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B68" w:rsidRPr="00E122BA" w:rsidRDefault="00667B68" w:rsidP="000A603B">
      <w:pPr>
        <w:pStyle w:val="Title"/>
        <w:spacing w:line="360" w:lineRule="auto"/>
        <w:jc w:val="both"/>
        <w:rPr>
          <w:rFonts w:ascii="Arial" w:hAnsi="Arial"/>
          <w:sz w:val="22"/>
          <w:szCs w:val="22"/>
        </w:rPr>
      </w:pPr>
      <w:bookmarkStart w:id="0" w:name="_GoBack"/>
      <w:bookmarkEnd w:id="0"/>
      <w:r w:rsidRPr="00E122BA">
        <w:rPr>
          <w:rFonts w:ascii="Arial" w:hAnsi="Arial"/>
          <w:sz w:val="22"/>
          <w:szCs w:val="22"/>
        </w:rPr>
        <w:t>Title of Your Paper</w:t>
      </w:r>
    </w:p>
    <w:p w:rsidR="00202101" w:rsidRPr="00E122BA" w:rsidRDefault="00202101" w:rsidP="000A603B">
      <w:pPr>
        <w:pStyle w:val="Heading1"/>
        <w:jc w:val="both"/>
        <w:rPr>
          <w:rFonts w:ascii="Arial" w:hAnsi="Arial"/>
          <w:b w:val="0"/>
          <w:sz w:val="22"/>
          <w:szCs w:val="22"/>
        </w:rPr>
      </w:pPr>
      <w:r w:rsidRPr="00E122BA">
        <w:rPr>
          <w:rFonts w:ascii="Arial" w:hAnsi="Arial"/>
          <w:b w:val="0"/>
          <w:sz w:val="22"/>
          <w:szCs w:val="22"/>
        </w:rPr>
        <w:t>Adeyeye, Mercy Modupe</w:t>
      </w:r>
    </w:p>
    <w:p w:rsidR="00202101" w:rsidRPr="00E122BA" w:rsidRDefault="00202101" w:rsidP="000A603B">
      <w:pPr>
        <w:pStyle w:val="Heading1"/>
        <w:jc w:val="both"/>
        <w:rPr>
          <w:rFonts w:ascii="Arial" w:hAnsi="Arial"/>
          <w:b w:val="0"/>
          <w:sz w:val="22"/>
          <w:szCs w:val="22"/>
        </w:rPr>
      </w:pPr>
      <w:r w:rsidRPr="00E122BA">
        <w:rPr>
          <w:rFonts w:ascii="Arial" w:hAnsi="Arial"/>
          <w:b w:val="0"/>
          <w:sz w:val="22"/>
          <w:szCs w:val="22"/>
        </w:rPr>
        <w:t>Lecturer and researcher</w:t>
      </w:r>
    </w:p>
    <w:p w:rsidR="00202101" w:rsidRPr="00E122BA" w:rsidRDefault="00202101" w:rsidP="000A603B">
      <w:pPr>
        <w:pStyle w:val="Heading1"/>
        <w:jc w:val="both"/>
        <w:rPr>
          <w:rFonts w:ascii="Arial" w:hAnsi="Arial"/>
          <w:b w:val="0"/>
          <w:sz w:val="22"/>
          <w:szCs w:val="22"/>
        </w:rPr>
      </w:pPr>
      <w:r w:rsidRPr="00E122BA">
        <w:rPr>
          <w:rFonts w:ascii="Arial" w:hAnsi="Arial"/>
          <w:b w:val="0"/>
          <w:sz w:val="22"/>
          <w:szCs w:val="22"/>
        </w:rPr>
        <w:t>Institution: Federal</w:t>
      </w:r>
      <w:r w:rsidR="00E122BA">
        <w:rPr>
          <w:rFonts w:ascii="Arial" w:hAnsi="Arial"/>
          <w:b w:val="0"/>
          <w:sz w:val="22"/>
          <w:szCs w:val="22"/>
        </w:rPr>
        <w:t xml:space="preserve"> </w:t>
      </w:r>
      <w:r w:rsidRPr="00E122BA">
        <w:rPr>
          <w:rFonts w:ascii="Arial" w:hAnsi="Arial"/>
          <w:b w:val="0"/>
          <w:sz w:val="22"/>
          <w:szCs w:val="22"/>
        </w:rPr>
        <w:t>University of Technology</w:t>
      </w:r>
    </w:p>
    <w:p w:rsidR="00202101" w:rsidRPr="00E122BA" w:rsidRDefault="00202101" w:rsidP="000A603B">
      <w:pPr>
        <w:pStyle w:val="NoSpacing"/>
        <w:jc w:val="both"/>
        <w:rPr>
          <w:rFonts w:ascii="Arial" w:hAnsi="Arial" w:cs="Arial"/>
          <w:lang w:eastAsia="en-GB"/>
        </w:rPr>
      </w:pPr>
      <w:r w:rsidRPr="00E122BA">
        <w:rPr>
          <w:rFonts w:ascii="Arial" w:hAnsi="Arial" w:cs="Arial"/>
          <w:lang w:eastAsia="en-GB"/>
        </w:rPr>
        <w:t>P.M.B. 65, Minna, Niger State, Nigeria.</w:t>
      </w:r>
    </w:p>
    <w:p w:rsidR="00202101" w:rsidRPr="00E122BA" w:rsidRDefault="00202101" w:rsidP="000A603B">
      <w:pPr>
        <w:pStyle w:val="NoSpacing"/>
        <w:jc w:val="both"/>
        <w:rPr>
          <w:rFonts w:ascii="Arial" w:hAnsi="Arial" w:cs="Arial"/>
          <w:lang w:eastAsia="en-GB"/>
        </w:rPr>
      </w:pPr>
      <w:r w:rsidRPr="00E122BA">
        <w:rPr>
          <w:rFonts w:ascii="Arial" w:hAnsi="Arial" w:cs="Arial"/>
          <w:lang w:eastAsia="en-GB"/>
        </w:rPr>
        <w:t>and</w:t>
      </w:r>
    </w:p>
    <w:p w:rsidR="00202101" w:rsidRPr="00E122BA" w:rsidRDefault="00202101" w:rsidP="000A603B">
      <w:pPr>
        <w:pStyle w:val="NoSpacing"/>
        <w:jc w:val="both"/>
        <w:rPr>
          <w:rFonts w:ascii="Arial" w:hAnsi="Arial" w:cs="Arial"/>
          <w:lang w:eastAsia="en-GB"/>
        </w:rPr>
      </w:pPr>
      <w:r w:rsidRPr="00E122BA">
        <w:rPr>
          <w:rFonts w:ascii="Arial" w:hAnsi="Arial" w:cs="Arial"/>
          <w:lang w:eastAsia="en-GB"/>
        </w:rPr>
        <w:t>Research Associate, International Centre for Entrepreneurship Research,</w:t>
      </w:r>
    </w:p>
    <w:p w:rsidR="00202101" w:rsidRPr="00E122BA" w:rsidRDefault="00202101" w:rsidP="000A603B">
      <w:pPr>
        <w:pStyle w:val="NoSpacing"/>
        <w:jc w:val="both"/>
        <w:rPr>
          <w:rFonts w:ascii="Arial" w:hAnsi="Arial" w:cs="Arial"/>
          <w:lang w:eastAsia="en-GB"/>
        </w:rPr>
      </w:pPr>
      <w:r w:rsidRPr="00E122BA">
        <w:rPr>
          <w:rFonts w:ascii="Arial" w:hAnsi="Arial" w:cs="Arial"/>
          <w:lang w:eastAsia="en-GB"/>
        </w:rPr>
        <w:t>Essex Business School, University of Essex</w:t>
      </w:r>
    </w:p>
    <w:p w:rsidR="00202101" w:rsidRPr="00E122BA" w:rsidRDefault="00202101" w:rsidP="000A603B">
      <w:pPr>
        <w:pStyle w:val="NoSpacing"/>
        <w:jc w:val="both"/>
        <w:rPr>
          <w:rFonts w:ascii="Arial" w:hAnsi="Arial" w:cs="Arial"/>
          <w:lang w:eastAsia="en-GB"/>
        </w:rPr>
      </w:pPr>
      <w:r w:rsidRPr="00E122BA">
        <w:rPr>
          <w:rFonts w:ascii="Arial" w:hAnsi="Arial" w:cs="Arial"/>
          <w:lang w:eastAsia="en-GB"/>
        </w:rPr>
        <w:t xml:space="preserve">Tel: +234(0)803450587   e-mail: </w:t>
      </w:r>
      <w:hyperlink r:id="rId5" w:history="1">
        <w:r w:rsidRPr="00E122BA">
          <w:rPr>
            <w:rStyle w:val="Hyperlink"/>
            <w:rFonts w:ascii="Arial" w:eastAsia="SimSun" w:hAnsi="Arial" w:cs="Arial"/>
            <w:lang w:eastAsia="en-GB"/>
          </w:rPr>
          <w:t>memoade4real@yahoo.com</w:t>
        </w:r>
      </w:hyperlink>
    </w:p>
    <w:p w:rsidR="00202101" w:rsidRPr="00E122BA" w:rsidRDefault="00202101" w:rsidP="000A603B">
      <w:pPr>
        <w:pStyle w:val="NoSpacing"/>
        <w:jc w:val="both"/>
        <w:rPr>
          <w:rFonts w:ascii="Arial" w:hAnsi="Arial" w:cs="Arial"/>
          <w:lang w:eastAsia="en-GB"/>
        </w:rPr>
      </w:pPr>
    </w:p>
    <w:p w:rsidR="00202101" w:rsidRPr="00E122BA" w:rsidRDefault="00202101" w:rsidP="000A603B">
      <w:pPr>
        <w:pStyle w:val="NoSpacing"/>
        <w:jc w:val="both"/>
        <w:rPr>
          <w:rFonts w:ascii="Arial" w:hAnsi="Arial" w:cs="Arial"/>
          <w:lang w:eastAsia="en-GB"/>
        </w:rPr>
      </w:pPr>
    </w:p>
    <w:p w:rsidR="00202101" w:rsidRPr="00E122BA" w:rsidRDefault="00202101" w:rsidP="000A603B">
      <w:pPr>
        <w:pStyle w:val="NoSpacing"/>
        <w:jc w:val="both"/>
        <w:rPr>
          <w:rFonts w:ascii="Arial" w:hAnsi="Arial" w:cs="Arial"/>
        </w:rPr>
      </w:pPr>
      <w:r w:rsidRPr="00E122BA">
        <w:rPr>
          <w:rFonts w:ascii="Arial" w:hAnsi="Arial" w:cs="Arial"/>
        </w:rPr>
        <w:t>Mitra, Jay,</w:t>
      </w:r>
    </w:p>
    <w:p w:rsidR="00202101" w:rsidRPr="00E122BA" w:rsidRDefault="00202101" w:rsidP="000A603B">
      <w:pPr>
        <w:pStyle w:val="NoSpacing"/>
        <w:jc w:val="both"/>
        <w:rPr>
          <w:rFonts w:ascii="Arial" w:hAnsi="Arial" w:cs="Arial"/>
        </w:rPr>
      </w:pPr>
      <w:r w:rsidRPr="00E122BA">
        <w:rPr>
          <w:rFonts w:ascii="Arial" w:hAnsi="Arial" w:cs="Arial"/>
        </w:rPr>
        <w:t>Professor and Director</w:t>
      </w:r>
    </w:p>
    <w:p w:rsidR="00202101" w:rsidRPr="00E122BA" w:rsidRDefault="00202101" w:rsidP="000A603B">
      <w:pPr>
        <w:pStyle w:val="NoSpacing"/>
        <w:jc w:val="both"/>
        <w:rPr>
          <w:rFonts w:ascii="Arial" w:hAnsi="Arial" w:cs="Arial"/>
          <w:lang w:eastAsia="en-US"/>
        </w:rPr>
      </w:pPr>
      <w:r w:rsidRPr="00E122BA">
        <w:rPr>
          <w:rFonts w:ascii="Arial" w:hAnsi="Arial" w:cs="Arial"/>
          <w:lang w:eastAsia="en-US"/>
        </w:rPr>
        <w:t>International Centre for Entrepreneurship Research</w:t>
      </w:r>
    </w:p>
    <w:p w:rsidR="00202101" w:rsidRPr="00E122BA" w:rsidRDefault="00202101" w:rsidP="000A603B">
      <w:pPr>
        <w:pStyle w:val="NoSpacing"/>
        <w:jc w:val="both"/>
        <w:rPr>
          <w:rFonts w:ascii="Arial" w:hAnsi="Arial" w:cs="Arial"/>
          <w:b/>
        </w:rPr>
      </w:pPr>
      <w:r w:rsidRPr="00E122BA">
        <w:rPr>
          <w:rFonts w:ascii="Arial" w:hAnsi="Arial" w:cs="Arial"/>
        </w:rPr>
        <w:t>Institution: University of Essex</w:t>
      </w:r>
    </w:p>
    <w:p w:rsidR="00202101" w:rsidRPr="00E122BA" w:rsidRDefault="00202101" w:rsidP="000A603B">
      <w:pPr>
        <w:pStyle w:val="NoSpacing"/>
        <w:jc w:val="both"/>
        <w:rPr>
          <w:rFonts w:ascii="Arial" w:hAnsi="Arial" w:cs="Arial"/>
          <w:lang w:eastAsia="en-GB"/>
        </w:rPr>
      </w:pPr>
      <w:r w:rsidRPr="00E122BA">
        <w:rPr>
          <w:rFonts w:ascii="Arial" w:hAnsi="Arial" w:cs="Arial"/>
          <w:lang w:eastAsia="en-GB"/>
        </w:rPr>
        <w:t>Southend-On-Sea, UK.</w:t>
      </w:r>
    </w:p>
    <w:p w:rsidR="00202101" w:rsidRPr="00E122BA" w:rsidRDefault="00202101" w:rsidP="000A603B">
      <w:pPr>
        <w:pStyle w:val="NoSpacing"/>
        <w:jc w:val="both"/>
        <w:rPr>
          <w:rFonts w:ascii="Arial" w:hAnsi="Arial" w:cs="Arial"/>
          <w:lang w:val="fr-FR" w:eastAsia="en-GB"/>
        </w:rPr>
      </w:pPr>
      <w:r w:rsidRPr="00E122BA">
        <w:rPr>
          <w:rFonts w:ascii="Arial" w:hAnsi="Arial" w:cs="Arial"/>
          <w:lang w:val="fr-FR" w:eastAsia="en-GB"/>
        </w:rPr>
        <w:t>Tel: +44 (0) 1702328390   E-mail: jmitra@essex.ac.uk</w:t>
      </w:r>
    </w:p>
    <w:p w:rsidR="00202101" w:rsidRPr="00E122BA" w:rsidRDefault="00202101" w:rsidP="000A603B">
      <w:pPr>
        <w:pStyle w:val="NoSpacing"/>
        <w:jc w:val="both"/>
        <w:rPr>
          <w:rFonts w:ascii="Arial" w:hAnsi="Arial" w:cs="Arial"/>
        </w:rPr>
      </w:pPr>
    </w:p>
    <w:p w:rsidR="00202101" w:rsidRPr="00E122BA" w:rsidRDefault="00202101" w:rsidP="000A603B">
      <w:pPr>
        <w:pStyle w:val="NoSpacing"/>
        <w:jc w:val="both"/>
        <w:rPr>
          <w:rFonts w:ascii="Arial" w:hAnsi="Arial" w:cs="Arial"/>
        </w:rPr>
      </w:pPr>
    </w:p>
    <w:p w:rsidR="00202101" w:rsidRPr="00E122BA" w:rsidRDefault="00202101" w:rsidP="000A603B">
      <w:pPr>
        <w:pStyle w:val="NoSpacing"/>
        <w:jc w:val="both"/>
        <w:rPr>
          <w:rFonts w:ascii="Arial" w:hAnsi="Arial" w:cs="Arial"/>
        </w:rPr>
      </w:pPr>
      <w:r w:rsidRPr="00E122BA">
        <w:rPr>
          <w:rFonts w:ascii="Arial" w:hAnsi="Arial" w:cs="Arial"/>
        </w:rPr>
        <w:t>Yazid Abubakar</w:t>
      </w:r>
    </w:p>
    <w:p w:rsidR="00202101" w:rsidRPr="00E122BA" w:rsidRDefault="00202101" w:rsidP="000A603B">
      <w:pPr>
        <w:pStyle w:val="NoSpacing"/>
        <w:jc w:val="both"/>
        <w:rPr>
          <w:rFonts w:ascii="Arial" w:hAnsi="Arial" w:cs="Arial"/>
        </w:rPr>
      </w:pPr>
      <w:r w:rsidRPr="00E122BA">
        <w:rPr>
          <w:rFonts w:ascii="Arial" w:hAnsi="Arial" w:cs="Arial"/>
        </w:rPr>
        <w:t>Lecturer and Researcher,</w:t>
      </w:r>
    </w:p>
    <w:p w:rsidR="00202101" w:rsidRPr="00E122BA" w:rsidRDefault="00202101" w:rsidP="000A603B">
      <w:pPr>
        <w:pStyle w:val="NoSpacing"/>
        <w:jc w:val="both"/>
        <w:rPr>
          <w:rFonts w:ascii="Arial" w:hAnsi="Arial" w:cs="Arial"/>
        </w:rPr>
      </w:pPr>
      <w:r w:rsidRPr="00E122BA">
        <w:rPr>
          <w:rFonts w:ascii="Arial" w:hAnsi="Arial" w:cs="Arial"/>
        </w:rPr>
        <w:t>University of Essex,</w:t>
      </w:r>
    </w:p>
    <w:p w:rsidR="00202101" w:rsidRPr="00E122BA" w:rsidRDefault="00202101" w:rsidP="000A603B">
      <w:pPr>
        <w:pStyle w:val="NoSpacing"/>
        <w:jc w:val="both"/>
        <w:rPr>
          <w:rFonts w:ascii="Arial" w:hAnsi="Arial" w:cs="Arial"/>
        </w:rPr>
      </w:pPr>
      <w:r w:rsidRPr="00E122BA">
        <w:rPr>
          <w:rFonts w:ascii="Arial" w:hAnsi="Arial" w:cs="Arial"/>
        </w:rPr>
        <w:t>Southend-On-Sea, Tel: 01702328392</w:t>
      </w:r>
    </w:p>
    <w:p w:rsidR="00202101" w:rsidRPr="00E122BA" w:rsidRDefault="00202101" w:rsidP="000A603B">
      <w:pPr>
        <w:pStyle w:val="NoSpacing"/>
        <w:jc w:val="both"/>
        <w:rPr>
          <w:rFonts w:ascii="Arial" w:hAnsi="Arial" w:cs="Arial"/>
        </w:rPr>
      </w:pPr>
      <w:r w:rsidRPr="00E122BA">
        <w:rPr>
          <w:rFonts w:ascii="Arial" w:hAnsi="Arial" w:cs="Arial"/>
        </w:rPr>
        <w:t>E-mail: Yaabub@essex.ac.uk</w:t>
      </w:r>
    </w:p>
    <w:p w:rsidR="00202101" w:rsidRPr="00E122BA" w:rsidRDefault="00202101" w:rsidP="000A603B">
      <w:pPr>
        <w:spacing w:line="360" w:lineRule="auto"/>
        <w:jc w:val="both"/>
        <w:rPr>
          <w:rFonts w:ascii="Arial" w:hAnsi="Arial" w:cs="Arial"/>
          <w:b/>
        </w:rPr>
      </w:pPr>
    </w:p>
    <w:p w:rsidR="00667B68" w:rsidRPr="00E122BA" w:rsidRDefault="00667B68" w:rsidP="004300C8">
      <w:pPr>
        <w:spacing w:line="360" w:lineRule="auto"/>
        <w:jc w:val="both"/>
        <w:rPr>
          <w:rFonts w:ascii="Arial" w:eastAsia="Times New Roman" w:hAnsi="Arial" w:cs="Arial"/>
          <w:b/>
        </w:rPr>
      </w:pPr>
      <w:r w:rsidRPr="00E122BA">
        <w:rPr>
          <w:rFonts w:ascii="Arial" w:hAnsi="Arial" w:cs="Arial"/>
          <w:b/>
        </w:rPr>
        <w:t>Strategies for Entrepreneurship and Market Innovation by KIBS in Developing Economies: Inclusive agenda for opportunity creation</w:t>
      </w:r>
    </w:p>
    <w:p w:rsidR="00667B68" w:rsidRPr="00C75F89" w:rsidRDefault="00667B68" w:rsidP="00C75F89">
      <w:pPr>
        <w:spacing w:before="100" w:beforeAutospacing="1" w:after="100" w:afterAutospacing="1" w:line="360" w:lineRule="auto"/>
        <w:jc w:val="both"/>
        <w:rPr>
          <w:rFonts w:ascii="Arial" w:hAnsi="Arial" w:cs="Arial"/>
          <w:sz w:val="24"/>
          <w:szCs w:val="24"/>
          <w:lang w:eastAsia="en-GB"/>
        </w:rPr>
      </w:pPr>
      <w:r w:rsidRPr="00E122BA">
        <w:rPr>
          <w:rStyle w:val="Sub-HeadingChar"/>
          <w:rFonts w:ascii="Arial" w:hAnsi="Arial" w:cs="Arial"/>
          <w:sz w:val="22"/>
          <w:szCs w:val="22"/>
          <w:lang w:eastAsia="en-GB"/>
        </w:rPr>
        <w:t xml:space="preserve"> </w:t>
      </w:r>
      <w:r w:rsidRPr="00C75F89">
        <w:rPr>
          <w:rStyle w:val="Sub-HeadingChar"/>
          <w:rFonts w:ascii="Arial" w:hAnsi="Arial" w:cs="Arial"/>
          <w:sz w:val="24"/>
          <w:szCs w:val="24"/>
          <w:lang w:eastAsia="en-GB"/>
        </w:rPr>
        <w:t>Objectives:</w:t>
      </w:r>
      <w:r w:rsidRPr="00C75F89">
        <w:rPr>
          <w:rFonts w:ascii="Arial" w:eastAsia="Times New Roman" w:hAnsi="Arial" w:cs="Arial"/>
          <w:sz w:val="24"/>
          <w:szCs w:val="24"/>
        </w:rPr>
        <w:t xml:space="preserve"> This paper aims to investigate the strategies for entrepreneurship and market innovation by Knowledge-Intensive Business Services (KIBS) in developing economies as an inclusive agenda for opportunity creation.</w:t>
      </w:r>
    </w:p>
    <w:p w:rsidR="00667B68" w:rsidRPr="00C75F89" w:rsidRDefault="00667B68" w:rsidP="00C75F89">
      <w:pPr>
        <w:spacing w:line="360" w:lineRule="auto"/>
        <w:jc w:val="both"/>
        <w:rPr>
          <w:rFonts w:ascii="Arial" w:hAnsi="Arial" w:cs="Arial"/>
          <w:sz w:val="24"/>
          <w:szCs w:val="24"/>
        </w:rPr>
      </w:pPr>
      <w:r w:rsidRPr="00C75F89">
        <w:rPr>
          <w:rStyle w:val="Sub-HeadingChar"/>
          <w:rFonts w:ascii="Arial" w:hAnsi="Arial" w:cs="Arial"/>
          <w:sz w:val="24"/>
          <w:szCs w:val="24"/>
          <w:lang w:eastAsia="en-GB"/>
        </w:rPr>
        <w:t>Theoretical Background</w:t>
      </w:r>
      <w:r w:rsidRPr="00C75F89">
        <w:rPr>
          <w:rFonts w:ascii="Arial" w:eastAsia="Times New Roman" w:hAnsi="Arial" w:cs="Arial"/>
          <w:b/>
          <w:sz w:val="24"/>
          <w:szCs w:val="24"/>
        </w:rPr>
        <w:t>:</w:t>
      </w:r>
      <w:r w:rsidR="00AF56AA" w:rsidRPr="00C75F89">
        <w:rPr>
          <w:rFonts w:ascii="Arial" w:eastAsia="Times New Roman" w:hAnsi="Arial" w:cs="Arial"/>
          <w:sz w:val="24"/>
          <w:szCs w:val="24"/>
        </w:rPr>
        <w:t xml:space="preserve"> KIBS are specialized services that involve economic activities which are intended to result in the creation, accumulation or dissemination of knowledge. </w:t>
      </w:r>
      <w:r w:rsidR="00AF56AA" w:rsidRPr="00C75F89">
        <w:rPr>
          <w:rFonts w:ascii="Arial" w:hAnsi="Arial" w:cs="Arial"/>
          <w:sz w:val="24"/>
          <w:szCs w:val="24"/>
        </w:rPr>
        <w:t>KIBS emergence has turned into a powerful sector</w:t>
      </w:r>
      <w:r w:rsidR="001E63F0">
        <w:rPr>
          <w:rFonts w:ascii="Arial" w:hAnsi="Arial" w:cs="Arial"/>
          <w:sz w:val="24"/>
          <w:szCs w:val="24"/>
        </w:rPr>
        <w:t xml:space="preserve"> with</w:t>
      </w:r>
      <w:r w:rsidR="00AF56AA" w:rsidRPr="00C75F89">
        <w:rPr>
          <w:rFonts w:ascii="Arial" w:hAnsi="Arial" w:cs="Arial"/>
          <w:sz w:val="24"/>
          <w:szCs w:val="24"/>
        </w:rPr>
        <w:t xml:space="preserve"> rising </w:t>
      </w:r>
      <w:r w:rsidR="001E63F0" w:rsidRPr="00C75F89">
        <w:rPr>
          <w:rFonts w:ascii="Arial" w:hAnsi="Arial" w:cs="Arial"/>
          <w:sz w:val="24"/>
          <w:szCs w:val="24"/>
        </w:rPr>
        <w:t xml:space="preserve">importance </w:t>
      </w:r>
      <w:r w:rsidR="00AF56AA" w:rsidRPr="00C75F89">
        <w:rPr>
          <w:rFonts w:ascii="Arial" w:hAnsi="Arial" w:cs="Arial"/>
          <w:sz w:val="24"/>
          <w:szCs w:val="24"/>
        </w:rPr>
        <w:t>in many economies since the 1980s. It currently represents over 60% of the Gross National Income (GNI) in most developed countries</w:t>
      </w:r>
      <w:r w:rsidR="001E63F0">
        <w:rPr>
          <w:rFonts w:ascii="Arial" w:hAnsi="Arial" w:cs="Arial"/>
          <w:sz w:val="24"/>
          <w:szCs w:val="24"/>
        </w:rPr>
        <w:t>, though less</w:t>
      </w:r>
      <w:r w:rsidR="00BF0F49">
        <w:rPr>
          <w:rFonts w:ascii="Arial" w:hAnsi="Arial" w:cs="Arial"/>
          <w:sz w:val="24"/>
          <w:szCs w:val="24"/>
        </w:rPr>
        <w:t>er percentage in developing economies but</w:t>
      </w:r>
      <w:r w:rsidR="00AF56AA" w:rsidRPr="00C75F89">
        <w:rPr>
          <w:rFonts w:ascii="Arial" w:hAnsi="Arial" w:cs="Arial"/>
          <w:sz w:val="24"/>
          <w:szCs w:val="24"/>
        </w:rPr>
        <w:t xml:space="preserve"> a dynamic factor in manufacturing and human resources industries performance in many countries.</w:t>
      </w:r>
      <w:r w:rsidRPr="00C75F89">
        <w:rPr>
          <w:rFonts w:ascii="Arial" w:eastAsia="Times New Roman" w:hAnsi="Arial" w:cs="Arial"/>
          <w:b/>
          <w:sz w:val="24"/>
          <w:szCs w:val="24"/>
        </w:rPr>
        <w:t xml:space="preserve"> </w:t>
      </w:r>
      <w:r w:rsidRPr="00C75F89">
        <w:rPr>
          <w:rFonts w:ascii="Arial" w:hAnsi="Arial" w:cs="Arial"/>
          <w:sz w:val="24"/>
          <w:szCs w:val="24"/>
        </w:rPr>
        <w:t xml:space="preserve">This study is based on Schumpeter’s entrepreneurship theory of innovation which considers the entrepreneurial innovation as </w:t>
      </w:r>
      <w:r w:rsidRPr="00C75F89">
        <w:rPr>
          <w:rFonts w:ascii="Arial" w:hAnsi="Arial" w:cs="Arial"/>
          <w:sz w:val="24"/>
          <w:szCs w:val="24"/>
        </w:rPr>
        <w:lastRenderedPageBreak/>
        <w:t xml:space="preserve">new combinations. </w:t>
      </w:r>
      <w:r w:rsidRPr="00C75F89">
        <w:rPr>
          <w:rFonts w:ascii="Arial" w:hAnsi="Arial" w:cs="Arial"/>
          <w:color w:val="000000"/>
          <w:sz w:val="24"/>
          <w:szCs w:val="24"/>
          <w:lang w:eastAsia="en-GB"/>
        </w:rPr>
        <w:t>Although, Schumpeter referred to opening of new market as a type of innovation and its importance but limited attention and emphasis was given to it in comparison to product and process innovations.</w:t>
      </w:r>
      <w:r w:rsidRPr="00C75F89">
        <w:rPr>
          <w:rFonts w:ascii="Arial" w:hAnsi="Arial" w:cs="Arial"/>
          <w:noProof/>
          <w:sz w:val="24"/>
          <w:szCs w:val="24"/>
        </w:rPr>
        <w:t xml:space="preserve"> A</w:t>
      </w:r>
      <w:r w:rsidRPr="00C75F89">
        <w:rPr>
          <w:rFonts w:ascii="Arial" w:hAnsi="Arial" w:cs="Arial"/>
          <w:sz w:val="24"/>
          <w:szCs w:val="24"/>
        </w:rPr>
        <w:t xml:space="preserve"> great percentage of innovation in developing countries is attributable to imitation of innovation from developed economies which make market pioneering the main strategy employed for market innovation in most developing economies. This study is necessary to provide empirical findings and literature to support activities going on and as inclusive agenda for opportunity creation in the developing economies</w:t>
      </w:r>
    </w:p>
    <w:p w:rsidR="00667B68" w:rsidRPr="00C75F89" w:rsidRDefault="00667B68" w:rsidP="00C75F89">
      <w:pPr>
        <w:spacing w:before="100" w:beforeAutospacing="1" w:after="100" w:afterAutospacing="1" w:line="360" w:lineRule="auto"/>
        <w:jc w:val="both"/>
        <w:rPr>
          <w:rFonts w:ascii="Arial" w:eastAsia="Times New Roman" w:hAnsi="Arial" w:cs="Arial"/>
          <w:sz w:val="24"/>
          <w:szCs w:val="24"/>
        </w:rPr>
      </w:pPr>
      <w:r w:rsidRPr="00C75F89">
        <w:rPr>
          <w:rStyle w:val="Sub-HeadingChar"/>
          <w:rFonts w:ascii="Arial" w:hAnsi="Arial" w:cs="Arial"/>
          <w:sz w:val="24"/>
          <w:szCs w:val="24"/>
          <w:lang w:eastAsia="en-GB"/>
        </w:rPr>
        <w:t xml:space="preserve">Approach/Methods: </w:t>
      </w:r>
      <w:r w:rsidRPr="00C75F89">
        <w:rPr>
          <w:rFonts w:ascii="Arial" w:hAnsi="Arial" w:cs="Arial"/>
          <w:sz w:val="24"/>
          <w:szCs w:val="24"/>
        </w:rPr>
        <w:t xml:space="preserve">A framework is built in which KIBS small and medium sized enterprises (SMEs) employed different strategies like </w:t>
      </w:r>
      <w:r w:rsidR="00327E78" w:rsidRPr="00C75F89">
        <w:rPr>
          <w:rFonts w:ascii="Arial" w:hAnsi="Arial" w:cs="Arial"/>
          <w:sz w:val="24"/>
          <w:szCs w:val="24"/>
        </w:rPr>
        <w:t>radical</w:t>
      </w:r>
      <w:r w:rsidRPr="00C75F89">
        <w:rPr>
          <w:rFonts w:ascii="Arial" w:hAnsi="Arial" w:cs="Arial"/>
          <w:sz w:val="24"/>
          <w:szCs w:val="24"/>
        </w:rPr>
        <w:t xml:space="preserve"> innovation or new market pioneering. Knowledge for market innovation can be strategically obtained from two discrete knowledge institutional sources. These sources are the formal institutions such as Universities, research institute, Research and Development, collaborations with firms and so on and the informal institutional sources like the suppliers, clients, network of friends, families and others. The quantitative approach was employed for data collection from 510 SMEs in KIBS sector of Lagos, Nigeria at firm level.</w:t>
      </w:r>
    </w:p>
    <w:p w:rsidR="00667B68" w:rsidRPr="00C75F89" w:rsidRDefault="00667B68" w:rsidP="00C75F89">
      <w:pPr>
        <w:spacing w:line="360" w:lineRule="auto"/>
        <w:jc w:val="both"/>
        <w:rPr>
          <w:rFonts w:ascii="Arial" w:hAnsi="Arial" w:cs="Arial"/>
          <w:sz w:val="24"/>
          <w:szCs w:val="24"/>
        </w:rPr>
      </w:pPr>
      <w:r w:rsidRPr="00C75F89">
        <w:rPr>
          <w:rStyle w:val="Sub-HeadingChar"/>
          <w:rFonts w:ascii="Arial" w:hAnsi="Arial" w:cs="Arial"/>
          <w:sz w:val="24"/>
          <w:szCs w:val="24"/>
          <w:lang w:eastAsia="en-GB"/>
        </w:rPr>
        <w:t>Results/Insights:</w:t>
      </w:r>
      <w:r w:rsidR="00E122BA" w:rsidRPr="00C75F89">
        <w:rPr>
          <w:rStyle w:val="Sub-HeadingChar"/>
          <w:rFonts w:ascii="Arial" w:hAnsi="Arial" w:cs="Arial"/>
          <w:sz w:val="24"/>
          <w:szCs w:val="24"/>
          <w:lang w:eastAsia="en-GB"/>
        </w:rPr>
        <w:t xml:space="preserve"> </w:t>
      </w:r>
      <w:r w:rsidRPr="00C75F89">
        <w:rPr>
          <w:rFonts w:ascii="Arial" w:hAnsi="Arial" w:cs="Arial"/>
          <w:sz w:val="24"/>
          <w:szCs w:val="24"/>
        </w:rPr>
        <w:t xml:space="preserve">The results suggest that the informal sources seem more strategic in supporting the needs of KIBS SMEs for market innovation. They serve as the major source of acquiring knowledge for opening of </w:t>
      </w:r>
      <w:r w:rsidRPr="00C75F89">
        <w:rPr>
          <w:rFonts w:ascii="Arial" w:eastAsia="Times New Roman" w:hAnsi="Arial" w:cs="Arial"/>
          <w:sz w:val="24"/>
          <w:szCs w:val="24"/>
        </w:rPr>
        <w:t>new market</w:t>
      </w:r>
      <w:r w:rsidRPr="00C75F89">
        <w:rPr>
          <w:rFonts w:ascii="Arial" w:hAnsi="Arial" w:cs="Arial"/>
          <w:sz w:val="24"/>
          <w:szCs w:val="24"/>
        </w:rPr>
        <w:t xml:space="preserve">. Thus, the informal system should be given recognition as a significant part of the institutional system that has impact on innovation in developing economies. </w:t>
      </w:r>
    </w:p>
    <w:p w:rsidR="00667B68" w:rsidRPr="00C75F89" w:rsidRDefault="00667B68" w:rsidP="00C75F89">
      <w:pPr>
        <w:spacing w:line="360" w:lineRule="auto"/>
        <w:jc w:val="both"/>
        <w:rPr>
          <w:rFonts w:ascii="Arial" w:hAnsi="Arial" w:cs="Arial"/>
          <w:sz w:val="24"/>
          <w:szCs w:val="24"/>
        </w:rPr>
      </w:pPr>
      <w:r w:rsidRPr="00C75F89">
        <w:rPr>
          <w:rStyle w:val="Sub-HeadingChar"/>
          <w:rFonts w:ascii="Arial" w:hAnsi="Arial" w:cs="Arial"/>
          <w:sz w:val="24"/>
          <w:szCs w:val="24"/>
          <w:lang w:eastAsia="en-GB"/>
        </w:rPr>
        <w:t>Implications</w:t>
      </w:r>
      <w:r w:rsidRPr="00C75F89">
        <w:rPr>
          <w:rFonts w:ascii="Arial" w:eastAsia="Times New Roman" w:hAnsi="Arial" w:cs="Arial"/>
          <w:b/>
          <w:sz w:val="24"/>
          <w:szCs w:val="24"/>
        </w:rPr>
        <w:t>:</w:t>
      </w:r>
      <w:r w:rsidRPr="00C75F89">
        <w:rPr>
          <w:rFonts w:ascii="Arial" w:hAnsi="Arial" w:cs="Arial"/>
          <w:sz w:val="24"/>
          <w:szCs w:val="24"/>
        </w:rPr>
        <w:t xml:space="preserve"> The findings of this study could assist in formulating policy agendas for promoting market innovation, based on the use of knowledge acquired from the formal and informal sources by KIBS SMEs in developing economies.</w:t>
      </w:r>
      <w:r w:rsidRPr="00C75F89">
        <w:rPr>
          <w:rFonts w:ascii="Arial" w:hAnsi="Arial" w:cs="Arial"/>
          <w:bCs/>
          <w:sz w:val="24"/>
          <w:szCs w:val="24"/>
        </w:rPr>
        <w:t xml:space="preserve"> Moreover, practitioners should explore the valuable insight to </w:t>
      </w:r>
      <w:r w:rsidRPr="00C75F89">
        <w:rPr>
          <w:rFonts w:ascii="Arial" w:hAnsi="Arial" w:cs="Arial"/>
          <w:sz w:val="24"/>
          <w:szCs w:val="24"/>
        </w:rPr>
        <w:t>identify and exploit the strategies of the formal and inf</w:t>
      </w:r>
      <w:r w:rsidR="007A7339" w:rsidRPr="00C75F89">
        <w:rPr>
          <w:rFonts w:ascii="Arial" w:hAnsi="Arial" w:cs="Arial"/>
          <w:sz w:val="24"/>
          <w:szCs w:val="24"/>
        </w:rPr>
        <w:t>ormal knowledge institutions for new</w:t>
      </w:r>
      <w:r w:rsidRPr="00C75F89">
        <w:rPr>
          <w:rFonts w:ascii="Arial" w:hAnsi="Arial" w:cs="Arial"/>
          <w:sz w:val="24"/>
          <w:szCs w:val="24"/>
        </w:rPr>
        <w:t xml:space="preserve"> market innovation inside and outside the developing economies. The scope of the study is specifically designed for KIBS sectors; therefore the results may not be completely viable for all service sectors. Further research may examine if the results can be generalised to other service sectors. This paper contributes to the growing body of literature generally in entrepreneurship (new market innovation perspective) and entrepreneurship in developing economies (institutional perspective), by providing a better understanding on the strategies of the formal and informal institutional sources of knowledge that are related with opening of new markets by KIBS SMEs in developing economies. </w:t>
      </w:r>
    </w:p>
    <w:p w:rsidR="00667B68" w:rsidRPr="00E122BA" w:rsidRDefault="00667B68" w:rsidP="004300C8">
      <w:pPr>
        <w:spacing w:line="360" w:lineRule="auto"/>
        <w:jc w:val="both"/>
        <w:rPr>
          <w:rFonts w:ascii="Arial" w:eastAsia="Times New Roman" w:hAnsi="Arial" w:cs="Arial"/>
        </w:rPr>
      </w:pPr>
      <w:r w:rsidRPr="00E122BA">
        <w:rPr>
          <w:rFonts w:ascii="Arial" w:eastAsia="Times New Roman" w:hAnsi="Arial" w:cs="Arial"/>
          <w:b/>
        </w:rPr>
        <w:t>Keywords:</w:t>
      </w:r>
      <w:r w:rsidRPr="00E122BA">
        <w:rPr>
          <w:rFonts w:ascii="Arial" w:eastAsia="Times New Roman" w:hAnsi="Arial" w:cs="Arial"/>
        </w:rPr>
        <w:t xml:space="preserve"> Institutions, new market innova</w:t>
      </w:r>
      <w:r w:rsidR="007A7339" w:rsidRPr="00E122BA">
        <w:rPr>
          <w:rFonts w:ascii="Arial" w:eastAsia="Times New Roman" w:hAnsi="Arial" w:cs="Arial"/>
        </w:rPr>
        <w:t>tion, developing economies, SMEs</w:t>
      </w:r>
      <w:r w:rsidRPr="00E122BA">
        <w:rPr>
          <w:rFonts w:ascii="Arial" w:eastAsia="Times New Roman" w:hAnsi="Arial" w:cs="Arial"/>
        </w:rPr>
        <w:t>, Knowledge intensive business services (KIBS).</w:t>
      </w:r>
    </w:p>
    <w:p w:rsidR="00667B68" w:rsidRPr="00E122BA" w:rsidRDefault="00667B68" w:rsidP="004300C8">
      <w:pPr>
        <w:spacing w:line="360" w:lineRule="auto"/>
        <w:jc w:val="both"/>
        <w:rPr>
          <w:rFonts w:ascii="Arial" w:eastAsia="Times New Roman" w:hAnsi="Arial" w:cs="Arial"/>
        </w:rPr>
      </w:pPr>
    </w:p>
    <w:p w:rsidR="00667B68" w:rsidRPr="00E122BA" w:rsidRDefault="00667B68" w:rsidP="004300C8">
      <w:pPr>
        <w:numPr>
          <w:ilvl w:val="0"/>
          <w:numId w:val="1"/>
        </w:numPr>
        <w:spacing w:after="0" w:line="360" w:lineRule="auto"/>
        <w:jc w:val="both"/>
        <w:rPr>
          <w:rFonts w:ascii="Arial" w:hAnsi="Arial" w:cs="Arial"/>
          <w:b/>
        </w:rPr>
      </w:pPr>
      <w:r w:rsidRPr="00E122BA">
        <w:rPr>
          <w:rFonts w:ascii="Arial" w:hAnsi="Arial" w:cs="Arial"/>
          <w:b/>
        </w:rPr>
        <w:t>Introduction</w:t>
      </w:r>
    </w:p>
    <w:p w:rsidR="00BA4F66" w:rsidRPr="00D76115" w:rsidRDefault="00BA4F66" w:rsidP="004300C8">
      <w:pPr>
        <w:spacing w:line="360" w:lineRule="auto"/>
        <w:jc w:val="both"/>
        <w:rPr>
          <w:rFonts w:ascii="Arial" w:hAnsi="Arial" w:cs="Arial"/>
        </w:rPr>
      </w:pPr>
      <w:r w:rsidRPr="00E122BA">
        <w:rPr>
          <w:rFonts w:ascii="Arial" w:hAnsi="Arial" w:cs="Arial"/>
          <w:color w:val="000000"/>
          <w:lang w:eastAsia="en-GB"/>
        </w:rPr>
        <w:t>Scholars have referred to opening of new market as a type of innovation and its importance but limited attention and emphasis is being given to it in comparison to product and process innovations (Liebermann and Montgomery, 1988)</w:t>
      </w:r>
      <w:r w:rsidRPr="00E122BA">
        <w:rPr>
          <w:rFonts w:ascii="Arial" w:hAnsi="Arial" w:cs="Arial"/>
        </w:rPr>
        <w:t>. Moreover, the few available studies are mainly on USA, UK and Europe until recently when some researchers began to give atten</w:t>
      </w:r>
      <w:r w:rsidR="00E679A1" w:rsidRPr="00E122BA">
        <w:rPr>
          <w:rFonts w:ascii="Arial" w:hAnsi="Arial" w:cs="Arial"/>
        </w:rPr>
        <w:t>tion to developing economies (</w:t>
      </w:r>
      <w:r w:rsidRPr="00E122BA">
        <w:rPr>
          <w:rFonts w:ascii="Arial" w:hAnsi="Arial" w:cs="Arial"/>
        </w:rPr>
        <w:t xml:space="preserve">Egbetokun, 2011; Fatoki and Smit, 2012). </w:t>
      </w:r>
      <w:r w:rsidRPr="00E122BA">
        <w:rPr>
          <w:rFonts w:ascii="Arial" w:hAnsi="Arial" w:cs="Arial"/>
          <w:lang w:eastAsia="en-GB"/>
        </w:rPr>
        <w:t xml:space="preserve">Firms attract resources for innovations as entrepreneurial activity and growth strategy </w:t>
      </w:r>
      <w:r w:rsidRPr="00E122BA">
        <w:rPr>
          <w:rFonts w:ascii="Arial" w:hAnsi="Arial" w:cs="Arial"/>
        </w:rPr>
        <w:t>but it was discovered that the existing research on</w:t>
      </w:r>
      <w:r w:rsidR="00202101" w:rsidRPr="00E122BA">
        <w:rPr>
          <w:rFonts w:ascii="Arial" w:hAnsi="Arial" w:cs="Arial"/>
        </w:rPr>
        <w:t xml:space="preserve"> new market innovation (</w:t>
      </w:r>
      <w:r w:rsidRPr="00E122BA">
        <w:rPr>
          <w:rFonts w:ascii="Arial" w:hAnsi="Arial" w:cs="Arial"/>
        </w:rPr>
        <w:t>NMI</w:t>
      </w:r>
      <w:r w:rsidR="00202101" w:rsidRPr="00E122BA">
        <w:rPr>
          <w:rFonts w:ascii="Arial" w:hAnsi="Arial" w:cs="Arial"/>
        </w:rPr>
        <w:t>)</w:t>
      </w:r>
      <w:r w:rsidRPr="00E122BA">
        <w:rPr>
          <w:rFonts w:ascii="Arial" w:hAnsi="Arial" w:cs="Arial"/>
        </w:rPr>
        <w:t xml:space="preserve"> (Lieberman and Montgomery, 1988; Feeser and Willard,1990; Mitchell and Skrzypacz, 2011)  are on large firms</w:t>
      </w:r>
      <w:r w:rsidR="00B62F9D" w:rsidRPr="00E122BA">
        <w:rPr>
          <w:rFonts w:ascii="Arial" w:hAnsi="Arial" w:cs="Arial"/>
        </w:rPr>
        <w:t xml:space="preserve"> with</w:t>
      </w:r>
      <w:r w:rsidRPr="00E122BA">
        <w:rPr>
          <w:rFonts w:ascii="Arial" w:hAnsi="Arial" w:cs="Arial"/>
        </w:rPr>
        <w:t xml:space="preserve"> few on SMEs which are conducted</w:t>
      </w:r>
      <w:r w:rsidR="00B62F9D" w:rsidRPr="00E122BA">
        <w:rPr>
          <w:rFonts w:ascii="Arial" w:hAnsi="Arial" w:cs="Arial"/>
        </w:rPr>
        <w:t xml:space="preserve"> in developed economies context. </w:t>
      </w:r>
      <w:r w:rsidR="007A7339" w:rsidRPr="00E122BA">
        <w:rPr>
          <w:rFonts w:ascii="Arial" w:hAnsi="Arial" w:cs="Arial"/>
        </w:rPr>
        <w:t>There is</w:t>
      </w:r>
      <w:r w:rsidR="00E679A1" w:rsidRPr="00E122BA">
        <w:rPr>
          <w:rFonts w:ascii="Arial" w:hAnsi="Arial" w:cs="Arial"/>
        </w:rPr>
        <w:t xml:space="preserve"> none</w:t>
      </w:r>
      <w:r w:rsidR="00B62F9D" w:rsidRPr="00E122BA">
        <w:rPr>
          <w:rFonts w:ascii="Arial" w:hAnsi="Arial" w:cs="Arial"/>
        </w:rPr>
        <w:t xml:space="preserve"> on knowledge-based industries and strategies employed for NMI</w:t>
      </w:r>
      <w:r w:rsidR="00202101" w:rsidRPr="00E122BA">
        <w:rPr>
          <w:rFonts w:ascii="Arial" w:hAnsi="Arial" w:cs="Arial"/>
        </w:rPr>
        <w:t xml:space="preserve"> </w:t>
      </w:r>
      <w:r w:rsidRPr="00E122BA">
        <w:rPr>
          <w:rFonts w:ascii="Arial" w:hAnsi="Arial" w:cs="Arial"/>
        </w:rPr>
        <w:t>in developing economies</w:t>
      </w:r>
      <w:r w:rsidR="007A7339" w:rsidRPr="00E122BA">
        <w:rPr>
          <w:rFonts w:ascii="Arial" w:hAnsi="Arial" w:cs="Arial"/>
        </w:rPr>
        <w:t xml:space="preserve"> </w:t>
      </w:r>
      <w:r w:rsidR="00C52F58" w:rsidRPr="00E122BA">
        <w:rPr>
          <w:rFonts w:ascii="Arial" w:hAnsi="Arial" w:cs="Arial"/>
        </w:rPr>
        <w:t>(</w:t>
      </w:r>
      <w:r w:rsidRPr="00E122BA">
        <w:rPr>
          <w:rFonts w:ascii="Arial" w:hAnsi="Arial" w:cs="Arial"/>
        </w:rPr>
        <w:t>Adebusuyi, 1997; Lingelbach, 2007)</w:t>
      </w:r>
      <w:r w:rsidR="00C52F58" w:rsidRPr="00E122BA">
        <w:rPr>
          <w:rFonts w:ascii="Arial" w:hAnsi="Arial" w:cs="Arial"/>
        </w:rPr>
        <w:t xml:space="preserve"> including Nigeria</w:t>
      </w:r>
      <w:r w:rsidRPr="00E122BA">
        <w:rPr>
          <w:rFonts w:ascii="Arial" w:hAnsi="Arial" w:cs="Arial"/>
        </w:rPr>
        <w:t xml:space="preserve">. </w:t>
      </w:r>
      <w:r w:rsidR="00E679A1" w:rsidRPr="00E122BA">
        <w:rPr>
          <w:rFonts w:ascii="Arial" w:hAnsi="Arial" w:cs="Arial"/>
        </w:rPr>
        <w:t>However, t</w:t>
      </w:r>
      <w:r w:rsidRPr="00E122BA">
        <w:rPr>
          <w:rFonts w:ascii="Arial" w:hAnsi="Arial" w:cs="Arial"/>
        </w:rPr>
        <w:t xml:space="preserve">he present global economic crisis has diverted </w:t>
      </w:r>
      <w:r w:rsidRPr="00D76115">
        <w:rPr>
          <w:rFonts w:ascii="Arial" w:hAnsi="Arial" w:cs="Arial"/>
        </w:rPr>
        <w:t>more researchers’ interest to developing economies</w:t>
      </w:r>
      <w:r w:rsidR="0022706F" w:rsidRPr="00D76115">
        <w:rPr>
          <w:rFonts w:ascii="Arial" w:hAnsi="Arial" w:cs="Arial"/>
        </w:rPr>
        <w:t xml:space="preserve"> espe</w:t>
      </w:r>
      <w:r w:rsidRPr="00D76115">
        <w:rPr>
          <w:rFonts w:ascii="Arial" w:hAnsi="Arial" w:cs="Arial"/>
        </w:rPr>
        <w:t xml:space="preserve">cially with the prospects and dynamism arising in countries like China, India </w:t>
      </w:r>
      <w:r w:rsidR="00D04C84" w:rsidRPr="00D76115">
        <w:rPr>
          <w:rFonts w:ascii="Arial" w:hAnsi="Arial" w:cs="Arial"/>
        </w:rPr>
        <w:fldChar w:fldCharType="begin"/>
      </w:r>
      <w:r w:rsidR="0089427B">
        <w:rPr>
          <w:rFonts w:ascii="Arial" w:hAnsi="Arial" w:cs="Arial"/>
        </w:rPr>
        <w:instrText xml:space="preserve"> ADDIN EN.CITE &lt;EndNote&gt;&lt;Cite ExcludeAuth="1" ExcludeYear="1" Hidden="1"&gt;&lt;Author&gt;Velayudhan&lt;/Author&gt;&lt;Year&gt;2012&lt;/Year&gt;&lt;RecNum&gt;772&lt;/RecNum&gt;&lt;record&gt;&lt;rec-number&gt;772&lt;/rec-number&gt;&lt;foreign-keys&gt;&lt;key app="EN" db-id="rzsxz0sep0w50xexrzjxw5agepddx2dwss9t"&gt;772&lt;/key&gt;&lt;/foreign-keys&gt;&lt;ref-type name="Conference Paper"&gt;47&lt;/ref-type&gt;&lt;contributors&gt;&lt;authors&gt;&lt;author&gt;Velayudhan, K.V.&lt;/author&gt;&lt;/authors&gt;&lt;/contributors&gt;&lt;titles&gt;&lt;title&gt;The knowledge economy: Scope and challenges&lt;/title&gt;&lt;secondary-title&gt; International Educational Meet&lt;/secondary-title&gt;&lt;/titles&gt;&lt;dates&gt;&lt;year&gt;2012&lt;/year&gt;&lt;/dates&gt;&lt;pub-location&gt;Trivandrum, Kerala, Indian&lt;/pub-location&gt;&lt;urls&gt;&lt;/urls&gt;&lt;/record&gt;&lt;/Cite&gt;&lt;Cite ExcludeAuth="1" ExcludeYear="1" Hidden="1"&gt;&lt;Author&gt;EFInA&lt;/Author&gt;&lt;Year&gt;2011&lt;/Year&gt;&lt;RecNum&gt;858&lt;/RecNum&gt;&lt;record&gt;&lt;rec-number&gt;858&lt;/rec-number&gt;&lt;foreign-keys&gt;&lt;key app="EN" db-id="rzsxz0sep0w50xexrzjxw5agepddx2dwss9t"&gt;858&lt;/key&gt;&lt;/foreign-keys&gt;&lt;ref-type name="Report"&gt;27&lt;/ref-type&gt;&lt;contributors&gt;&lt;authors&gt;&lt;author&gt;EFInA,&lt;/author&gt;&lt;/authors&gt;&lt;/contributors&gt;&lt;titles&gt;&lt;title&gt;Access to Finance Survey in Nigeria 2008: Key topline findings&lt;/title&gt;&lt;secondary-title&gt;Innovation in Lagos&lt;/secondary-title&gt;&lt;/titles&gt;&lt;volume&gt;7&lt;/volume&gt;&lt;dates&gt;&lt;year&gt;2011&lt;/year&gt;&lt;/dates&gt;&lt;pub-location&gt;Lagos&lt;/pub-location&gt;&lt;publisher&gt;Lagos State Research institute&lt;/publisher&gt;&lt;urls&gt;&lt;/urls&gt;&lt;/record&gt;&lt;/Cite&gt;&lt;/EndNote&gt;</w:instrText>
      </w:r>
      <w:r w:rsidR="00D04C84" w:rsidRPr="00D76115">
        <w:rPr>
          <w:rFonts w:ascii="Arial" w:hAnsi="Arial" w:cs="Arial"/>
        </w:rPr>
        <w:fldChar w:fldCharType="end"/>
      </w:r>
      <w:r w:rsidR="00D00D5D" w:rsidRPr="00D76115">
        <w:rPr>
          <w:rFonts w:ascii="Arial" w:hAnsi="Arial" w:cs="Arial"/>
        </w:rPr>
        <w:t xml:space="preserve"> (Smith, 2002)</w:t>
      </w:r>
      <w:r w:rsidRPr="00D76115">
        <w:rPr>
          <w:rFonts w:ascii="Arial" w:hAnsi="Arial" w:cs="Arial"/>
        </w:rPr>
        <w:t xml:space="preserve"> Nigeria and so on. </w:t>
      </w:r>
    </w:p>
    <w:p w:rsidR="007B0710" w:rsidRPr="00D76115" w:rsidRDefault="00E679A1" w:rsidP="004300C8">
      <w:pPr>
        <w:spacing w:after="0" w:line="360" w:lineRule="auto"/>
        <w:jc w:val="both"/>
        <w:rPr>
          <w:rFonts w:ascii="Arial" w:hAnsi="Arial" w:cs="Arial"/>
        </w:rPr>
      </w:pPr>
      <w:r w:rsidRPr="00D76115">
        <w:rPr>
          <w:rFonts w:ascii="Arial" w:hAnsi="Arial" w:cs="Arial"/>
        </w:rPr>
        <w:t>Researchers (</w:t>
      </w:r>
      <w:r w:rsidR="00905737" w:rsidRPr="00D76115">
        <w:rPr>
          <w:rFonts w:ascii="Arial" w:hAnsi="Arial" w:cs="Arial"/>
        </w:rPr>
        <w:t>Schumpeter, 1996; Acs</w:t>
      </w:r>
      <w:r w:rsidRPr="00D76115">
        <w:rPr>
          <w:rFonts w:ascii="Arial" w:hAnsi="Arial" w:cs="Arial"/>
        </w:rPr>
        <w:t>, 2002</w:t>
      </w:r>
      <w:r w:rsidR="00905737" w:rsidRPr="00D76115">
        <w:rPr>
          <w:rFonts w:ascii="Arial" w:hAnsi="Arial" w:cs="Arial"/>
        </w:rPr>
        <w:t>)</w:t>
      </w:r>
      <w:r w:rsidRPr="00D76115">
        <w:rPr>
          <w:rFonts w:ascii="Arial" w:hAnsi="Arial" w:cs="Arial"/>
        </w:rPr>
        <w:t xml:space="preserve"> argue</w:t>
      </w:r>
      <w:r w:rsidR="0019462E" w:rsidRPr="00D76115">
        <w:rPr>
          <w:rFonts w:ascii="Arial" w:hAnsi="Arial" w:cs="Arial"/>
        </w:rPr>
        <w:t xml:space="preserve"> that entrepreneurship and innovation is the prima</w:t>
      </w:r>
      <w:r w:rsidR="00202101" w:rsidRPr="00D76115">
        <w:rPr>
          <w:rFonts w:ascii="Arial" w:hAnsi="Arial" w:cs="Arial"/>
        </w:rPr>
        <w:t>ry reason for the existence of k</w:t>
      </w:r>
      <w:r w:rsidR="0019462E" w:rsidRPr="00D76115">
        <w:rPr>
          <w:rFonts w:ascii="Arial" w:hAnsi="Arial" w:cs="Arial"/>
        </w:rPr>
        <w:t>nowledge</w:t>
      </w:r>
      <w:r w:rsidR="00202101" w:rsidRPr="00D76115">
        <w:rPr>
          <w:rFonts w:ascii="Arial" w:hAnsi="Arial" w:cs="Arial"/>
        </w:rPr>
        <w:t>-</w:t>
      </w:r>
      <w:r w:rsidR="0019462E" w:rsidRPr="00D76115">
        <w:rPr>
          <w:rFonts w:ascii="Arial" w:hAnsi="Arial" w:cs="Arial"/>
        </w:rPr>
        <w:t>base</w:t>
      </w:r>
      <w:r w:rsidRPr="00D76115">
        <w:rPr>
          <w:rFonts w:ascii="Arial" w:hAnsi="Arial" w:cs="Arial"/>
        </w:rPr>
        <w:t xml:space="preserve">d firms. </w:t>
      </w:r>
      <w:r w:rsidR="00BF0F49" w:rsidRPr="00D76115">
        <w:rPr>
          <w:rFonts w:ascii="Arial" w:hAnsi="Arial" w:cs="Arial"/>
        </w:rPr>
        <w:t xml:space="preserve">The idea of  Knowledge-Intensive Based Service (KIBS) firms originated from Miles et al. (1995) to describe private firms that generate, collect, analyse and distribute knowledge with the purpose of providing customised proficient service solutions to issues that client firms are unable and unwilling to develop </w:t>
      </w:r>
      <w:r w:rsidR="00D04C84" w:rsidRPr="00D76115">
        <w:rPr>
          <w:rFonts w:ascii="Arial" w:hAnsi="Arial" w:cs="Arial"/>
        </w:rPr>
        <w:fldChar w:fldCharType="begin"/>
      </w:r>
      <w:r w:rsidR="009F2E1A" w:rsidRPr="00D76115">
        <w:rPr>
          <w:rFonts w:ascii="Arial" w:hAnsi="Arial" w:cs="Arial"/>
        </w:rPr>
        <w:instrText xml:space="preserve"> ADDIN EN.CITE &lt;EndNote&gt;&lt;Cite&gt;&lt;Author&gt;Bettencourt&lt;/Author&gt;&lt;Year&gt;2002&lt;/Year&gt;&lt;RecNum&gt;613&lt;/RecNum&gt;&lt;DisplayText&gt;(Bettencourt et al., 2002)&lt;/DisplayText&gt;&lt;record&gt;&lt;rec-number&gt;613&lt;/rec-number&gt;&lt;foreign-keys&gt;&lt;key app="EN" db-id="rzsxz0sep0w50xexrzjxw5agepddx2dwss9t"&gt;613&lt;/key&gt;&lt;/foreign-keys&gt;&lt;ref-type name="Journal Article"&gt;17&lt;/ref-type&gt;&lt;contributors&gt;&lt;authors&gt;&lt;author&gt;Bettencourt, L.A.&lt;/author&gt;&lt;author&gt;Ostrom Amy, L.&lt;/author&gt;&lt;author&gt;Brown, S.W. &lt;/author&gt;&lt;author&gt;Roundtree, R.I. &lt;/author&gt;&lt;/authors&gt;&lt;/contributors&gt;&lt;titles&gt;&lt;title&gt;Client co-production in knowledge-intensive business services&lt;/title&gt;&lt;secondary-title&gt;California Management Review&lt;/secondary-title&gt;&lt;/titles&gt;&lt;pages&gt;100-128&lt;/pages&gt;&lt;volume&gt;44&lt;/volume&gt;&lt;number&gt;4&lt;/number&gt;&lt;dates&gt;&lt;year&gt;2002&lt;/year&gt;&lt;/dates&gt;&lt;urls&gt;&lt;/urls&gt;&lt;/record&gt;&lt;/Cite&gt;&lt;/EndNote&gt;</w:instrText>
      </w:r>
      <w:r w:rsidR="00D04C84" w:rsidRPr="00D76115">
        <w:rPr>
          <w:rFonts w:ascii="Arial" w:hAnsi="Arial" w:cs="Arial"/>
        </w:rPr>
        <w:fldChar w:fldCharType="separate"/>
      </w:r>
      <w:r w:rsidR="00BF0F49" w:rsidRPr="00D76115">
        <w:rPr>
          <w:rFonts w:ascii="Arial" w:hAnsi="Arial" w:cs="Arial"/>
          <w:noProof/>
        </w:rPr>
        <w:t>(</w:t>
      </w:r>
      <w:hyperlink w:anchor="_ENREF_9" w:tooltip="Bettencourt, 2002 #613" w:history="1">
        <w:r w:rsidR="00BD513C" w:rsidRPr="00D76115">
          <w:rPr>
            <w:rFonts w:ascii="Arial" w:hAnsi="Arial" w:cs="Arial"/>
            <w:noProof/>
          </w:rPr>
          <w:t>Bettencourt et al., 2002</w:t>
        </w:r>
      </w:hyperlink>
      <w:r w:rsidR="00BF0F49" w:rsidRPr="00D76115">
        <w:rPr>
          <w:rFonts w:ascii="Arial" w:hAnsi="Arial" w:cs="Arial"/>
          <w:noProof/>
        </w:rPr>
        <w:t>)</w:t>
      </w:r>
      <w:r w:rsidR="00D04C84" w:rsidRPr="00D76115">
        <w:rPr>
          <w:rFonts w:ascii="Arial" w:hAnsi="Arial" w:cs="Arial"/>
        </w:rPr>
        <w:fldChar w:fldCharType="end"/>
      </w:r>
      <w:r w:rsidR="00BF0F49" w:rsidRPr="00D76115">
        <w:rPr>
          <w:rFonts w:ascii="Arial" w:hAnsi="Arial" w:cs="Arial"/>
        </w:rPr>
        <w:t xml:space="preserve">. </w:t>
      </w:r>
      <w:r w:rsidR="00A21521" w:rsidRPr="00D76115">
        <w:rPr>
          <w:rFonts w:ascii="Arial" w:hAnsi="Arial" w:cs="Arial"/>
        </w:rPr>
        <w:t xml:space="preserve">  </w:t>
      </w:r>
      <w:r w:rsidR="00BF0F49" w:rsidRPr="00D76115">
        <w:rPr>
          <w:rFonts w:ascii="Arial" w:hAnsi="Arial" w:cs="Arial"/>
        </w:rPr>
        <w:t>KIBS emerged has a powerful sector whose importance is rising in many economies since the 1980s (EFILWC, 2006). It currently represents over 60% of the Gross National Income (GNI) in most developed countries</w:t>
      </w:r>
      <w:r w:rsidR="00D76115">
        <w:rPr>
          <w:rFonts w:ascii="Arial" w:hAnsi="Arial" w:cs="Arial"/>
        </w:rPr>
        <w:t xml:space="preserve"> with</w:t>
      </w:r>
      <w:r w:rsidR="00BF0F49" w:rsidRPr="00D76115">
        <w:rPr>
          <w:rFonts w:ascii="Arial" w:hAnsi="Arial" w:cs="Arial"/>
        </w:rPr>
        <w:t xml:space="preserve"> lesser percentage in developing economies but a dynamic factor in manufacturing and human resources industries performance in many countries </w:t>
      </w:r>
      <w:r w:rsidR="00D04C84" w:rsidRPr="00D76115">
        <w:rPr>
          <w:rFonts w:ascii="Arial" w:hAnsi="Arial" w:cs="Arial"/>
        </w:rPr>
        <w:fldChar w:fldCharType="begin"/>
      </w:r>
      <w:r w:rsidR="009F2E1A" w:rsidRPr="00D76115">
        <w:rPr>
          <w:rFonts w:ascii="Arial" w:hAnsi="Arial" w:cs="Arial"/>
        </w:rPr>
        <w:instrText xml:space="preserve"> ADDIN EN.CITE &lt;EndNote&gt;&lt;Cite&gt;&lt;Author&gt;Hazdra&lt;/Author&gt;&lt;Year&gt;2010&lt;/Year&gt;&lt;RecNum&gt;866&lt;/RecNum&gt;&lt;DisplayText&gt;(Hazdra, 2010)&lt;/DisplayText&gt;&lt;record&gt;&lt;rec-number&gt;866&lt;/rec-number&gt;&lt;foreign-keys&gt;&lt;key app="EN" db-id="rzsxz0sep0w50xexrzjxw5agepddx2dwss9t"&gt;866&lt;/key&gt;&lt;/foreign-keys&gt;&lt;ref-type name="Journal Article"&gt;17&lt;/ref-type&gt;&lt;contributors&gt;&lt;authors&gt;&lt;author&gt;Hazdra, A.&lt;/author&gt;&lt;/authors&gt;&lt;/contributors&gt;&lt;titles&gt;&lt;title&gt;Service-dominant logic: Why, where, and what it means for innovation?&lt;/title&gt;&lt;secondary-title&gt;Current&lt;/secondary-title&gt;&lt;/titles&gt;&lt;pages&gt;1-21&lt;/pages&gt;&lt;volume&gt;21&lt;/volume&gt;&lt;dates&gt;&lt;year&gt;2010&lt;/year&gt;&lt;/dates&gt;&lt;urls&gt;&lt;/urls&gt;&lt;/record&gt;&lt;/Cite&gt;&lt;/EndNote&gt;</w:instrText>
      </w:r>
      <w:r w:rsidR="00D04C84" w:rsidRPr="00D76115">
        <w:rPr>
          <w:rFonts w:ascii="Arial" w:hAnsi="Arial" w:cs="Arial"/>
        </w:rPr>
        <w:fldChar w:fldCharType="separate"/>
      </w:r>
      <w:r w:rsidR="00BF0F49" w:rsidRPr="00D76115">
        <w:rPr>
          <w:rFonts w:ascii="Arial" w:hAnsi="Arial" w:cs="Arial"/>
          <w:noProof/>
        </w:rPr>
        <w:t>(</w:t>
      </w:r>
      <w:hyperlink w:anchor="_ENREF_24" w:tooltip="Hazdra, 2010 #866" w:history="1">
        <w:r w:rsidR="00BD513C" w:rsidRPr="00D76115">
          <w:rPr>
            <w:rFonts w:ascii="Arial" w:hAnsi="Arial" w:cs="Arial"/>
            <w:noProof/>
          </w:rPr>
          <w:t>Hazdra, 2010</w:t>
        </w:r>
      </w:hyperlink>
      <w:r w:rsidR="00BF0F49" w:rsidRPr="00D76115">
        <w:rPr>
          <w:rFonts w:ascii="Arial" w:hAnsi="Arial" w:cs="Arial"/>
          <w:noProof/>
        </w:rPr>
        <w:t>)</w:t>
      </w:r>
      <w:r w:rsidR="00D04C84" w:rsidRPr="00D76115">
        <w:rPr>
          <w:rFonts w:ascii="Arial" w:hAnsi="Arial" w:cs="Arial"/>
        </w:rPr>
        <w:fldChar w:fldCharType="end"/>
      </w:r>
      <w:r w:rsidR="00BF0F49" w:rsidRPr="00D76115">
        <w:rPr>
          <w:rFonts w:ascii="Arial" w:hAnsi="Arial" w:cs="Arial"/>
        </w:rPr>
        <w:t>.</w:t>
      </w:r>
      <w:r w:rsidR="007B0710" w:rsidRPr="00D76115">
        <w:rPr>
          <w:rFonts w:ascii="Arial" w:hAnsi="Arial" w:cs="Arial"/>
        </w:rPr>
        <w:t xml:space="preserve"> </w:t>
      </w:r>
      <w:r w:rsidR="00D76115" w:rsidRPr="00D76115">
        <w:rPr>
          <w:rFonts w:ascii="Arial" w:hAnsi="Arial" w:cs="Arial"/>
        </w:rPr>
        <w:t>However, t</w:t>
      </w:r>
      <w:r w:rsidR="007B0710" w:rsidRPr="00D76115">
        <w:rPr>
          <w:rFonts w:ascii="Arial" w:hAnsi="Arial" w:cs="Arial"/>
        </w:rPr>
        <w:t xml:space="preserve">he recent report about knowledge economy stated that more than 20% of UK GDP is KIBS and comfortably the largest singularly growing sector of UK economy </w:t>
      </w:r>
      <w:r w:rsidR="00D04C84" w:rsidRPr="00D76115">
        <w:rPr>
          <w:rFonts w:ascii="Arial" w:hAnsi="Arial" w:cs="Arial"/>
        </w:rPr>
        <w:fldChar w:fldCharType="begin"/>
      </w:r>
      <w:r w:rsidR="009F2E1A" w:rsidRPr="00D76115">
        <w:rPr>
          <w:rFonts w:ascii="Arial" w:hAnsi="Arial" w:cs="Arial"/>
        </w:rPr>
        <w:instrText xml:space="preserve"> ADDIN EN.CITE &lt;EndNote&gt;&lt;Cite&gt;&lt;Author&gt;Sissons&lt;/Author&gt;&lt;Year&gt;2011&lt;/Year&gt;&lt;RecNum&gt;28&lt;/RecNum&gt;&lt;DisplayText&gt;(Sissons, 2011)&lt;/DisplayText&gt;&lt;record&gt;&lt;rec-number&gt;28&lt;/rec-number&gt;&lt;foreign-keys&gt;&lt;key app="EN" db-id="rzsxz0sep0w50xexrzjxw5agepddx2dwss9t"&gt;28&lt;/key&gt;&lt;/foreign-keys&gt;&lt;ref-type name="Report"&gt;27&lt;/ref-type&gt;&lt;contributors&gt;&lt;authors&gt;&lt;author&gt;Sissons, A.&lt;/author&gt;&lt;/authors&gt;&lt;tertiary-authors&gt;&lt;author&gt;Landec Ltd&lt;/author&gt;&lt;/tertiary-authors&gt;&lt;/contributors&gt;&lt;titles&gt;&lt;title&gt;Britain quiet success story: Business service in the knowledge economy&lt;/title&gt;&lt;/titles&gt;&lt;dates&gt;&lt;year&gt;2011&lt;/year&gt;&lt;pub-dates&gt;&lt;date&gt;May 2011&lt;/date&gt;&lt;/pub-dates&gt;&lt;/dates&gt;&lt;pub-location&gt;London&lt;/pub-location&gt;&lt;publisher&gt;The work Foundation Lancaster University&lt;/publisher&gt;&lt;work-type&gt;A knowledg economy programme report&lt;/work-type&gt;&lt;urls&gt;&lt;/urls&gt;&lt;/record&gt;&lt;/Cite&gt;&lt;/EndNote&gt;</w:instrText>
      </w:r>
      <w:r w:rsidR="00D04C84" w:rsidRPr="00D76115">
        <w:rPr>
          <w:rFonts w:ascii="Arial" w:hAnsi="Arial" w:cs="Arial"/>
        </w:rPr>
        <w:fldChar w:fldCharType="separate"/>
      </w:r>
      <w:r w:rsidR="007B0710" w:rsidRPr="00D76115">
        <w:rPr>
          <w:rFonts w:ascii="Arial" w:hAnsi="Arial" w:cs="Arial"/>
          <w:noProof/>
        </w:rPr>
        <w:t>(</w:t>
      </w:r>
      <w:hyperlink w:anchor="_ENREF_62" w:tooltip="Sissons, 2011 #28" w:history="1">
        <w:r w:rsidR="00BD513C" w:rsidRPr="00D76115">
          <w:rPr>
            <w:rFonts w:ascii="Arial" w:hAnsi="Arial" w:cs="Arial"/>
            <w:noProof/>
          </w:rPr>
          <w:t>Sissons, 2011</w:t>
        </w:r>
      </w:hyperlink>
      <w:r w:rsidR="007B0710" w:rsidRPr="00D76115">
        <w:rPr>
          <w:rFonts w:ascii="Arial" w:hAnsi="Arial" w:cs="Arial"/>
          <w:noProof/>
        </w:rPr>
        <w:t>)</w:t>
      </w:r>
      <w:r w:rsidR="00D04C84" w:rsidRPr="00D76115">
        <w:rPr>
          <w:rFonts w:ascii="Arial" w:hAnsi="Arial" w:cs="Arial"/>
        </w:rPr>
        <w:fldChar w:fldCharType="end"/>
      </w:r>
      <w:r w:rsidR="007B0710" w:rsidRPr="00D76115">
        <w:rPr>
          <w:rFonts w:ascii="Arial" w:hAnsi="Arial" w:cs="Arial"/>
        </w:rPr>
        <w:t xml:space="preserve">. This development still continues </w:t>
      </w:r>
      <w:r w:rsidR="00D04C84" w:rsidRPr="00D76115">
        <w:rPr>
          <w:rFonts w:ascii="Arial" w:hAnsi="Arial" w:cs="Arial"/>
        </w:rPr>
        <w:fldChar w:fldCharType="begin"/>
      </w:r>
      <w:r w:rsidR="009F2E1A" w:rsidRPr="00D76115">
        <w:rPr>
          <w:rFonts w:ascii="Arial" w:hAnsi="Arial" w:cs="Arial"/>
        </w:rPr>
        <w:instrText xml:space="preserve"> ADDIN EN.CITE &lt;EndNote&gt;&lt;Cite&gt;&lt;Author&gt;Kuratko&lt;/Author&gt;&lt;Year&gt;2009&lt;/Year&gt;&lt;RecNum&gt;155&lt;/RecNum&gt;&lt;DisplayText&gt;(Kuratko, 2009)&lt;/DisplayText&gt;&lt;record&gt;&lt;rec-number&gt;155&lt;/rec-number&gt;&lt;foreign-keys&gt;&lt;key app="EN" db-id="rzsxz0sep0w50xexrzjxw5agepddx2dwss9t"&gt;155&lt;/key&gt;&lt;/foreign-keys&gt;&lt;ref-type name="Book"&gt;6&lt;/ref-type&gt;&lt;contributors&gt;&lt;authors&gt;&lt;author&gt;Kuratko, D.F.&lt;/author&gt;&lt;/authors&gt;&lt;/contributors&gt;&lt;titles&gt;&lt;title&gt;Introduction to Entrepreneusrhip&lt;/title&gt;&lt;/titles&gt;&lt;edition&gt;8th&lt;/edition&gt;&lt;dates&gt;&lt;year&gt;2009&lt;/year&gt;&lt;/dates&gt;&lt;pub-location&gt;Canada&lt;/pub-location&gt;&lt;publisher&gt;South-Western Cengage Learning&lt;/publisher&gt;&lt;urls&gt;&lt;/urls&gt;&lt;/record&gt;&lt;/Cite&gt;&lt;/EndNote&gt;</w:instrText>
      </w:r>
      <w:r w:rsidR="00D04C84" w:rsidRPr="00D76115">
        <w:rPr>
          <w:rFonts w:ascii="Arial" w:hAnsi="Arial" w:cs="Arial"/>
        </w:rPr>
        <w:fldChar w:fldCharType="separate"/>
      </w:r>
      <w:r w:rsidR="007B0710" w:rsidRPr="00D76115">
        <w:rPr>
          <w:rFonts w:ascii="Arial" w:hAnsi="Arial" w:cs="Arial"/>
          <w:noProof/>
        </w:rPr>
        <w:t>(</w:t>
      </w:r>
      <w:hyperlink w:anchor="_ENREF_32" w:tooltip="Kuratko, 2009 #155" w:history="1">
        <w:r w:rsidR="00BD513C" w:rsidRPr="00D76115">
          <w:rPr>
            <w:rFonts w:ascii="Arial" w:hAnsi="Arial" w:cs="Arial"/>
            <w:noProof/>
          </w:rPr>
          <w:t>Kuratko, 2009</w:t>
        </w:r>
      </w:hyperlink>
      <w:r w:rsidR="007B0710" w:rsidRPr="00D76115">
        <w:rPr>
          <w:rFonts w:ascii="Arial" w:hAnsi="Arial" w:cs="Arial"/>
          <w:noProof/>
        </w:rPr>
        <w:t>)</w:t>
      </w:r>
      <w:r w:rsidR="00D04C84" w:rsidRPr="00D76115">
        <w:rPr>
          <w:rFonts w:ascii="Arial" w:hAnsi="Arial" w:cs="Arial"/>
        </w:rPr>
        <w:fldChar w:fldCharType="end"/>
      </w:r>
      <w:r w:rsidR="007B0710" w:rsidRPr="00D76115">
        <w:rPr>
          <w:rFonts w:ascii="Arial" w:hAnsi="Arial" w:cs="Arial"/>
        </w:rPr>
        <w:t xml:space="preserve">  and is not restricted to developed economies as it is also seen in devel</w:t>
      </w:r>
      <w:r w:rsidR="00D76115" w:rsidRPr="00D76115">
        <w:rPr>
          <w:rFonts w:ascii="Arial" w:hAnsi="Arial" w:cs="Arial"/>
        </w:rPr>
        <w:t xml:space="preserve">oping economies. For instance KIBS </w:t>
      </w:r>
      <w:r w:rsidR="007B0710" w:rsidRPr="00D76115">
        <w:rPr>
          <w:rFonts w:ascii="Arial" w:hAnsi="Arial" w:cs="Arial"/>
        </w:rPr>
        <w:t>contributes 40% to GDP in Uganda; 50% in Zambia; over 60% in Korea and Brazil. In Nigeria, it contribute</w:t>
      </w:r>
      <w:r w:rsidR="00D76115" w:rsidRPr="00D76115">
        <w:rPr>
          <w:rFonts w:ascii="Arial" w:hAnsi="Arial" w:cs="Arial"/>
        </w:rPr>
        <w:t>s</w:t>
      </w:r>
      <w:r w:rsidR="007B0710" w:rsidRPr="00D76115">
        <w:rPr>
          <w:rFonts w:ascii="Arial" w:hAnsi="Arial" w:cs="Arial"/>
        </w:rPr>
        <w:t xml:space="preserve"> about 30% to GDP </w:t>
      </w:r>
      <w:r w:rsidR="00D04C84" w:rsidRPr="00D76115">
        <w:rPr>
          <w:rFonts w:ascii="Arial" w:hAnsi="Arial" w:cs="Arial"/>
        </w:rPr>
        <w:fldChar w:fldCharType="begin"/>
      </w:r>
      <w:r w:rsidR="009F2E1A" w:rsidRPr="00D76115">
        <w:rPr>
          <w:rFonts w:ascii="Arial" w:hAnsi="Arial" w:cs="Arial"/>
        </w:rPr>
        <w:instrText xml:space="preserve"> ADDIN EN.CITE &lt;EndNote&gt;&lt;Cite&gt;&lt;Author&gt;ILEAP&lt;/Author&gt;&lt;Year&gt;2009&lt;/Year&gt;&lt;RecNum&gt;868&lt;/RecNum&gt;&lt;DisplayText&gt;(ILEAP, 2009)&lt;/DisplayText&gt;&lt;record&gt;&lt;rec-number&gt;868&lt;/rec-number&gt;&lt;foreign-keys&gt;&lt;key app="EN" db-id="rzsxz0sep0w50xexrzjxw5agepddx2dwss9t"&gt;868&lt;/key&gt;&lt;/foreign-keys&gt;&lt;ref-type name="Conference Paper"&gt;47&lt;/ref-type&gt;&lt;contributors&gt;&lt;authors&gt;&lt;author&gt;ILEAP,&lt;/author&gt;&lt;/authors&gt;&lt;/contributors&gt;&lt;titles&gt;&lt;title&gt;Report of the Nigeria Services consideration workshop&lt;/title&gt;&lt;secondary-title&gt;NANTS in collaboration with ILEAP&lt;/secondary-title&gt;&lt;/titles&gt;&lt;pages&gt;10&lt;/pages&gt;&lt;dates&gt;&lt;year&gt;2009&lt;/year&gt;&lt;pub-dates&gt;&lt;date&gt;8th May, 2009&lt;/date&gt;&lt;/pub-dates&gt;&lt;/dates&gt;&lt;pub-location&gt;Nugget International Hotel&lt;/pub-location&gt;&lt;urls&gt;&lt;/urls&gt;&lt;custom1&gt;Abuja&lt;/custom1&gt;&lt;/record&gt;&lt;/Cite&gt;&lt;/EndNote&gt;</w:instrText>
      </w:r>
      <w:r w:rsidR="00D04C84" w:rsidRPr="00D76115">
        <w:rPr>
          <w:rFonts w:ascii="Arial" w:hAnsi="Arial" w:cs="Arial"/>
        </w:rPr>
        <w:fldChar w:fldCharType="separate"/>
      </w:r>
      <w:r w:rsidR="007B0710" w:rsidRPr="00D76115">
        <w:rPr>
          <w:rFonts w:ascii="Arial" w:hAnsi="Arial" w:cs="Arial"/>
          <w:noProof/>
        </w:rPr>
        <w:t>(</w:t>
      </w:r>
      <w:hyperlink w:anchor="_ENREF_27" w:tooltip="ILEAP, 2009 #868" w:history="1">
        <w:r w:rsidR="00BD513C" w:rsidRPr="00D76115">
          <w:rPr>
            <w:rFonts w:ascii="Arial" w:hAnsi="Arial" w:cs="Arial"/>
            <w:noProof/>
          </w:rPr>
          <w:t>ILEAP, 2009</w:t>
        </w:r>
      </w:hyperlink>
      <w:r w:rsidR="007B0710" w:rsidRPr="00D76115">
        <w:rPr>
          <w:rFonts w:ascii="Arial" w:hAnsi="Arial" w:cs="Arial"/>
          <w:noProof/>
        </w:rPr>
        <w:t>)</w:t>
      </w:r>
      <w:r w:rsidR="00D04C84" w:rsidRPr="00D76115">
        <w:rPr>
          <w:rFonts w:ascii="Arial" w:hAnsi="Arial" w:cs="Arial"/>
        </w:rPr>
        <w:fldChar w:fldCharType="end"/>
      </w:r>
      <w:r w:rsidR="007B0710" w:rsidRPr="00D76115">
        <w:rPr>
          <w:rFonts w:ascii="Arial" w:hAnsi="Arial" w:cs="Arial"/>
        </w:rPr>
        <w:t>.</w:t>
      </w:r>
      <w:r w:rsidR="0088428D">
        <w:rPr>
          <w:rFonts w:ascii="Arial" w:hAnsi="Arial" w:cs="Arial"/>
        </w:rPr>
        <w:t xml:space="preserve"> Its entrepreneurial nature attracts researchers’ attention.</w:t>
      </w:r>
      <w:r w:rsidR="00D76115" w:rsidRPr="00D76115">
        <w:rPr>
          <w:rFonts w:ascii="Arial" w:hAnsi="Arial" w:cs="Arial"/>
        </w:rPr>
        <w:t xml:space="preserve"> </w:t>
      </w:r>
    </w:p>
    <w:p w:rsidR="00505270" w:rsidRPr="00E122BA" w:rsidRDefault="00E679A1" w:rsidP="004300C8">
      <w:pPr>
        <w:spacing w:after="0" w:line="360" w:lineRule="auto"/>
        <w:jc w:val="both"/>
        <w:rPr>
          <w:rFonts w:ascii="Arial" w:hAnsi="Arial" w:cs="Arial"/>
        </w:rPr>
      </w:pPr>
      <w:r w:rsidRPr="00E122BA">
        <w:rPr>
          <w:rFonts w:ascii="Arial" w:hAnsi="Arial" w:cs="Arial"/>
        </w:rPr>
        <w:t>Therefore,</w:t>
      </w:r>
      <w:r w:rsidR="0019462E" w:rsidRPr="00E122BA">
        <w:rPr>
          <w:rFonts w:ascii="Arial" w:hAnsi="Arial" w:cs="Arial"/>
        </w:rPr>
        <w:t xml:space="preserve"> t</w:t>
      </w:r>
      <w:r w:rsidR="007D77B1" w:rsidRPr="00E122BA">
        <w:rPr>
          <w:rFonts w:ascii="Arial" w:hAnsi="Arial" w:cs="Arial"/>
        </w:rPr>
        <w:t>he starting point of this study is Schumpeter’s theory of entrepreneurship</w:t>
      </w:r>
      <w:r w:rsidR="00202101" w:rsidRPr="00E122BA">
        <w:rPr>
          <w:rFonts w:ascii="Arial" w:hAnsi="Arial" w:cs="Arial"/>
        </w:rPr>
        <w:t xml:space="preserve"> </w:t>
      </w:r>
      <w:r w:rsidR="00FD4780" w:rsidRPr="00E122BA">
        <w:rPr>
          <w:rFonts w:ascii="Arial" w:hAnsi="Arial" w:cs="Arial"/>
        </w:rPr>
        <w:t xml:space="preserve">with a focus on </w:t>
      </w:r>
      <w:r w:rsidR="007D77B1" w:rsidRPr="00E122BA">
        <w:rPr>
          <w:rFonts w:ascii="Arial" w:hAnsi="Arial" w:cs="Arial"/>
        </w:rPr>
        <w:t>the</w:t>
      </w:r>
      <w:r w:rsidR="00E00185" w:rsidRPr="00E122BA">
        <w:rPr>
          <w:rFonts w:ascii="Arial" w:hAnsi="Arial" w:cs="Arial"/>
        </w:rPr>
        <w:t xml:space="preserve"> ‘</w:t>
      </w:r>
      <w:r w:rsidR="001E47D4" w:rsidRPr="00E122BA">
        <w:rPr>
          <w:rFonts w:ascii="Arial" w:hAnsi="Arial" w:cs="Arial"/>
        </w:rPr>
        <w:t>innovation’</w:t>
      </w:r>
      <w:r w:rsidR="00BF0F49">
        <w:rPr>
          <w:rFonts w:ascii="Arial" w:hAnsi="Arial" w:cs="Arial"/>
        </w:rPr>
        <w:t xml:space="preserve">  </w:t>
      </w:r>
      <w:r w:rsidR="00FD4780" w:rsidRPr="00E122BA">
        <w:rPr>
          <w:rFonts w:ascii="Arial" w:hAnsi="Arial" w:cs="Arial"/>
        </w:rPr>
        <w:t xml:space="preserve">concept </w:t>
      </w:r>
      <w:r w:rsidR="00D04C84" w:rsidRPr="00E122BA">
        <w:rPr>
          <w:rFonts w:ascii="Arial" w:hAnsi="Arial" w:cs="Arial"/>
        </w:rPr>
        <w:fldChar w:fldCharType="begin"/>
      </w:r>
      <w:r w:rsidR="009F2E1A">
        <w:rPr>
          <w:rFonts w:ascii="Arial" w:hAnsi="Arial" w:cs="Arial"/>
        </w:rPr>
        <w:instrText xml:space="preserve"> ADDIN EN.CITE &lt;EndNote&gt;&lt;Cite&gt;&lt;Author&gt;Schumpeter&lt;/Author&gt;&lt;Year&gt;1996&lt;/Year&gt;&lt;RecNum&gt;574&lt;/RecNum&gt;&lt;DisplayText&gt;(Schumpeter, 1996)&lt;/DisplayText&gt;&lt;record&gt;&lt;rec-number&gt;574&lt;/rec-number&gt;&lt;foreign-keys&gt;&lt;key app="EN" db-id="rzsxz0sep0w50xexrzjxw5agepddx2dwss9t"&gt;574&lt;/key&gt;&lt;/foreign-keys&gt;&lt;ref-type name="Book Section"&gt;5&lt;/ref-type&gt;&lt;contributors&gt;&lt;authors&gt;&lt;author&gt;Schumpeter, J.A.&lt;/author&gt;&lt;/authors&gt;&lt;/contributors&gt;&lt;titles&gt;&lt;title&gt;The theory of economic development&lt;/title&gt;&lt;/titles&gt;&lt;dates&gt;&lt;year&gt;1996&lt;/year&gt;&lt;/dates&gt;&lt;pub-location&gt;New Jersey&lt;/pub-location&gt;&lt;publisher&gt;Transaction publishers&lt;/publisher&gt;&lt;urls&gt;&lt;/urls&gt;&lt;/record&gt;&lt;/Cite&gt;&lt;/EndNote&gt;</w:instrText>
      </w:r>
      <w:r w:rsidR="00D04C84" w:rsidRPr="00E122BA">
        <w:rPr>
          <w:rFonts w:ascii="Arial" w:hAnsi="Arial" w:cs="Arial"/>
        </w:rPr>
        <w:fldChar w:fldCharType="separate"/>
      </w:r>
      <w:r w:rsidR="00D00D5D">
        <w:rPr>
          <w:rFonts w:ascii="Arial" w:hAnsi="Arial" w:cs="Arial"/>
          <w:noProof/>
        </w:rPr>
        <w:t>(</w:t>
      </w:r>
      <w:hyperlink w:anchor="_ENREF_58" w:tooltip="Schumpeter, 1996 #574" w:history="1">
        <w:r w:rsidR="00BD513C">
          <w:rPr>
            <w:rFonts w:ascii="Arial" w:hAnsi="Arial" w:cs="Arial"/>
            <w:noProof/>
          </w:rPr>
          <w:t>Schumpeter, 1996</w:t>
        </w:r>
      </w:hyperlink>
      <w:r w:rsidR="00D00D5D">
        <w:rPr>
          <w:rFonts w:ascii="Arial" w:hAnsi="Arial" w:cs="Arial"/>
          <w:noProof/>
        </w:rPr>
        <w:t>)</w:t>
      </w:r>
      <w:r w:rsidR="00D04C84" w:rsidRPr="00E122BA">
        <w:rPr>
          <w:rFonts w:ascii="Arial" w:hAnsi="Arial" w:cs="Arial"/>
        </w:rPr>
        <w:fldChar w:fldCharType="end"/>
      </w:r>
      <w:r w:rsidR="00202101" w:rsidRPr="00E122BA">
        <w:rPr>
          <w:rFonts w:ascii="Arial" w:hAnsi="Arial" w:cs="Arial"/>
        </w:rPr>
        <w:t xml:space="preserve"> in</w:t>
      </w:r>
      <w:r w:rsidR="00BF0F49">
        <w:rPr>
          <w:rFonts w:ascii="Arial" w:hAnsi="Arial" w:cs="Arial"/>
        </w:rPr>
        <w:t xml:space="preserve"> </w:t>
      </w:r>
      <w:r w:rsidR="00DA01D0" w:rsidRPr="00E122BA">
        <w:rPr>
          <w:rFonts w:ascii="Arial" w:hAnsi="Arial" w:cs="Arial"/>
        </w:rPr>
        <w:t>KIBS firms</w:t>
      </w:r>
      <w:r w:rsidR="007D77B1" w:rsidRPr="00E122BA">
        <w:rPr>
          <w:rFonts w:ascii="Arial" w:hAnsi="Arial" w:cs="Arial"/>
        </w:rPr>
        <w:t>.</w:t>
      </w:r>
      <w:r w:rsidR="002D5C0E" w:rsidRPr="00E122BA">
        <w:rPr>
          <w:rFonts w:ascii="Arial" w:hAnsi="Arial" w:cs="Arial"/>
        </w:rPr>
        <w:t xml:space="preserve"> Schumpeter, </w:t>
      </w:r>
      <w:r w:rsidR="00D76115" w:rsidRPr="00E122BA">
        <w:rPr>
          <w:rFonts w:ascii="Arial" w:hAnsi="Arial" w:cs="Arial"/>
        </w:rPr>
        <w:t>nevertheless</w:t>
      </w:r>
      <w:r w:rsidR="002D5C0E" w:rsidRPr="00E122BA">
        <w:rPr>
          <w:rFonts w:ascii="Arial" w:hAnsi="Arial" w:cs="Arial"/>
        </w:rPr>
        <w:t>,</w:t>
      </w:r>
      <w:r w:rsidR="007D77B1" w:rsidRPr="00E122BA">
        <w:rPr>
          <w:rFonts w:ascii="Arial" w:hAnsi="Arial" w:cs="Arial"/>
        </w:rPr>
        <w:t xml:space="preserve"> considers the entrepreneurial innovation as new combinations that includes introduction of a new product, a new process, opening of new market , development of new sources of supply of raw materials, and a new form of organization as the propeller of the capitalist system </w:t>
      </w:r>
      <w:r w:rsidR="00D04C84" w:rsidRPr="00E122BA">
        <w:rPr>
          <w:rFonts w:ascii="Arial" w:hAnsi="Arial" w:cs="Arial"/>
        </w:rPr>
        <w:fldChar w:fldCharType="begin"/>
      </w:r>
      <w:r w:rsidR="009F2E1A">
        <w:rPr>
          <w:rFonts w:ascii="Arial" w:hAnsi="Arial" w:cs="Arial"/>
        </w:rPr>
        <w:instrText xml:space="preserve"> ADDIN EN.CITE &lt;EndNote&gt;&lt;Cite&gt;&lt;Author&gt;Schumpeter&lt;/Author&gt;&lt;Year&gt;1934&lt;/Year&gt;&lt;RecNum&gt;168&lt;/RecNum&gt;&lt;DisplayText&gt;(Schumpeter, 1934)&lt;/DisplayText&gt;&lt;record&gt;&lt;rec-number&gt;168&lt;/rec-number&gt;&lt;foreign-keys&gt;&lt;key app="EN" db-id="rzsxz0sep0w50xexrzjxw5agepddx2dwss9t"&gt;168&lt;/key&gt;&lt;/foreign-keys&gt;&lt;ref-type name="Book"&gt;6&lt;/ref-type&gt;&lt;contributors&gt;&lt;authors&gt;&lt;author&gt;Schumpeter, J. A.&lt;/author&gt;&lt;/authors&gt;&lt;/contributors&gt;&lt;titles&gt;&lt;title&gt;The theory of economic development&lt;/title&gt;&lt;/titles&gt;&lt;dates&gt;&lt;year&gt;1934&lt;/year&gt;&lt;/dates&gt;&lt;pub-location&gt;Cambridge Mass&lt;/pub-location&gt;&lt;publisher&gt;Harvard University Press&lt;/publisher&gt;&lt;urls&gt;&lt;/urls&gt;&lt;/record&gt;&lt;/Cite&gt;&lt;/EndNote&gt;</w:instrText>
      </w:r>
      <w:r w:rsidR="00D04C84" w:rsidRPr="00E122BA">
        <w:rPr>
          <w:rFonts w:ascii="Arial" w:hAnsi="Arial" w:cs="Arial"/>
        </w:rPr>
        <w:fldChar w:fldCharType="separate"/>
      </w:r>
      <w:r w:rsidR="00D00D5D">
        <w:rPr>
          <w:rFonts w:ascii="Arial" w:hAnsi="Arial" w:cs="Arial"/>
          <w:noProof/>
        </w:rPr>
        <w:t>(</w:t>
      </w:r>
      <w:hyperlink w:anchor="_ENREF_57" w:tooltip="Schumpeter, 1934 #168" w:history="1">
        <w:r w:rsidR="00BD513C">
          <w:rPr>
            <w:rFonts w:ascii="Arial" w:hAnsi="Arial" w:cs="Arial"/>
            <w:noProof/>
          </w:rPr>
          <w:t>Schumpeter, 1934</w:t>
        </w:r>
      </w:hyperlink>
      <w:r w:rsidR="00D00D5D">
        <w:rPr>
          <w:rFonts w:ascii="Arial" w:hAnsi="Arial" w:cs="Arial"/>
          <w:noProof/>
        </w:rPr>
        <w:t>)</w:t>
      </w:r>
      <w:r w:rsidR="00D04C84" w:rsidRPr="00E122BA">
        <w:rPr>
          <w:rFonts w:ascii="Arial" w:hAnsi="Arial" w:cs="Arial"/>
        </w:rPr>
        <w:fldChar w:fldCharType="end"/>
      </w:r>
      <w:r w:rsidR="007D77B1" w:rsidRPr="00E122BA">
        <w:rPr>
          <w:rFonts w:ascii="Arial" w:hAnsi="Arial" w:cs="Arial"/>
        </w:rPr>
        <w:t>.</w:t>
      </w:r>
    </w:p>
    <w:p w:rsidR="004E322B" w:rsidRPr="00E122BA" w:rsidRDefault="00366CFD" w:rsidP="004300C8">
      <w:pPr>
        <w:spacing w:after="0" w:line="360" w:lineRule="auto"/>
        <w:jc w:val="both"/>
        <w:rPr>
          <w:rFonts w:ascii="Arial" w:hAnsi="Arial" w:cs="Arial"/>
        </w:rPr>
      </w:pPr>
      <w:r w:rsidRPr="00E122BA">
        <w:rPr>
          <w:rFonts w:ascii="Arial" w:hAnsi="Arial" w:cs="Arial"/>
        </w:rPr>
        <w:t>Entrepreneurship and innovation are i</w:t>
      </w:r>
      <w:r w:rsidR="002D5C0E" w:rsidRPr="00E122BA">
        <w:rPr>
          <w:rFonts w:ascii="Arial" w:hAnsi="Arial" w:cs="Arial"/>
        </w:rPr>
        <w:t>nseparable concepts</w:t>
      </w:r>
      <w:r w:rsidR="00327E78" w:rsidRPr="00E122BA">
        <w:rPr>
          <w:rFonts w:ascii="Arial" w:hAnsi="Arial" w:cs="Arial"/>
        </w:rPr>
        <w:t>,</w:t>
      </w:r>
      <w:r w:rsidR="002D5C0E" w:rsidRPr="00E122BA">
        <w:rPr>
          <w:rFonts w:ascii="Arial" w:hAnsi="Arial" w:cs="Arial"/>
        </w:rPr>
        <w:t xml:space="preserve"> though</w:t>
      </w:r>
      <w:r w:rsidR="00327E78" w:rsidRPr="00E122BA">
        <w:rPr>
          <w:rFonts w:ascii="Arial" w:hAnsi="Arial" w:cs="Arial"/>
        </w:rPr>
        <w:t xml:space="preserve"> </w:t>
      </w:r>
      <w:r w:rsidR="002D5C0E" w:rsidRPr="00E122BA">
        <w:rPr>
          <w:rFonts w:ascii="Arial" w:hAnsi="Arial" w:cs="Arial"/>
        </w:rPr>
        <w:t>Shane and Venkataraman (2000) attempted describing</w:t>
      </w:r>
      <w:r w:rsidR="00327E78" w:rsidRPr="00E122BA">
        <w:rPr>
          <w:rFonts w:ascii="Arial" w:hAnsi="Arial" w:cs="Arial"/>
        </w:rPr>
        <w:t xml:space="preserve"> </w:t>
      </w:r>
      <w:r w:rsidR="002D5C0E" w:rsidRPr="00E122BA">
        <w:rPr>
          <w:rFonts w:ascii="Arial" w:hAnsi="Arial" w:cs="Arial"/>
        </w:rPr>
        <w:t>entrepreneurship  basically as the conversion of</w:t>
      </w:r>
      <w:r w:rsidR="00E679A1" w:rsidRPr="00E122BA">
        <w:rPr>
          <w:rFonts w:ascii="Arial" w:hAnsi="Arial" w:cs="Arial"/>
        </w:rPr>
        <w:t xml:space="preserve"> opportunity</w:t>
      </w:r>
      <w:r w:rsidR="00EE57A4" w:rsidRPr="00E122BA">
        <w:rPr>
          <w:rFonts w:ascii="Arial" w:hAnsi="Arial" w:cs="Arial"/>
        </w:rPr>
        <w:t xml:space="preserve"> that is</w:t>
      </w:r>
      <w:r w:rsidR="002D5C0E" w:rsidRPr="00E122BA">
        <w:rPr>
          <w:rFonts w:ascii="Arial" w:hAnsi="Arial" w:cs="Arial"/>
        </w:rPr>
        <w:t xml:space="preserve"> disc</w:t>
      </w:r>
      <w:r w:rsidR="00E679A1" w:rsidRPr="00E122BA">
        <w:rPr>
          <w:rFonts w:ascii="Arial" w:hAnsi="Arial" w:cs="Arial"/>
        </w:rPr>
        <w:t>overed and exploited</w:t>
      </w:r>
      <w:r w:rsidR="007A7339" w:rsidRPr="00E122BA">
        <w:rPr>
          <w:rFonts w:ascii="Arial" w:hAnsi="Arial" w:cs="Arial"/>
        </w:rPr>
        <w:t xml:space="preserve"> </w:t>
      </w:r>
      <w:r w:rsidR="002D5C0E" w:rsidRPr="00E122BA">
        <w:rPr>
          <w:rFonts w:ascii="Arial" w:hAnsi="Arial" w:cs="Arial"/>
        </w:rPr>
        <w:t xml:space="preserve">to a commercial process while </w:t>
      </w:r>
      <w:r w:rsidR="00EE57A4" w:rsidRPr="00E122BA">
        <w:rPr>
          <w:rFonts w:ascii="Arial" w:hAnsi="Arial" w:cs="Arial"/>
        </w:rPr>
        <w:t xml:space="preserve">the </w:t>
      </w:r>
      <w:r w:rsidR="002D5C0E" w:rsidRPr="00E122BA">
        <w:rPr>
          <w:rFonts w:ascii="Arial" w:hAnsi="Arial" w:cs="Arial"/>
        </w:rPr>
        <w:t xml:space="preserve">exploitation of new ideas for business purpose is innovation </w:t>
      </w:r>
      <w:r w:rsidR="00D04C84" w:rsidRPr="00E122BA">
        <w:rPr>
          <w:rFonts w:ascii="Arial" w:hAnsi="Arial" w:cs="Arial"/>
        </w:rPr>
        <w:fldChar w:fldCharType="begin"/>
      </w:r>
      <w:r w:rsidR="00D00D5D">
        <w:rPr>
          <w:rFonts w:ascii="Arial" w:hAnsi="Arial" w:cs="Arial"/>
        </w:rPr>
        <w:instrText xml:space="preserve"> ADDIN EN.CITE &lt;EndNote&gt;&lt;Cite&gt;&lt;Author&gt;Shane&lt;/Author&gt;&lt;Year&gt;2000&lt;/Year&gt;&lt;RecNum&gt;235&lt;/RecNum&gt;&lt;DisplayText&gt;(Shane and Venkataraman, 2000)&lt;/DisplayText&gt;&lt;record&gt;&lt;rec-number&gt;235&lt;/rec-number&gt;&lt;foreign-keys&gt;&lt;key app="EN" db-id="0pt5arspy2x5sse9ed95asfywv5xvaa92pea"&gt;235&lt;/key&gt;&lt;/foreign-keys&gt;&lt;ref-type name="Journal Article"&gt;17&lt;/ref-type&gt;&lt;contributors&gt;&lt;authors&gt;&lt;author&gt;Shane, S. &lt;/author&gt;&lt;author&gt;Venkataraman, S.&lt;/author&gt;&lt;/authors&gt;&lt;/contributors&gt;&lt;titles&gt;&lt;title&gt;The promise of entrepreneurship as a field of research&lt;/title&gt;&lt;secondary-title&gt;Academy of Management Review&lt;/secondary-title&gt;&lt;/titles&gt;&lt;periodical&gt;&lt;full-title&gt;Academy of management review&lt;/full-title&gt;&lt;/periodical&gt;&lt;pages&gt;217-226&lt;/pages&gt;&lt;volume&gt;25&lt;/volume&gt;&lt;dates&gt;&lt;year&gt;2000&lt;/year&gt;&lt;/dates&gt;&lt;urls&gt;&lt;/urls&gt;&lt;/record&gt;&lt;/Cite&gt;&lt;/EndNote&gt;</w:instrText>
      </w:r>
      <w:r w:rsidR="00D04C84" w:rsidRPr="00E122BA">
        <w:rPr>
          <w:rFonts w:ascii="Arial" w:hAnsi="Arial" w:cs="Arial"/>
        </w:rPr>
        <w:fldChar w:fldCharType="separate"/>
      </w:r>
      <w:r w:rsidR="00D00D5D">
        <w:rPr>
          <w:rFonts w:ascii="Arial" w:hAnsi="Arial" w:cs="Arial"/>
          <w:noProof/>
        </w:rPr>
        <w:t>(</w:t>
      </w:r>
      <w:hyperlink w:anchor="_ENREF_60" w:tooltip="Shane, 2000 #235" w:history="1">
        <w:r w:rsidR="00BD513C">
          <w:rPr>
            <w:rFonts w:ascii="Arial" w:hAnsi="Arial" w:cs="Arial"/>
            <w:noProof/>
          </w:rPr>
          <w:t>Shane and Venkataraman, 2000</w:t>
        </w:r>
      </w:hyperlink>
      <w:r w:rsidR="00D00D5D">
        <w:rPr>
          <w:rFonts w:ascii="Arial" w:hAnsi="Arial" w:cs="Arial"/>
          <w:noProof/>
        </w:rPr>
        <w:t>)</w:t>
      </w:r>
      <w:r w:rsidR="00D04C84" w:rsidRPr="00E122BA">
        <w:rPr>
          <w:rFonts w:ascii="Arial" w:hAnsi="Arial" w:cs="Arial"/>
        </w:rPr>
        <w:fldChar w:fldCharType="end"/>
      </w:r>
      <w:r w:rsidR="002D5C0E" w:rsidRPr="00E122BA">
        <w:rPr>
          <w:rFonts w:ascii="Arial" w:hAnsi="Arial" w:cs="Arial"/>
        </w:rPr>
        <w:t>.</w:t>
      </w:r>
      <w:r w:rsidRPr="00E122BA">
        <w:rPr>
          <w:rFonts w:ascii="Arial" w:hAnsi="Arial" w:cs="Arial"/>
        </w:rPr>
        <w:t xml:space="preserve"> Schumpeter (1996) perceived  a  healthy economy as one that ‘experiences continual disruption  by technological innovation, producing 50 year cycles of economic activity’</w:t>
      </w:r>
      <w:r w:rsidR="00D04C84" w:rsidRPr="00E122BA">
        <w:rPr>
          <w:rFonts w:ascii="Arial" w:hAnsi="Arial" w:cs="Arial"/>
        </w:rPr>
        <w:fldChar w:fldCharType="begin"/>
      </w:r>
      <w:r w:rsidR="009F2E1A">
        <w:rPr>
          <w:rFonts w:ascii="Arial" w:hAnsi="Arial" w:cs="Arial"/>
        </w:rPr>
        <w:instrText xml:space="preserve"> ADDIN EN.CITE &lt;EndNote&gt;&lt;Cite&gt;&lt;Author&gt;Burns&lt;/Author&gt;&lt;Year&gt;2001&lt;/Year&gt;&lt;RecNum&gt;576&lt;/RecNum&gt;&lt;Pages&gt;p.51&lt;/Pages&gt;&lt;DisplayText&gt;(Burns, 2001)&lt;/DisplayText&gt;&lt;record&gt;&lt;rec-number&gt;576&lt;/rec-number&gt;&lt;foreign-keys&gt;&lt;key app="EN" db-id="rzsxz0sep0w50xexrzjxw5agepddx2dwss9t"&gt;576&lt;/key&gt;&lt;/foreign-keys&gt;&lt;ref-type name="Book Section"&gt;5&lt;/ref-type&gt;&lt;contributors&gt;&lt;authors&gt;&lt;author&gt;Burns, P&lt;/author&gt;&lt;/authors&gt;&lt;/contributors&gt;&lt;titles&gt;&lt;title&gt;Entrepreneurship and small business&lt;/title&gt;&lt;/titles&gt;&lt;dates&gt;&lt;year&gt;2001&lt;/year&gt;&lt;/dates&gt;&lt;pub-location&gt;Basingstoke&lt;/pub-location&gt;&lt;publisher&gt;Palmgrave Macmillan&lt;/publisher&gt;&lt;urls&gt;&lt;/urls&gt;&lt;/record&gt;&lt;/Cite&gt;&lt;/EndNote&gt;</w:instrText>
      </w:r>
      <w:r w:rsidR="00D04C84" w:rsidRPr="00E122BA">
        <w:rPr>
          <w:rFonts w:ascii="Arial" w:hAnsi="Arial" w:cs="Arial"/>
        </w:rPr>
        <w:fldChar w:fldCharType="separate"/>
      </w:r>
      <w:r w:rsidR="00D00D5D">
        <w:rPr>
          <w:rFonts w:ascii="Arial" w:hAnsi="Arial" w:cs="Arial"/>
          <w:noProof/>
        </w:rPr>
        <w:t>(</w:t>
      </w:r>
      <w:hyperlink w:anchor="_ENREF_13" w:tooltip="Burns, 2001 #576" w:history="1">
        <w:r w:rsidR="00BD513C">
          <w:rPr>
            <w:rFonts w:ascii="Arial" w:hAnsi="Arial" w:cs="Arial"/>
            <w:noProof/>
          </w:rPr>
          <w:t>Burns, 2001</w:t>
        </w:r>
      </w:hyperlink>
      <w:r w:rsidR="00D00D5D">
        <w:rPr>
          <w:rFonts w:ascii="Arial" w:hAnsi="Arial" w:cs="Arial"/>
          <w:noProof/>
        </w:rPr>
        <w:t>)</w:t>
      </w:r>
      <w:r w:rsidR="00D04C84" w:rsidRPr="00E122BA">
        <w:rPr>
          <w:rFonts w:ascii="Arial" w:hAnsi="Arial" w:cs="Arial"/>
        </w:rPr>
        <w:fldChar w:fldCharType="end"/>
      </w:r>
      <w:r w:rsidRPr="00E122BA">
        <w:rPr>
          <w:rFonts w:ascii="Arial" w:hAnsi="Arial" w:cs="Arial"/>
        </w:rPr>
        <w:t>. He further argued that each of the cycles was distinctive and the upswing in a cycle be</w:t>
      </w:r>
      <w:r w:rsidR="0019462E" w:rsidRPr="00E122BA">
        <w:rPr>
          <w:rFonts w:ascii="Arial" w:hAnsi="Arial" w:cs="Arial"/>
        </w:rPr>
        <w:t>gan at new innovations arrival that resulted</w:t>
      </w:r>
      <w:r w:rsidRPr="00E122BA">
        <w:rPr>
          <w:rFonts w:ascii="Arial" w:hAnsi="Arial" w:cs="Arial"/>
        </w:rPr>
        <w:t xml:space="preserve"> into clusters of industries</w:t>
      </w:r>
      <w:r w:rsidR="00FD4780" w:rsidRPr="00E122BA">
        <w:rPr>
          <w:rFonts w:ascii="Arial" w:hAnsi="Arial" w:cs="Arial"/>
        </w:rPr>
        <w:t>.</w:t>
      </w:r>
      <w:r w:rsidR="00154FF2">
        <w:rPr>
          <w:rFonts w:ascii="Arial" w:hAnsi="Arial" w:cs="Arial"/>
        </w:rPr>
        <w:t xml:space="preserve"> </w:t>
      </w:r>
      <w:r w:rsidR="00505270" w:rsidRPr="00E122BA">
        <w:rPr>
          <w:rFonts w:ascii="Arial" w:hAnsi="Arial" w:cs="Arial"/>
        </w:rPr>
        <w:t>Thus the recent crave for a knowledge-based economy in developing economies becomes an opportunity being exploited by the KIBS industries in Nigeria.</w:t>
      </w:r>
    </w:p>
    <w:p w:rsidR="004E322B" w:rsidRPr="00E122BA" w:rsidRDefault="00DA01D0" w:rsidP="004300C8">
      <w:pPr>
        <w:spacing w:after="0" w:line="360" w:lineRule="auto"/>
        <w:jc w:val="both"/>
        <w:rPr>
          <w:rFonts w:ascii="Arial" w:hAnsi="Arial" w:cs="Arial"/>
          <w:color w:val="000000"/>
          <w:lang w:eastAsia="en-GB"/>
        </w:rPr>
      </w:pPr>
      <w:r w:rsidRPr="00E122BA">
        <w:rPr>
          <w:rFonts w:ascii="Arial" w:hAnsi="Arial" w:cs="Arial"/>
          <w:lang w:eastAsia="en-GB"/>
        </w:rPr>
        <w:t>The ‘entrepreneur’ is the main actor in</w:t>
      </w:r>
      <w:r w:rsidR="00366CFD" w:rsidRPr="00E122BA">
        <w:rPr>
          <w:rFonts w:ascii="Arial" w:hAnsi="Arial" w:cs="Arial"/>
          <w:lang w:eastAsia="en-GB"/>
        </w:rPr>
        <w:t xml:space="preserve"> the innovation process, who, as Schumpeter disputed, initiates change</w:t>
      </w:r>
      <w:r w:rsidR="00505270" w:rsidRPr="00E122BA">
        <w:rPr>
          <w:rFonts w:ascii="Arial" w:hAnsi="Arial" w:cs="Arial"/>
          <w:lang w:eastAsia="en-GB"/>
        </w:rPr>
        <w:t>s</w:t>
      </w:r>
      <w:r w:rsidR="00366CFD" w:rsidRPr="00E122BA">
        <w:rPr>
          <w:rFonts w:ascii="Arial" w:hAnsi="Arial" w:cs="Arial"/>
          <w:lang w:eastAsia="en-GB"/>
        </w:rPr>
        <w:t xml:space="preserve"> and generates new opportunities for comm</w:t>
      </w:r>
      <w:r w:rsidR="00860E16" w:rsidRPr="00E122BA">
        <w:rPr>
          <w:rFonts w:ascii="Arial" w:hAnsi="Arial" w:cs="Arial"/>
          <w:lang w:eastAsia="en-GB"/>
        </w:rPr>
        <w:t>ercial exploitation</w:t>
      </w:r>
      <w:r w:rsidR="00D04C84" w:rsidRPr="00E122BA">
        <w:rPr>
          <w:rFonts w:ascii="Arial" w:hAnsi="Arial" w:cs="Arial"/>
        </w:rPr>
        <w:fldChar w:fldCharType="begin"/>
      </w:r>
      <w:r w:rsidR="00D00D5D">
        <w:rPr>
          <w:rFonts w:ascii="Arial" w:hAnsi="Arial" w:cs="Arial"/>
        </w:rPr>
        <w:instrText xml:space="preserve"> ADDIN EN.CITE &lt;EndNote&gt;&lt;Cite&gt;&lt;Author&gt;Shane&lt;/Author&gt;&lt;Year&gt;2000&lt;/Year&gt;&lt;RecNum&gt;235&lt;/RecNum&gt;&lt;DisplayText&gt;(Shane and Venkataraman, 2000)&lt;/DisplayText&gt;&lt;record&gt;&lt;rec-number&gt;235&lt;/rec-number&gt;&lt;foreign-keys&gt;&lt;key app="EN" db-id="0pt5arspy2x5sse9ed95asfywv5xvaa92pea"&gt;235&lt;/key&gt;&lt;/foreign-keys&gt;&lt;ref-type name="Journal Article"&gt;17&lt;/ref-type&gt;&lt;contributors&gt;&lt;authors&gt;&lt;author&gt;Shane, S. &lt;/author&gt;&lt;author&gt;Venkataraman, S.&lt;/author&gt;&lt;/authors&gt;&lt;/contributors&gt;&lt;titles&gt;&lt;title&gt;The promise of entrepreneurship as a field of research&lt;/title&gt;&lt;secondary-title&gt;Academy of Management Review&lt;/secondary-title&gt;&lt;/titles&gt;&lt;periodical&gt;&lt;full-title&gt;Academy of management review&lt;/full-title&gt;&lt;/periodical&gt;&lt;pages&gt;217-226&lt;/pages&gt;&lt;volume&gt;25&lt;/volume&gt;&lt;dates&gt;&lt;year&gt;2000&lt;/year&gt;&lt;/dates&gt;&lt;urls&gt;&lt;/urls&gt;&lt;/record&gt;&lt;/Cite&gt;&lt;/EndNote&gt;</w:instrText>
      </w:r>
      <w:r w:rsidR="00D04C84" w:rsidRPr="00E122BA">
        <w:rPr>
          <w:rFonts w:ascii="Arial" w:hAnsi="Arial" w:cs="Arial"/>
        </w:rPr>
        <w:fldChar w:fldCharType="separate"/>
      </w:r>
      <w:r w:rsidR="00D00D5D">
        <w:rPr>
          <w:rFonts w:ascii="Arial" w:hAnsi="Arial" w:cs="Arial"/>
          <w:noProof/>
        </w:rPr>
        <w:t>(</w:t>
      </w:r>
      <w:hyperlink w:anchor="_ENREF_60" w:tooltip="Shane, 2000 #235" w:history="1">
        <w:r w:rsidR="00BD513C">
          <w:rPr>
            <w:rFonts w:ascii="Arial" w:hAnsi="Arial" w:cs="Arial"/>
            <w:noProof/>
          </w:rPr>
          <w:t>Shane and Venkataraman, 2000</w:t>
        </w:r>
      </w:hyperlink>
      <w:r w:rsidR="00D00D5D">
        <w:rPr>
          <w:rFonts w:ascii="Arial" w:hAnsi="Arial" w:cs="Arial"/>
          <w:noProof/>
        </w:rPr>
        <w:t>)</w:t>
      </w:r>
      <w:r w:rsidR="00D04C84" w:rsidRPr="00E122BA">
        <w:rPr>
          <w:rFonts w:ascii="Arial" w:hAnsi="Arial" w:cs="Arial"/>
        </w:rPr>
        <w:fldChar w:fldCharType="end"/>
      </w:r>
      <w:r w:rsidR="00860E16" w:rsidRPr="00E122BA">
        <w:rPr>
          <w:rFonts w:ascii="Arial" w:hAnsi="Arial" w:cs="Arial"/>
          <w:lang w:eastAsia="en-GB"/>
        </w:rPr>
        <w:t>. Even i</w:t>
      </w:r>
      <w:r w:rsidR="00366CFD" w:rsidRPr="00E122BA">
        <w:rPr>
          <w:rFonts w:ascii="Arial" w:hAnsi="Arial" w:cs="Arial"/>
          <w:lang w:eastAsia="en-GB"/>
        </w:rPr>
        <w:t xml:space="preserve">f markets are in equilibrium, the human </w:t>
      </w:r>
      <w:r w:rsidR="007A7339" w:rsidRPr="00E122BA">
        <w:rPr>
          <w:rFonts w:ascii="Arial" w:hAnsi="Arial" w:cs="Arial"/>
          <w:lang w:eastAsia="en-GB"/>
        </w:rPr>
        <w:t>condition of enterprise, the enticement for profit making combined with the quest for more knowledge and advance technology, will ultimately destroys</w:t>
      </w:r>
      <w:r w:rsidR="00366CFD" w:rsidRPr="00E122BA">
        <w:rPr>
          <w:rFonts w:ascii="Arial" w:hAnsi="Arial" w:cs="Arial"/>
          <w:lang w:eastAsia="en-GB"/>
        </w:rPr>
        <w:t xml:space="preserve"> the equilibrium</w:t>
      </w:r>
      <w:r w:rsidR="00860E16" w:rsidRPr="00E122BA">
        <w:rPr>
          <w:rFonts w:ascii="Arial" w:hAnsi="Arial" w:cs="Arial"/>
          <w:lang w:eastAsia="en-GB"/>
        </w:rPr>
        <w:t>. This claim is</w:t>
      </w:r>
      <w:r w:rsidR="00366CFD" w:rsidRPr="00E122BA">
        <w:rPr>
          <w:rFonts w:ascii="Arial" w:hAnsi="Arial" w:cs="Arial"/>
          <w:lang w:eastAsia="en-GB"/>
        </w:rPr>
        <w:t xml:space="preserve"> the most referred to as Schumpeter’s “Creative Destruction”  </w:t>
      </w:r>
      <w:r w:rsidR="00D04C84" w:rsidRPr="00E122BA">
        <w:rPr>
          <w:rFonts w:ascii="Arial" w:hAnsi="Arial" w:cs="Arial"/>
          <w:lang w:eastAsia="en-GB"/>
        </w:rPr>
        <w:fldChar w:fldCharType="begin"/>
      </w:r>
      <w:r w:rsidR="009F2E1A">
        <w:rPr>
          <w:rFonts w:ascii="Arial" w:hAnsi="Arial" w:cs="Arial"/>
          <w:lang w:eastAsia="en-GB"/>
        </w:rPr>
        <w:instrText xml:space="preserve"> ADDIN EN.CITE &lt;EndNote&gt;&lt;Cite&gt;&lt;Author&gt;Acs&lt;/Author&gt;&lt;Year&gt;2002&lt;/Year&gt;&lt;RecNum&gt;571&lt;/RecNum&gt;&lt;Suffix&gt; p.12&lt;/Suffix&gt;&lt;DisplayText&gt;(Acs, 2002 p.12)&lt;/DisplayText&gt;&lt;record&gt;&lt;rec-number&gt;571&lt;/rec-number&gt;&lt;foreign-keys&gt;&lt;key app="EN" db-id="rzsxz0sep0w50xexrzjxw5agepddx2dwss9t"&gt;571&lt;/key&gt;&lt;/foreign-keys&gt;&lt;ref-type name="Book"&gt;6&lt;/ref-type&gt;&lt;contributors&gt;&lt;authors&gt;&lt;author&gt;Acs, Z.J.&lt;/author&gt;&lt;/authors&gt;&lt;/contributors&gt;&lt;titles&gt;&lt;title&gt;Innovation and the Growth of Cities&lt;/title&gt;&lt;/titles&gt;&lt;dates&gt;&lt;year&gt;2002&lt;/year&gt;&lt;/dates&gt;&lt;publisher&gt;Edward Elgar Pub&lt;/publisher&gt;&lt;isbn&gt;1843765705&lt;/isbn&gt;&lt;urls&gt;&lt;/urls&gt;&lt;/record&gt;&lt;/Cite&gt;&lt;/EndNote&gt;</w:instrText>
      </w:r>
      <w:r w:rsidR="00D04C84" w:rsidRPr="00E122BA">
        <w:rPr>
          <w:rFonts w:ascii="Arial" w:hAnsi="Arial" w:cs="Arial"/>
          <w:lang w:eastAsia="en-GB"/>
        </w:rPr>
        <w:fldChar w:fldCharType="separate"/>
      </w:r>
      <w:r w:rsidR="00D00D5D">
        <w:rPr>
          <w:rFonts w:ascii="Arial" w:hAnsi="Arial" w:cs="Arial"/>
          <w:noProof/>
          <w:lang w:eastAsia="en-GB"/>
        </w:rPr>
        <w:t>(</w:t>
      </w:r>
      <w:hyperlink w:anchor="_ENREF_1" w:tooltip="Acs, 2002 #571" w:history="1">
        <w:r w:rsidR="00BD513C">
          <w:rPr>
            <w:rFonts w:ascii="Arial" w:hAnsi="Arial" w:cs="Arial"/>
            <w:noProof/>
            <w:lang w:eastAsia="en-GB"/>
          </w:rPr>
          <w:t>Acs, 2002 p.12</w:t>
        </w:r>
      </w:hyperlink>
      <w:r w:rsidR="00D00D5D">
        <w:rPr>
          <w:rFonts w:ascii="Arial" w:hAnsi="Arial" w:cs="Arial"/>
          <w:noProof/>
          <w:lang w:eastAsia="en-GB"/>
        </w:rPr>
        <w:t>)</w:t>
      </w:r>
      <w:r w:rsidR="00D04C84" w:rsidRPr="00E122BA">
        <w:rPr>
          <w:rFonts w:ascii="Arial" w:hAnsi="Arial" w:cs="Arial"/>
          <w:lang w:eastAsia="en-GB"/>
        </w:rPr>
        <w:fldChar w:fldCharType="end"/>
      </w:r>
      <w:r w:rsidR="00CB4018" w:rsidRPr="00E122BA">
        <w:rPr>
          <w:rFonts w:ascii="Arial" w:hAnsi="Arial" w:cs="Arial"/>
          <w:lang w:eastAsia="en-GB"/>
        </w:rPr>
        <w:t xml:space="preserve"> which becomes</w:t>
      </w:r>
      <w:r w:rsidR="0022706F" w:rsidRPr="00E122BA">
        <w:rPr>
          <w:rFonts w:ascii="Arial" w:hAnsi="Arial" w:cs="Arial"/>
          <w:lang w:eastAsia="en-GB"/>
        </w:rPr>
        <w:t xml:space="preserve"> the origin of e</w:t>
      </w:r>
      <w:r w:rsidR="00366CFD" w:rsidRPr="00E122BA">
        <w:rPr>
          <w:rFonts w:ascii="Arial" w:hAnsi="Arial" w:cs="Arial"/>
        </w:rPr>
        <w:t>ntrepreneurship and innovation</w:t>
      </w:r>
      <w:r w:rsidR="0022706F" w:rsidRPr="00E122BA">
        <w:rPr>
          <w:rFonts w:ascii="Arial" w:hAnsi="Arial" w:cs="Arial"/>
        </w:rPr>
        <w:t>. Life is injected through the c</w:t>
      </w:r>
      <w:r w:rsidR="00366CFD" w:rsidRPr="00E122BA">
        <w:rPr>
          <w:rFonts w:ascii="Arial" w:hAnsi="Arial" w:cs="Arial"/>
        </w:rPr>
        <w:t>reative destruction of the circular flow</w:t>
      </w:r>
      <w:r w:rsidR="0022706F" w:rsidRPr="00E122BA">
        <w:rPr>
          <w:rFonts w:ascii="Arial" w:hAnsi="Arial" w:cs="Arial"/>
        </w:rPr>
        <w:t>, co</w:t>
      </w:r>
      <w:r w:rsidR="00860E16" w:rsidRPr="00E122BA">
        <w:rPr>
          <w:rFonts w:ascii="Arial" w:hAnsi="Arial" w:cs="Arial"/>
        </w:rPr>
        <w:t>nsequently</w:t>
      </w:r>
      <w:r w:rsidR="00366CFD" w:rsidRPr="00E122BA">
        <w:rPr>
          <w:rFonts w:ascii="Arial" w:hAnsi="Arial" w:cs="Arial"/>
        </w:rPr>
        <w:t xml:space="preserve"> creating a state of dis</w:t>
      </w:r>
      <w:r w:rsidR="00860E16" w:rsidRPr="00E122BA">
        <w:rPr>
          <w:rFonts w:ascii="Arial" w:hAnsi="Arial" w:cs="Arial"/>
        </w:rPr>
        <w:t>equilibrium</w:t>
      </w:r>
      <w:r w:rsidR="00CB4018" w:rsidRPr="00E122BA">
        <w:rPr>
          <w:rFonts w:ascii="Arial" w:hAnsi="Arial" w:cs="Arial"/>
        </w:rPr>
        <w:t xml:space="preserve"> in the economy</w:t>
      </w:r>
      <w:r w:rsidR="00860E16" w:rsidRPr="00E122BA">
        <w:rPr>
          <w:rFonts w:ascii="Arial" w:hAnsi="Arial" w:cs="Arial"/>
        </w:rPr>
        <w:t>.</w:t>
      </w:r>
      <w:r w:rsidR="00F668B3" w:rsidRPr="00E122BA">
        <w:rPr>
          <w:rFonts w:ascii="Arial" w:hAnsi="Arial" w:cs="Arial"/>
        </w:rPr>
        <w:t xml:space="preserve"> This state of disequilibrium will create</w:t>
      </w:r>
      <w:r w:rsidR="00366CFD" w:rsidRPr="00E122BA">
        <w:rPr>
          <w:rFonts w:ascii="Arial" w:hAnsi="Arial" w:cs="Arial"/>
        </w:rPr>
        <w:t xml:space="preserve"> opportunity</w:t>
      </w:r>
      <w:r w:rsidR="00F668B3" w:rsidRPr="00E122BA">
        <w:rPr>
          <w:rFonts w:ascii="Arial" w:hAnsi="Arial" w:cs="Arial"/>
        </w:rPr>
        <w:t xml:space="preserve"> for entrepreneurs to </w:t>
      </w:r>
      <w:r w:rsidR="00366CFD" w:rsidRPr="00E122BA">
        <w:rPr>
          <w:rFonts w:ascii="Arial" w:hAnsi="Arial" w:cs="Arial"/>
        </w:rPr>
        <w:t>explo</w:t>
      </w:r>
      <w:r w:rsidR="00F668B3" w:rsidRPr="00E122BA">
        <w:rPr>
          <w:rFonts w:ascii="Arial" w:hAnsi="Arial" w:cs="Arial"/>
        </w:rPr>
        <w:t>it</w:t>
      </w:r>
      <w:r w:rsidR="00F01501" w:rsidRPr="00E122BA">
        <w:rPr>
          <w:rFonts w:ascii="Arial" w:hAnsi="Arial" w:cs="Arial"/>
        </w:rPr>
        <w:t xml:space="preserve"> in the marketplace </w:t>
      </w:r>
      <w:r w:rsidR="00F668B3" w:rsidRPr="00E122BA">
        <w:rPr>
          <w:rFonts w:ascii="Arial" w:hAnsi="Arial" w:cs="Arial"/>
        </w:rPr>
        <w:t>thereby restoring</w:t>
      </w:r>
      <w:r w:rsidR="00366CFD" w:rsidRPr="00E122BA">
        <w:rPr>
          <w:rFonts w:ascii="Arial" w:hAnsi="Arial" w:cs="Arial"/>
        </w:rPr>
        <w:t xml:space="preserve"> equilibrium for a time</w:t>
      </w:r>
      <w:r w:rsidR="00F668B3" w:rsidRPr="00E122BA">
        <w:rPr>
          <w:rFonts w:ascii="Arial" w:hAnsi="Arial" w:cs="Arial"/>
        </w:rPr>
        <w:t>, and</w:t>
      </w:r>
      <w:r w:rsidR="00366CFD" w:rsidRPr="00E122BA">
        <w:rPr>
          <w:rFonts w:ascii="Arial" w:hAnsi="Arial" w:cs="Arial"/>
        </w:rPr>
        <w:t xml:space="preserve"> another creative destruction</w:t>
      </w:r>
      <w:r w:rsidR="00F668B3" w:rsidRPr="00E122BA">
        <w:rPr>
          <w:rFonts w:ascii="Arial" w:hAnsi="Arial" w:cs="Arial"/>
        </w:rPr>
        <w:t xml:space="preserve"> will occur</w:t>
      </w:r>
      <w:r w:rsidR="007A7339" w:rsidRPr="00E122BA">
        <w:rPr>
          <w:rFonts w:ascii="Arial" w:hAnsi="Arial" w:cs="Arial"/>
        </w:rPr>
        <w:t xml:space="preserve"> </w:t>
      </w:r>
      <w:r w:rsidR="00366CFD" w:rsidRPr="00E122BA">
        <w:rPr>
          <w:rFonts w:ascii="Arial" w:hAnsi="Arial" w:cs="Arial"/>
        </w:rPr>
        <w:t>and</w:t>
      </w:r>
      <w:r w:rsidR="00F668B3" w:rsidRPr="00E122BA">
        <w:rPr>
          <w:rFonts w:ascii="Arial" w:hAnsi="Arial" w:cs="Arial"/>
        </w:rPr>
        <w:t xml:space="preserve"> round</w:t>
      </w:r>
      <w:r w:rsidR="00366CFD" w:rsidRPr="00E122BA">
        <w:rPr>
          <w:rFonts w:ascii="Arial" w:hAnsi="Arial" w:cs="Arial"/>
        </w:rPr>
        <w:t xml:space="preserve"> and </w:t>
      </w:r>
      <w:r w:rsidR="00F668B3" w:rsidRPr="00E122BA">
        <w:rPr>
          <w:rFonts w:ascii="Arial" w:hAnsi="Arial" w:cs="Arial"/>
        </w:rPr>
        <w:t>round the cycle goes</w:t>
      </w:r>
      <w:r w:rsidR="00366CFD" w:rsidRPr="00E122BA">
        <w:rPr>
          <w:rFonts w:ascii="Arial" w:hAnsi="Arial" w:cs="Arial"/>
        </w:rPr>
        <w:t>.</w:t>
      </w:r>
    </w:p>
    <w:p w:rsidR="003E7A6A" w:rsidRPr="00E122BA" w:rsidRDefault="003E7A6A" w:rsidP="004300C8">
      <w:pPr>
        <w:spacing w:after="0" w:line="360" w:lineRule="auto"/>
        <w:jc w:val="both"/>
        <w:rPr>
          <w:rFonts w:ascii="Arial" w:hAnsi="Arial" w:cs="Arial"/>
        </w:rPr>
      </w:pPr>
    </w:p>
    <w:p w:rsidR="00366CFD" w:rsidRPr="00E122BA" w:rsidRDefault="00FD4780" w:rsidP="004300C8">
      <w:pPr>
        <w:spacing w:line="360" w:lineRule="auto"/>
        <w:jc w:val="both"/>
        <w:rPr>
          <w:rFonts w:ascii="Arial" w:hAnsi="Arial" w:cs="Arial"/>
          <w:color w:val="000000"/>
          <w:lang w:eastAsia="en-GB"/>
        </w:rPr>
      </w:pPr>
      <w:r w:rsidRPr="00E122BA">
        <w:rPr>
          <w:rFonts w:ascii="Arial" w:hAnsi="Arial" w:cs="Arial"/>
        </w:rPr>
        <w:t>However, a</w:t>
      </w:r>
      <w:r w:rsidR="00366CFD" w:rsidRPr="00E122BA">
        <w:rPr>
          <w:rFonts w:ascii="Arial" w:hAnsi="Arial" w:cs="Arial"/>
        </w:rPr>
        <w:t xml:space="preserve">ll innovation  generally depends on the possibility of a market where it can be converted to economic rent whether </w:t>
      </w:r>
      <w:r w:rsidR="00F668B3" w:rsidRPr="00E122BA">
        <w:rPr>
          <w:rFonts w:ascii="Arial" w:hAnsi="Arial" w:cs="Arial"/>
        </w:rPr>
        <w:t xml:space="preserve">in </w:t>
      </w:r>
      <w:r w:rsidR="00366CFD" w:rsidRPr="00E122BA">
        <w:rPr>
          <w:rFonts w:ascii="Arial" w:hAnsi="Arial" w:cs="Arial"/>
        </w:rPr>
        <w:t xml:space="preserve">an existing market or </w:t>
      </w:r>
      <w:r w:rsidR="00F668B3" w:rsidRPr="00E122BA">
        <w:rPr>
          <w:rFonts w:ascii="Arial" w:hAnsi="Arial" w:cs="Arial"/>
        </w:rPr>
        <w:t xml:space="preserve">by </w:t>
      </w:r>
      <w:r w:rsidR="00366CFD" w:rsidRPr="00E122BA">
        <w:rPr>
          <w:rFonts w:ascii="Arial" w:hAnsi="Arial" w:cs="Arial"/>
        </w:rPr>
        <w:t>creating</w:t>
      </w:r>
      <w:r w:rsidR="00F668B3" w:rsidRPr="00E122BA">
        <w:rPr>
          <w:rFonts w:ascii="Arial" w:hAnsi="Arial" w:cs="Arial"/>
        </w:rPr>
        <w:t xml:space="preserve"> a market</w:t>
      </w:r>
      <w:r w:rsidR="00366CFD" w:rsidRPr="00E122BA">
        <w:rPr>
          <w:rFonts w:ascii="Arial" w:hAnsi="Arial" w:cs="Arial"/>
        </w:rPr>
        <w:t xml:space="preserve"> where none </w:t>
      </w:r>
      <w:r w:rsidR="00DA01D0" w:rsidRPr="00E122BA">
        <w:rPr>
          <w:rFonts w:ascii="Arial" w:hAnsi="Arial" w:cs="Arial"/>
        </w:rPr>
        <w:t>existed</w:t>
      </w:r>
      <w:r w:rsidR="007A7339" w:rsidRPr="00E122BA">
        <w:rPr>
          <w:rFonts w:ascii="Arial" w:hAnsi="Arial" w:cs="Arial"/>
        </w:rPr>
        <w:t xml:space="preserve"> </w:t>
      </w:r>
      <w:r w:rsidR="00D04C84" w:rsidRPr="00E122BA">
        <w:rPr>
          <w:rFonts w:ascii="Arial" w:hAnsi="Arial" w:cs="Arial"/>
        </w:rPr>
        <w:fldChar w:fldCharType="begin"/>
      </w:r>
      <w:r w:rsidR="009F2E1A">
        <w:rPr>
          <w:rFonts w:ascii="Arial" w:hAnsi="Arial" w:cs="Arial"/>
        </w:rPr>
        <w:instrText xml:space="preserve"> ADDIN EN.CITE &lt;EndNote&gt;&lt;Cite&gt;&lt;Author&gt;Mitra&lt;/Author&gt;&lt;Year&gt;2012&lt;/Year&gt;&lt;RecNum&gt;554&lt;/RecNum&gt;&lt;DisplayText&gt;(Mitra, 2012)&lt;/DisplayText&gt;&lt;record&gt;&lt;rec-number&gt;554&lt;/rec-number&gt;&lt;foreign-keys&gt;&lt;key app="EN" db-id="rzsxz0sep0w50xexrzjxw5agepddx2dwss9t"&gt;554&lt;/key&gt;&lt;/foreign-keys&gt;&lt;ref-type name="Book Section"&gt;5&lt;/ref-type&gt;&lt;contributors&gt;&lt;authors&gt;&lt;author&gt;Mitra, J.&lt;/author&gt;&lt;/authors&gt;&lt;/contributors&gt;&lt;titles&gt;&lt;title&gt;Entrepreneurship, innovation and regional development&lt;/title&gt;&lt;/titles&gt;&lt;dates&gt;&lt;year&gt;2012&lt;/year&gt;&lt;/dates&gt;&lt;pub-location&gt;London&lt;/pub-location&gt;&lt;publisher&gt;Routledge&lt;/publisher&gt;&lt;urls&gt;&lt;/urls&gt;&lt;/record&gt;&lt;/Cite&gt;&lt;/EndNote&gt;</w:instrText>
      </w:r>
      <w:r w:rsidR="00D04C84" w:rsidRPr="00E122BA">
        <w:rPr>
          <w:rFonts w:ascii="Arial" w:hAnsi="Arial" w:cs="Arial"/>
        </w:rPr>
        <w:fldChar w:fldCharType="separate"/>
      </w:r>
      <w:r w:rsidR="00D00D5D">
        <w:rPr>
          <w:rFonts w:ascii="Arial" w:hAnsi="Arial" w:cs="Arial"/>
          <w:noProof/>
        </w:rPr>
        <w:t>(</w:t>
      </w:r>
      <w:hyperlink w:anchor="_ENREF_40" w:tooltip="Mitra, 2012 #554" w:history="1">
        <w:r w:rsidR="00BD513C">
          <w:rPr>
            <w:rFonts w:ascii="Arial" w:hAnsi="Arial" w:cs="Arial"/>
            <w:noProof/>
          </w:rPr>
          <w:t>Mitra, 2012</w:t>
        </w:r>
      </w:hyperlink>
      <w:r w:rsidR="00D00D5D">
        <w:rPr>
          <w:rFonts w:ascii="Arial" w:hAnsi="Arial" w:cs="Arial"/>
          <w:noProof/>
        </w:rPr>
        <w:t>)</w:t>
      </w:r>
      <w:r w:rsidR="00D04C84" w:rsidRPr="00E122BA">
        <w:rPr>
          <w:rFonts w:ascii="Arial" w:hAnsi="Arial" w:cs="Arial"/>
        </w:rPr>
        <w:fldChar w:fldCharType="end"/>
      </w:r>
      <w:r w:rsidR="00366CFD" w:rsidRPr="00E122BA">
        <w:rPr>
          <w:rFonts w:ascii="Arial" w:hAnsi="Arial" w:cs="Arial"/>
        </w:rPr>
        <w:t>.</w:t>
      </w:r>
      <w:r w:rsidR="00926D39">
        <w:rPr>
          <w:rFonts w:ascii="Arial" w:hAnsi="Arial" w:cs="Arial"/>
          <w:color w:val="000000"/>
          <w:lang w:eastAsia="en-GB"/>
        </w:rPr>
        <w:t>Schumpeter</w:t>
      </w:r>
      <w:r w:rsidR="003C1DEA" w:rsidRPr="00E122BA">
        <w:rPr>
          <w:rFonts w:ascii="Arial" w:hAnsi="Arial" w:cs="Arial"/>
          <w:color w:val="000000"/>
          <w:lang w:eastAsia="en-GB"/>
        </w:rPr>
        <w:t xml:space="preserve"> did not </w:t>
      </w:r>
      <w:r w:rsidR="00926D39">
        <w:rPr>
          <w:rFonts w:ascii="Arial" w:hAnsi="Arial" w:cs="Arial"/>
          <w:color w:val="000000"/>
          <w:lang w:eastAsia="en-GB"/>
        </w:rPr>
        <w:t xml:space="preserve">also </w:t>
      </w:r>
      <w:r w:rsidR="003C1DEA" w:rsidRPr="00E122BA">
        <w:rPr>
          <w:rFonts w:ascii="Arial" w:hAnsi="Arial" w:cs="Arial"/>
          <w:color w:val="000000"/>
          <w:lang w:eastAsia="en-GB"/>
        </w:rPr>
        <w:t xml:space="preserve">explore the </w:t>
      </w:r>
      <w:r w:rsidR="00A9475E" w:rsidRPr="00E122BA">
        <w:rPr>
          <w:rFonts w:ascii="Arial" w:hAnsi="Arial" w:cs="Arial"/>
          <w:color w:val="000000"/>
          <w:lang w:eastAsia="en-GB"/>
        </w:rPr>
        <w:t>strategie</w:t>
      </w:r>
      <w:r w:rsidR="00926D39">
        <w:rPr>
          <w:rFonts w:ascii="Arial" w:hAnsi="Arial" w:cs="Arial"/>
          <w:color w:val="000000"/>
          <w:lang w:eastAsia="en-GB"/>
        </w:rPr>
        <w:t xml:space="preserve">s for market innovation and </w:t>
      </w:r>
      <w:r w:rsidR="00DA01D0" w:rsidRPr="00E122BA">
        <w:rPr>
          <w:rFonts w:ascii="Arial" w:hAnsi="Arial" w:cs="Arial"/>
          <w:color w:val="000000"/>
          <w:lang w:eastAsia="en-GB"/>
        </w:rPr>
        <w:t xml:space="preserve"> the</w:t>
      </w:r>
      <w:r w:rsidR="00A9475E" w:rsidRPr="00E122BA">
        <w:rPr>
          <w:rFonts w:ascii="Arial" w:hAnsi="Arial" w:cs="Arial"/>
          <w:color w:val="000000"/>
          <w:lang w:eastAsia="en-GB"/>
        </w:rPr>
        <w:t xml:space="preserve"> source of knowledge</w:t>
      </w:r>
      <w:r w:rsidR="003C1DEA" w:rsidRPr="00E122BA">
        <w:rPr>
          <w:rFonts w:ascii="Arial" w:hAnsi="Arial" w:cs="Arial"/>
          <w:color w:val="000000"/>
          <w:lang w:eastAsia="en-GB"/>
        </w:rPr>
        <w:t xml:space="preserve"> for market innovation</w:t>
      </w:r>
      <w:r w:rsidR="00926D39">
        <w:rPr>
          <w:rFonts w:ascii="Arial" w:hAnsi="Arial" w:cs="Arial"/>
          <w:color w:val="000000"/>
          <w:lang w:eastAsia="en-GB"/>
        </w:rPr>
        <w:t xml:space="preserve"> </w:t>
      </w:r>
      <w:r w:rsidR="00D04C84" w:rsidRPr="00E122BA">
        <w:rPr>
          <w:rFonts w:ascii="Arial" w:hAnsi="Arial" w:cs="Arial"/>
        </w:rPr>
        <w:fldChar w:fldCharType="begin"/>
      </w:r>
      <w:r w:rsidR="009F2E1A">
        <w:rPr>
          <w:rFonts w:ascii="Arial" w:hAnsi="Arial" w:cs="Arial"/>
        </w:rPr>
        <w:instrText xml:space="preserve"> ADDIN EN.CITE &lt;EndNote&gt;&lt;Cite&gt;&lt;Author&gt;Akoni&lt;/Author&gt;&lt;Year&gt;2011&lt;/Year&gt;&lt;RecNum&gt;859&lt;/RecNum&gt;&lt;DisplayText&gt;(Akoni, 2011)&lt;/DisplayText&gt;&lt;record&gt;&lt;rec-number&gt;859&lt;/rec-number&gt;&lt;foreign-keys&gt;&lt;key app="EN" db-id="rzsxz0sep0w50xexrzjxw5agepddx2dwss9t"&gt;859&lt;/key&gt;&lt;/foreign-keys&gt;&lt;ref-type name="Magazine Article"&gt;19&lt;/ref-type&gt;&lt;contributors&gt;&lt;authors&gt;&lt;author&gt;Akoni, Olasunkanmi&lt;/author&gt;&lt;/authors&gt;&lt;/contributors&gt;&lt;titles&gt;&lt;title&gt;The contribution of Lagos state cooperative movement to the economy&lt;/title&gt;&lt;secondary-title&gt;Vanguard&lt;/secondary-title&gt;&lt;/titles&gt;&lt;volume&gt;Business&lt;/volume&gt;&lt;dates&gt;&lt;year&gt;2011&lt;/year&gt;&lt;pub-dates&gt;&lt;date&gt;June 29&lt;/date&gt;&lt;/pub-dates&gt;&lt;/dates&gt;&lt;pub-location&gt;Lagos&lt;/pub-location&gt;&lt;publisher&gt;Vanguard group press&lt;/publisher&gt;&lt;urls&gt;&lt;/urls&gt;&lt;/record&gt;&lt;/Cite&gt;&lt;/EndNote&gt;</w:instrText>
      </w:r>
      <w:r w:rsidR="00D04C84" w:rsidRPr="00E122BA">
        <w:rPr>
          <w:rFonts w:ascii="Arial" w:hAnsi="Arial" w:cs="Arial"/>
        </w:rPr>
        <w:fldChar w:fldCharType="separate"/>
      </w:r>
      <w:r w:rsidR="00D00D5D">
        <w:rPr>
          <w:rFonts w:ascii="Arial" w:hAnsi="Arial" w:cs="Arial"/>
          <w:noProof/>
        </w:rPr>
        <w:t>(</w:t>
      </w:r>
      <w:hyperlink w:anchor="_ENREF_5" w:tooltip="Akoni, 2011 #859" w:history="1">
        <w:r w:rsidR="00BD513C">
          <w:rPr>
            <w:rFonts w:ascii="Arial" w:hAnsi="Arial" w:cs="Arial"/>
            <w:noProof/>
          </w:rPr>
          <w:t>Akoni, 2011</w:t>
        </w:r>
      </w:hyperlink>
      <w:r w:rsidR="00D00D5D">
        <w:rPr>
          <w:rFonts w:ascii="Arial" w:hAnsi="Arial" w:cs="Arial"/>
          <w:noProof/>
        </w:rPr>
        <w:t>)</w:t>
      </w:r>
      <w:r w:rsidR="00D04C84" w:rsidRPr="00E122BA">
        <w:rPr>
          <w:rFonts w:ascii="Arial" w:hAnsi="Arial" w:cs="Arial"/>
        </w:rPr>
        <w:fldChar w:fldCharType="end"/>
      </w:r>
      <w:r w:rsidR="003C1DEA" w:rsidRPr="00E122BA">
        <w:rPr>
          <w:rFonts w:ascii="Arial" w:hAnsi="Arial" w:cs="Arial"/>
          <w:color w:val="000000"/>
          <w:lang w:eastAsia="en-GB"/>
        </w:rPr>
        <w:t xml:space="preserve">. </w:t>
      </w:r>
      <w:r w:rsidR="00366CFD" w:rsidRPr="00E122BA">
        <w:rPr>
          <w:rFonts w:ascii="Arial" w:hAnsi="Arial" w:cs="Arial"/>
        </w:rPr>
        <w:t>This made knowledge and theories about market innovation to</w:t>
      </w:r>
      <w:r w:rsidR="007A7339" w:rsidRPr="00E122BA">
        <w:rPr>
          <w:rFonts w:ascii="Arial" w:hAnsi="Arial" w:cs="Arial"/>
        </w:rPr>
        <w:t xml:space="preserve"> </w:t>
      </w:r>
      <w:r w:rsidR="00366CFD" w:rsidRPr="00E122BA">
        <w:rPr>
          <w:rFonts w:ascii="Arial" w:hAnsi="Arial" w:cs="Arial"/>
        </w:rPr>
        <w:t xml:space="preserve">be lacking in the literature (Tidd and Bessant, 2009). </w:t>
      </w:r>
    </w:p>
    <w:p w:rsidR="00505270" w:rsidRPr="00E122BA" w:rsidRDefault="00145540" w:rsidP="004300C8">
      <w:pPr>
        <w:spacing w:after="0" w:line="360" w:lineRule="auto"/>
        <w:jc w:val="both"/>
        <w:rPr>
          <w:rFonts w:ascii="Arial" w:hAnsi="Arial" w:cs="Arial"/>
        </w:rPr>
      </w:pPr>
      <w:r w:rsidRPr="00E122BA">
        <w:rPr>
          <w:rFonts w:ascii="Arial" w:hAnsi="Arial" w:cs="Arial"/>
          <w:color w:val="000000"/>
          <w:lang w:eastAsia="en-GB"/>
        </w:rPr>
        <w:t>We appeal in this paper to the institutional theory as it emerged in the literature of entrepreneurship</w:t>
      </w:r>
      <w:r w:rsidR="007A7339" w:rsidRPr="00E122BA">
        <w:rPr>
          <w:rFonts w:ascii="Arial" w:hAnsi="Arial" w:cs="Arial"/>
          <w:color w:val="000000"/>
          <w:lang w:eastAsia="en-GB"/>
        </w:rPr>
        <w:t xml:space="preserve"> </w:t>
      </w:r>
      <w:r w:rsidR="00D04C84" w:rsidRPr="00E122BA">
        <w:rPr>
          <w:rFonts w:ascii="Arial" w:hAnsi="Arial" w:cs="Arial"/>
        </w:rPr>
        <w:fldChar w:fldCharType="begin">
          <w:fldData xml:space="preserve">PEVuZE5vdGU+PENpdGU+PEF1dGhvcj5Ib3NraXNzb248L0F1dGhvcj48WWVhcj4yMDAwPC9ZZWFy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</w:fldData>
        </w:fldChar>
      </w:r>
      <w:r w:rsidR="009F2E1A">
        <w:rPr>
          <w:rFonts w:ascii="Arial" w:hAnsi="Arial" w:cs="Arial"/>
        </w:rPr>
        <w:instrText xml:space="preserve"> ADDIN EN.CITE </w:instrText>
      </w:r>
      <w:r w:rsidR="00D04C84">
        <w:rPr>
          <w:rFonts w:ascii="Arial" w:hAnsi="Arial" w:cs="Arial"/>
        </w:rPr>
        <w:fldChar w:fldCharType="begin">
          <w:fldData xml:space="preserve">PEVuZE5vdGU+PENpdGU+PEF1dGhvcj5Ib3NraXNzb248L0F1dGhvcj48WWVhcj4yMDAwPC9ZZWFy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</w:fldData>
        </w:fldChar>
      </w:r>
      <w:r w:rsidR="009F2E1A">
        <w:rPr>
          <w:rFonts w:ascii="Arial" w:hAnsi="Arial" w:cs="Arial"/>
        </w:rPr>
        <w:instrText xml:space="preserve"> ADDIN EN.CITE.DATA </w:instrText>
      </w:r>
      <w:r w:rsidR="00D04C84">
        <w:rPr>
          <w:rFonts w:ascii="Arial" w:hAnsi="Arial" w:cs="Arial"/>
        </w:rPr>
      </w:r>
      <w:r w:rsidR="00D04C84">
        <w:rPr>
          <w:rFonts w:ascii="Arial" w:hAnsi="Arial" w:cs="Arial"/>
        </w:rPr>
        <w:fldChar w:fldCharType="end"/>
      </w:r>
      <w:r w:rsidR="00D04C84" w:rsidRPr="00E122BA">
        <w:rPr>
          <w:rFonts w:ascii="Arial" w:hAnsi="Arial" w:cs="Arial"/>
        </w:rPr>
      </w:r>
      <w:r w:rsidR="00D04C84" w:rsidRPr="00E122BA">
        <w:rPr>
          <w:rFonts w:ascii="Arial" w:hAnsi="Arial" w:cs="Arial"/>
        </w:rPr>
        <w:fldChar w:fldCharType="separate"/>
      </w:r>
      <w:r w:rsidR="00D00D5D">
        <w:rPr>
          <w:rFonts w:ascii="Arial" w:hAnsi="Arial" w:cs="Arial"/>
          <w:noProof/>
        </w:rPr>
        <w:t>(e.g.</w:t>
      </w:r>
      <w:hyperlink w:anchor="_ENREF_26" w:tooltip="Hoskisson, 2000 #658" w:history="1">
        <w:r w:rsidR="00BD513C">
          <w:rPr>
            <w:rFonts w:ascii="Arial" w:hAnsi="Arial" w:cs="Arial"/>
            <w:noProof/>
          </w:rPr>
          <w:t>Hoskisson et al., 2000</w:t>
        </w:r>
      </w:hyperlink>
      <w:r w:rsidR="00D00D5D">
        <w:rPr>
          <w:rFonts w:ascii="Arial" w:hAnsi="Arial" w:cs="Arial"/>
          <w:noProof/>
        </w:rPr>
        <w:t xml:space="preserve">;  </w:t>
      </w:r>
      <w:hyperlink w:anchor="_ENREF_3" w:tooltip="Ahlstrom, 2002 #659" w:history="1">
        <w:r w:rsidR="00BD513C">
          <w:rPr>
            <w:rFonts w:ascii="Arial" w:hAnsi="Arial" w:cs="Arial"/>
            <w:noProof/>
          </w:rPr>
          <w:t>Ahlstrom and Bruton, 2002</w:t>
        </w:r>
      </w:hyperlink>
      <w:r w:rsidR="00D00D5D">
        <w:rPr>
          <w:rFonts w:ascii="Arial" w:hAnsi="Arial" w:cs="Arial"/>
          <w:noProof/>
        </w:rPr>
        <w:t xml:space="preserve">;  </w:t>
      </w:r>
      <w:hyperlink w:anchor="_ENREF_49" w:tooltip="Peng, 2008 #656" w:history="1">
        <w:r w:rsidR="00BD513C">
          <w:rPr>
            <w:rFonts w:ascii="Arial" w:hAnsi="Arial" w:cs="Arial"/>
            <w:noProof/>
          </w:rPr>
          <w:t>Peng et al., 2008</w:t>
        </w:r>
      </w:hyperlink>
      <w:r w:rsidR="00D00D5D">
        <w:rPr>
          <w:rFonts w:ascii="Arial" w:hAnsi="Arial" w:cs="Arial"/>
          <w:noProof/>
        </w:rPr>
        <w:t>)</w:t>
      </w:r>
      <w:r w:rsidR="00D04C84" w:rsidRPr="00E122BA">
        <w:rPr>
          <w:rFonts w:ascii="Arial" w:hAnsi="Arial" w:cs="Arial"/>
        </w:rPr>
        <w:fldChar w:fldCharType="end"/>
      </w:r>
      <w:r w:rsidRPr="00E122BA">
        <w:rPr>
          <w:rFonts w:ascii="Arial" w:hAnsi="Arial" w:cs="Arial"/>
          <w:color w:val="000000"/>
          <w:lang w:eastAsia="en-GB"/>
        </w:rPr>
        <w:t xml:space="preserve"> to provide a single theoretically consis</w:t>
      </w:r>
      <w:r w:rsidR="00CB4018" w:rsidRPr="00E122BA">
        <w:rPr>
          <w:rFonts w:ascii="Arial" w:hAnsi="Arial" w:cs="Arial"/>
          <w:color w:val="000000"/>
          <w:lang w:eastAsia="en-GB"/>
        </w:rPr>
        <w:t>tent framework that answers our</w:t>
      </w:r>
      <w:r w:rsidRPr="00E122BA">
        <w:rPr>
          <w:rFonts w:ascii="Arial" w:hAnsi="Arial" w:cs="Arial"/>
          <w:color w:val="000000"/>
          <w:lang w:eastAsia="en-GB"/>
        </w:rPr>
        <w:t xml:space="preserve"> questions.</w:t>
      </w:r>
      <w:r w:rsidR="00871439" w:rsidRPr="00E122BA">
        <w:rPr>
          <w:rFonts w:ascii="Arial" w:hAnsi="Arial" w:cs="Arial"/>
        </w:rPr>
        <w:t xml:space="preserve"> It can be assumed that for any entrepreneurial activity</w:t>
      </w:r>
      <w:r w:rsidR="00CB4018" w:rsidRPr="00E122BA">
        <w:rPr>
          <w:rFonts w:ascii="Arial" w:hAnsi="Arial" w:cs="Arial"/>
        </w:rPr>
        <w:t>,</w:t>
      </w:r>
      <w:r w:rsidR="00871439" w:rsidRPr="00E122BA">
        <w:rPr>
          <w:rFonts w:ascii="Arial" w:hAnsi="Arial" w:cs="Arial"/>
        </w:rPr>
        <w:t xml:space="preserve"> the institutions within the context have a great role to play in the act of ‘creative destruction’ especially in terms of strategies to implement innovation.</w:t>
      </w:r>
      <w:r w:rsidR="007A7339" w:rsidRPr="00E122BA">
        <w:rPr>
          <w:rFonts w:ascii="Arial" w:hAnsi="Arial" w:cs="Arial"/>
        </w:rPr>
        <w:t xml:space="preserve"> </w:t>
      </w:r>
      <w:r w:rsidR="0021517A" w:rsidRPr="00E122BA">
        <w:rPr>
          <w:rFonts w:ascii="Arial" w:hAnsi="Arial" w:cs="Arial"/>
        </w:rPr>
        <w:t>Despite the setting of the formal and informal institution of the developing economies</w:t>
      </w:r>
      <w:r w:rsidR="003C1DEA" w:rsidRPr="00E122BA">
        <w:rPr>
          <w:rFonts w:ascii="Arial" w:hAnsi="Arial" w:cs="Arial"/>
        </w:rPr>
        <w:t xml:space="preserve"> (Acs and Virgill, 2009)</w:t>
      </w:r>
      <w:r w:rsidR="0021517A" w:rsidRPr="00E122BA">
        <w:rPr>
          <w:rFonts w:ascii="Arial" w:hAnsi="Arial" w:cs="Arial"/>
        </w:rPr>
        <w:t xml:space="preserve"> we know little about the institution that promotes innovative strategies</w:t>
      </w:r>
      <w:r w:rsidR="00091CC9" w:rsidRPr="00E122BA">
        <w:rPr>
          <w:rFonts w:ascii="Arial" w:hAnsi="Arial" w:cs="Arial"/>
        </w:rPr>
        <w:t xml:space="preserve"> since t</w:t>
      </w:r>
      <w:r w:rsidR="0021517A" w:rsidRPr="00E122BA">
        <w:rPr>
          <w:rFonts w:ascii="Arial" w:hAnsi="Arial" w:cs="Arial"/>
        </w:rPr>
        <w:t>he two institutions run in tandem</w:t>
      </w:r>
      <w:r w:rsidR="00091CC9" w:rsidRPr="00E122BA">
        <w:rPr>
          <w:rFonts w:ascii="Arial" w:hAnsi="Arial" w:cs="Arial"/>
        </w:rPr>
        <w:t>. However,</w:t>
      </w:r>
      <w:r w:rsidR="007A7339" w:rsidRPr="00E122BA">
        <w:rPr>
          <w:rFonts w:ascii="Arial" w:hAnsi="Arial" w:cs="Arial"/>
        </w:rPr>
        <w:t xml:space="preserve"> </w:t>
      </w:r>
      <w:r w:rsidR="00D04C84" w:rsidRPr="00E122BA">
        <w:rPr>
          <w:rFonts w:ascii="Arial" w:hAnsi="Arial" w:cs="Arial"/>
        </w:rPr>
        <w:fldChar w:fldCharType="begin"/>
      </w:r>
      <w:r w:rsidR="009F2E1A">
        <w:rPr>
          <w:rFonts w:ascii="Arial" w:hAnsi="Arial" w:cs="Arial"/>
        </w:rPr>
        <w:instrText xml:space="preserve"> ADDIN EN.CITE &lt;EndNote&gt;&lt;Cite AuthorYear="1"&gt;&lt;Author&gt;Nakamura&lt;/Author&gt;&lt;Year&gt;2000&lt;/Year&gt;&lt;RecNum&gt;907&lt;/RecNum&gt;&lt;DisplayText&gt;Nakamura (2000)&lt;/DisplayText&gt;&lt;record&gt;&lt;rec-number&gt;907&lt;/rec-number&gt;&lt;foreign-keys&gt;&lt;key app="EN" db-id="rzsxz0sep0w50xexrzjxw5agepddx2dwss9t"&gt;907&lt;/key&gt;&lt;/foreign-keys&gt;&lt;ref-type name="Journal Article"&gt;17&lt;/ref-type&gt;&lt;contributors&gt;&lt;authors&gt;&lt;author&gt;Nakamura, L.I.&lt;/author&gt;&lt;/authors&gt;&lt;/contributors&gt;&lt;titles&gt;&lt;title&gt;Economics and the new economy: The invisible hand meets creative destruction&lt;/title&gt;&lt;secondary-title&gt;Federal Reserve Bank of Philadelphia Business Review&lt;/secondary-title&gt;&lt;/titles&gt;&lt;volume&gt;15&lt;/volume&gt;&lt;dates&gt;&lt;year&gt;2000&lt;/year&gt;&lt;/dates&gt;&lt;urls&gt;&lt;/urls&gt;&lt;/record&gt;&lt;/Cite&gt;&lt;/EndNote&gt;</w:instrText>
      </w:r>
      <w:r w:rsidR="00D04C84" w:rsidRPr="00E122BA">
        <w:rPr>
          <w:rFonts w:ascii="Arial" w:hAnsi="Arial" w:cs="Arial"/>
        </w:rPr>
        <w:fldChar w:fldCharType="separate"/>
      </w:r>
      <w:hyperlink w:anchor="_ENREF_43" w:tooltip="Nakamura, 2000 #907" w:history="1">
        <w:r w:rsidR="00BD513C" w:rsidRPr="00E122BA">
          <w:rPr>
            <w:rFonts w:ascii="Arial" w:hAnsi="Arial" w:cs="Arial"/>
            <w:noProof/>
          </w:rPr>
          <w:t>Nakamura (2000</w:t>
        </w:r>
      </w:hyperlink>
      <w:r w:rsidR="00871439" w:rsidRPr="00E122BA">
        <w:rPr>
          <w:rFonts w:ascii="Arial" w:hAnsi="Arial" w:cs="Arial"/>
          <w:noProof/>
        </w:rPr>
        <w:t>)</w:t>
      </w:r>
      <w:r w:rsidR="00D04C84" w:rsidRPr="00E122BA">
        <w:rPr>
          <w:rFonts w:ascii="Arial" w:hAnsi="Arial" w:cs="Arial"/>
        </w:rPr>
        <w:fldChar w:fldCharType="end"/>
      </w:r>
      <w:r w:rsidR="00F14AE7" w:rsidRPr="00E122BA">
        <w:rPr>
          <w:rFonts w:ascii="Arial" w:hAnsi="Arial" w:cs="Arial"/>
        </w:rPr>
        <w:t xml:space="preserve"> emphasises</w:t>
      </w:r>
      <w:r w:rsidR="00871439" w:rsidRPr="00E122BA">
        <w:rPr>
          <w:rFonts w:ascii="Arial" w:hAnsi="Arial" w:cs="Arial"/>
        </w:rPr>
        <w:t xml:space="preserve"> the importance of enabling institutions in making innovative activities</w:t>
      </w:r>
      <w:r w:rsidR="007A7339" w:rsidRPr="00E122BA">
        <w:rPr>
          <w:rFonts w:ascii="Arial" w:hAnsi="Arial" w:cs="Arial"/>
        </w:rPr>
        <w:t xml:space="preserve"> </w:t>
      </w:r>
      <w:r w:rsidR="00091CC9" w:rsidRPr="00E122BA">
        <w:rPr>
          <w:rFonts w:ascii="Arial" w:hAnsi="Arial" w:cs="Arial"/>
        </w:rPr>
        <w:t>thrive especially in the marketplace.</w:t>
      </w:r>
    </w:p>
    <w:p w:rsidR="00DA01D0" w:rsidRPr="00E122BA" w:rsidRDefault="00DA01D0" w:rsidP="004300C8">
      <w:pPr>
        <w:spacing w:after="0" w:line="360" w:lineRule="auto"/>
        <w:jc w:val="both"/>
        <w:rPr>
          <w:rFonts w:ascii="Arial" w:hAnsi="Arial" w:cs="Arial"/>
        </w:rPr>
      </w:pPr>
    </w:p>
    <w:p w:rsidR="00BA4F66" w:rsidRPr="00E122BA" w:rsidRDefault="00F14AE7" w:rsidP="004300C8">
      <w:pPr>
        <w:spacing w:line="360" w:lineRule="auto"/>
        <w:jc w:val="both"/>
        <w:rPr>
          <w:rFonts w:ascii="Arial" w:hAnsi="Arial" w:cs="Arial"/>
        </w:rPr>
      </w:pPr>
      <w:r w:rsidRPr="00E122BA">
        <w:rPr>
          <w:rFonts w:ascii="Arial" w:hAnsi="Arial" w:cs="Arial"/>
        </w:rPr>
        <w:t>The main</w:t>
      </w:r>
      <w:r w:rsidR="007A7339" w:rsidRPr="00E122BA">
        <w:rPr>
          <w:rFonts w:ascii="Arial" w:hAnsi="Arial" w:cs="Arial"/>
        </w:rPr>
        <w:t xml:space="preserve"> </w:t>
      </w:r>
      <w:r w:rsidRPr="00E122BA">
        <w:rPr>
          <w:rFonts w:ascii="Arial" w:hAnsi="Arial" w:cs="Arial"/>
        </w:rPr>
        <w:t>strategies for innovation by opening of new market within or outside the country are either a radical innovation</w:t>
      </w:r>
      <w:r w:rsidR="00413501" w:rsidRPr="00E122BA">
        <w:rPr>
          <w:rFonts w:ascii="Arial" w:hAnsi="Arial" w:cs="Arial"/>
        </w:rPr>
        <w:t xml:space="preserve"> (RI)</w:t>
      </w:r>
      <w:r w:rsidRPr="00E122BA">
        <w:rPr>
          <w:rFonts w:ascii="Arial" w:hAnsi="Arial" w:cs="Arial"/>
        </w:rPr>
        <w:t xml:space="preserve"> (Christenson, 1997) or </w:t>
      </w:r>
      <w:r w:rsidR="004F6A0C" w:rsidRPr="00E122BA">
        <w:rPr>
          <w:rFonts w:ascii="Arial" w:hAnsi="Arial" w:cs="Arial"/>
        </w:rPr>
        <w:t xml:space="preserve">a </w:t>
      </w:r>
      <w:r w:rsidRPr="00E122BA">
        <w:rPr>
          <w:rFonts w:ascii="Arial" w:hAnsi="Arial" w:cs="Arial"/>
        </w:rPr>
        <w:t>new market pioneering</w:t>
      </w:r>
      <w:r w:rsidR="007A7339" w:rsidRPr="00E122BA">
        <w:rPr>
          <w:rFonts w:ascii="Arial" w:hAnsi="Arial" w:cs="Arial"/>
        </w:rPr>
        <w:t xml:space="preserve"> (NMP) (</w:t>
      </w:r>
      <w:r w:rsidR="004F6A0C" w:rsidRPr="00E122BA">
        <w:rPr>
          <w:rFonts w:ascii="Arial" w:hAnsi="Arial" w:cs="Arial"/>
        </w:rPr>
        <w:t>Lieb</w:t>
      </w:r>
      <w:r w:rsidRPr="00E122BA">
        <w:rPr>
          <w:rFonts w:ascii="Arial" w:hAnsi="Arial" w:cs="Arial"/>
        </w:rPr>
        <w:t>ermann, 1998).</w:t>
      </w:r>
      <w:r w:rsidR="004F6A0C" w:rsidRPr="00E122BA">
        <w:rPr>
          <w:rFonts w:ascii="Arial" w:hAnsi="Arial" w:cs="Arial"/>
        </w:rPr>
        <w:t xml:space="preserve"> They are predictor of survival in </w:t>
      </w:r>
      <w:r w:rsidR="007A7339" w:rsidRPr="00E122BA">
        <w:rPr>
          <w:rFonts w:ascii="Arial" w:hAnsi="Arial" w:cs="Arial"/>
        </w:rPr>
        <w:t>n</w:t>
      </w:r>
      <w:r w:rsidRPr="00E122BA">
        <w:rPr>
          <w:rFonts w:ascii="Arial" w:hAnsi="Arial" w:cs="Arial"/>
        </w:rPr>
        <w:t>ew market innovation</w:t>
      </w:r>
      <w:r w:rsidR="007A7339" w:rsidRPr="00E122BA">
        <w:rPr>
          <w:rFonts w:ascii="Arial" w:hAnsi="Arial" w:cs="Arial"/>
        </w:rPr>
        <w:t xml:space="preserve"> (NMI)</w:t>
      </w:r>
      <w:r w:rsidR="004F6A0C" w:rsidRPr="00E122BA">
        <w:rPr>
          <w:rFonts w:ascii="Arial" w:hAnsi="Arial" w:cs="Arial"/>
        </w:rPr>
        <w:t xml:space="preserve"> which</w:t>
      </w:r>
      <w:r w:rsidRPr="00E122BA">
        <w:rPr>
          <w:rFonts w:ascii="Arial" w:hAnsi="Arial" w:cs="Arial"/>
        </w:rPr>
        <w:t xml:space="preserve"> is </w:t>
      </w:r>
      <w:r w:rsidR="004F6A0C" w:rsidRPr="00E122BA">
        <w:rPr>
          <w:rFonts w:ascii="Arial" w:hAnsi="Arial" w:cs="Arial"/>
        </w:rPr>
        <w:t xml:space="preserve">basically </w:t>
      </w:r>
      <w:r w:rsidRPr="00E122BA">
        <w:rPr>
          <w:rFonts w:ascii="Arial" w:hAnsi="Arial" w:cs="Arial"/>
        </w:rPr>
        <w:t>driven</w:t>
      </w:r>
      <w:r w:rsidR="00216C1A" w:rsidRPr="00E122BA">
        <w:rPr>
          <w:rFonts w:ascii="Arial" w:hAnsi="Arial" w:cs="Arial"/>
        </w:rPr>
        <w:t xml:space="preserve"> by g</w:t>
      </w:r>
      <w:r w:rsidRPr="00E122BA">
        <w:rPr>
          <w:rFonts w:ascii="Arial" w:hAnsi="Arial" w:cs="Arial"/>
        </w:rPr>
        <w:t>eographical expansion</w:t>
      </w:r>
      <w:r w:rsidR="00216C1A" w:rsidRPr="00E122BA">
        <w:rPr>
          <w:rFonts w:ascii="Arial" w:hAnsi="Arial" w:cs="Arial"/>
        </w:rPr>
        <w:t xml:space="preserve"> into market</w:t>
      </w:r>
      <w:r w:rsidRPr="00E122BA">
        <w:rPr>
          <w:rFonts w:ascii="Arial" w:hAnsi="Arial" w:cs="Arial"/>
        </w:rPr>
        <w:t xml:space="preserve"> (</w:t>
      </w:r>
      <w:r w:rsidR="00D04C84" w:rsidRPr="00E122BA">
        <w:rPr>
          <w:rFonts w:ascii="Arial" w:hAnsi="Arial" w:cs="Arial"/>
        </w:rPr>
        <w:fldChar w:fldCharType="begin"/>
      </w:r>
      <w:r w:rsidR="009F2E1A">
        <w:rPr>
          <w:rFonts w:ascii="Arial" w:hAnsi="Arial" w:cs="Arial"/>
        </w:rPr>
        <w:instrText xml:space="preserve"> ADDIN EN.CITE &lt;EndNote&gt;&lt;Cite AuthorYear="1"&gt;&lt;Author&gt;Klepper&lt;/Author&gt;&lt;Year&gt;2006&lt;/Year&gt;&lt;RecNum&gt;32&lt;/RecNum&gt;&lt;DisplayText&gt;Klepper and Thompson (2006)&lt;/DisplayText&gt;&lt;record&gt;&lt;rec-number&gt;32&lt;/rec-number&gt;&lt;foreign-keys&gt;&lt;key app="EN" db-id="rzsxz0sep0w50xexrzjxw5agepddx2dwss9t"&gt;32&lt;/key&gt;&lt;/foreign-keys&gt;&lt;ref-type name="Journal Article"&gt;17&lt;/ref-type&gt;&lt;contributors&gt;&lt;authors&gt;&lt;author&gt;Klepper,S.  &lt;/author&gt;&lt;author&gt;Thompson, P.&lt;/author&gt;&lt;/authors&gt;&lt;/contributors&gt;&lt;titles&gt;&lt;title&gt;Submarkets and evolution of market structure&lt;/title&gt;&lt;secondary-title&gt;RAND Journal of Economics&lt;/secondary-title&gt;&lt;/titles&gt;&lt;pages&gt;861-886&lt;/pages&gt;&lt;volume&gt;37&lt;/volume&gt;&lt;number&gt;4&lt;/number&gt;&lt;dates&gt;&lt;year&gt;2006&lt;/year&gt;&lt;/dates&gt;&lt;urls&gt;&lt;/urls&gt;&lt;/record&gt;&lt;/Cite&gt;&lt;/EndNote&gt;</w:instrText>
      </w:r>
      <w:r w:rsidR="00D04C84" w:rsidRPr="00E122BA">
        <w:rPr>
          <w:rFonts w:ascii="Arial" w:hAnsi="Arial" w:cs="Arial"/>
        </w:rPr>
        <w:fldChar w:fldCharType="separate"/>
      </w:r>
      <w:hyperlink w:anchor="_ENREF_30" w:tooltip="Klepper, 2006 #32" w:history="1">
        <w:r w:rsidR="00BD513C" w:rsidRPr="00E122BA">
          <w:rPr>
            <w:rFonts w:ascii="Arial" w:hAnsi="Arial" w:cs="Arial"/>
            <w:noProof/>
          </w:rPr>
          <w:t>Klepper and Thompson (2006</w:t>
        </w:r>
      </w:hyperlink>
      <w:r w:rsidR="00DD2BC8" w:rsidRPr="00E122BA">
        <w:rPr>
          <w:rFonts w:ascii="Arial" w:hAnsi="Arial" w:cs="Arial"/>
          <w:noProof/>
        </w:rPr>
        <w:t>)</w:t>
      </w:r>
      <w:r w:rsidR="00D04C84" w:rsidRPr="00E122BA">
        <w:rPr>
          <w:rFonts w:ascii="Arial" w:hAnsi="Arial" w:cs="Arial"/>
        </w:rPr>
        <w:fldChar w:fldCharType="end"/>
      </w:r>
      <w:r w:rsidRPr="00E122BA">
        <w:rPr>
          <w:rFonts w:ascii="Arial" w:hAnsi="Arial" w:cs="Arial"/>
        </w:rPr>
        <w:t>;</w:t>
      </w:r>
      <w:r w:rsidR="00D04C84" w:rsidRPr="00E122BA">
        <w:rPr>
          <w:rFonts w:ascii="Arial" w:hAnsi="Arial" w:cs="Arial"/>
        </w:rPr>
        <w:fldChar w:fldCharType="begin"/>
      </w:r>
      <w:r w:rsidR="009F2E1A">
        <w:rPr>
          <w:rFonts w:ascii="Arial" w:hAnsi="Arial" w:cs="Arial"/>
        </w:rPr>
        <w:instrText xml:space="preserve"> ADDIN EN.CITE &lt;EndNote&gt;&lt;Cite AuthorYear="1"&gt;&lt;Author&gt;Sutton&lt;/Author&gt;&lt;Year&gt;1998&lt;/Year&gt;&lt;RecNum&gt;31&lt;/RecNum&gt;&lt;DisplayText&gt;Sutton (1998)&lt;/DisplayText&gt;&lt;record&gt;&lt;rec-number&gt;31&lt;/rec-number&gt;&lt;foreign-keys&gt;&lt;key app="EN" db-id="rzsxz0sep0w50xexrzjxw5agepddx2dwss9t"&gt;31&lt;/key&gt;&lt;/foreign-keys&gt;&lt;ref-type name="Book"&gt;6&lt;/ref-type&gt;&lt;contributors&gt;&lt;authors&gt;&lt;author&gt;Sutton, J.&lt;/author&gt;&lt;/authors&gt;&lt;/contributors&gt;&lt;titles&gt;&lt;title&gt;Technology and market structure&lt;/title&gt;&lt;/titles&gt;&lt;dates&gt;&lt;year&gt;1998&lt;/year&gt;&lt;/dates&gt;&lt;pub-location&gt;Cambridge&lt;/pub-location&gt;&lt;publisher&gt;MIT Press&lt;/publisher&gt;&lt;urls&gt;&lt;/urls&gt;&lt;/record&gt;&lt;/Cite&gt;&lt;/EndNote&gt;</w:instrText>
      </w:r>
      <w:r w:rsidR="00D04C84" w:rsidRPr="00E122BA">
        <w:rPr>
          <w:rFonts w:ascii="Arial" w:hAnsi="Arial" w:cs="Arial"/>
        </w:rPr>
        <w:fldChar w:fldCharType="separate"/>
      </w:r>
      <w:hyperlink w:anchor="_ENREF_63" w:tooltip="Sutton, 1998 #31" w:history="1">
        <w:r w:rsidR="00BD513C" w:rsidRPr="00E122BA">
          <w:rPr>
            <w:rFonts w:ascii="Arial" w:hAnsi="Arial" w:cs="Arial"/>
            <w:noProof/>
          </w:rPr>
          <w:t>Sutton (1998</w:t>
        </w:r>
      </w:hyperlink>
      <w:r w:rsidR="00DD2BC8" w:rsidRPr="00E122BA">
        <w:rPr>
          <w:rFonts w:ascii="Arial" w:hAnsi="Arial" w:cs="Arial"/>
          <w:noProof/>
        </w:rPr>
        <w:t>)</w:t>
      </w:r>
      <w:r w:rsidR="00D04C84" w:rsidRPr="00E122BA">
        <w:rPr>
          <w:rFonts w:ascii="Arial" w:hAnsi="Arial" w:cs="Arial"/>
        </w:rPr>
        <w:fldChar w:fldCharType="end"/>
      </w:r>
      <w:r w:rsidR="007A7339" w:rsidRPr="00E122BA">
        <w:rPr>
          <w:rFonts w:ascii="Arial" w:hAnsi="Arial" w:cs="Arial"/>
        </w:rPr>
        <w:t>.</w:t>
      </w:r>
      <w:r w:rsidRPr="00E122BA">
        <w:rPr>
          <w:rFonts w:ascii="Arial" w:hAnsi="Arial" w:cs="Arial"/>
        </w:rPr>
        <w:t xml:space="preserve"> </w:t>
      </w:r>
      <w:r w:rsidR="007A7339" w:rsidRPr="00E122BA">
        <w:rPr>
          <w:rFonts w:ascii="Arial" w:hAnsi="Arial" w:cs="Arial"/>
        </w:rPr>
        <w:t>T</w:t>
      </w:r>
      <w:r w:rsidRPr="00E122BA">
        <w:rPr>
          <w:rFonts w:ascii="Arial" w:hAnsi="Arial" w:cs="Arial"/>
        </w:rPr>
        <w:t>his</w:t>
      </w:r>
      <w:r w:rsidR="00BA4F66" w:rsidRPr="00E122BA">
        <w:rPr>
          <w:rFonts w:ascii="Arial" w:hAnsi="Arial" w:cs="Arial"/>
        </w:rPr>
        <w:t xml:space="preserve"> is crucial in explaining different empirical facts about firm growth strategy. </w:t>
      </w:r>
      <w:r w:rsidRPr="00E122BA">
        <w:rPr>
          <w:rFonts w:ascii="Arial" w:hAnsi="Arial" w:cs="Arial"/>
        </w:rPr>
        <w:t>KIBS firms’</w:t>
      </w:r>
      <w:r w:rsidR="007A7339" w:rsidRPr="00E122BA">
        <w:rPr>
          <w:rFonts w:ascii="Arial" w:hAnsi="Arial" w:cs="Arial"/>
        </w:rPr>
        <w:t xml:space="preserve"> usually</w:t>
      </w:r>
      <w:r w:rsidRPr="00E122BA">
        <w:rPr>
          <w:rFonts w:ascii="Arial" w:hAnsi="Arial" w:cs="Arial"/>
        </w:rPr>
        <w:t xml:space="preserve"> employ any of th</w:t>
      </w:r>
      <w:r w:rsidR="00F92592">
        <w:rPr>
          <w:rFonts w:ascii="Arial" w:hAnsi="Arial" w:cs="Arial"/>
        </w:rPr>
        <w:t>ese two strategies to open</w:t>
      </w:r>
      <w:r w:rsidRPr="00E122BA">
        <w:rPr>
          <w:rFonts w:ascii="Arial" w:hAnsi="Arial" w:cs="Arial"/>
        </w:rPr>
        <w:t xml:space="preserve"> a new market.</w:t>
      </w:r>
    </w:p>
    <w:p w:rsidR="00366CFD" w:rsidRPr="00E122BA" w:rsidRDefault="00FD4780" w:rsidP="004300C8">
      <w:pPr>
        <w:spacing w:line="360" w:lineRule="auto"/>
        <w:jc w:val="both"/>
        <w:rPr>
          <w:rFonts w:ascii="Arial" w:hAnsi="Arial" w:cs="Arial"/>
          <w:color w:val="FF0000"/>
          <w:lang w:eastAsia="en-GB"/>
        </w:rPr>
      </w:pPr>
      <w:r w:rsidRPr="00E122BA">
        <w:rPr>
          <w:rFonts w:ascii="Arial" w:hAnsi="Arial" w:cs="Arial"/>
        </w:rPr>
        <w:t>The market is the bridge that connects the</w:t>
      </w:r>
      <w:r w:rsidR="00366CFD" w:rsidRPr="00E122BA">
        <w:rPr>
          <w:rFonts w:ascii="Arial" w:hAnsi="Arial" w:cs="Arial"/>
        </w:rPr>
        <w:t xml:space="preserve"> societal needs and economic pattern of response to innovation (Christensen, 1997).</w:t>
      </w:r>
      <w:r w:rsidRPr="00E122BA">
        <w:rPr>
          <w:rFonts w:ascii="Arial" w:hAnsi="Arial" w:cs="Arial"/>
        </w:rPr>
        <w:t xml:space="preserve">Whilst </w:t>
      </w:r>
      <w:r w:rsidR="00366CFD" w:rsidRPr="00E122BA">
        <w:rPr>
          <w:rFonts w:ascii="Arial" w:hAnsi="Arial" w:cs="Arial"/>
        </w:rPr>
        <w:t>Wong et al., (2005)</w:t>
      </w:r>
      <w:r w:rsidR="007A7339" w:rsidRPr="00E122BA">
        <w:rPr>
          <w:rFonts w:ascii="Arial" w:hAnsi="Arial" w:cs="Arial"/>
        </w:rPr>
        <w:t xml:space="preserve"> </w:t>
      </w:r>
      <w:r w:rsidR="00D04C84" w:rsidRPr="00E122BA">
        <w:rPr>
          <w:rFonts w:ascii="Arial" w:hAnsi="Arial" w:cs="Arial"/>
        </w:rPr>
        <w:fldChar w:fldCharType="begin"/>
      </w:r>
      <w:r w:rsidR="009F2E1A">
        <w:rPr>
          <w:rFonts w:ascii="Arial" w:hAnsi="Arial" w:cs="Arial"/>
        </w:rPr>
        <w:instrText xml:space="preserve"> ADDIN EN.CITE &lt;EndNote&gt;&lt;Cite Hidden="1"&gt;&lt;Author&gt;Wong&lt;/Author&gt;&lt;Year&gt;2005&lt;/Year&gt;&lt;RecNum&gt;760&lt;/RecNum&gt;&lt;record&gt;&lt;rec-number&gt;760&lt;/rec-number&gt;&lt;foreign-keys&gt;&lt;key app="EN" db-id="rzsxz0sep0w50xexrzjxw5agepddx2dwss9t"&gt;760&lt;/key&gt;&lt;/foreign-keys&gt;&lt;ref-type name="Journal Article"&gt;17&lt;/ref-type&gt;&lt;contributors&gt;&lt;authors&gt;&lt;author&gt;Wong, P. K.&lt;/author&gt;&lt;author&gt;Ho, Y. P.&lt;/author&gt;&lt;author&gt;Autio, E.  &lt;/author&gt;&lt;/authors&gt;&lt;/contributors&gt;&lt;titles&gt;&lt;title&gt;Entrepreneurship, innovation and economic growth: Evidence from GEM data &lt;/title&gt;&lt;secondary-title&gt;Small Business Economics&lt;/secondary-title&gt;&lt;/titles&gt;&lt;pages&gt;335-350&lt;/pages&gt;&lt;volume&gt;24&lt;/volume&gt;&lt;number&gt;3&lt;/number&gt;&lt;dates&gt;&lt;year&gt;2005&lt;/year&gt;&lt;/dates&gt;&lt;urls&gt;&lt;/urls&gt;&lt;/record&gt;&lt;/Cite&gt;&lt;/EndNote&gt;</w:instrText>
      </w:r>
      <w:r w:rsidR="00D04C84" w:rsidRPr="00E122BA">
        <w:rPr>
          <w:rFonts w:ascii="Arial" w:hAnsi="Arial" w:cs="Arial"/>
        </w:rPr>
        <w:fldChar w:fldCharType="end"/>
      </w:r>
      <w:r w:rsidR="00E93F32" w:rsidRPr="00E122BA">
        <w:rPr>
          <w:rFonts w:ascii="Arial" w:hAnsi="Arial" w:cs="Arial"/>
        </w:rPr>
        <w:t>considered</w:t>
      </w:r>
      <w:r w:rsidR="007A7339" w:rsidRPr="00E122BA">
        <w:rPr>
          <w:rFonts w:ascii="Arial" w:hAnsi="Arial" w:cs="Arial"/>
        </w:rPr>
        <w:t xml:space="preserve"> </w:t>
      </w:r>
      <w:r w:rsidR="00366CFD" w:rsidRPr="00E122BA">
        <w:rPr>
          <w:rFonts w:ascii="Arial" w:hAnsi="Arial" w:cs="Arial"/>
        </w:rPr>
        <w:t>market innovation as the introduction of any new economic activities to</w:t>
      </w:r>
      <w:r w:rsidR="007A7339" w:rsidRPr="00E122BA">
        <w:rPr>
          <w:rFonts w:ascii="Arial" w:hAnsi="Arial" w:cs="Arial"/>
        </w:rPr>
        <w:t xml:space="preserve"> </w:t>
      </w:r>
      <w:r w:rsidR="00366CFD" w:rsidRPr="00E122BA">
        <w:rPr>
          <w:rFonts w:ascii="Arial" w:hAnsi="Arial" w:cs="Arial"/>
        </w:rPr>
        <w:t>the market place by</w:t>
      </w:r>
      <w:r w:rsidR="007A7339" w:rsidRPr="00E122BA">
        <w:rPr>
          <w:rFonts w:ascii="Arial" w:hAnsi="Arial" w:cs="Arial"/>
        </w:rPr>
        <w:t xml:space="preserve"> </w:t>
      </w:r>
      <w:r w:rsidR="00366CFD" w:rsidRPr="00E122BA">
        <w:rPr>
          <w:rFonts w:ascii="Arial" w:hAnsi="Arial" w:cs="Arial"/>
        </w:rPr>
        <w:t>an established firm entering into a new or existing market or industry imitatively or innovatively.</w:t>
      </w:r>
      <w:r w:rsidR="007A7339" w:rsidRPr="00E122BA">
        <w:rPr>
          <w:rFonts w:ascii="Arial" w:hAnsi="Arial" w:cs="Arial"/>
        </w:rPr>
        <w:t xml:space="preserve"> </w:t>
      </w:r>
      <w:r w:rsidR="00366CFD" w:rsidRPr="00E122BA">
        <w:rPr>
          <w:rFonts w:ascii="Arial" w:hAnsi="Arial" w:cs="Arial"/>
        </w:rPr>
        <w:t>Inno</w:t>
      </w:r>
      <w:r w:rsidR="009E38A5" w:rsidRPr="00E122BA">
        <w:rPr>
          <w:rFonts w:ascii="Arial" w:hAnsi="Arial" w:cs="Arial"/>
        </w:rPr>
        <w:t>vation is not just about serving</w:t>
      </w:r>
      <w:r w:rsidR="00366CFD" w:rsidRPr="00E122BA">
        <w:rPr>
          <w:rFonts w:ascii="Arial" w:hAnsi="Arial" w:cs="Arial"/>
        </w:rPr>
        <w:t xml:space="preserve"> matur</w:t>
      </w:r>
      <w:r w:rsidR="009E38A5" w:rsidRPr="00E122BA">
        <w:rPr>
          <w:rFonts w:ascii="Arial" w:hAnsi="Arial" w:cs="Arial"/>
        </w:rPr>
        <w:t>e and established markets but essentially an</w:t>
      </w:r>
      <w:r w:rsidR="00366CFD" w:rsidRPr="00E122BA">
        <w:rPr>
          <w:rFonts w:ascii="Arial" w:hAnsi="Arial" w:cs="Arial"/>
        </w:rPr>
        <w:t xml:space="preserve"> opening of new market opportunities (Tidd and Bessant, 2009).Thus, </w:t>
      </w:r>
      <w:r w:rsidR="00D04C84" w:rsidRPr="00E122BA">
        <w:rPr>
          <w:rFonts w:ascii="Arial" w:hAnsi="Arial" w:cs="Arial"/>
        </w:rPr>
        <w:fldChar w:fldCharType="begin"/>
      </w:r>
      <w:r w:rsidR="00366CFD" w:rsidRPr="00E122BA">
        <w:rPr>
          <w:rFonts w:ascii="Arial" w:hAnsi="Arial" w:cs="Arial"/>
        </w:rPr>
        <w:instrText xml:space="preserve"> ADDIN EN.CITE &lt;EndNote&gt;&lt;Cite AuthorYear="1"&gt;&lt;Author&gt;Shane&lt;/Author&gt;&lt;Year&gt;2000&lt;/Year&gt;&lt;RecNum&gt;235&lt;/RecNum&gt;&lt;DisplayText&gt;Shane and Venkataraman (2000)&lt;/DisplayText&gt;&lt;record&gt;&lt;rec-number&gt;235&lt;/rec-number&gt;&lt;foreign-keys&gt;&lt;key app="EN" db-id="0pt5arspy2x5sse9ed95asfywv5xvaa92pea"&gt;235&lt;/key&gt;&lt;/foreign-keys&gt;&lt;ref-type name="Journal Article"&gt;17&lt;/ref-type&gt;&lt;contributors&gt;&lt;authors&gt;&lt;author&gt;Shane, S. &lt;/author&gt;&lt;author&gt;Venkataraman, S.&lt;/author&gt;&lt;/authors&gt;&lt;/contributors&gt;&lt;titles&gt;&lt;title&gt;The promise of entrepreneurship as a field of research&lt;/title&gt;&lt;secondary-title&gt;Academy of Management Review&lt;/secondary-title&gt;&lt;/titles&gt;&lt;periodical&gt;&lt;full-title&gt;Academy of management review&lt;/full-title&gt;&lt;/periodical&gt;&lt;pages&gt;217-226&lt;/pages&gt;&lt;volume&gt;25&lt;/volume&gt;&lt;dates&gt;&lt;year&gt;2000&lt;/year&gt;&lt;/dates&gt;&lt;urls&gt;&lt;/urls&gt;&lt;/record&gt;&lt;/Cite&gt;&lt;/EndNote&gt;</w:instrText>
      </w:r>
      <w:r w:rsidR="00D04C84" w:rsidRPr="00E122BA">
        <w:rPr>
          <w:rFonts w:ascii="Arial" w:hAnsi="Arial" w:cs="Arial"/>
        </w:rPr>
        <w:fldChar w:fldCharType="separate"/>
      </w:r>
      <w:hyperlink w:anchor="_ENREF_60" w:tooltip="Shane, 2000 #235" w:history="1">
        <w:r w:rsidR="00BD513C" w:rsidRPr="00E122BA">
          <w:rPr>
            <w:rFonts w:ascii="Arial" w:hAnsi="Arial" w:cs="Arial"/>
            <w:noProof/>
          </w:rPr>
          <w:t>Shane and Venkataraman (2000</w:t>
        </w:r>
      </w:hyperlink>
      <w:r w:rsidR="00366CFD" w:rsidRPr="00E122BA">
        <w:rPr>
          <w:rFonts w:ascii="Arial" w:hAnsi="Arial" w:cs="Arial"/>
          <w:noProof/>
        </w:rPr>
        <w:t>)</w:t>
      </w:r>
      <w:r w:rsidR="00D04C84" w:rsidRPr="00E122BA">
        <w:rPr>
          <w:rFonts w:ascii="Arial" w:hAnsi="Arial" w:cs="Arial"/>
        </w:rPr>
        <w:fldChar w:fldCharType="end"/>
      </w:r>
      <w:r w:rsidR="007A7339" w:rsidRPr="00E122BA">
        <w:rPr>
          <w:rFonts w:ascii="Arial" w:hAnsi="Arial" w:cs="Arial"/>
        </w:rPr>
        <w:t xml:space="preserve"> </w:t>
      </w:r>
      <w:r w:rsidR="00366CFD" w:rsidRPr="00E122BA">
        <w:rPr>
          <w:rFonts w:ascii="Arial" w:hAnsi="Arial" w:cs="Arial"/>
          <w:lang w:eastAsia="en-GB"/>
        </w:rPr>
        <w:t xml:space="preserve">claimed that </w:t>
      </w:r>
      <w:r w:rsidR="00366CFD" w:rsidRPr="00E122BA">
        <w:rPr>
          <w:rFonts w:ascii="Arial" w:hAnsi="Arial" w:cs="Arial"/>
        </w:rPr>
        <w:t>e</w:t>
      </w:r>
      <w:r w:rsidR="00366CFD" w:rsidRPr="00E122BA">
        <w:rPr>
          <w:rFonts w:ascii="Arial" w:hAnsi="Arial" w:cs="Arial"/>
          <w:lang w:eastAsia="en-GB"/>
        </w:rPr>
        <w:t xml:space="preserve">ntrepreneurship’s attention to wealth creation centres on discovering new and emerging opportunities in the marketplace while </w:t>
      </w:r>
      <w:r w:rsidR="00D04C84" w:rsidRPr="00E122BA">
        <w:rPr>
          <w:rFonts w:ascii="Arial" w:hAnsi="Arial" w:cs="Arial"/>
          <w:lang w:eastAsia="en-GB"/>
        </w:rPr>
        <w:fldChar w:fldCharType="begin"/>
      </w:r>
      <w:r w:rsidR="009F2E1A">
        <w:rPr>
          <w:rFonts w:ascii="Arial" w:hAnsi="Arial" w:cs="Arial"/>
          <w:lang w:eastAsia="en-GB"/>
        </w:rPr>
        <w:instrText xml:space="preserve"> ADDIN EN.CITE &lt;EndNote&gt;&lt;Cite AuthorYear="1"&gt;&lt;Author&gt;Kuratko&lt;/Author&gt;&lt;Year&gt;2008&lt;/Year&gt;&lt;RecNum&gt;572&lt;/RecNum&gt;&lt;DisplayText&gt;Kuratko and Hodgetts (2008)&lt;/DisplayText&gt;&lt;record&gt;&lt;rec-number&gt;572&lt;/rec-number&gt;&lt;foreign-keys&gt;&lt;key app="EN" db-id="rzsxz0sep0w50xexrzjxw5agepddx2dwss9t"&gt;572&lt;/key&gt;&lt;/foreign-keys&gt;&lt;ref-type name="Book"&gt;6&lt;/ref-type&gt;&lt;contributors&gt;&lt;authors&gt;&lt;author&gt;Kuratko, D.F.&lt;/author&gt;&lt;author&gt;Hodgetts, R.M.&lt;/author&gt;&lt;/authors&gt;&lt;/contributors&gt;&lt;titles&gt;&lt;title&gt;Entrepreneurship: Theory, process, and practice&lt;/title&gt;&lt;/titles&gt;&lt;dates&gt;&lt;year&gt;2008&lt;/year&gt;&lt;/dates&gt;&lt;publisher&gt;South-Western Pub&lt;/publisher&gt;&lt;isbn&gt;0324590911&lt;/isbn&gt;&lt;urls&gt;&lt;/urls&gt;&lt;/record&gt;&lt;/Cite&gt;&lt;/EndNote&gt;</w:instrText>
      </w:r>
      <w:r w:rsidR="00D04C84" w:rsidRPr="00E122BA">
        <w:rPr>
          <w:rFonts w:ascii="Arial" w:hAnsi="Arial" w:cs="Arial"/>
          <w:lang w:eastAsia="en-GB"/>
        </w:rPr>
        <w:fldChar w:fldCharType="separate"/>
      </w:r>
      <w:hyperlink w:anchor="_ENREF_33" w:tooltip="Kuratko, 2008 #572" w:history="1">
        <w:r w:rsidR="00BD513C" w:rsidRPr="00E122BA">
          <w:rPr>
            <w:rFonts w:ascii="Arial" w:hAnsi="Arial" w:cs="Arial"/>
            <w:noProof/>
            <w:lang w:eastAsia="en-GB"/>
          </w:rPr>
          <w:t>Kuratko and Hodgetts (2008</w:t>
        </w:r>
      </w:hyperlink>
      <w:r w:rsidR="00366CFD" w:rsidRPr="00E122BA">
        <w:rPr>
          <w:rFonts w:ascii="Arial" w:hAnsi="Arial" w:cs="Arial"/>
          <w:noProof/>
          <w:lang w:eastAsia="en-GB"/>
        </w:rPr>
        <w:t>)</w:t>
      </w:r>
      <w:r w:rsidR="00D04C84" w:rsidRPr="00E122BA">
        <w:rPr>
          <w:rFonts w:ascii="Arial" w:hAnsi="Arial" w:cs="Arial"/>
          <w:lang w:eastAsia="en-GB"/>
        </w:rPr>
        <w:fldChar w:fldCharType="end"/>
      </w:r>
      <w:r w:rsidR="00366CFD" w:rsidRPr="00E122BA">
        <w:rPr>
          <w:rFonts w:ascii="Arial" w:hAnsi="Arial" w:cs="Arial"/>
          <w:color w:val="000000"/>
          <w:lang w:eastAsia="en-GB"/>
        </w:rPr>
        <w:t xml:space="preserve"> supported </w:t>
      </w:r>
      <w:r w:rsidR="00366CFD" w:rsidRPr="00E122BA">
        <w:rPr>
          <w:rFonts w:ascii="Arial" w:hAnsi="Arial" w:cs="Arial"/>
          <w:lang w:eastAsia="en-GB"/>
        </w:rPr>
        <w:t xml:space="preserve">the notion </w:t>
      </w:r>
      <w:r w:rsidR="00366CFD" w:rsidRPr="00E122BA">
        <w:rPr>
          <w:rFonts w:ascii="Arial" w:hAnsi="Arial" w:cs="Arial"/>
          <w:color w:val="000000"/>
          <w:lang w:eastAsia="en-GB"/>
        </w:rPr>
        <w:t>that innovation comes from a conscious and purposeful search for new opportunities in different ways to penetrate into new markets.</w:t>
      </w:r>
      <w:r w:rsidR="000A603B" w:rsidRPr="00E122BA">
        <w:rPr>
          <w:rFonts w:ascii="Arial" w:hAnsi="Arial" w:cs="Arial"/>
          <w:color w:val="000000"/>
          <w:lang w:eastAsia="en-GB"/>
        </w:rPr>
        <w:t xml:space="preserve"> An emphasis therefore is placed on </w:t>
      </w:r>
      <w:r w:rsidR="00B22B1C" w:rsidRPr="00E122BA">
        <w:rPr>
          <w:rFonts w:ascii="Arial" w:hAnsi="Arial" w:cs="Arial"/>
          <w:color w:val="000000"/>
          <w:lang w:eastAsia="en-GB"/>
        </w:rPr>
        <w:t>the need</w:t>
      </w:r>
      <w:r w:rsidR="000A603B" w:rsidRPr="00E122BA">
        <w:rPr>
          <w:rFonts w:ascii="Arial" w:hAnsi="Arial" w:cs="Arial"/>
          <w:color w:val="000000"/>
          <w:lang w:eastAsia="en-GB"/>
        </w:rPr>
        <w:t xml:space="preserve"> of the market</w:t>
      </w:r>
      <w:r w:rsidR="00B22B1C" w:rsidRPr="00E122BA">
        <w:rPr>
          <w:rFonts w:ascii="Arial" w:hAnsi="Arial" w:cs="Arial"/>
          <w:color w:val="000000"/>
          <w:lang w:eastAsia="en-GB"/>
        </w:rPr>
        <w:t xml:space="preserve"> for opportunity creation</w:t>
      </w:r>
      <w:r w:rsidR="000A603B" w:rsidRPr="00E122BA">
        <w:rPr>
          <w:rFonts w:ascii="Arial" w:hAnsi="Arial" w:cs="Arial"/>
          <w:color w:val="000000"/>
          <w:lang w:eastAsia="en-GB"/>
        </w:rPr>
        <w:t xml:space="preserve"> for the </w:t>
      </w:r>
      <w:r w:rsidR="00B22B1C" w:rsidRPr="00E122BA">
        <w:rPr>
          <w:rFonts w:ascii="Arial" w:hAnsi="Arial" w:cs="Arial"/>
          <w:color w:val="000000"/>
          <w:lang w:eastAsia="en-GB"/>
        </w:rPr>
        <w:t xml:space="preserve">KIBS </w:t>
      </w:r>
      <w:r w:rsidR="000A603B" w:rsidRPr="00E122BA">
        <w:rPr>
          <w:rFonts w:ascii="Arial" w:hAnsi="Arial" w:cs="Arial"/>
          <w:color w:val="000000"/>
          <w:lang w:eastAsia="en-GB"/>
        </w:rPr>
        <w:t xml:space="preserve">entrepreneurs </w:t>
      </w:r>
      <w:r w:rsidR="00B22B1C" w:rsidRPr="00E122BA">
        <w:rPr>
          <w:rFonts w:ascii="Arial" w:hAnsi="Arial" w:cs="Arial"/>
          <w:color w:val="000000"/>
          <w:lang w:eastAsia="en-GB"/>
        </w:rPr>
        <w:t>as well as the client</w:t>
      </w:r>
      <w:r w:rsidR="000A603B" w:rsidRPr="00E122BA">
        <w:rPr>
          <w:rFonts w:ascii="Arial" w:hAnsi="Arial" w:cs="Arial"/>
          <w:color w:val="000000"/>
          <w:lang w:eastAsia="en-GB"/>
        </w:rPr>
        <w:t xml:space="preserve">s. The market thus poses to be the end-result for both the buyer and the seller. </w:t>
      </w:r>
    </w:p>
    <w:p w:rsidR="00451985" w:rsidRPr="00E122BA" w:rsidRDefault="00366CFD" w:rsidP="004300C8">
      <w:pPr>
        <w:spacing w:line="360" w:lineRule="auto"/>
        <w:jc w:val="both"/>
        <w:rPr>
          <w:rFonts w:ascii="Arial" w:hAnsi="Arial" w:cs="Arial"/>
          <w:lang w:eastAsia="en-GB"/>
        </w:rPr>
      </w:pPr>
      <w:r w:rsidRPr="00E122BA">
        <w:rPr>
          <w:rFonts w:ascii="Arial" w:hAnsi="Arial" w:cs="Arial"/>
        </w:rPr>
        <w:t>Drawing on this argument, the Oslo manual (2005) differentiated new market innovations from other forms by its primary aim to increase the market share</w:t>
      </w:r>
      <w:r w:rsidR="00E93F32" w:rsidRPr="00E122BA">
        <w:rPr>
          <w:rFonts w:ascii="Arial" w:hAnsi="Arial" w:cs="Arial"/>
        </w:rPr>
        <w:t xml:space="preserve"> or volumes of sales</w:t>
      </w:r>
      <w:r w:rsidRPr="00E122BA">
        <w:rPr>
          <w:rFonts w:ascii="Arial" w:hAnsi="Arial" w:cs="Arial"/>
        </w:rPr>
        <w:t xml:space="preserve"> which consequently affects the firm’s size and profitability.</w:t>
      </w:r>
      <w:r w:rsidR="007A7339" w:rsidRPr="00E122BA">
        <w:rPr>
          <w:rFonts w:ascii="Arial" w:hAnsi="Arial" w:cs="Arial"/>
        </w:rPr>
        <w:t xml:space="preserve"> </w:t>
      </w:r>
      <w:r w:rsidRPr="00E122BA">
        <w:rPr>
          <w:rFonts w:ascii="Arial" w:hAnsi="Arial" w:cs="Arial"/>
          <w:lang w:eastAsia="en-GB"/>
        </w:rPr>
        <w:t>Firms are motivated by a regular course of finding new profit opportunities.</w:t>
      </w:r>
      <w:r w:rsidR="007A7339" w:rsidRPr="00E122BA">
        <w:rPr>
          <w:rFonts w:ascii="Arial" w:hAnsi="Arial" w:cs="Arial"/>
          <w:lang w:eastAsia="en-GB"/>
        </w:rPr>
        <w:t xml:space="preserve"> </w:t>
      </w:r>
      <w:r w:rsidRPr="00E122BA">
        <w:rPr>
          <w:rFonts w:ascii="Arial" w:hAnsi="Arial" w:cs="Arial"/>
          <w:color w:val="333333"/>
        </w:rPr>
        <w:t>New market innovation is regarded as the</w:t>
      </w:r>
      <w:r w:rsidR="007A7339" w:rsidRPr="00E122BA">
        <w:rPr>
          <w:rFonts w:ascii="Arial" w:hAnsi="Arial" w:cs="Arial"/>
          <w:color w:val="333333"/>
        </w:rPr>
        <w:t xml:space="preserve"> </w:t>
      </w:r>
      <w:r w:rsidRPr="00E122BA">
        <w:rPr>
          <w:rFonts w:ascii="Arial" w:hAnsi="Arial" w:cs="Arial"/>
          <w:color w:val="333333"/>
        </w:rPr>
        <w:t>main innovative activity that increase</w:t>
      </w:r>
      <w:r w:rsidR="00451985" w:rsidRPr="00E122BA">
        <w:rPr>
          <w:rFonts w:ascii="Arial" w:hAnsi="Arial" w:cs="Arial"/>
          <w:color w:val="333333"/>
        </w:rPr>
        <w:t>s</w:t>
      </w:r>
      <w:r w:rsidRPr="00E122BA">
        <w:rPr>
          <w:rFonts w:ascii="Arial" w:hAnsi="Arial" w:cs="Arial"/>
          <w:color w:val="333333"/>
        </w:rPr>
        <w:t xml:space="preserve"> sales and profit</w:t>
      </w:r>
      <w:r w:rsidR="007A7339" w:rsidRPr="00E122BA">
        <w:rPr>
          <w:rFonts w:ascii="Arial" w:hAnsi="Arial" w:cs="Arial"/>
          <w:color w:val="333333"/>
        </w:rPr>
        <w:t xml:space="preserve"> </w:t>
      </w:r>
      <w:r w:rsidR="00D04C84" w:rsidRPr="00E122BA">
        <w:rPr>
          <w:rFonts w:ascii="Arial" w:hAnsi="Arial" w:cs="Arial"/>
          <w:color w:val="333333"/>
        </w:rPr>
        <w:fldChar w:fldCharType="begin"/>
      </w:r>
      <w:r w:rsidR="00D00D5D">
        <w:rPr>
          <w:rFonts w:ascii="Arial" w:hAnsi="Arial" w:cs="Arial"/>
          <w:color w:val="333333"/>
        </w:rPr>
        <w:instrText xml:space="preserve"> ADDIN EN.CITE &lt;EndNote&gt;&lt;Cite&gt;&lt;Author&gt;Halpern&lt;/Author&gt;&lt;Year&gt;2010&lt;/Year&gt;&lt;RecNum&gt;1128&lt;/RecNum&gt;&lt;DisplayText&gt;(Halpern, 2010)&lt;/DisplayText&gt;&lt;record&gt;&lt;rec-number&gt;1128&lt;/rec-number&gt;&lt;foreign-keys&gt;&lt;key app="EN" db-id="0pt5arspy2x5sse9ed95asfywv5xvaa92pea"&gt;1128&lt;/key&gt;&lt;/foreign-keys&gt;&lt;ref-type name="Journal Article"&gt;17&lt;/ref-type&gt;&lt;contributors&gt;&lt;authors&gt;&lt;author&gt;Halpern, N.&lt;/author&gt;&lt;/authors&gt;&lt;/contributors&gt;&lt;titles&gt;&lt;title&gt;Marketing Innovation: Sources, Capabilities and Consequences at Airports in Europe‟s Peripheral areas .&lt;/title&gt;&lt;secondary-title&gt;Journal of Air Transport Management&lt;/secondary-title&gt;&lt;/titles&gt;&lt;periodical&gt;&lt;full-title&gt;Journal of Air Transport Management&lt;/full-title&gt;&lt;/periodical&gt;&lt;pages&gt;52-58&lt;/pages&gt;&lt;volume&gt;16 &lt;/volume&gt;&lt;number&gt;2&lt;/number&gt;&lt;dates&gt;&lt;year&gt;2010&lt;/year&gt;&lt;/dates&gt;&lt;urls&gt;&lt;/urls&gt;&lt;/record&gt;&lt;/Cite&gt;&lt;/EndNote&gt;</w:instrText>
      </w:r>
      <w:r w:rsidR="00D04C84" w:rsidRPr="00E122BA">
        <w:rPr>
          <w:rFonts w:ascii="Arial" w:hAnsi="Arial" w:cs="Arial"/>
          <w:color w:val="333333"/>
        </w:rPr>
        <w:fldChar w:fldCharType="separate"/>
      </w:r>
      <w:r w:rsidR="00D00D5D">
        <w:rPr>
          <w:rFonts w:ascii="Arial" w:hAnsi="Arial" w:cs="Arial"/>
          <w:noProof/>
          <w:color w:val="333333"/>
        </w:rPr>
        <w:t>(</w:t>
      </w:r>
      <w:hyperlink w:anchor="_ENREF_23" w:tooltip="Halpern, 2010 #1128" w:history="1">
        <w:r w:rsidR="00BD513C">
          <w:rPr>
            <w:rFonts w:ascii="Arial" w:hAnsi="Arial" w:cs="Arial"/>
            <w:noProof/>
            <w:color w:val="333333"/>
          </w:rPr>
          <w:t>Halpern, 2010</w:t>
        </w:r>
      </w:hyperlink>
      <w:r w:rsidR="00D00D5D">
        <w:rPr>
          <w:rFonts w:ascii="Arial" w:hAnsi="Arial" w:cs="Arial"/>
          <w:noProof/>
          <w:color w:val="333333"/>
        </w:rPr>
        <w:t>)</w:t>
      </w:r>
      <w:r w:rsidR="00D04C84" w:rsidRPr="00E122BA">
        <w:rPr>
          <w:rFonts w:ascii="Arial" w:hAnsi="Arial" w:cs="Arial"/>
          <w:color w:val="333333"/>
        </w:rPr>
        <w:fldChar w:fldCharType="end"/>
      </w:r>
      <w:r w:rsidRPr="00E122BA">
        <w:rPr>
          <w:rFonts w:ascii="Arial" w:hAnsi="Arial" w:cs="Arial"/>
          <w:color w:val="333333"/>
        </w:rPr>
        <w:t>.</w:t>
      </w:r>
      <w:r w:rsidR="007A7339" w:rsidRPr="00E122BA">
        <w:rPr>
          <w:rFonts w:ascii="Arial" w:hAnsi="Arial" w:cs="Arial"/>
          <w:color w:val="333333"/>
        </w:rPr>
        <w:t xml:space="preserve"> </w:t>
      </w:r>
      <w:r w:rsidRPr="00E122BA">
        <w:rPr>
          <w:rFonts w:ascii="Arial" w:hAnsi="Arial" w:cs="Arial"/>
          <w:lang w:eastAsia="en-GB"/>
        </w:rPr>
        <w:t>The profit opportunities may entail overtaking an existing firm's position on an activity whi</w:t>
      </w:r>
      <w:r w:rsidR="007A7339" w:rsidRPr="00E122BA">
        <w:rPr>
          <w:rFonts w:ascii="Arial" w:hAnsi="Arial" w:cs="Arial"/>
          <w:lang w:eastAsia="en-GB"/>
        </w:rPr>
        <w:t xml:space="preserve">le a times the opportunity might </w:t>
      </w:r>
      <w:r w:rsidRPr="00E122BA">
        <w:rPr>
          <w:rFonts w:ascii="Arial" w:hAnsi="Arial" w:cs="Arial"/>
          <w:lang w:eastAsia="en-GB"/>
        </w:rPr>
        <w:t xml:space="preserve"> mean pioneering new activities</w:t>
      </w:r>
      <w:r w:rsidR="00D04C84" w:rsidRPr="00E122BA">
        <w:rPr>
          <w:rFonts w:ascii="Arial" w:hAnsi="Arial" w:cs="Arial"/>
          <w:lang w:eastAsia="en-GB"/>
        </w:rPr>
        <w:fldChar w:fldCharType="begin"/>
      </w:r>
      <w:r w:rsidR="009F2E1A">
        <w:rPr>
          <w:rFonts w:ascii="Arial" w:hAnsi="Arial" w:cs="Arial"/>
          <w:lang w:eastAsia="en-GB"/>
        </w:rPr>
        <w:instrText xml:space="preserve"> ADDIN EN.CITE &lt;EndNote&gt;&lt;Cite Hidden="1"&gt;&lt;Author&gt;Kuratko&lt;/Author&gt;&lt;Year&gt;2008&lt;/Year&gt;&lt;RecNum&gt;572&lt;/RecNum&gt;&lt;record&gt;&lt;rec-number&gt;572&lt;/rec-number&gt;&lt;foreign-keys&gt;&lt;key app="EN" db-id="rzsxz0sep0w50xexrzjxw5agepddx2dwss9t"&gt;572&lt;/key&gt;&lt;/foreign-keys&gt;&lt;ref-type name="Book"&gt;6&lt;/ref-type&gt;&lt;contributors&gt;&lt;authors&gt;&lt;author&gt;Kuratko, D.F.&lt;/author&gt;&lt;author&gt;Hodgetts, R.M.&lt;/author&gt;&lt;/authors&gt;&lt;/contributors&gt;&lt;titles&gt;&lt;title&gt;Entrepreneurship: Theory, process, and practice&lt;/title&gt;&lt;/titles&gt;&lt;dates&gt;&lt;year&gt;2008&lt;/year&gt;&lt;/dates&gt;&lt;publisher&gt;South-Western Pub&lt;/publisher&gt;&lt;isbn&gt;0324590911&lt;/isbn&gt;&lt;urls&gt;&lt;/urls&gt;&lt;/record&gt;&lt;/Cite&gt;&lt;/EndNote&gt;</w:instrText>
      </w:r>
      <w:r w:rsidR="00D04C84" w:rsidRPr="00E122BA">
        <w:rPr>
          <w:rFonts w:ascii="Arial" w:hAnsi="Arial" w:cs="Arial"/>
          <w:lang w:eastAsia="en-GB"/>
        </w:rPr>
        <w:fldChar w:fldCharType="end"/>
      </w:r>
      <w:r w:rsidR="00451985" w:rsidRPr="00E122BA">
        <w:rPr>
          <w:rFonts w:ascii="Arial" w:hAnsi="Arial" w:cs="Arial"/>
          <w:lang w:eastAsia="en-GB"/>
        </w:rPr>
        <w:t xml:space="preserve">. All these explain </w:t>
      </w:r>
      <w:r w:rsidRPr="00E122BA">
        <w:rPr>
          <w:rFonts w:ascii="Arial" w:hAnsi="Arial" w:cs="Arial"/>
          <w:lang w:eastAsia="en-GB"/>
        </w:rPr>
        <w:t>Schumpeter’s view on innovation by opening of new market. Hence, a main element of innovation in Schumpeterian sense is about ‘the gap left in a market by those who currently serve it’</w:t>
      </w:r>
      <w:r w:rsidR="00D04C84" w:rsidRPr="00E122BA">
        <w:rPr>
          <w:rFonts w:ascii="Arial" w:hAnsi="Arial" w:cs="Arial"/>
          <w:lang w:eastAsia="en-GB"/>
        </w:rPr>
        <w:fldChar w:fldCharType="begin"/>
      </w:r>
      <w:r w:rsidR="009F2E1A">
        <w:rPr>
          <w:rFonts w:ascii="Arial" w:hAnsi="Arial" w:cs="Arial"/>
          <w:lang w:eastAsia="en-GB"/>
        </w:rPr>
        <w:instrText xml:space="preserve"> ADDIN EN.CITE &lt;EndNote&gt;&lt;Cite&gt;&lt;Author&gt;Wickham&lt;/Author&gt;&lt;Year&gt;2006&lt;/Year&gt;&lt;RecNum&gt;162&lt;/RecNum&gt;&lt;Pages&gt;p.268&lt;/Pages&gt;&lt;DisplayText&gt;(Wickham, 2006;  Schumpeter, 1996)&lt;/DisplayText&gt;&lt;record&gt;&lt;rec-number&gt;162&lt;/rec-number&gt;&lt;foreign-keys&gt;&lt;key app="EN" db-id="rzsxz0sep0w50xexrzjxw5agepddx2dwss9t"&gt;162&lt;/key&gt;&lt;/foreign-keys&gt;&lt;ref-type name="Book"&gt;6&lt;/ref-type&gt;&lt;contributors&gt;&lt;authors&gt;&lt;author&gt;Wickham, P.A.&lt;/author&gt;&lt;/authors&gt;&lt;/contributors&gt;&lt;titles&gt;&lt;title&gt;Strategic Entrepreneurship&lt;/title&gt;&lt;/titles&gt;&lt;edition&gt; &lt;/edition&gt;&lt;dates&gt;&lt;year&gt;2006&lt;/year&gt;&lt;/dates&gt;&lt;publisher&gt;Pearson  Education Limited&lt;/publisher&gt;&lt;urls&gt;&lt;/urls&gt;&lt;/record&gt;&lt;/Cite&gt;&lt;Cite&gt;&lt;Author&gt;Schumpeter&lt;/Author&gt;&lt;Year&gt;1996&lt;/Year&gt;&lt;RecNum&gt;574&lt;/RecNum&gt;&lt;record&gt;&lt;rec-number&gt;574&lt;/rec-number&gt;&lt;foreign-keys&gt;&lt;key app="EN" db-id="rzsxz0sep0w50xexrzjxw5agepddx2dwss9t"&gt;574&lt;/key&gt;&lt;/foreign-keys&gt;&lt;ref-type name="Book Section"&gt;5&lt;/ref-type&gt;&lt;contributors&gt;&lt;authors&gt;&lt;author&gt;Schumpeter, J.A.&lt;/author&gt;&lt;/authors&gt;&lt;/contributors&gt;&lt;titles&gt;&lt;title&gt;The theory of economic development&lt;/title&gt;&lt;/titles&gt;&lt;dates&gt;&lt;year&gt;1996&lt;/year&gt;&lt;/dates&gt;&lt;pub-location&gt;New Jersey&lt;/pub-location&gt;&lt;publisher&gt;Transaction publishers&lt;/publisher&gt;&lt;urls&gt;&lt;/urls&gt;&lt;/record&gt;&lt;/Cite&gt;&lt;/EndNote&gt;</w:instrText>
      </w:r>
      <w:r w:rsidR="00D04C84" w:rsidRPr="00E122BA">
        <w:rPr>
          <w:rFonts w:ascii="Arial" w:hAnsi="Arial" w:cs="Arial"/>
          <w:lang w:eastAsia="en-GB"/>
        </w:rPr>
        <w:fldChar w:fldCharType="separate"/>
      </w:r>
      <w:r w:rsidR="00D00D5D">
        <w:rPr>
          <w:rFonts w:ascii="Arial" w:hAnsi="Arial" w:cs="Arial"/>
          <w:noProof/>
          <w:lang w:eastAsia="en-GB"/>
        </w:rPr>
        <w:t>(</w:t>
      </w:r>
      <w:hyperlink w:anchor="_ENREF_68" w:tooltip="Wickham, 2006 #162" w:history="1">
        <w:r w:rsidR="00BD513C">
          <w:rPr>
            <w:rFonts w:ascii="Arial" w:hAnsi="Arial" w:cs="Arial"/>
            <w:noProof/>
            <w:lang w:eastAsia="en-GB"/>
          </w:rPr>
          <w:t>Wickham, 2006</w:t>
        </w:r>
      </w:hyperlink>
      <w:r w:rsidR="00D00D5D">
        <w:rPr>
          <w:rFonts w:ascii="Arial" w:hAnsi="Arial" w:cs="Arial"/>
          <w:noProof/>
          <w:lang w:eastAsia="en-GB"/>
        </w:rPr>
        <w:t xml:space="preserve">;  </w:t>
      </w:r>
      <w:hyperlink w:anchor="_ENREF_58" w:tooltip="Schumpeter, 1996 #574" w:history="1">
        <w:r w:rsidR="00BD513C">
          <w:rPr>
            <w:rFonts w:ascii="Arial" w:hAnsi="Arial" w:cs="Arial"/>
            <w:noProof/>
            <w:lang w:eastAsia="en-GB"/>
          </w:rPr>
          <w:t>Schumpeter, 1996</w:t>
        </w:r>
      </w:hyperlink>
      <w:r w:rsidR="00D00D5D">
        <w:rPr>
          <w:rFonts w:ascii="Arial" w:hAnsi="Arial" w:cs="Arial"/>
          <w:noProof/>
          <w:lang w:eastAsia="en-GB"/>
        </w:rPr>
        <w:t>)</w:t>
      </w:r>
      <w:r w:rsidR="00D04C84" w:rsidRPr="00E122BA">
        <w:rPr>
          <w:rFonts w:ascii="Arial" w:hAnsi="Arial" w:cs="Arial"/>
          <w:lang w:eastAsia="en-GB"/>
        </w:rPr>
        <w:fldChar w:fldCharType="end"/>
      </w:r>
      <w:r w:rsidR="00451985" w:rsidRPr="00E122BA">
        <w:rPr>
          <w:rFonts w:ascii="Arial" w:hAnsi="Arial" w:cs="Arial"/>
          <w:lang w:eastAsia="en-GB"/>
        </w:rPr>
        <w:t xml:space="preserve">. </w:t>
      </w:r>
    </w:p>
    <w:p w:rsidR="00122D74" w:rsidRPr="00E122BA" w:rsidRDefault="00122D74" w:rsidP="004300C8">
      <w:pPr>
        <w:spacing w:before="100" w:beforeAutospacing="1" w:after="100" w:afterAutospacing="1" w:line="360" w:lineRule="auto"/>
        <w:jc w:val="both"/>
        <w:rPr>
          <w:rFonts w:ascii="Arial" w:hAnsi="Arial" w:cs="Arial"/>
        </w:rPr>
      </w:pPr>
      <w:r w:rsidRPr="00E122BA">
        <w:rPr>
          <w:rFonts w:ascii="Arial" w:hAnsi="Arial" w:cs="Arial"/>
          <w:lang w:eastAsia="en-GB"/>
        </w:rPr>
        <w:t xml:space="preserve">Therefore the main objective of this paper is </w:t>
      </w:r>
      <w:r w:rsidRPr="00E122BA">
        <w:rPr>
          <w:rFonts w:ascii="Arial" w:eastAsia="Times New Roman" w:hAnsi="Arial" w:cs="Arial"/>
        </w:rPr>
        <w:t xml:space="preserve">to investigate the strategies for entrepreneurship and market innovation by Knowledge-Intensive Business Services (KIBS) in developing economies as an inclusive agenda for opportunity creation. </w:t>
      </w:r>
      <w:r w:rsidR="00E664DC" w:rsidRPr="00E122BA">
        <w:rPr>
          <w:rFonts w:ascii="Arial" w:hAnsi="Arial" w:cs="Arial"/>
        </w:rPr>
        <w:t>A framework is d</w:t>
      </w:r>
      <w:r w:rsidR="006E0159" w:rsidRPr="00E122BA">
        <w:rPr>
          <w:rFonts w:ascii="Arial" w:hAnsi="Arial" w:cs="Arial"/>
        </w:rPr>
        <w:t>eveloped to show the strategies for new market innovation.</w:t>
      </w:r>
      <w:r w:rsidR="00334AA3" w:rsidRPr="00E122BA">
        <w:rPr>
          <w:rFonts w:ascii="Arial" w:hAnsi="Arial" w:cs="Arial"/>
        </w:rPr>
        <w:t xml:space="preserve"> </w:t>
      </w:r>
      <w:r w:rsidR="000A603B" w:rsidRPr="00E122BA">
        <w:rPr>
          <w:rFonts w:ascii="Arial" w:hAnsi="Arial" w:cs="Arial"/>
        </w:rPr>
        <w:t xml:space="preserve">The study is considered at the local dimension of Lagos, Nigeria. </w:t>
      </w:r>
      <w:r w:rsidR="000A603B" w:rsidRPr="00E122BA">
        <w:rPr>
          <w:rFonts w:ascii="Arial" w:hAnsi="Arial" w:cs="Arial"/>
          <w:color w:val="000000" w:themeColor="text1"/>
        </w:rPr>
        <w:t xml:space="preserve">The rationale for choosing Lagos is because it has the highest concentration of financial and educational institutions in Nigeria, thereby making it more suitable for addressing the research problem of this study. The </w:t>
      </w:r>
      <w:r w:rsidR="003209DB" w:rsidRPr="00E122BA">
        <w:rPr>
          <w:rFonts w:ascii="Arial" w:hAnsi="Arial" w:cs="Arial"/>
          <w:color w:val="000000" w:themeColor="text1"/>
        </w:rPr>
        <w:t xml:space="preserve">prior </w:t>
      </w:r>
      <w:r w:rsidR="000A603B" w:rsidRPr="00E122BA">
        <w:rPr>
          <w:rFonts w:ascii="Arial" w:hAnsi="Arial" w:cs="Arial"/>
          <w:color w:val="000000" w:themeColor="text1"/>
        </w:rPr>
        <w:t>argument</w:t>
      </w:r>
      <w:r w:rsidR="003209DB" w:rsidRPr="00E122BA">
        <w:rPr>
          <w:rFonts w:ascii="Arial" w:hAnsi="Arial" w:cs="Arial"/>
          <w:color w:val="000000" w:themeColor="text1"/>
        </w:rPr>
        <w:t xml:space="preserve"> </w:t>
      </w:r>
      <w:r w:rsidR="000A603B" w:rsidRPr="00E122BA">
        <w:rPr>
          <w:rFonts w:ascii="Arial" w:hAnsi="Arial" w:cs="Arial"/>
          <w:color w:val="000000" w:themeColor="text1"/>
        </w:rPr>
        <w:t>has</w:t>
      </w:r>
      <w:r w:rsidR="00C52F58" w:rsidRPr="00E122BA">
        <w:rPr>
          <w:rFonts w:ascii="Arial" w:hAnsi="Arial" w:cs="Arial"/>
          <w:color w:val="000000" w:themeColor="text1"/>
        </w:rPr>
        <w:t xml:space="preserve"> </w:t>
      </w:r>
      <w:r w:rsidR="000A603B" w:rsidRPr="00E122BA">
        <w:rPr>
          <w:rFonts w:ascii="Arial" w:hAnsi="Arial" w:cs="Arial"/>
          <w:color w:val="000000" w:themeColor="text1"/>
        </w:rPr>
        <w:t>established that the time is ripe for such a study to investigate</w:t>
      </w:r>
      <w:r w:rsidR="000A603B" w:rsidRPr="00E122BA">
        <w:rPr>
          <w:rFonts w:ascii="Arial" w:hAnsi="Arial" w:cs="Arial"/>
        </w:rPr>
        <w:t xml:space="preserve"> the</w:t>
      </w:r>
      <w:r w:rsidR="00B22B1C" w:rsidRPr="00E122BA">
        <w:rPr>
          <w:rFonts w:ascii="Arial" w:hAnsi="Arial" w:cs="Arial"/>
        </w:rPr>
        <w:t xml:space="preserve"> strategies for entrepreneurship and market innovation by KIBS SMEs as an inclusive agenda for opportunity creation</w:t>
      </w:r>
      <w:r w:rsidR="000A603B" w:rsidRPr="00E122BA">
        <w:rPr>
          <w:rFonts w:ascii="Arial" w:hAnsi="Arial" w:cs="Arial"/>
        </w:rPr>
        <w:t xml:space="preserve"> </w:t>
      </w:r>
      <w:r w:rsidR="00B22B1C" w:rsidRPr="00E122BA">
        <w:rPr>
          <w:rFonts w:ascii="Arial" w:hAnsi="Arial" w:cs="Arial"/>
        </w:rPr>
        <w:t xml:space="preserve">in developing economies </w:t>
      </w:r>
      <w:r w:rsidR="000A603B" w:rsidRPr="00E122BA">
        <w:rPr>
          <w:rFonts w:ascii="Arial" w:hAnsi="Arial" w:cs="Arial"/>
        </w:rPr>
        <w:t xml:space="preserve">so that the findings can be generalised to similar </w:t>
      </w:r>
      <w:r w:rsidR="000A603B" w:rsidRPr="00E122BA">
        <w:rPr>
          <w:rFonts w:ascii="Arial" w:hAnsi="Arial" w:cs="Arial"/>
          <w:color w:val="000000" w:themeColor="text1"/>
        </w:rPr>
        <w:t>cities like Lagos in developing countries.</w:t>
      </w:r>
      <w:r w:rsidR="000A603B" w:rsidRPr="00E122BA">
        <w:rPr>
          <w:rFonts w:ascii="Arial" w:hAnsi="Arial" w:cs="Arial"/>
        </w:rPr>
        <w:t xml:space="preserve"> </w:t>
      </w:r>
      <w:r w:rsidR="00E664DC" w:rsidRPr="00E122BA">
        <w:rPr>
          <w:rFonts w:ascii="Arial" w:eastAsia="Times New Roman" w:hAnsi="Arial" w:cs="Arial"/>
        </w:rPr>
        <w:t xml:space="preserve">We </w:t>
      </w:r>
      <w:r w:rsidR="00B22B1C" w:rsidRPr="00E122BA">
        <w:rPr>
          <w:rFonts w:ascii="Arial" w:eastAsia="Times New Roman" w:hAnsi="Arial" w:cs="Arial"/>
        </w:rPr>
        <w:t>adopt</w:t>
      </w:r>
      <w:r w:rsidR="00E664DC" w:rsidRPr="00E122BA">
        <w:rPr>
          <w:rFonts w:ascii="Arial" w:eastAsia="Times New Roman" w:hAnsi="Arial" w:cs="Arial"/>
        </w:rPr>
        <w:t xml:space="preserve"> </w:t>
      </w:r>
      <w:r w:rsidR="00E664DC" w:rsidRPr="00E122BA">
        <w:rPr>
          <w:rFonts w:ascii="Arial" w:hAnsi="Arial" w:cs="Arial"/>
        </w:rPr>
        <w:t>the quantitative approach for data collection from 510 SMEs in KIBS sector of Lagos, Nigeria at firm level.</w:t>
      </w:r>
      <w:r w:rsidR="000A603B" w:rsidRPr="00E122BA">
        <w:rPr>
          <w:rFonts w:ascii="Arial" w:hAnsi="Arial" w:cs="Arial"/>
        </w:rPr>
        <w:t xml:space="preserve"> </w:t>
      </w:r>
      <w:r w:rsidR="00E664DC" w:rsidRPr="00E122BA">
        <w:rPr>
          <w:rFonts w:ascii="Arial" w:hAnsi="Arial" w:cs="Arial"/>
        </w:rPr>
        <w:t>The result suggests that most KIBS SMEs em</w:t>
      </w:r>
      <w:r w:rsidR="007A7339" w:rsidRPr="00E122BA">
        <w:rPr>
          <w:rFonts w:ascii="Arial" w:hAnsi="Arial" w:cs="Arial"/>
        </w:rPr>
        <w:t xml:space="preserve">ployed the </w:t>
      </w:r>
      <w:r w:rsidR="00413501" w:rsidRPr="00E122BA">
        <w:rPr>
          <w:rFonts w:ascii="Arial" w:hAnsi="Arial" w:cs="Arial"/>
        </w:rPr>
        <w:t>NMP</w:t>
      </w:r>
      <w:r w:rsidR="00E664DC" w:rsidRPr="00E122BA">
        <w:rPr>
          <w:rFonts w:ascii="Arial" w:hAnsi="Arial" w:cs="Arial"/>
        </w:rPr>
        <w:t xml:space="preserve"> strategy rather than radical innovation</w:t>
      </w:r>
      <w:r w:rsidR="007A7339" w:rsidRPr="00E122BA">
        <w:rPr>
          <w:rFonts w:ascii="Arial" w:hAnsi="Arial" w:cs="Arial"/>
        </w:rPr>
        <w:t xml:space="preserve"> (RI)</w:t>
      </w:r>
      <w:r w:rsidR="00E664DC" w:rsidRPr="00E122BA">
        <w:rPr>
          <w:rFonts w:ascii="Arial" w:hAnsi="Arial" w:cs="Arial"/>
        </w:rPr>
        <w:t xml:space="preserve">. Furthermore, the informal sources seem more strategic in supporting the needs of KIBS SMEs for market innovation. They serve as the major source of acquiring knowledge for opening of </w:t>
      </w:r>
      <w:r w:rsidR="00E664DC" w:rsidRPr="00E122BA">
        <w:rPr>
          <w:rFonts w:ascii="Arial" w:eastAsia="Times New Roman" w:hAnsi="Arial" w:cs="Arial"/>
        </w:rPr>
        <w:t>new market</w:t>
      </w:r>
      <w:r w:rsidR="00E664DC" w:rsidRPr="00E122BA">
        <w:rPr>
          <w:rFonts w:ascii="Arial" w:hAnsi="Arial" w:cs="Arial"/>
        </w:rPr>
        <w:t>. Thus, the informal system should be given recognition as a significant part of the institutional system that has impact on innovation in developing economies. The findings of this study could assist in formulating policy agendas for promoting market innovation, based on the use of knowledge acquired from the formal and informal sources by KIBS SMEs in developing economies.</w:t>
      </w:r>
      <w:r w:rsidR="00E122BA">
        <w:rPr>
          <w:rFonts w:ascii="Arial" w:hAnsi="Arial" w:cs="Arial"/>
        </w:rPr>
        <w:t xml:space="preserve"> </w:t>
      </w:r>
      <w:r w:rsidRPr="00E122BA">
        <w:rPr>
          <w:rFonts w:ascii="Arial" w:hAnsi="Arial" w:cs="Arial"/>
        </w:rPr>
        <w:t xml:space="preserve">This paper contributes to the literature on new market innovation </w:t>
      </w:r>
      <w:r w:rsidR="00D04C84" w:rsidRPr="00E122BA">
        <w:rPr>
          <w:rFonts w:ascii="Arial" w:hAnsi="Arial" w:cs="Arial"/>
        </w:rPr>
        <w:fldChar w:fldCharType="begin"/>
      </w:r>
      <w:r w:rsidR="009F2E1A">
        <w:rPr>
          <w:rFonts w:ascii="Arial" w:hAnsi="Arial" w:cs="Arial"/>
        </w:rPr>
        <w:instrText xml:space="preserve"> ADDIN EN.CITE &lt;EndNote&gt;&lt;Cite&gt;&lt;Author&gt;Schumpeter&lt;/Author&gt;&lt;Year&gt;1934&lt;/Year&gt;&lt;RecNum&gt;168&lt;/RecNum&gt;&lt;DisplayText&gt;(Schumpeter, 1934;  Lieberman and Montgomery, 1988;  Feeser and Willard, 1990)&lt;/DisplayText&gt;&lt;record&gt;&lt;rec-number&gt;168&lt;/rec-number&gt;&lt;foreign-keys&gt;&lt;key app="EN" db-id="rzsxz0sep0w50xexrzjxw5agepddx2dwss9t"&gt;168&lt;/key&gt;&lt;/foreign-keys&gt;&lt;ref-type name="Book"&gt;6&lt;/ref-type&gt;&lt;contributors&gt;&lt;authors&gt;&lt;author&gt;Schumpeter, J. A.&lt;/author&gt;&lt;/authors&gt;&lt;/contributors&gt;&lt;titles&gt;&lt;title&gt;The theory of economic development&lt;/title&gt;&lt;/titles&gt;&lt;dates&gt;&lt;year&gt;1934&lt;/year&gt;&lt;/dates&gt;&lt;pub-location&gt;Cambridge Mass&lt;/pub-location&gt;&lt;publisher&gt;Harvard University Press&lt;/publisher&gt;&lt;urls&gt;&lt;/urls&gt;&lt;/record&gt;&lt;/Cite&gt;&lt;Cite&gt;&lt;Author&gt;Lieberman&lt;/Author&gt;&lt;Year&gt;1988&lt;/Year&gt;&lt;RecNum&gt;127&lt;/RecNum&gt;&lt;record&gt;&lt;rec-number&gt;127&lt;/rec-number&gt;&lt;foreign-keys&gt;&lt;key app="EN" db-id="rzsxz0sep0w50xexrzjxw5agepddx2dwss9t"&gt;127&lt;/key&gt;&lt;/foreign-keys&gt;&lt;ref-type name="Journal Article"&gt;17&lt;/ref-type&gt;&lt;contributors&gt;&lt;authors&gt;&lt;author&gt;Lieberman, M. &lt;/author&gt;&lt;author&gt;Montgomery, D. &lt;/author&gt;&lt;/authors&gt;&lt;/contributors&gt;&lt;titles&gt;&lt;title&gt;First-mover advantages&lt;/title&gt;&lt;secondary-title&gt;Strategic Management Journal&lt;/secondary-title&gt;&lt;/titles&gt;&lt;pages&gt;41-58&lt;/pages&gt;&lt;volume&gt;9&lt;/volume&gt;&lt;number&gt;1&lt;/number&gt;&lt;dates&gt;&lt;year&gt;1988&lt;/year&gt;&lt;/dates&gt;&lt;urls&gt;&lt;/urls&gt;&lt;/record&gt;&lt;/Cite&gt;&lt;Cite&gt;&lt;Author&gt;Feeser&lt;/Author&gt;&lt;Year&gt;1990&lt;/Year&gt;&lt;RecNum&gt;35&lt;/RecNum&gt;&lt;record&gt;&lt;rec-number&gt;35&lt;/rec-number&gt;&lt;foreign-keys&gt;&lt;key app="EN" db-id="rzsxz0sep0w50xexrzjxw5agepddx2dwss9t"&gt;35&lt;/key&gt;&lt;/foreign-keys&gt;&lt;ref-type name="Journal Article"&gt;17&lt;/ref-type&gt;&lt;contributors&gt;&lt;authors&gt;&lt;author&gt;Feeser,  H.  R. &lt;/author&gt;&lt;author&gt;Willard, G. E. &lt;/author&gt;&lt;/authors&gt;&lt;/contributors&gt;&lt;titles&gt;&lt;title&gt;Founding strategy and performance: A comparison of high and low growth high tech firms&lt;/title&gt;&lt;secondary-title&gt;Strategic Management Journal&lt;/secondary-title&gt;&lt;/titles&gt;&lt;pages&gt;87-98&lt;/pages&gt;&lt;volume&gt;11&lt;/volume&gt;&lt;number&gt;2&lt;/number&gt;&lt;dates&gt;&lt;year&gt;1990&lt;/year&gt;&lt;/dates&gt;&lt;urls&gt;&lt;/urls&gt;&lt;/record&gt;&lt;/Cite&gt;&lt;/EndNote&gt;</w:instrText>
      </w:r>
      <w:r w:rsidR="00D04C84" w:rsidRPr="00E122BA">
        <w:rPr>
          <w:rFonts w:ascii="Arial" w:hAnsi="Arial" w:cs="Arial"/>
        </w:rPr>
        <w:fldChar w:fldCharType="separate"/>
      </w:r>
      <w:r w:rsidR="00D00D5D">
        <w:rPr>
          <w:rFonts w:ascii="Arial" w:hAnsi="Arial" w:cs="Arial"/>
          <w:noProof/>
        </w:rPr>
        <w:t>(</w:t>
      </w:r>
      <w:hyperlink w:anchor="_ENREF_57" w:tooltip="Schumpeter, 1934 #168" w:history="1">
        <w:r w:rsidR="00BD513C">
          <w:rPr>
            <w:rFonts w:ascii="Arial" w:hAnsi="Arial" w:cs="Arial"/>
            <w:noProof/>
          </w:rPr>
          <w:t>Schumpeter, 1934</w:t>
        </w:r>
      </w:hyperlink>
      <w:r w:rsidR="00D00D5D">
        <w:rPr>
          <w:rFonts w:ascii="Arial" w:hAnsi="Arial" w:cs="Arial"/>
          <w:noProof/>
        </w:rPr>
        <w:t xml:space="preserve">;  </w:t>
      </w:r>
      <w:hyperlink w:anchor="_ENREF_34" w:tooltip="Lieberman, 1988 #127" w:history="1">
        <w:r w:rsidR="00BD513C">
          <w:rPr>
            <w:rFonts w:ascii="Arial" w:hAnsi="Arial" w:cs="Arial"/>
            <w:noProof/>
          </w:rPr>
          <w:t>Lieberman and Montgomery, 1988</w:t>
        </w:r>
      </w:hyperlink>
      <w:r w:rsidR="00D00D5D">
        <w:rPr>
          <w:rFonts w:ascii="Arial" w:hAnsi="Arial" w:cs="Arial"/>
          <w:noProof/>
        </w:rPr>
        <w:t xml:space="preserve">;  </w:t>
      </w:r>
      <w:hyperlink w:anchor="_ENREF_22" w:tooltip="Feeser, 1990 #35" w:history="1">
        <w:r w:rsidR="00BD513C">
          <w:rPr>
            <w:rFonts w:ascii="Arial" w:hAnsi="Arial" w:cs="Arial"/>
            <w:noProof/>
          </w:rPr>
          <w:t>Feeser and Willard, 1990</w:t>
        </w:r>
      </w:hyperlink>
      <w:r w:rsidR="00D00D5D">
        <w:rPr>
          <w:rFonts w:ascii="Arial" w:hAnsi="Arial" w:cs="Arial"/>
          <w:noProof/>
        </w:rPr>
        <w:t>)</w:t>
      </w:r>
      <w:r w:rsidR="00D04C84" w:rsidRPr="00E122BA">
        <w:rPr>
          <w:rFonts w:ascii="Arial" w:hAnsi="Arial" w:cs="Arial"/>
        </w:rPr>
        <w:fldChar w:fldCharType="end"/>
      </w:r>
      <w:r w:rsidRPr="00E122BA">
        <w:rPr>
          <w:rFonts w:ascii="Arial" w:hAnsi="Arial" w:cs="Arial"/>
        </w:rPr>
        <w:t xml:space="preserve"> and institutional perspective of entrepreneurship in developing countries </w:t>
      </w:r>
      <w:r w:rsidR="00D04C84" w:rsidRPr="00E122BA">
        <w:rPr>
          <w:rFonts w:ascii="Arial" w:hAnsi="Arial" w:cs="Arial"/>
        </w:rPr>
        <w:fldChar w:fldCharType="begin">
          <w:fldData xml:space="preserve">PEVuZE5vdGU+PENpdGU+PEF1dGhvcj5CYXVtb2w8L0F1dGhvcj48WWVhcj4xOTkzIDwvWWVhcj48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</w:fldData>
        </w:fldChar>
      </w:r>
      <w:r w:rsidR="009F2E1A">
        <w:rPr>
          <w:rFonts w:ascii="Arial" w:hAnsi="Arial" w:cs="Arial"/>
        </w:rPr>
        <w:instrText xml:space="preserve"> ADDIN EN.CITE </w:instrText>
      </w:r>
      <w:r w:rsidR="00D04C84">
        <w:rPr>
          <w:rFonts w:ascii="Arial" w:hAnsi="Arial" w:cs="Arial"/>
        </w:rPr>
        <w:fldChar w:fldCharType="begin">
          <w:fldData xml:space="preserve">PEVuZE5vdGU+PENpdGU+PEF1dGhvcj5CYXVtb2w8L0F1dGhvcj48WWVhcj4xOTkzIDwvWWVhcj48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</w:fldData>
        </w:fldChar>
      </w:r>
      <w:r w:rsidR="009F2E1A">
        <w:rPr>
          <w:rFonts w:ascii="Arial" w:hAnsi="Arial" w:cs="Arial"/>
        </w:rPr>
        <w:instrText xml:space="preserve"> ADDIN EN.CITE.DATA </w:instrText>
      </w:r>
      <w:r w:rsidR="00D04C84">
        <w:rPr>
          <w:rFonts w:ascii="Arial" w:hAnsi="Arial" w:cs="Arial"/>
        </w:rPr>
      </w:r>
      <w:r w:rsidR="00D04C84">
        <w:rPr>
          <w:rFonts w:ascii="Arial" w:hAnsi="Arial" w:cs="Arial"/>
        </w:rPr>
        <w:fldChar w:fldCharType="end"/>
      </w:r>
      <w:r w:rsidR="00D04C84" w:rsidRPr="00E122BA">
        <w:rPr>
          <w:rFonts w:ascii="Arial" w:hAnsi="Arial" w:cs="Arial"/>
        </w:rPr>
      </w:r>
      <w:r w:rsidR="00D04C84" w:rsidRPr="00E122BA">
        <w:rPr>
          <w:rFonts w:ascii="Arial" w:hAnsi="Arial" w:cs="Arial"/>
        </w:rPr>
        <w:fldChar w:fldCharType="separate"/>
      </w:r>
      <w:r w:rsidR="00D00D5D">
        <w:rPr>
          <w:rFonts w:ascii="Arial" w:hAnsi="Arial" w:cs="Arial"/>
          <w:noProof/>
        </w:rPr>
        <w:t>(</w:t>
      </w:r>
      <w:hyperlink w:anchor="_ENREF_8" w:tooltip="Baumol, 1993  #26" w:history="1">
        <w:r w:rsidR="00BD513C">
          <w:rPr>
            <w:rFonts w:ascii="Arial" w:hAnsi="Arial" w:cs="Arial"/>
            <w:noProof/>
          </w:rPr>
          <w:t xml:space="preserve">Baumol, 1993 </w:t>
        </w:r>
      </w:hyperlink>
      <w:r w:rsidR="00D00D5D">
        <w:rPr>
          <w:rFonts w:ascii="Arial" w:hAnsi="Arial" w:cs="Arial"/>
          <w:noProof/>
        </w:rPr>
        <w:t xml:space="preserve">;  </w:t>
      </w:r>
      <w:hyperlink w:anchor="_ENREF_54" w:tooltip="Sautet, 2005 #1093" w:history="1">
        <w:r w:rsidR="00BD513C">
          <w:rPr>
            <w:rFonts w:ascii="Arial" w:hAnsi="Arial" w:cs="Arial"/>
            <w:noProof/>
          </w:rPr>
          <w:t>Sautet, 2005</w:t>
        </w:r>
      </w:hyperlink>
      <w:r w:rsidR="00D00D5D">
        <w:rPr>
          <w:rFonts w:ascii="Arial" w:hAnsi="Arial" w:cs="Arial"/>
          <w:noProof/>
        </w:rPr>
        <w:t xml:space="preserve">;  </w:t>
      </w:r>
      <w:hyperlink w:anchor="_ENREF_4" w:tooltip="Aidis, 2010 #1092" w:history="1">
        <w:r w:rsidR="00BD513C">
          <w:rPr>
            <w:rFonts w:ascii="Arial" w:hAnsi="Arial" w:cs="Arial"/>
            <w:noProof/>
          </w:rPr>
          <w:t>Aidis et al., 2010</w:t>
        </w:r>
      </w:hyperlink>
      <w:r w:rsidR="00D00D5D">
        <w:rPr>
          <w:rFonts w:ascii="Arial" w:hAnsi="Arial" w:cs="Arial"/>
          <w:noProof/>
        </w:rPr>
        <w:t>)</w:t>
      </w:r>
      <w:r w:rsidR="00D04C84" w:rsidRPr="00E122BA">
        <w:rPr>
          <w:rFonts w:ascii="Arial" w:hAnsi="Arial" w:cs="Arial"/>
        </w:rPr>
        <w:fldChar w:fldCharType="end"/>
      </w:r>
      <w:r w:rsidRPr="00E122BA">
        <w:rPr>
          <w:rFonts w:ascii="Arial" w:hAnsi="Arial" w:cs="Arial"/>
        </w:rPr>
        <w:t xml:space="preserve"> by providing a better understanding of the strategies of the formal</w:t>
      </w:r>
      <w:r w:rsidR="00413501" w:rsidRPr="00E122BA">
        <w:rPr>
          <w:rFonts w:ascii="Arial" w:hAnsi="Arial" w:cs="Arial"/>
        </w:rPr>
        <w:t xml:space="preserve"> (FI)</w:t>
      </w:r>
      <w:r w:rsidRPr="00E122BA">
        <w:rPr>
          <w:rFonts w:ascii="Arial" w:hAnsi="Arial" w:cs="Arial"/>
        </w:rPr>
        <w:t xml:space="preserve"> and informal institutional </w:t>
      </w:r>
      <w:r w:rsidR="00461E33" w:rsidRPr="00E122BA">
        <w:rPr>
          <w:rFonts w:ascii="Arial" w:hAnsi="Arial" w:cs="Arial"/>
        </w:rPr>
        <w:t xml:space="preserve"> (InFI) </w:t>
      </w:r>
      <w:r w:rsidRPr="00E122BA">
        <w:rPr>
          <w:rFonts w:ascii="Arial" w:hAnsi="Arial" w:cs="Arial"/>
        </w:rPr>
        <w:t>sources of k</w:t>
      </w:r>
      <w:r w:rsidR="00DC46C7" w:rsidRPr="00E122BA">
        <w:rPr>
          <w:rFonts w:ascii="Arial" w:hAnsi="Arial" w:cs="Arial"/>
        </w:rPr>
        <w:t>nowledge that are rela</w:t>
      </w:r>
      <w:r w:rsidRPr="00E122BA">
        <w:rPr>
          <w:rFonts w:ascii="Arial" w:hAnsi="Arial" w:cs="Arial"/>
        </w:rPr>
        <w:t xml:space="preserve">ted </w:t>
      </w:r>
      <w:r w:rsidR="004E3A1F" w:rsidRPr="00E122BA">
        <w:rPr>
          <w:rFonts w:ascii="Arial" w:hAnsi="Arial" w:cs="Arial"/>
        </w:rPr>
        <w:t xml:space="preserve"> to </w:t>
      </w:r>
      <w:r w:rsidRPr="00E122BA">
        <w:rPr>
          <w:rFonts w:ascii="Arial" w:hAnsi="Arial" w:cs="Arial"/>
        </w:rPr>
        <w:t xml:space="preserve"> market innovation by KIBS SMEs in developing economies.</w:t>
      </w:r>
      <w:r w:rsidR="00E122BA">
        <w:rPr>
          <w:rFonts w:ascii="Arial" w:hAnsi="Arial" w:cs="Arial"/>
        </w:rPr>
        <w:t xml:space="preserve"> </w:t>
      </w:r>
      <w:r w:rsidRPr="00E122BA">
        <w:rPr>
          <w:rFonts w:ascii="Arial" w:hAnsi="Arial" w:cs="Arial"/>
        </w:rPr>
        <w:t>The paper is organised as follows. In section 2 and 3, we</w:t>
      </w:r>
      <w:r w:rsidR="006E0159" w:rsidRPr="00E122BA">
        <w:rPr>
          <w:rFonts w:ascii="Arial" w:hAnsi="Arial" w:cs="Arial"/>
        </w:rPr>
        <w:t xml:space="preserve"> state the research objectives and</w:t>
      </w:r>
      <w:r w:rsidRPr="00E122BA">
        <w:rPr>
          <w:rFonts w:ascii="Arial" w:hAnsi="Arial" w:cs="Arial"/>
        </w:rPr>
        <w:t xml:space="preserve"> </w:t>
      </w:r>
      <w:r w:rsidR="00C276D4" w:rsidRPr="00E122BA">
        <w:rPr>
          <w:rFonts w:ascii="Arial" w:hAnsi="Arial" w:cs="Arial"/>
        </w:rPr>
        <w:t>methodology.</w:t>
      </w:r>
      <w:r w:rsidRPr="00E122BA">
        <w:rPr>
          <w:rFonts w:ascii="Arial" w:hAnsi="Arial" w:cs="Arial"/>
        </w:rPr>
        <w:t xml:space="preserve"> Section 4 discusses</w:t>
      </w:r>
      <w:r w:rsidR="006E0159" w:rsidRPr="00E122BA">
        <w:rPr>
          <w:rFonts w:ascii="Arial" w:hAnsi="Arial" w:cs="Arial"/>
        </w:rPr>
        <w:t xml:space="preserve"> the research method and findings. In section 5, the discussion</w:t>
      </w:r>
      <w:r w:rsidR="00C276D4" w:rsidRPr="00E122BA">
        <w:rPr>
          <w:rFonts w:ascii="Arial" w:hAnsi="Arial" w:cs="Arial"/>
        </w:rPr>
        <w:t xml:space="preserve"> </w:t>
      </w:r>
      <w:r w:rsidR="006E0159" w:rsidRPr="00E122BA">
        <w:rPr>
          <w:rFonts w:ascii="Arial" w:hAnsi="Arial" w:cs="Arial"/>
        </w:rPr>
        <w:t>and in section 6,</w:t>
      </w:r>
      <w:r w:rsidR="00C276D4" w:rsidRPr="00E122BA">
        <w:rPr>
          <w:rFonts w:ascii="Arial" w:hAnsi="Arial" w:cs="Arial"/>
        </w:rPr>
        <w:t xml:space="preserve"> </w:t>
      </w:r>
      <w:r w:rsidR="006C2BBF" w:rsidRPr="00E122BA">
        <w:rPr>
          <w:rFonts w:ascii="Arial" w:hAnsi="Arial" w:cs="Arial"/>
        </w:rPr>
        <w:t>implications and</w:t>
      </w:r>
      <w:r w:rsidR="006E0159" w:rsidRPr="00E122BA">
        <w:rPr>
          <w:rFonts w:ascii="Arial" w:hAnsi="Arial" w:cs="Arial"/>
        </w:rPr>
        <w:t xml:space="preserve"> conclusions </w:t>
      </w:r>
      <w:r w:rsidRPr="00E122BA">
        <w:rPr>
          <w:rFonts w:ascii="Arial" w:hAnsi="Arial" w:cs="Arial"/>
        </w:rPr>
        <w:t>are provided.</w:t>
      </w:r>
    </w:p>
    <w:p w:rsidR="00667B68" w:rsidRPr="00E122BA" w:rsidRDefault="00667B68" w:rsidP="004300C8">
      <w:pPr>
        <w:tabs>
          <w:tab w:val="left" w:pos="851"/>
        </w:tabs>
        <w:spacing w:before="100" w:beforeAutospacing="1" w:after="100" w:afterAutospacing="1" w:line="360" w:lineRule="auto"/>
        <w:jc w:val="both"/>
        <w:rPr>
          <w:rFonts w:ascii="Arial" w:hAnsi="Arial" w:cs="Arial"/>
          <w:b/>
        </w:rPr>
      </w:pPr>
      <w:r w:rsidRPr="00E122BA">
        <w:rPr>
          <w:rFonts w:ascii="Arial" w:hAnsi="Arial" w:cs="Arial"/>
          <w:b/>
        </w:rPr>
        <w:t>2.</w:t>
      </w:r>
      <w:r w:rsidR="00E122BA" w:rsidRPr="00E122BA">
        <w:rPr>
          <w:rFonts w:ascii="Arial" w:hAnsi="Arial" w:cs="Arial"/>
          <w:b/>
        </w:rPr>
        <w:t>0 Research Objectives</w:t>
      </w:r>
    </w:p>
    <w:p w:rsidR="00667B68" w:rsidRPr="00E122BA" w:rsidRDefault="00667B68" w:rsidP="004300C8">
      <w:pPr>
        <w:tabs>
          <w:tab w:val="left" w:pos="851"/>
        </w:tabs>
        <w:spacing w:before="100" w:beforeAutospacing="1" w:after="100" w:afterAutospacing="1" w:line="360" w:lineRule="auto"/>
        <w:jc w:val="both"/>
        <w:rPr>
          <w:rFonts w:ascii="Arial" w:hAnsi="Arial" w:cs="Arial"/>
        </w:rPr>
      </w:pPr>
      <w:r w:rsidRPr="00E122BA">
        <w:rPr>
          <w:rFonts w:ascii="Arial" w:hAnsi="Arial" w:cs="Arial"/>
        </w:rPr>
        <w:t>The main objective of this paper is to invest</w:t>
      </w:r>
      <w:r w:rsidR="0029512B" w:rsidRPr="00E122BA">
        <w:rPr>
          <w:rFonts w:ascii="Arial" w:hAnsi="Arial" w:cs="Arial"/>
        </w:rPr>
        <w:t xml:space="preserve">igate the strategies </w:t>
      </w:r>
      <w:r w:rsidRPr="00E122BA">
        <w:rPr>
          <w:rFonts w:ascii="Arial" w:hAnsi="Arial" w:cs="Arial"/>
        </w:rPr>
        <w:t xml:space="preserve">employed </w:t>
      </w:r>
      <w:r w:rsidR="0029512B" w:rsidRPr="00E122BA">
        <w:rPr>
          <w:rFonts w:ascii="Arial" w:hAnsi="Arial" w:cs="Arial"/>
        </w:rPr>
        <w:t>for</w:t>
      </w:r>
      <w:r w:rsidR="00791BD6" w:rsidRPr="00E122BA">
        <w:rPr>
          <w:rFonts w:ascii="Arial" w:hAnsi="Arial" w:cs="Arial"/>
        </w:rPr>
        <w:t xml:space="preserve"> </w:t>
      </w:r>
      <w:r w:rsidR="0029512B" w:rsidRPr="00E122BA">
        <w:rPr>
          <w:rFonts w:ascii="Arial" w:eastAsia="Times New Roman" w:hAnsi="Arial" w:cs="Arial"/>
        </w:rPr>
        <w:t>entrepreneurship</w:t>
      </w:r>
      <w:r w:rsidR="00791BD6" w:rsidRPr="00E122BA">
        <w:rPr>
          <w:rFonts w:ascii="Arial" w:eastAsia="Times New Roman" w:hAnsi="Arial" w:cs="Arial"/>
        </w:rPr>
        <w:t xml:space="preserve"> </w:t>
      </w:r>
      <w:r w:rsidR="00B27624" w:rsidRPr="00E122BA">
        <w:rPr>
          <w:rFonts w:ascii="Arial" w:eastAsia="Times New Roman" w:hAnsi="Arial" w:cs="Arial"/>
        </w:rPr>
        <w:t xml:space="preserve">and market innovation by </w:t>
      </w:r>
      <w:r w:rsidR="00CE7D58" w:rsidRPr="00E122BA">
        <w:rPr>
          <w:rFonts w:ascii="Arial" w:eastAsia="Times New Roman" w:hAnsi="Arial" w:cs="Arial"/>
        </w:rPr>
        <w:t>KIBS in developing economies as an inclusive agenda for opportunity creation.</w:t>
      </w:r>
      <w:r w:rsidRPr="00E122BA">
        <w:rPr>
          <w:rFonts w:ascii="Arial" w:hAnsi="Arial" w:cs="Arial"/>
        </w:rPr>
        <w:t xml:space="preserve"> This objective will be achieved by answering this</w:t>
      </w:r>
      <w:r w:rsidR="00CE7D58" w:rsidRPr="00E122BA">
        <w:rPr>
          <w:rFonts w:ascii="Arial" w:hAnsi="Arial" w:cs="Arial"/>
        </w:rPr>
        <w:t xml:space="preserve"> research q</w:t>
      </w:r>
      <w:r w:rsidR="00114C7D" w:rsidRPr="00E122BA">
        <w:rPr>
          <w:rFonts w:ascii="Arial" w:hAnsi="Arial" w:cs="Arial"/>
        </w:rPr>
        <w:t>uestion: What strategies are employed</w:t>
      </w:r>
      <w:r w:rsidRPr="00E122BA">
        <w:rPr>
          <w:rFonts w:ascii="Arial" w:hAnsi="Arial" w:cs="Arial"/>
        </w:rPr>
        <w:t xml:space="preserve"> for KIBS market </w:t>
      </w:r>
      <w:r w:rsidR="00114C7D" w:rsidRPr="00E122BA">
        <w:rPr>
          <w:rFonts w:ascii="Arial" w:hAnsi="Arial" w:cs="Arial"/>
        </w:rPr>
        <w:t>innovation in developing</w:t>
      </w:r>
      <w:r w:rsidRPr="00E122BA">
        <w:rPr>
          <w:rFonts w:ascii="Arial" w:hAnsi="Arial" w:cs="Arial"/>
        </w:rPr>
        <w:t xml:space="preserve"> economies?</w:t>
      </w:r>
      <w:r w:rsidR="00114C7D" w:rsidRPr="00E122BA">
        <w:rPr>
          <w:rFonts w:ascii="Arial" w:hAnsi="Arial" w:cs="Arial"/>
        </w:rPr>
        <w:t xml:space="preserve"> What strateg</w:t>
      </w:r>
      <w:r w:rsidR="0029512B" w:rsidRPr="00E122BA">
        <w:rPr>
          <w:rFonts w:ascii="Arial" w:hAnsi="Arial" w:cs="Arial"/>
        </w:rPr>
        <w:t xml:space="preserve">ic sources are </w:t>
      </w:r>
      <w:r w:rsidR="002B362F" w:rsidRPr="00E122BA">
        <w:rPr>
          <w:rFonts w:ascii="Arial" w:hAnsi="Arial" w:cs="Arial"/>
        </w:rPr>
        <w:t>mainly used in acquiring</w:t>
      </w:r>
      <w:r w:rsidR="00791BD6" w:rsidRPr="00E122BA">
        <w:rPr>
          <w:rFonts w:ascii="Arial" w:hAnsi="Arial" w:cs="Arial"/>
        </w:rPr>
        <w:t xml:space="preserve"> </w:t>
      </w:r>
      <w:r w:rsidR="0029512B" w:rsidRPr="00E122BA">
        <w:rPr>
          <w:rFonts w:ascii="Arial" w:hAnsi="Arial" w:cs="Arial"/>
        </w:rPr>
        <w:t>knowledge for</w:t>
      </w:r>
      <w:r w:rsidR="00114C7D" w:rsidRPr="00E122BA">
        <w:rPr>
          <w:rFonts w:ascii="Arial" w:hAnsi="Arial" w:cs="Arial"/>
        </w:rPr>
        <w:t xml:space="preserve"> market innovation in developing economies?</w:t>
      </w:r>
    </w:p>
    <w:p w:rsidR="00667B68" w:rsidRPr="00E122BA" w:rsidRDefault="00667B68" w:rsidP="004300C8">
      <w:pPr>
        <w:spacing w:after="0" w:line="360" w:lineRule="auto"/>
        <w:ind w:left="720"/>
        <w:jc w:val="both"/>
        <w:rPr>
          <w:rFonts w:ascii="Arial" w:hAnsi="Arial" w:cs="Arial"/>
          <w:b/>
        </w:rPr>
      </w:pPr>
    </w:p>
    <w:p w:rsidR="00E572F3" w:rsidRDefault="00E122BA" w:rsidP="004300C8">
      <w:pPr>
        <w:spacing w:after="0" w:line="360" w:lineRule="auto"/>
        <w:jc w:val="both"/>
        <w:rPr>
          <w:rFonts w:ascii="Arial" w:hAnsi="Arial" w:cs="Arial"/>
          <w:b/>
        </w:rPr>
      </w:pPr>
      <w:r>
        <w:rPr>
          <w:rFonts w:ascii="Arial" w:hAnsi="Arial" w:cs="Arial"/>
          <w:b/>
        </w:rPr>
        <w:t>3.0</w:t>
      </w:r>
      <w:r w:rsidR="00E572F3">
        <w:rPr>
          <w:rFonts w:ascii="Arial" w:hAnsi="Arial" w:cs="Arial"/>
          <w:b/>
        </w:rPr>
        <w:t>Literature Review</w:t>
      </w:r>
    </w:p>
    <w:p w:rsidR="001E724C" w:rsidRPr="00E122BA" w:rsidRDefault="001E724C" w:rsidP="001E724C">
      <w:pPr>
        <w:spacing w:line="360" w:lineRule="auto"/>
        <w:jc w:val="both"/>
        <w:rPr>
          <w:rFonts w:ascii="Arial" w:hAnsi="Arial" w:cs="Arial"/>
          <w:i/>
          <w:lang w:val="en-US"/>
        </w:rPr>
      </w:pPr>
      <w:r w:rsidRPr="00E122BA">
        <w:rPr>
          <w:rFonts w:ascii="Arial" w:hAnsi="Arial" w:cs="Arial"/>
          <w:i/>
          <w:lang w:val="en-US"/>
        </w:rPr>
        <w:t>New market innovation</w:t>
      </w:r>
      <w:r w:rsidR="00992ACD">
        <w:rPr>
          <w:rFonts w:ascii="Arial" w:hAnsi="Arial" w:cs="Arial"/>
          <w:i/>
          <w:lang w:val="en-US"/>
        </w:rPr>
        <w:t xml:space="preserve"> (NMI)</w:t>
      </w:r>
    </w:p>
    <w:p w:rsidR="00992ACD" w:rsidRPr="00C95082" w:rsidRDefault="00992ACD" w:rsidP="00C95082">
      <w:pPr>
        <w:spacing w:before="100" w:beforeAutospacing="1" w:after="100" w:afterAutospacing="1" w:line="360" w:lineRule="auto"/>
        <w:jc w:val="both"/>
        <w:rPr>
          <w:rFonts w:ascii="Arial" w:eastAsia="SimSun" w:hAnsi="Arial" w:cs="Arial"/>
          <w:color w:val="6B645D"/>
        </w:rPr>
      </w:pPr>
      <w:r w:rsidRPr="00C95082">
        <w:rPr>
          <w:rFonts w:ascii="Arial" w:hAnsi="Arial" w:cs="Arial"/>
          <w:szCs w:val="24"/>
        </w:rPr>
        <w:t>Market is important in developing economies (Acs and Virgill, 2009) as most of their innovations are mere transfer of innovation from developed countries into another market (Eurostat/OECD, 2005).</w:t>
      </w:r>
      <w:r w:rsidR="00A21521">
        <w:rPr>
          <w:rFonts w:ascii="Arial" w:hAnsi="Arial" w:cs="Arial"/>
          <w:szCs w:val="24"/>
        </w:rPr>
        <w:t xml:space="preserve"> </w:t>
      </w:r>
      <w:r w:rsidRPr="00C95082">
        <w:rPr>
          <w:rFonts w:ascii="Arial" w:hAnsi="Arial" w:cs="Arial"/>
          <w:szCs w:val="24"/>
        </w:rPr>
        <w:t>For instance, i</w:t>
      </w:r>
      <w:r w:rsidRPr="00C95082">
        <w:rPr>
          <w:rFonts w:ascii="Arial" w:eastAsia="SimSun" w:hAnsi="Arial" w:cs="Arial"/>
          <w:color w:val="000000"/>
        </w:rPr>
        <w:t>n  Kenya  and Nigeria, “re-pats” (returning emigrants) are discovering  new opportunities (</w:t>
      </w:r>
      <w:r w:rsidRPr="00C95082">
        <w:rPr>
          <w:rFonts w:ascii="Arial" w:eastAsia="SimSun" w:hAnsi="Arial" w:cs="Arial"/>
        </w:rPr>
        <w:t>entrepreneurial)</w:t>
      </w:r>
      <w:r w:rsidRPr="00C95082">
        <w:rPr>
          <w:rFonts w:ascii="Arial" w:eastAsia="SimSun" w:hAnsi="Arial" w:cs="Arial"/>
          <w:color w:val="000000"/>
        </w:rPr>
        <w:t xml:space="preserve"> in their home countries and returning in considerable numbers as social entrepreneurs and entrepreneurs to contribute to telecommunications, financial services and other sectors </w:t>
      </w:r>
      <w:r w:rsidR="00D04C84" w:rsidRPr="00C95082">
        <w:rPr>
          <w:rFonts w:ascii="Arial" w:eastAsia="SimSun" w:hAnsi="Arial" w:cs="Arial"/>
          <w:color w:val="000000"/>
        </w:rPr>
        <w:fldChar w:fldCharType="begin"/>
      </w:r>
      <w:r w:rsidR="009F2E1A">
        <w:rPr>
          <w:rFonts w:ascii="Arial" w:eastAsia="SimSun" w:hAnsi="Arial" w:cs="Arial"/>
          <w:color w:val="000000"/>
        </w:rPr>
        <w:instrText xml:space="preserve"> ADDIN EN.CITE &lt;EndNote&gt;&lt;Cite&gt;&lt;Author&gt;Uzowanne&lt;/Author&gt;&lt;Year&gt;2011&lt;/Year&gt;&lt;RecNum&gt;681&lt;/RecNum&gt;&lt;DisplayText&gt;(Uzowanne, 2011)&lt;/DisplayText&gt;&lt;record&gt;&lt;rec-number&gt;681&lt;/rec-number&gt;&lt;foreign-keys&gt;&lt;key app="EN" db-id="rzsxz0sep0w50xexrzjxw5agepddx2dwss9t"&gt;681&lt;/key&gt;&lt;/foreign-keys&gt;&lt;ref-type name="Magazine Article"&gt;19&lt;/ref-type&gt;&lt;contributors&gt;&lt;authors&gt;&lt;author&gt;Uzowanne, Jude&lt;/author&gt;&lt;/authors&gt;&lt;/contributors&gt;&lt;titles&gt;&lt;title&gt;Africa from the bottom up: Cities, economic growth and prosperity in sub-saharan Africa&lt;/title&gt;&lt;secondary-title&gt;Monitor&lt;/secondary-title&gt;&lt;/titles&gt;&lt;pages&gt;1- 123&lt;/pages&gt;&lt;dates&gt;&lt;year&gt;2011&lt;/year&gt;&lt;/dates&gt;&lt;pub-location&gt;South Africa&lt;/pub-location&gt;&lt;publisher&gt;Monitor Group&lt;/publisher&gt;&lt;urls&gt;&lt;/urls&gt;&lt;/record&gt;&lt;/Cite&gt;&lt;/EndNote&gt;</w:instrText>
      </w:r>
      <w:r w:rsidR="00D04C84" w:rsidRPr="00C95082">
        <w:rPr>
          <w:rFonts w:ascii="Arial" w:eastAsia="SimSun" w:hAnsi="Arial" w:cs="Arial"/>
          <w:color w:val="000000"/>
        </w:rPr>
        <w:fldChar w:fldCharType="separate"/>
      </w:r>
      <w:r w:rsidR="00D00D5D">
        <w:rPr>
          <w:rFonts w:ascii="Arial" w:eastAsia="SimSun" w:hAnsi="Arial" w:cs="Arial"/>
          <w:noProof/>
          <w:color w:val="000000"/>
        </w:rPr>
        <w:t>(</w:t>
      </w:r>
      <w:hyperlink w:anchor="_ENREF_66" w:tooltip="Uzowanne, 2011 #681" w:history="1">
        <w:r w:rsidR="00BD513C">
          <w:rPr>
            <w:rFonts w:ascii="Arial" w:eastAsia="SimSun" w:hAnsi="Arial" w:cs="Arial"/>
            <w:noProof/>
            <w:color w:val="000000"/>
          </w:rPr>
          <w:t>Uzowanne, 2011</w:t>
        </w:r>
      </w:hyperlink>
      <w:r w:rsidR="00D00D5D">
        <w:rPr>
          <w:rFonts w:ascii="Arial" w:eastAsia="SimSun" w:hAnsi="Arial" w:cs="Arial"/>
          <w:noProof/>
          <w:color w:val="000000"/>
        </w:rPr>
        <w:t>)</w:t>
      </w:r>
      <w:r w:rsidR="00D04C84" w:rsidRPr="00C95082">
        <w:rPr>
          <w:rFonts w:ascii="Arial" w:eastAsia="SimSun" w:hAnsi="Arial" w:cs="Arial"/>
          <w:color w:val="000000"/>
        </w:rPr>
        <w:fldChar w:fldCharType="end"/>
      </w:r>
      <w:r w:rsidR="00A21521">
        <w:rPr>
          <w:rFonts w:ascii="Arial" w:eastAsia="SimSun" w:hAnsi="Arial" w:cs="Arial"/>
          <w:color w:val="000000"/>
        </w:rPr>
        <w:t>.</w:t>
      </w:r>
      <w:r w:rsidRPr="00C95082">
        <w:rPr>
          <w:rFonts w:ascii="Arial" w:eastAsia="SimSun" w:hAnsi="Arial" w:cs="Arial"/>
          <w:color w:val="000000"/>
        </w:rPr>
        <w:t xml:space="preserve">Thus, the relevance of the </w:t>
      </w:r>
      <w:r w:rsidR="00C95082">
        <w:rPr>
          <w:rFonts w:ascii="Arial" w:eastAsia="SimSun" w:hAnsi="Arial" w:cs="Arial"/>
          <w:color w:val="000000"/>
        </w:rPr>
        <w:t>strategies for</w:t>
      </w:r>
      <w:r w:rsidRPr="00C95082">
        <w:rPr>
          <w:rFonts w:ascii="Arial" w:eastAsia="SimSun" w:hAnsi="Arial" w:cs="Arial"/>
          <w:color w:val="000000"/>
        </w:rPr>
        <w:t xml:space="preserve"> entrepreneurship and NMI in developing economies context.</w:t>
      </w:r>
    </w:p>
    <w:p w:rsidR="00831A99" w:rsidRPr="00C95082" w:rsidRDefault="001E724C" w:rsidP="00C95082">
      <w:pPr>
        <w:spacing w:line="360" w:lineRule="auto"/>
        <w:jc w:val="both"/>
        <w:rPr>
          <w:rFonts w:ascii="Arial" w:hAnsi="Arial" w:cs="Arial"/>
        </w:rPr>
      </w:pPr>
      <w:r w:rsidRPr="00C95082">
        <w:rPr>
          <w:rFonts w:ascii="Arial" w:hAnsi="Arial" w:cs="Arial"/>
        </w:rPr>
        <w:t>New market innovation is</w:t>
      </w:r>
      <w:r w:rsidR="00992ACD" w:rsidRPr="00C95082">
        <w:rPr>
          <w:rFonts w:ascii="Arial" w:hAnsi="Arial" w:cs="Arial"/>
        </w:rPr>
        <w:t xml:space="preserve"> described as</w:t>
      </w:r>
      <w:r w:rsidRPr="00C95082">
        <w:rPr>
          <w:rFonts w:ascii="Arial" w:hAnsi="Arial" w:cs="Arial"/>
        </w:rPr>
        <w:t xml:space="preserve"> an innovation </w:t>
      </w:r>
      <w:r w:rsidR="00D04C84" w:rsidRPr="00C95082">
        <w:rPr>
          <w:rFonts w:ascii="Arial" w:hAnsi="Arial" w:cs="Arial"/>
        </w:rPr>
        <w:fldChar w:fldCharType="begin"/>
      </w:r>
      <w:r w:rsidR="009F2E1A">
        <w:rPr>
          <w:rFonts w:ascii="Arial" w:hAnsi="Arial" w:cs="Arial"/>
        </w:rPr>
        <w:instrText xml:space="preserve"> ADDIN EN.CITE &lt;EndNote&gt;&lt;Cite&gt;&lt;Author&gt;Klepper&lt;/Author&gt;&lt;Year&gt;2006&lt;/Year&gt;&lt;RecNum&gt;32&lt;/RecNum&gt;&lt;DisplayText&gt;(Klepper and Thompson, 2006)&lt;/DisplayText&gt;&lt;record&gt;&lt;rec-number&gt;32&lt;/rec-number&gt;&lt;foreign-keys&gt;&lt;key app="EN" db-id="rzsxz0sep0w50xexrzjxw5agepddx2dwss9t"&gt;32&lt;/key&gt;&lt;/foreign-keys&gt;&lt;ref-type name="Journal Article"&gt;17&lt;/ref-type&gt;&lt;contributors&gt;&lt;authors&gt;&lt;author&gt;Klepper,S.  &lt;/author&gt;&lt;author&gt;Thompson, P.&lt;/author&gt;&lt;/authors&gt;&lt;/contributors&gt;&lt;titles&gt;&lt;title&gt;Submarkets and evolution of market structure&lt;/title&gt;&lt;secondary-title&gt;RAND Journal of Economics&lt;/secondary-title&gt;&lt;/titles&gt;&lt;pages&gt;861-886&lt;/pages&gt;&lt;volume&gt;37&lt;/volume&gt;&lt;number&gt;4&lt;/number&gt;&lt;dates&gt;&lt;year&gt;2006&lt;/year&gt;&lt;/dates&gt;&lt;urls&gt;&lt;/urls&gt;&lt;/record&gt;&lt;/Cite&gt;&lt;/EndNote&gt;</w:instrText>
      </w:r>
      <w:r w:rsidR="00D04C84" w:rsidRPr="00C95082">
        <w:rPr>
          <w:rFonts w:ascii="Arial" w:hAnsi="Arial" w:cs="Arial"/>
        </w:rPr>
        <w:fldChar w:fldCharType="separate"/>
      </w:r>
      <w:r w:rsidR="00D00D5D">
        <w:rPr>
          <w:rFonts w:ascii="Arial" w:hAnsi="Arial" w:cs="Arial"/>
          <w:noProof/>
        </w:rPr>
        <w:t>(</w:t>
      </w:r>
      <w:hyperlink w:anchor="_ENREF_30" w:tooltip="Klepper, 2006 #32" w:history="1">
        <w:r w:rsidR="00BD513C">
          <w:rPr>
            <w:rFonts w:ascii="Arial" w:hAnsi="Arial" w:cs="Arial"/>
            <w:noProof/>
          </w:rPr>
          <w:t>Klepper and Thompson, 2006</w:t>
        </w:r>
      </w:hyperlink>
      <w:r w:rsidR="00D00D5D">
        <w:rPr>
          <w:rFonts w:ascii="Arial" w:hAnsi="Arial" w:cs="Arial"/>
          <w:noProof/>
        </w:rPr>
        <w:t>)</w:t>
      </w:r>
      <w:r w:rsidR="00D04C84" w:rsidRPr="00C95082">
        <w:rPr>
          <w:rFonts w:ascii="Arial" w:hAnsi="Arial" w:cs="Arial"/>
        </w:rPr>
        <w:fldChar w:fldCharType="end"/>
      </w:r>
      <w:r w:rsidRPr="00C95082">
        <w:rPr>
          <w:rFonts w:ascii="Arial" w:hAnsi="Arial" w:cs="Arial"/>
        </w:rPr>
        <w:t xml:space="preserve"> that fosters </w:t>
      </w:r>
      <w:r w:rsidRPr="00E122BA">
        <w:rPr>
          <w:rFonts w:ascii="Arial" w:hAnsi="Arial" w:cs="Arial"/>
        </w:rPr>
        <w:t>market creation because it</w:t>
      </w:r>
      <w:r w:rsidR="00831A99">
        <w:rPr>
          <w:rFonts w:ascii="Arial" w:hAnsi="Arial" w:cs="Arial"/>
        </w:rPr>
        <w:t xml:space="preserve"> creates</w:t>
      </w:r>
      <w:r w:rsidRPr="00E122BA">
        <w:rPr>
          <w:rFonts w:ascii="Arial" w:hAnsi="Arial" w:cs="Arial"/>
        </w:rPr>
        <w:t xml:space="preserve"> opportunities for entrepreneurs to operate (Acs and Virgill, 2009).</w:t>
      </w:r>
      <w:r w:rsidR="00831A99" w:rsidRPr="00831A99">
        <w:rPr>
          <w:rFonts w:ascii="Arial" w:hAnsi="Arial" w:cs="Arial"/>
        </w:rPr>
        <w:t xml:space="preserve"> </w:t>
      </w:r>
      <w:r w:rsidR="00831A99" w:rsidRPr="00E122BA">
        <w:rPr>
          <w:rFonts w:ascii="Arial" w:hAnsi="Arial" w:cs="Arial"/>
        </w:rPr>
        <w:t xml:space="preserve">The Oslo manual (2005) differentiated it from other types of innovation by its main objective to increase the volumes of sales or market share which consequently affects the firm’s size and profitability. It is a unique innovation in its capacity </w:t>
      </w:r>
      <w:r w:rsidR="00992ACD">
        <w:rPr>
          <w:rFonts w:ascii="Arial" w:hAnsi="Arial" w:cs="Arial"/>
        </w:rPr>
        <w:t>to facilitate</w:t>
      </w:r>
      <w:r w:rsidR="00831A99" w:rsidRPr="00E122BA">
        <w:rPr>
          <w:rFonts w:ascii="Arial" w:hAnsi="Arial" w:cs="Arial"/>
        </w:rPr>
        <w:t xml:space="preserve"> expansion into other </w:t>
      </w:r>
      <w:r w:rsidR="00831A99" w:rsidRPr="00C95082">
        <w:rPr>
          <w:rFonts w:ascii="Arial" w:hAnsi="Arial" w:cs="Arial"/>
        </w:rPr>
        <w:t xml:space="preserve">geographic areas. According to some authors (e.g. Feeser and Willard, 1990; Klepper and Thompson, 2006), it enables SMEs to capture new market share, increase the firm’s size and boost profitability (Feeser and Willard, 1990; Klepper and Thompson, 2006). NMI is a significant form of innovation because the commercialization of application takes place in the market for profitability (Mitra, 2012). The actions necessary for such outcomes include strategies like NMP, disruptive innovation and a range of other views which are all directed at understanding and undertaking the process of market innovation. </w:t>
      </w:r>
    </w:p>
    <w:p w:rsidR="003512C4" w:rsidRPr="00C95082" w:rsidRDefault="00831A99" w:rsidP="00C95082">
      <w:pPr>
        <w:tabs>
          <w:tab w:val="left" w:pos="851"/>
        </w:tabs>
        <w:spacing w:before="100" w:beforeAutospacing="1" w:after="100" w:afterAutospacing="1" w:line="360" w:lineRule="auto"/>
        <w:jc w:val="both"/>
        <w:rPr>
          <w:rFonts w:ascii="Arial" w:hAnsi="Arial" w:cs="Arial"/>
          <w:szCs w:val="24"/>
        </w:rPr>
      </w:pPr>
      <w:r w:rsidRPr="00C95082">
        <w:rPr>
          <w:rFonts w:ascii="Arial" w:hAnsi="Arial" w:cs="Arial"/>
          <w:szCs w:val="24"/>
        </w:rPr>
        <w:t>Market i</w:t>
      </w:r>
      <w:r w:rsidR="006F668E" w:rsidRPr="00C95082">
        <w:rPr>
          <w:rFonts w:ascii="Arial" w:hAnsi="Arial" w:cs="Arial"/>
          <w:szCs w:val="24"/>
        </w:rPr>
        <w:t>nnovatio</w:t>
      </w:r>
      <w:r w:rsidR="00CB34FB" w:rsidRPr="00C95082">
        <w:rPr>
          <w:rFonts w:ascii="Arial" w:hAnsi="Arial" w:cs="Arial"/>
          <w:szCs w:val="24"/>
        </w:rPr>
        <w:t xml:space="preserve">n is critical to </w:t>
      </w:r>
      <w:r w:rsidRPr="00C95082">
        <w:rPr>
          <w:rFonts w:ascii="Arial" w:hAnsi="Arial" w:cs="Arial"/>
          <w:szCs w:val="24"/>
        </w:rPr>
        <w:t>firm</w:t>
      </w:r>
      <w:r w:rsidR="00CB34FB" w:rsidRPr="00C95082">
        <w:rPr>
          <w:rFonts w:ascii="Arial" w:hAnsi="Arial" w:cs="Arial"/>
          <w:szCs w:val="24"/>
        </w:rPr>
        <w:t xml:space="preserve"> growth, and therefore, </w:t>
      </w:r>
      <w:r w:rsidRPr="00C95082">
        <w:rPr>
          <w:rFonts w:ascii="Arial" w:hAnsi="Arial" w:cs="Arial"/>
          <w:szCs w:val="24"/>
        </w:rPr>
        <w:t xml:space="preserve">firms’ </w:t>
      </w:r>
      <w:r w:rsidR="00CB34FB" w:rsidRPr="00C95082">
        <w:rPr>
          <w:rFonts w:ascii="Arial" w:hAnsi="Arial" w:cs="Arial"/>
          <w:szCs w:val="24"/>
        </w:rPr>
        <w:t>should seek</w:t>
      </w:r>
      <w:r w:rsidRPr="00C95082">
        <w:rPr>
          <w:rFonts w:ascii="Arial" w:hAnsi="Arial" w:cs="Arial"/>
          <w:szCs w:val="24"/>
        </w:rPr>
        <w:t xml:space="preserve"> for</w:t>
      </w:r>
      <w:r w:rsidR="003512C4" w:rsidRPr="00C95082">
        <w:rPr>
          <w:rFonts w:ascii="Arial" w:hAnsi="Arial" w:cs="Arial"/>
          <w:szCs w:val="24"/>
        </w:rPr>
        <w:t xml:space="preserve"> expansion from one place to another by introducing the</w:t>
      </w:r>
      <w:r w:rsidRPr="00C95082">
        <w:rPr>
          <w:rFonts w:ascii="Arial" w:hAnsi="Arial" w:cs="Arial"/>
          <w:szCs w:val="24"/>
        </w:rPr>
        <w:t>ir</w:t>
      </w:r>
      <w:r w:rsidR="003512C4" w:rsidRPr="00C95082">
        <w:rPr>
          <w:rFonts w:ascii="Arial" w:hAnsi="Arial" w:cs="Arial"/>
          <w:szCs w:val="24"/>
        </w:rPr>
        <w:t xml:space="preserve"> service</w:t>
      </w:r>
      <w:r w:rsidRPr="00C95082">
        <w:rPr>
          <w:rFonts w:ascii="Arial" w:hAnsi="Arial" w:cs="Arial"/>
          <w:szCs w:val="24"/>
        </w:rPr>
        <w:t>s</w:t>
      </w:r>
      <w:r w:rsidR="003512C4" w:rsidRPr="00C95082">
        <w:rPr>
          <w:rFonts w:ascii="Arial" w:hAnsi="Arial" w:cs="Arial"/>
          <w:szCs w:val="24"/>
        </w:rPr>
        <w:t xml:space="preserve"> to any existing market or new group of users or creates a new market where none existed for growth and profitability thereby satisfying unfulfilled needs of the community to become a knowledge society. KIBS sector has become very notable in this millennium and they use the Small and Medium sized Enterprises (SMEs) as</w:t>
      </w:r>
      <w:r w:rsidR="00992ACD" w:rsidRPr="00C95082">
        <w:rPr>
          <w:rFonts w:ascii="Arial" w:hAnsi="Arial" w:cs="Arial"/>
          <w:szCs w:val="24"/>
        </w:rPr>
        <w:t xml:space="preserve"> main actors for since </w:t>
      </w:r>
      <w:r w:rsidR="003512C4" w:rsidRPr="00C95082">
        <w:rPr>
          <w:rFonts w:ascii="Arial" w:hAnsi="Arial" w:cs="Arial"/>
          <w:szCs w:val="24"/>
        </w:rPr>
        <w:t xml:space="preserve">SMEs are </w:t>
      </w:r>
      <w:r w:rsidR="00992ACD" w:rsidRPr="00C95082">
        <w:rPr>
          <w:rFonts w:ascii="Arial" w:hAnsi="Arial" w:cs="Arial"/>
          <w:szCs w:val="24"/>
        </w:rPr>
        <w:t>often perceived</w:t>
      </w:r>
      <w:r w:rsidR="003512C4" w:rsidRPr="00C95082">
        <w:rPr>
          <w:rFonts w:ascii="Arial" w:hAnsi="Arial" w:cs="Arial"/>
          <w:szCs w:val="24"/>
        </w:rPr>
        <w:t xml:space="preserve"> as an ‘engine of innovation’</w:t>
      </w:r>
      <w:r w:rsidR="00D04C84" w:rsidRPr="00C95082">
        <w:rPr>
          <w:rFonts w:ascii="Arial" w:hAnsi="Arial" w:cs="Arial"/>
          <w:szCs w:val="24"/>
        </w:rPr>
        <w:fldChar w:fldCharType="begin"/>
      </w:r>
      <w:r w:rsidR="00D00D5D">
        <w:rPr>
          <w:rFonts w:ascii="Arial" w:hAnsi="Arial" w:cs="Arial"/>
          <w:szCs w:val="24"/>
        </w:rPr>
        <w:instrText xml:space="preserve"> ADDIN EN.CITE &lt;EndNote&gt;&lt;Cite&gt;&lt;Author&gt;Acs&lt;/Author&gt;&lt;Year&gt;2006&lt;/Year&gt;&lt;RecNum&gt;6&lt;/RecNum&gt;&lt;DisplayText&gt;(Acs, 2006)&lt;/DisplayText&gt;&lt;record&gt;&lt;rec-number&gt;6&lt;/rec-number&gt;&lt;foreign-keys&gt;&lt;key app="EN" db-id="0pt5arspy2x5sse9ed95asfywv5xvaa92pea"&gt;6&lt;/key&gt;&lt;/foreign-keys&gt;&lt;ref-type name="Book"&gt;6&lt;/ref-type&gt;&lt;contributors&gt;&lt;authors&gt;&lt;author&gt;Acs, Z. J.&lt;/author&gt;&lt;/authors&gt;&lt;/contributors&gt;&lt;titles&gt;&lt;title&gt;How is entrepreneurship good for economic growth?&lt;/title&gt;&lt;secondary-title&gt;Innovations Technology, Governance and Globalization&lt;/secondary-title&gt;&lt;/titles&gt;&lt;pages&gt;97-107&lt;/pages&gt;&lt;volume&gt;1&lt;/volume&gt;&lt;number&gt;1&lt;/number&gt;&lt;dates&gt;&lt;year&gt;2006&lt;/year&gt;&lt;/dates&gt;&lt;urls&gt;&lt;/urls&gt;&lt;/record&gt;&lt;/Cite&gt;&lt;/EndNote&gt;</w:instrText>
      </w:r>
      <w:r w:rsidR="00D04C84" w:rsidRPr="00C95082">
        <w:rPr>
          <w:rFonts w:ascii="Arial" w:hAnsi="Arial" w:cs="Arial"/>
          <w:szCs w:val="24"/>
        </w:rPr>
        <w:fldChar w:fldCharType="separate"/>
      </w:r>
      <w:r w:rsidR="00D00D5D">
        <w:rPr>
          <w:rFonts w:ascii="Arial" w:hAnsi="Arial" w:cs="Arial"/>
          <w:noProof/>
          <w:szCs w:val="24"/>
        </w:rPr>
        <w:t>(</w:t>
      </w:r>
      <w:hyperlink w:anchor="_ENREF_2" w:tooltip="Acs, 2006 #6" w:history="1">
        <w:r w:rsidR="00BD513C">
          <w:rPr>
            <w:rFonts w:ascii="Arial" w:hAnsi="Arial" w:cs="Arial"/>
            <w:noProof/>
            <w:szCs w:val="24"/>
          </w:rPr>
          <w:t>Acs, 2006</w:t>
        </w:r>
      </w:hyperlink>
      <w:r w:rsidR="00D00D5D">
        <w:rPr>
          <w:rFonts w:ascii="Arial" w:hAnsi="Arial" w:cs="Arial"/>
          <w:noProof/>
          <w:szCs w:val="24"/>
        </w:rPr>
        <w:t>)</w:t>
      </w:r>
      <w:r w:rsidR="00D04C84" w:rsidRPr="00C95082">
        <w:rPr>
          <w:rFonts w:ascii="Arial" w:hAnsi="Arial" w:cs="Arial"/>
          <w:szCs w:val="24"/>
        </w:rPr>
        <w:fldChar w:fldCharType="end"/>
      </w:r>
      <w:r w:rsidR="003512C4" w:rsidRPr="00C95082">
        <w:rPr>
          <w:rFonts w:ascii="Arial" w:hAnsi="Arial" w:cs="Arial"/>
          <w:szCs w:val="24"/>
        </w:rPr>
        <w:t>.</w:t>
      </w:r>
      <w:r w:rsidR="006F668E" w:rsidRPr="00C95082">
        <w:rPr>
          <w:rFonts w:ascii="Arial" w:hAnsi="Arial" w:cs="Arial"/>
          <w:szCs w:val="24"/>
        </w:rPr>
        <w:t xml:space="preserve"> </w:t>
      </w:r>
    </w:p>
    <w:p w:rsidR="001E724C" w:rsidRPr="00C95082" w:rsidRDefault="001E724C" w:rsidP="00C95082">
      <w:pPr>
        <w:spacing w:line="360" w:lineRule="auto"/>
        <w:jc w:val="both"/>
        <w:rPr>
          <w:rFonts w:ascii="Arial" w:hAnsi="Arial" w:cs="Arial"/>
        </w:rPr>
      </w:pPr>
      <w:r w:rsidRPr="00C95082">
        <w:rPr>
          <w:rFonts w:ascii="Arial" w:hAnsi="Arial" w:cs="Arial"/>
        </w:rPr>
        <w:t>A frame work is deve</w:t>
      </w:r>
      <w:r w:rsidR="00992ACD" w:rsidRPr="00C95082">
        <w:rPr>
          <w:rFonts w:ascii="Arial" w:hAnsi="Arial" w:cs="Arial"/>
        </w:rPr>
        <w:t xml:space="preserve">loped to explain the strategies employed </w:t>
      </w:r>
      <w:r w:rsidRPr="00C95082">
        <w:rPr>
          <w:rFonts w:ascii="Arial" w:hAnsi="Arial" w:cs="Arial"/>
        </w:rPr>
        <w:t xml:space="preserve">for NMI in developing economies </w:t>
      </w:r>
      <w:r w:rsidR="00992ACD" w:rsidRPr="00C95082">
        <w:rPr>
          <w:rFonts w:ascii="Arial" w:hAnsi="Arial" w:cs="Arial"/>
        </w:rPr>
        <w:t xml:space="preserve">and </w:t>
      </w:r>
      <w:r w:rsidRPr="00C95082">
        <w:rPr>
          <w:rFonts w:ascii="Arial" w:hAnsi="Arial" w:cs="Arial"/>
        </w:rPr>
        <w:t xml:space="preserve">that KIBS SMEs derived knowledge for </w:t>
      </w:r>
      <w:r w:rsidR="000332B1">
        <w:rPr>
          <w:rFonts w:ascii="Arial" w:hAnsi="Arial" w:cs="Arial"/>
        </w:rPr>
        <w:t xml:space="preserve">NMI from two strategic sources </w:t>
      </w:r>
      <w:r w:rsidRPr="00C95082">
        <w:rPr>
          <w:rFonts w:ascii="Arial" w:hAnsi="Arial" w:cs="Arial"/>
        </w:rPr>
        <w:t xml:space="preserve"> </w:t>
      </w:r>
      <w:r w:rsidR="000332B1">
        <w:rPr>
          <w:rFonts w:ascii="Arial" w:hAnsi="Arial" w:cs="Arial"/>
        </w:rPr>
        <w:t>Formal Institution (</w:t>
      </w:r>
      <w:r w:rsidRPr="00C95082">
        <w:rPr>
          <w:rFonts w:ascii="Arial" w:hAnsi="Arial" w:cs="Arial"/>
        </w:rPr>
        <w:t>FI</w:t>
      </w:r>
      <w:r w:rsidR="000332B1">
        <w:rPr>
          <w:rFonts w:ascii="Arial" w:hAnsi="Arial" w:cs="Arial"/>
        </w:rPr>
        <w:t>)</w:t>
      </w:r>
      <w:r w:rsidRPr="00C95082">
        <w:rPr>
          <w:rFonts w:ascii="Arial" w:hAnsi="Arial" w:cs="Arial"/>
        </w:rPr>
        <w:t xml:space="preserve"> or </w:t>
      </w:r>
      <w:r w:rsidR="000332B1">
        <w:rPr>
          <w:rFonts w:ascii="Arial" w:hAnsi="Arial" w:cs="Arial"/>
        </w:rPr>
        <w:t xml:space="preserve"> Informal Institution (</w:t>
      </w:r>
      <w:r w:rsidRPr="00C95082">
        <w:rPr>
          <w:rFonts w:ascii="Arial" w:hAnsi="Arial" w:cs="Arial"/>
        </w:rPr>
        <w:t>InFi</w:t>
      </w:r>
      <w:r w:rsidR="000332B1">
        <w:rPr>
          <w:rFonts w:ascii="Arial" w:hAnsi="Arial" w:cs="Arial"/>
        </w:rPr>
        <w:t>)</w:t>
      </w:r>
      <w:r w:rsidRPr="00C95082">
        <w:rPr>
          <w:rFonts w:ascii="Arial" w:hAnsi="Arial" w:cs="Arial"/>
        </w:rPr>
        <w:t xml:space="preserve"> to use either NMP or</w:t>
      </w:r>
      <w:r w:rsidR="000332B1">
        <w:rPr>
          <w:rFonts w:ascii="Arial" w:hAnsi="Arial" w:cs="Arial"/>
        </w:rPr>
        <w:t xml:space="preserve"> Radical Innovation  (RI) for the NMI (</w:t>
      </w:r>
      <w:r w:rsidRPr="00C95082">
        <w:rPr>
          <w:rFonts w:ascii="Arial" w:hAnsi="Arial" w:cs="Arial"/>
        </w:rPr>
        <w:t xml:space="preserve">see figure 1 below). </w:t>
      </w:r>
    </w:p>
    <w:p w:rsidR="001E724C" w:rsidRPr="00C95082" w:rsidRDefault="001E724C" w:rsidP="00C95082">
      <w:pPr>
        <w:spacing w:line="360" w:lineRule="auto"/>
        <w:jc w:val="both"/>
        <w:rPr>
          <w:rFonts w:ascii="Arial" w:hAnsi="Arial" w:cs="Arial"/>
          <w:i/>
        </w:rPr>
      </w:pPr>
      <w:r w:rsidRPr="00C95082">
        <w:rPr>
          <w:rFonts w:ascii="Arial" w:hAnsi="Arial" w:cs="Arial"/>
          <w:i/>
        </w:rPr>
        <w:t>Figure 1: Framework for Strategies for New Market Innovation</w:t>
      </w:r>
    </w:p>
    <w:p w:rsidR="001E724C" w:rsidRPr="00E122BA" w:rsidRDefault="00FA26BB" w:rsidP="001E724C">
      <w:pPr>
        <w:spacing w:line="360" w:lineRule="auto"/>
        <w:jc w:val="both"/>
        <w:rPr>
          <w:rFonts w:ascii="Arial" w:hAnsi="Arial" w:cs="Arial"/>
          <w:i/>
        </w:rPr>
      </w:pPr>
      <w:r>
        <w:rPr>
          <w:rFonts w:ascii="Arial" w:hAnsi="Arial" w:cs="Arial"/>
          <w:i/>
          <w:noProof/>
          <w:lang w:val="en-US" w:eastAsia="en-US"/>
        </w:rPr>
        <mc:AlternateContent>
          <mc:Choice Requires="wpg">
            <w:drawing>
              <wp:anchor distT="0" distB="0" distL="114300" distR="114300" simplePos="0" relativeHeight="251660288" behindDoc="0" locked="0" layoutInCell="1" allowOverlap="1">
                <wp:simplePos x="0" y="0"/>
                <wp:positionH relativeFrom="column">
                  <wp:posOffset>833120</wp:posOffset>
                </wp:positionH>
                <wp:positionV relativeFrom="paragraph">
                  <wp:posOffset>284480</wp:posOffset>
                </wp:positionV>
                <wp:extent cx="4126230" cy="1076325"/>
                <wp:effectExtent l="13970" t="57785" r="12700" b="8890"/>
                <wp:wrapNone/>
                <wp:docPr id="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6230" cy="1076325"/>
                          <a:chOff x="2638" y="4464"/>
                          <a:chExt cx="6498" cy="1695"/>
                        </a:xfrm>
                      </wpg:grpSpPr>
                      <wps:wsp>
                        <wps:cNvPr id="3" name="AutoShape 21"/>
                        <wps:cNvSpPr>
                          <a:spLocks noChangeArrowheads="1"/>
                        </wps:cNvSpPr>
                        <wps:spPr bwMode="auto">
                          <a:xfrm>
                            <a:off x="2638" y="4464"/>
                            <a:ext cx="898" cy="414"/>
                          </a:xfrm>
                          <a:prstGeom prst="roundRect">
                            <a:avLst>
                              <a:gd name="adj" fmla="val 16667"/>
                            </a:avLst>
                          </a:prstGeom>
                          <a:solidFill>
                            <a:srgbClr val="FFFFFF"/>
                          </a:solidFill>
                          <a:ln w="9525">
                            <a:solidFill>
                              <a:srgbClr val="000000"/>
                            </a:solidFill>
                            <a:round/>
                            <a:headEnd/>
                            <a:tailEnd/>
                          </a:ln>
                        </wps:spPr>
                        <wps:txbx>
                          <w:txbxContent>
                            <w:p w:rsidR="00096D53" w:rsidRDefault="00096D53" w:rsidP="001E724C">
                              <w:r>
                                <w:t>FI</w:t>
                              </w:r>
                            </w:p>
                          </w:txbxContent>
                        </wps:txbx>
                        <wps:bodyPr rot="0" vert="horz" wrap="square" lIns="91440" tIns="45720" rIns="91440" bIns="45720" anchor="t" anchorCtr="0" upright="1">
                          <a:noAutofit/>
                        </wps:bodyPr>
                      </wps:wsp>
                      <wps:wsp>
                        <wps:cNvPr id="4" name="Oval 22"/>
                        <wps:cNvSpPr>
                          <a:spLocks noChangeArrowheads="1"/>
                        </wps:cNvSpPr>
                        <wps:spPr bwMode="auto">
                          <a:xfrm>
                            <a:off x="7770" y="4696"/>
                            <a:ext cx="1366" cy="1127"/>
                          </a:xfrm>
                          <a:prstGeom prst="ellipse">
                            <a:avLst/>
                          </a:prstGeom>
                          <a:solidFill>
                            <a:srgbClr val="FFFFFF"/>
                          </a:solidFill>
                          <a:ln w="9525">
                            <a:solidFill>
                              <a:srgbClr val="000000"/>
                            </a:solidFill>
                            <a:round/>
                            <a:headEnd/>
                            <a:tailEnd/>
                          </a:ln>
                        </wps:spPr>
                        <wps:txbx>
                          <w:txbxContent>
                            <w:p w:rsidR="00096D53" w:rsidRPr="00572FEF" w:rsidRDefault="00096D53" w:rsidP="001E724C">
                              <w:pPr>
                                <w:rPr>
                                  <w:sz w:val="18"/>
                                  <w:szCs w:val="18"/>
                                </w:rPr>
                              </w:pPr>
                              <w:r>
                                <w:rPr>
                                  <w:sz w:val="18"/>
                                  <w:szCs w:val="18"/>
                                </w:rPr>
                                <w:t>NMI</w:t>
                              </w:r>
                            </w:p>
                          </w:txbxContent>
                        </wps:txbx>
                        <wps:bodyPr rot="0" vert="horz" wrap="square" lIns="91440" tIns="45720" rIns="91440" bIns="45720" anchor="t" anchorCtr="0" upright="1">
                          <a:noAutofit/>
                        </wps:bodyPr>
                      </wps:wsp>
                      <wps:wsp>
                        <wps:cNvPr id="5" name="AutoShape 23"/>
                        <wps:cNvSpPr>
                          <a:spLocks noChangeArrowheads="1"/>
                        </wps:cNvSpPr>
                        <wps:spPr bwMode="auto">
                          <a:xfrm>
                            <a:off x="4945" y="4464"/>
                            <a:ext cx="898" cy="414"/>
                          </a:xfrm>
                          <a:prstGeom prst="roundRect">
                            <a:avLst>
                              <a:gd name="adj" fmla="val 16667"/>
                            </a:avLst>
                          </a:prstGeom>
                          <a:solidFill>
                            <a:srgbClr val="FFFFFF"/>
                          </a:solidFill>
                          <a:ln w="9525">
                            <a:solidFill>
                              <a:srgbClr val="000000"/>
                            </a:solidFill>
                            <a:round/>
                            <a:headEnd/>
                            <a:tailEnd/>
                          </a:ln>
                        </wps:spPr>
                        <wps:txbx>
                          <w:txbxContent>
                            <w:p w:rsidR="00096D53" w:rsidRDefault="00096D53" w:rsidP="001E724C">
                              <w:r>
                                <w:t>NMP</w:t>
                              </w:r>
                            </w:p>
                          </w:txbxContent>
                        </wps:txbx>
                        <wps:bodyPr rot="0" vert="horz" wrap="square" lIns="91440" tIns="45720" rIns="91440" bIns="45720" anchor="t" anchorCtr="0" upright="1">
                          <a:noAutofit/>
                        </wps:bodyPr>
                      </wps:wsp>
                      <wps:wsp>
                        <wps:cNvPr id="6" name="AutoShape 24"/>
                        <wps:cNvSpPr>
                          <a:spLocks noChangeArrowheads="1"/>
                        </wps:cNvSpPr>
                        <wps:spPr bwMode="auto">
                          <a:xfrm>
                            <a:off x="5086" y="5331"/>
                            <a:ext cx="898" cy="414"/>
                          </a:xfrm>
                          <a:prstGeom prst="roundRect">
                            <a:avLst>
                              <a:gd name="adj" fmla="val 16667"/>
                            </a:avLst>
                          </a:prstGeom>
                          <a:solidFill>
                            <a:srgbClr val="FFFFFF"/>
                          </a:solidFill>
                          <a:ln w="9525">
                            <a:solidFill>
                              <a:srgbClr val="000000"/>
                            </a:solidFill>
                            <a:round/>
                            <a:headEnd/>
                            <a:tailEnd/>
                          </a:ln>
                        </wps:spPr>
                        <wps:txbx>
                          <w:txbxContent>
                            <w:p w:rsidR="00096D53" w:rsidRDefault="00096D53" w:rsidP="001E724C">
                              <w:r>
                                <w:t>RI</w:t>
                              </w:r>
                            </w:p>
                          </w:txbxContent>
                        </wps:txbx>
                        <wps:bodyPr rot="0" vert="horz" wrap="square" lIns="91440" tIns="45720" rIns="91440" bIns="45720" anchor="t" anchorCtr="0" upright="1">
                          <a:noAutofit/>
                        </wps:bodyPr>
                      </wps:wsp>
                      <wps:wsp>
                        <wps:cNvPr id="7" name="AutoShape 25"/>
                        <wps:cNvSpPr>
                          <a:spLocks noChangeArrowheads="1"/>
                        </wps:cNvSpPr>
                        <wps:spPr bwMode="auto">
                          <a:xfrm>
                            <a:off x="2752" y="5745"/>
                            <a:ext cx="898" cy="414"/>
                          </a:xfrm>
                          <a:prstGeom prst="roundRect">
                            <a:avLst>
                              <a:gd name="adj" fmla="val 16667"/>
                            </a:avLst>
                          </a:prstGeom>
                          <a:solidFill>
                            <a:srgbClr val="FFFFFF"/>
                          </a:solidFill>
                          <a:ln w="9525">
                            <a:solidFill>
                              <a:srgbClr val="000000"/>
                            </a:solidFill>
                            <a:round/>
                            <a:headEnd/>
                            <a:tailEnd/>
                          </a:ln>
                        </wps:spPr>
                        <wps:txbx>
                          <w:txbxContent>
                            <w:p w:rsidR="00096D53" w:rsidRDefault="00096D53" w:rsidP="001E724C">
                              <w:r>
                                <w:t>InF I</w:t>
                              </w:r>
                            </w:p>
                          </w:txbxContent>
                        </wps:txbx>
                        <wps:bodyPr rot="0" vert="horz" wrap="square" lIns="91440" tIns="45720" rIns="91440" bIns="45720" anchor="t" anchorCtr="0" upright="1">
                          <a:noAutofit/>
                        </wps:bodyPr>
                      </wps:wsp>
                      <wps:wsp>
                        <wps:cNvPr id="8" name="AutoShape 26"/>
                        <wps:cNvCnPr>
                          <a:cxnSpLocks noChangeShapeType="1"/>
                        </wps:cNvCnPr>
                        <wps:spPr bwMode="auto">
                          <a:xfrm flipV="1">
                            <a:off x="3650" y="4696"/>
                            <a:ext cx="1295" cy="10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27"/>
                        <wps:cNvCnPr>
                          <a:cxnSpLocks noChangeShapeType="1"/>
                        </wps:cNvCnPr>
                        <wps:spPr bwMode="auto">
                          <a:xfrm>
                            <a:off x="3536" y="4464"/>
                            <a:ext cx="1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28"/>
                        <wps:cNvCnPr>
                          <a:cxnSpLocks noChangeShapeType="1"/>
                        </wps:cNvCnPr>
                        <wps:spPr bwMode="auto">
                          <a:xfrm>
                            <a:off x="3536" y="4843"/>
                            <a:ext cx="1550" cy="7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flipV="1">
                            <a:off x="3650" y="5745"/>
                            <a:ext cx="1550" cy="4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30"/>
                        <wps:cNvCnPr>
                          <a:cxnSpLocks noChangeShapeType="1"/>
                        </wps:cNvCnPr>
                        <wps:spPr bwMode="auto">
                          <a:xfrm>
                            <a:off x="5843" y="4696"/>
                            <a:ext cx="1927" cy="4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31"/>
                        <wps:cNvCnPr>
                          <a:cxnSpLocks noChangeShapeType="1"/>
                        </wps:cNvCnPr>
                        <wps:spPr bwMode="auto">
                          <a:xfrm flipV="1">
                            <a:off x="5984" y="5331"/>
                            <a:ext cx="1786" cy="1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left:0;text-align:left;margin-left:65.6pt;margin-top:22.4pt;width:324.9pt;height:84.75pt;z-index:251660288" coordorigin="2638,4464" coordsize="6498,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">
                <v:roundrect id="AutoShape 21" o:spid="_x0000_s1027" style="position:absolute;left:2638;top:4464;width:898;height:41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textbox>
                    <w:txbxContent>
                      <w:p w:rsidR="00096D53" w:rsidRDefault="00096D53" w:rsidP="001E724C">
                        <w:r>
                          <w:t>FI</w:t>
                        </w:r>
                      </w:p>
                    </w:txbxContent>
                  </v:textbox>
                </v:roundrect>
                <v:oval id="Oval 22" o:spid="_x0000_s1028" style="position:absolute;left:7770;top:4696;width:1366;height:1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textbox>
                    <w:txbxContent>
                      <w:p w:rsidR="00096D53" w:rsidRPr="00572FEF" w:rsidRDefault="00096D53" w:rsidP="001E724C">
                        <w:pPr>
                          <w:rPr>
                            <w:sz w:val="18"/>
                            <w:szCs w:val="18"/>
                          </w:rPr>
                        </w:pPr>
                        <w:r>
                          <w:rPr>
                            <w:sz w:val="18"/>
                            <w:szCs w:val="18"/>
                          </w:rPr>
                          <w:t>NMI</w:t>
                        </w:r>
                      </w:p>
                    </w:txbxContent>
                  </v:textbox>
                </v:oval>
                <v:roundrect id="AutoShape 23" o:spid="_x0000_s1029" style="position:absolute;left:4945;top:4464;width:898;height:41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096D53" w:rsidRDefault="00096D53" w:rsidP="001E724C">
                        <w:r>
                          <w:t>NMP</w:t>
                        </w:r>
                      </w:p>
                    </w:txbxContent>
                  </v:textbox>
                </v:roundrect>
                <v:roundrect id="AutoShape 24" o:spid="_x0000_s1030" style="position:absolute;left:5086;top:5331;width:898;height:41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textbox>
                    <w:txbxContent>
                      <w:p w:rsidR="00096D53" w:rsidRDefault="00096D53" w:rsidP="001E724C">
                        <w:r>
                          <w:t>RI</w:t>
                        </w:r>
                      </w:p>
                    </w:txbxContent>
                  </v:textbox>
                </v:roundrect>
                <v:roundrect id="AutoShape 25" o:spid="_x0000_s1031" style="position:absolute;left:2752;top:5745;width:898;height:41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sIA&#10;AADaAAAADwAAAGRycy9kb3ducmV2LnhtbESPQWsCMRSE74L/ITyhN00UrHZrFBGU3kq3PXh83bzu&#10;Lm5e1iS7bvvrm0LB4zAz3zCb3WAb0ZMPtWMN85kCQVw4U3Op4eP9OF2DCBHZYOOYNHxTgN12PNpg&#10;ZtyN36jPYykShEOGGqoY20zKUFRkMcxcS5y8L+ctxiR9KY3HW4LbRi6UepQWa04LFbZ0qKi45J3V&#10;UBjVKX/uX58+lzH/6bsry9NV64fJsH8GEWmI9/B/+8VoWMH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EawgAAANoAAAAPAAAAAAAAAAAAAAAAAJgCAABkcnMvZG93&#10;bnJldi54bWxQSwUGAAAAAAQABAD1AAAAhwMAAAAA&#10;">
                  <v:textbox>
                    <w:txbxContent>
                      <w:p w:rsidR="00096D53" w:rsidRDefault="00096D53" w:rsidP="001E724C">
                        <w:r>
                          <w:t>InF I</w:t>
                        </w:r>
                      </w:p>
                    </w:txbxContent>
                  </v:textbox>
                </v:roundrect>
                <v:shapetype id="_x0000_t32" coordsize="21600,21600" o:spt="32" o:oned="t" path="m,l21600,21600e" filled="f">
                  <v:path arrowok="t" fillok="f" o:connecttype="none"/>
                  <o:lock v:ext="edit" shapetype="t"/>
                </v:shapetype>
                <v:shape id="AutoShape 26" o:spid="_x0000_s1032" type="#_x0000_t32" style="position:absolute;left:3650;top:4696;width:1295;height:10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v:shape id="AutoShape 27" o:spid="_x0000_s1033" type="#_x0000_t32" style="position:absolute;left:3536;top:4464;width:15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28" o:spid="_x0000_s1034" type="#_x0000_t32" style="position:absolute;left:3536;top:4843;width:1550;height:7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29" o:spid="_x0000_s1035" type="#_x0000_t32" style="position:absolute;left:3650;top:5745;width:1550;height:4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stroke endarrow="block"/>
                </v:shape>
                <v:shape id="AutoShape 30" o:spid="_x0000_s1036" type="#_x0000_t32" style="position:absolute;left:5843;top:4696;width:1927;height:4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31" o:spid="_x0000_s1037" type="#_x0000_t32" style="position:absolute;left:5984;top:5331;width:1786;height:1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group>
            </w:pict>
          </mc:Fallback>
        </mc:AlternateContent>
      </w:r>
    </w:p>
    <w:p w:rsidR="001E724C" w:rsidRPr="00E122BA" w:rsidRDefault="001E724C" w:rsidP="001E724C">
      <w:pPr>
        <w:spacing w:line="360" w:lineRule="auto"/>
        <w:jc w:val="both"/>
        <w:rPr>
          <w:rFonts w:ascii="Arial" w:hAnsi="Arial" w:cs="Arial"/>
          <w:i/>
        </w:rPr>
      </w:pPr>
    </w:p>
    <w:p w:rsidR="001E724C" w:rsidRPr="00E122BA" w:rsidRDefault="001E724C" w:rsidP="001E724C">
      <w:pPr>
        <w:spacing w:line="360" w:lineRule="auto"/>
        <w:jc w:val="both"/>
        <w:rPr>
          <w:rFonts w:ascii="Arial" w:hAnsi="Arial" w:cs="Arial"/>
          <w:i/>
        </w:rPr>
      </w:pPr>
    </w:p>
    <w:p w:rsidR="001E724C" w:rsidRPr="00E122BA" w:rsidRDefault="001E724C" w:rsidP="001E724C">
      <w:pPr>
        <w:spacing w:line="360" w:lineRule="auto"/>
        <w:jc w:val="both"/>
        <w:rPr>
          <w:rFonts w:ascii="Arial" w:hAnsi="Arial" w:cs="Arial"/>
          <w:i/>
        </w:rPr>
      </w:pPr>
    </w:p>
    <w:p w:rsidR="00C95082" w:rsidRDefault="00C95082" w:rsidP="001E724C">
      <w:pPr>
        <w:autoSpaceDE w:val="0"/>
        <w:autoSpaceDN w:val="0"/>
        <w:adjustRightInd w:val="0"/>
        <w:spacing w:after="0" w:line="360" w:lineRule="auto"/>
        <w:jc w:val="both"/>
        <w:rPr>
          <w:rFonts w:ascii="Arial" w:hAnsi="Arial" w:cs="Arial"/>
          <w:i/>
        </w:rPr>
      </w:pPr>
    </w:p>
    <w:p w:rsidR="009D46AB" w:rsidRDefault="009D46AB" w:rsidP="001E724C">
      <w:pPr>
        <w:autoSpaceDE w:val="0"/>
        <w:autoSpaceDN w:val="0"/>
        <w:adjustRightInd w:val="0"/>
        <w:spacing w:after="0" w:line="360" w:lineRule="auto"/>
        <w:jc w:val="both"/>
        <w:rPr>
          <w:rFonts w:ascii="Arial" w:hAnsi="Arial" w:cs="Arial"/>
          <w:i/>
        </w:rPr>
      </w:pPr>
      <w:r>
        <w:rPr>
          <w:rFonts w:ascii="Arial" w:hAnsi="Arial" w:cs="Arial"/>
          <w:i/>
        </w:rPr>
        <w:t>Source: Authors (2014)</w:t>
      </w:r>
    </w:p>
    <w:p w:rsidR="001E724C" w:rsidRPr="00E122BA" w:rsidRDefault="001E724C" w:rsidP="001E724C">
      <w:pPr>
        <w:autoSpaceDE w:val="0"/>
        <w:autoSpaceDN w:val="0"/>
        <w:adjustRightInd w:val="0"/>
        <w:spacing w:after="0" w:line="360" w:lineRule="auto"/>
        <w:jc w:val="both"/>
        <w:rPr>
          <w:rFonts w:ascii="Arial" w:hAnsi="Arial" w:cs="Arial"/>
          <w:i/>
        </w:rPr>
      </w:pPr>
      <w:r w:rsidRPr="00E122BA">
        <w:rPr>
          <w:rFonts w:ascii="Arial" w:hAnsi="Arial" w:cs="Arial"/>
          <w:i/>
        </w:rPr>
        <w:t>New market Pioneering (NMP)</w:t>
      </w:r>
    </w:p>
    <w:p w:rsidR="000560B2" w:rsidRPr="00BD6304" w:rsidRDefault="004C36E8" w:rsidP="00BD6304">
      <w:pPr>
        <w:tabs>
          <w:tab w:val="left" w:pos="851"/>
        </w:tabs>
        <w:spacing w:before="100" w:beforeAutospacing="1" w:after="100" w:afterAutospacing="1" w:line="360" w:lineRule="auto"/>
        <w:ind w:right="861"/>
        <w:jc w:val="both"/>
        <w:rPr>
          <w:rFonts w:ascii="Arial" w:hAnsi="Arial" w:cs="Arial"/>
          <w:lang w:eastAsia="en-GB"/>
        </w:rPr>
      </w:pPr>
      <w:r w:rsidRPr="00BD6304">
        <w:rPr>
          <w:rFonts w:ascii="Arial" w:hAnsi="Arial" w:cs="Arial"/>
          <w:lang w:eastAsia="en-GB"/>
        </w:rPr>
        <w:t xml:space="preserve"> </w:t>
      </w:r>
      <w:r w:rsidR="001E724C" w:rsidRPr="00BD6304">
        <w:rPr>
          <w:rFonts w:ascii="Arial" w:hAnsi="Arial" w:cs="Arial"/>
          <w:lang w:eastAsia="en-GB"/>
        </w:rPr>
        <w:t xml:space="preserve">New market pioneering is a strategy for NMI whereby firms enter a market </w:t>
      </w:r>
      <w:r w:rsidR="001E724C" w:rsidRPr="00BD6304">
        <w:rPr>
          <w:rFonts w:ascii="Arial" w:hAnsi="Arial" w:cs="Arial"/>
          <w:iCs/>
        </w:rPr>
        <w:t>as the first to exploit opportunities in an existing or non-existing market,</w:t>
      </w:r>
      <w:r w:rsidR="001E724C" w:rsidRPr="00BD6304">
        <w:rPr>
          <w:rFonts w:ascii="Arial" w:hAnsi="Arial" w:cs="Arial"/>
          <w:lang w:eastAsia="en-GB"/>
        </w:rPr>
        <w:t xml:space="preserve"> in a way that thwarts other firms’ attempts to compete in that market (Lieberman and Montgomery, 1988).</w:t>
      </w:r>
      <w:r w:rsidR="00C76ECB" w:rsidRPr="00BD6304">
        <w:rPr>
          <w:rFonts w:ascii="Arial" w:hAnsi="Arial" w:cs="Arial"/>
          <w:iCs/>
        </w:rPr>
        <w:t xml:space="preserve"> </w:t>
      </w:r>
      <w:r w:rsidR="00C95082" w:rsidRPr="00BD6304">
        <w:rPr>
          <w:rFonts w:ascii="Arial" w:hAnsi="Arial" w:cs="Arial"/>
          <w:iCs/>
        </w:rPr>
        <w:t>It is the exploration of the early-</w:t>
      </w:r>
      <w:r w:rsidR="00C76ECB" w:rsidRPr="00BD6304">
        <w:rPr>
          <w:rFonts w:ascii="Arial" w:hAnsi="Arial" w:cs="Arial"/>
          <w:iCs/>
        </w:rPr>
        <w:t>entry strategy by a firm as the first to exploit opportunities in an existing or non-exi</w:t>
      </w:r>
      <w:r w:rsidR="00C95082" w:rsidRPr="00BD6304">
        <w:rPr>
          <w:rFonts w:ascii="Arial" w:hAnsi="Arial" w:cs="Arial"/>
          <w:iCs/>
        </w:rPr>
        <w:t>sting market to gain the first-</w:t>
      </w:r>
      <w:r w:rsidR="00C76ECB" w:rsidRPr="00BD6304">
        <w:rPr>
          <w:rFonts w:ascii="Arial" w:hAnsi="Arial" w:cs="Arial"/>
          <w:iCs/>
        </w:rPr>
        <w:t>mover advantages in order to meet customers’ need, increase market share and make positive economic profit</w:t>
      </w:r>
      <w:r w:rsidR="000560B2" w:rsidRPr="00BD6304">
        <w:rPr>
          <w:rFonts w:ascii="Arial" w:hAnsi="Arial" w:cs="Arial"/>
          <w:iCs/>
        </w:rPr>
        <w:t xml:space="preserve"> (Mitchel and Skrzpacz, 2011)</w:t>
      </w:r>
      <w:r w:rsidR="00C76ECB" w:rsidRPr="00BD6304">
        <w:rPr>
          <w:rFonts w:ascii="Arial" w:hAnsi="Arial" w:cs="Arial"/>
          <w:iCs/>
        </w:rPr>
        <w:t>.</w:t>
      </w:r>
      <w:r w:rsidR="00BD6304" w:rsidRPr="00BD6304">
        <w:rPr>
          <w:rFonts w:ascii="Arial" w:hAnsi="Arial" w:cs="Arial"/>
          <w:lang w:eastAsia="en-GB"/>
        </w:rPr>
        <w:t xml:space="preserve"> Previous research showed that the first product/service to be introduced in a market receives an unequal amount of attention in the customer’s mind (Lieberman and Montgomery, 1988), has the most impact in customers’ preference decision (Carpenter and Nakamoto, 1986), and establishes long-term loyalty with early users  </w:t>
      </w:r>
      <w:r w:rsidR="00D04C84" w:rsidRPr="00BD6304">
        <w:rPr>
          <w:rFonts w:ascii="Arial" w:hAnsi="Arial" w:cs="Arial"/>
          <w:lang w:eastAsia="en-GB"/>
        </w:rPr>
        <w:fldChar w:fldCharType="begin"/>
      </w:r>
      <w:r w:rsidR="009F2E1A">
        <w:rPr>
          <w:rFonts w:ascii="Arial" w:hAnsi="Arial" w:cs="Arial"/>
          <w:lang w:eastAsia="en-GB"/>
        </w:rPr>
        <w:instrText xml:space="preserve"> ADDIN EN.CITE &lt;EndNote&gt;&lt;Cite&gt;&lt;Author&gt;Schmalensee&lt;/Author&gt;&lt;Year&gt;1982&lt;/Year&gt;&lt;RecNum&gt;605&lt;/RecNum&gt;&lt;DisplayText&gt;(Schmalensee, 1982)&lt;/DisplayText&gt;&lt;record&gt;&lt;rec-number&gt;605&lt;/rec-number&gt;&lt;foreign-keys&gt;&lt;key app="EN" db-id="rzsxz0sep0w50xexrzjxw5agepddx2dwss9t"&gt;605&lt;/key&gt;&lt;/foreign-keys&gt;&lt;ref-type name="Journal Article"&gt;17&lt;/ref-type&gt;&lt;contributors&gt;&lt;authors&gt;&lt;author&gt;Schmalensee, R.A.&lt;/author&gt;&lt;/authors&gt;&lt;/contributors&gt;&lt;titles&gt;&lt;title&gt;&lt;style face="normal" font="Times New Roman" size="100%"&gt;Commodity bundling by single product monopolies&lt;/style&gt;&lt;/title&gt;&lt;secondary-title&gt;Journal of Law and Economies&lt;/secondary-title&gt;&lt;/titles&gt;&lt;pages&gt;67-72&lt;/pages&gt;&lt;volume&gt;25&lt;/volume&gt;&lt;dates&gt;&lt;year&gt;1982&lt;/year&gt;&lt;/dates&gt;&lt;urls&gt;&lt;/urls&gt;&lt;/record&gt;&lt;/Cite&gt;&lt;Cite&gt;&lt;Author&gt;Schmalensee&lt;/Author&gt;&lt;Year&gt;1982&lt;/Year&gt;&lt;RecNum&gt;605&lt;/RecNum&gt;&lt;record&gt;&lt;rec-number&gt;605&lt;/rec-number&gt;&lt;foreign-keys&gt;&lt;key app="EN" db-id="rzsxz0sep0w50xexrzjxw5agepddx2dwss9t"&gt;605&lt;/key&gt;&lt;/foreign-keys&gt;&lt;ref-type name="Journal Article"&gt;17&lt;/ref-type&gt;&lt;contributors&gt;&lt;authors&gt;&lt;author&gt;Schmalensee, R.A.&lt;/author&gt;&lt;/authors&gt;&lt;/contributors&gt;&lt;titles&gt;&lt;title&gt;&lt;style face="normal" font="Times New Roman" size="100%"&gt;Commodity bundling by single product monopolies&lt;/style&gt;&lt;/title&gt;&lt;secondary-title&gt;Journal of Law and Economies&lt;/secondary-title&gt;&lt;/titles&gt;&lt;pages&gt;67-72&lt;/pages&gt;&lt;volume&gt;25&lt;/volume&gt;&lt;dates&gt;&lt;year&gt;1982&lt;/year&gt;&lt;/dates&gt;&lt;urls&gt;&lt;/urls&gt;&lt;/record&gt;&lt;/Cite&gt;&lt;/EndNote&gt;</w:instrText>
      </w:r>
      <w:r w:rsidR="00D04C84" w:rsidRPr="00BD6304">
        <w:rPr>
          <w:rFonts w:ascii="Arial" w:hAnsi="Arial" w:cs="Arial"/>
          <w:lang w:eastAsia="en-GB"/>
        </w:rPr>
        <w:fldChar w:fldCharType="separate"/>
      </w:r>
      <w:r w:rsidR="00D00D5D">
        <w:rPr>
          <w:rFonts w:ascii="Arial" w:hAnsi="Arial" w:cs="Arial"/>
          <w:noProof/>
          <w:lang w:eastAsia="en-GB"/>
        </w:rPr>
        <w:t>(</w:t>
      </w:r>
      <w:hyperlink w:anchor="_ENREF_56" w:tooltip="Schmalensee, 1982 #605" w:history="1">
        <w:r w:rsidR="00BD513C">
          <w:rPr>
            <w:rFonts w:ascii="Arial" w:hAnsi="Arial" w:cs="Arial"/>
            <w:noProof/>
            <w:lang w:eastAsia="en-GB"/>
          </w:rPr>
          <w:t>Schmalensee, 1982</w:t>
        </w:r>
      </w:hyperlink>
      <w:r w:rsidR="00D00D5D">
        <w:rPr>
          <w:rFonts w:ascii="Arial" w:hAnsi="Arial" w:cs="Arial"/>
          <w:noProof/>
          <w:lang w:eastAsia="en-GB"/>
        </w:rPr>
        <w:t>)</w:t>
      </w:r>
      <w:r w:rsidR="00D04C84" w:rsidRPr="00BD6304">
        <w:rPr>
          <w:rFonts w:ascii="Arial" w:hAnsi="Arial" w:cs="Arial"/>
          <w:lang w:eastAsia="en-GB"/>
        </w:rPr>
        <w:fldChar w:fldCharType="end"/>
      </w:r>
      <w:r w:rsidR="00BD6304" w:rsidRPr="00BD6304">
        <w:rPr>
          <w:rFonts w:ascii="Arial" w:hAnsi="Arial" w:cs="Arial"/>
          <w:lang w:eastAsia="en-GB"/>
        </w:rPr>
        <w:t>. Moreover,</w:t>
      </w:r>
      <w:r w:rsidR="000560B2" w:rsidRPr="00BD6304">
        <w:rPr>
          <w:rFonts w:ascii="Arial" w:hAnsi="Arial" w:cs="Arial"/>
          <w:iCs/>
        </w:rPr>
        <w:t xml:space="preserve"> </w:t>
      </w:r>
      <w:r w:rsidR="000560B2" w:rsidRPr="00BD6304">
        <w:rPr>
          <w:rFonts w:ascii="Arial" w:hAnsi="Arial" w:cs="Arial"/>
          <w:lang w:eastAsia="en-GB"/>
        </w:rPr>
        <w:t xml:space="preserve">Song et al. (1999) posited that pioneering firms stand to gain many advantages.  They are able to capitalize on economies of scale and scope, establish leadership status among customers, capture the best perceptual points or distribution outlets and gain a giant market share. Basically, SMEs may choose to be pioneers because such a strategy can bring profitability by creating a monopoly (barricaded entry) or a clever implementation to make imitation unprofitable for subsequent entries </w:t>
      </w:r>
      <w:r w:rsidR="00D04C84" w:rsidRPr="00BD6304">
        <w:rPr>
          <w:rFonts w:ascii="Arial" w:hAnsi="Arial" w:cs="Arial"/>
          <w:lang w:eastAsia="en-GB"/>
        </w:rPr>
        <w:fldChar w:fldCharType="begin"/>
      </w:r>
      <w:r w:rsidR="009F2E1A">
        <w:rPr>
          <w:rFonts w:ascii="Arial" w:hAnsi="Arial" w:cs="Arial"/>
          <w:lang w:eastAsia="en-GB"/>
        </w:rPr>
        <w:instrText xml:space="preserve"> ADDIN EN.CITE &lt;EndNote&gt;&lt;Cite&gt;&lt;Author&gt;Caves&lt;/Author&gt;&lt;Year&gt;1984&lt;/Year&gt;&lt;RecNum&gt;297&lt;/RecNum&gt;&lt;DisplayText&gt;(Caves, 1984)&lt;/DisplayText&gt;&lt;record&gt;&lt;rec-number&gt;297&lt;/rec-number&gt;&lt;foreign-keys&gt;&lt;key app="EN" db-id="rzsxz0sep0w50xexrzjxw5agepddx2dwss9t"&gt;297&lt;/key&gt;&lt;/foreign-keys&gt;&lt;ref-type name="Journal Article"&gt;17&lt;/ref-type&gt;&lt;contributors&gt;&lt;authors&gt;&lt;author&gt;Caves, R.E. &lt;/author&gt;&lt;/authors&gt;&lt;/contributors&gt;&lt;titles&gt;&lt;title&gt;Multinational firms, competition and productivity in host-country markets&lt;/title&gt;&lt;secondary-title&gt;Economics&lt;/secondary-title&gt;&lt;/titles&gt;&lt;pages&gt;176-193&lt;/pages&gt;&lt;volume&gt;41 &lt;/volume&gt;&lt;dates&gt;&lt;year&gt;1984&lt;/year&gt;&lt;/dates&gt;&lt;urls&gt;&lt;/urls&gt;&lt;/record&gt;&lt;/Cite&gt;&lt;/EndNote&gt;</w:instrText>
      </w:r>
      <w:r w:rsidR="00D04C84" w:rsidRPr="00BD6304">
        <w:rPr>
          <w:rFonts w:ascii="Arial" w:hAnsi="Arial" w:cs="Arial"/>
          <w:lang w:eastAsia="en-GB"/>
        </w:rPr>
        <w:fldChar w:fldCharType="separate"/>
      </w:r>
      <w:r w:rsidR="00D00D5D">
        <w:rPr>
          <w:rFonts w:ascii="Arial" w:hAnsi="Arial" w:cs="Arial"/>
          <w:noProof/>
          <w:lang w:eastAsia="en-GB"/>
        </w:rPr>
        <w:t>(</w:t>
      </w:r>
      <w:hyperlink w:anchor="_ENREF_15" w:tooltip="Caves, 1984 #297" w:history="1">
        <w:r w:rsidR="00BD513C">
          <w:rPr>
            <w:rFonts w:ascii="Arial" w:hAnsi="Arial" w:cs="Arial"/>
            <w:noProof/>
            <w:lang w:eastAsia="en-GB"/>
          </w:rPr>
          <w:t>Caves, 1984</w:t>
        </w:r>
      </w:hyperlink>
      <w:r w:rsidR="00D00D5D">
        <w:rPr>
          <w:rFonts w:ascii="Arial" w:hAnsi="Arial" w:cs="Arial"/>
          <w:noProof/>
          <w:lang w:eastAsia="en-GB"/>
        </w:rPr>
        <w:t>)</w:t>
      </w:r>
      <w:r w:rsidR="00D04C84" w:rsidRPr="00BD6304">
        <w:rPr>
          <w:rFonts w:ascii="Arial" w:hAnsi="Arial" w:cs="Arial"/>
          <w:lang w:eastAsia="en-GB"/>
        </w:rPr>
        <w:fldChar w:fldCharType="end"/>
      </w:r>
      <w:r w:rsidR="000560B2" w:rsidRPr="00BD6304">
        <w:rPr>
          <w:rFonts w:ascii="Arial" w:hAnsi="Arial" w:cs="Arial"/>
          <w:lang w:eastAsia="en-GB"/>
        </w:rPr>
        <w:t>.</w:t>
      </w:r>
      <w:r w:rsidR="001E77E5" w:rsidRPr="001E77E5">
        <w:rPr>
          <w:lang w:eastAsia="en-GB"/>
        </w:rPr>
        <w:t xml:space="preserve"> </w:t>
      </w:r>
      <w:r w:rsidR="001E77E5">
        <w:rPr>
          <w:lang w:eastAsia="en-GB"/>
        </w:rPr>
        <w:t>Pioneering firm</w:t>
      </w:r>
      <w:r w:rsidR="001E77E5" w:rsidRPr="0083490F">
        <w:rPr>
          <w:lang w:eastAsia="en-GB"/>
        </w:rPr>
        <w:t xml:space="preserve"> do</w:t>
      </w:r>
      <w:r w:rsidR="001E77E5">
        <w:rPr>
          <w:lang w:eastAsia="en-GB"/>
        </w:rPr>
        <w:t>es not necessarily mean that all about</w:t>
      </w:r>
      <w:r w:rsidR="001E77E5" w:rsidRPr="0083490F">
        <w:rPr>
          <w:lang w:eastAsia="en-GB"/>
        </w:rPr>
        <w:t xml:space="preserve"> innovation and business practice</w:t>
      </w:r>
      <w:r w:rsidR="001E77E5">
        <w:rPr>
          <w:lang w:eastAsia="en-GB"/>
        </w:rPr>
        <w:t xml:space="preserve"> is rosy</w:t>
      </w:r>
      <w:r w:rsidR="001E77E5" w:rsidRPr="0083490F">
        <w:rPr>
          <w:lang w:eastAsia="en-GB"/>
        </w:rPr>
        <w:t xml:space="preserve">. There is the dark side of </w:t>
      </w:r>
      <w:r w:rsidR="001E77E5">
        <w:rPr>
          <w:lang w:eastAsia="en-GB"/>
        </w:rPr>
        <w:t>pioneering;</w:t>
      </w:r>
      <w:r w:rsidR="001E77E5" w:rsidRPr="0083490F">
        <w:rPr>
          <w:lang w:eastAsia="en-GB"/>
        </w:rPr>
        <w:t xml:space="preserve"> first, </w:t>
      </w:r>
      <w:r w:rsidR="001E77E5" w:rsidRPr="00D9133A">
        <w:rPr>
          <w:lang w:eastAsia="en-GB"/>
        </w:rPr>
        <w:t>it is really costly (Robinson et al. 1994) to engage as a pioneer</w:t>
      </w:r>
      <w:r w:rsidR="001E77E5" w:rsidRPr="0083490F">
        <w:rPr>
          <w:lang w:eastAsia="en-GB"/>
        </w:rPr>
        <w:t xml:space="preserve">, late-movers free ride on first-movers investment because imitation costs can be less than innovation (Songs et al., 1999). </w:t>
      </w:r>
      <w:r w:rsidR="000560B2" w:rsidRPr="00BD6304">
        <w:rPr>
          <w:rFonts w:ascii="Arial" w:hAnsi="Arial" w:cs="Arial"/>
          <w:lang w:eastAsia="en-GB"/>
        </w:rPr>
        <w:t xml:space="preserve"> </w:t>
      </w:r>
      <w:r w:rsidR="001E77E5" w:rsidRPr="00E64072">
        <w:t>Innovative and</w:t>
      </w:r>
      <w:r w:rsidR="001E77E5">
        <w:t xml:space="preserve"> entrepreneurial firms like KIBS SMEs have the</w:t>
      </w:r>
      <w:r w:rsidR="001E77E5" w:rsidRPr="00E64072">
        <w:t xml:space="preserve"> capability for NMP with sustainable first-mover advantages. </w:t>
      </w:r>
      <w:r w:rsidR="000560B2" w:rsidRPr="00BD6304">
        <w:rPr>
          <w:rFonts w:ascii="Arial" w:hAnsi="Arial" w:cs="Arial"/>
          <w:lang w:eastAsia="en-GB"/>
        </w:rPr>
        <w:t xml:space="preserve"> </w:t>
      </w:r>
    </w:p>
    <w:p w:rsidR="00C76ECB" w:rsidRPr="002C35DF" w:rsidRDefault="00C76ECB" w:rsidP="00C76ECB">
      <w:pPr>
        <w:tabs>
          <w:tab w:val="left" w:pos="851"/>
        </w:tabs>
        <w:spacing w:before="100" w:beforeAutospacing="1" w:after="100" w:afterAutospacing="1" w:line="240" w:lineRule="auto"/>
        <w:jc w:val="both"/>
        <w:rPr>
          <w:rFonts w:asciiTheme="majorBidi" w:hAnsiTheme="majorBidi" w:cstheme="majorBidi"/>
          <w:i/>
          <w:iCs/>
        </w:rPr>
      </w:pPr>
    </w:p>
    <w:p w:rsidR="001E724C" w:rsidRPr="00E122BA" w:rsidRDefault="001E724C" w:rsidP="001E724C">
      <w:pPr>
        <w:autoSpaceDE w:val="0"/>
        <w:autoSpaceDN w:val="0"/>
        <w:adjustRightInd w:val="0"/>
        <w:spacing w:after="0" w:line="360" w:lineRule="auto"/>
        <w:jc w:val="both"/>
        <w:rPr>
          <w:rFonts w:ascii="Arial" w:hAnsi="Arial" w:cs="Arial"/>
          <w:i/>
        </w:rPr>
      </w:pPr>
      <w:r w:rsidRPr="00E122BA">
        <w:rPr>
          <w:rFonts w:ascii="Arial" w:hAnsi="Arial" w:cs="Arial"/>
          <w:i/>
        </w:rPr>
        <w:t>Radical Innovation</w:t>
      </w:r>
    </w:p>
    <w:p w:rsidR="00C95082" w:rsidRPr="00FF741A" w:rsidRDefault="001E724C" w:rsidP="00FF741A">
      <w:pPr>
        <w:spacing w:before="100" w:beforeAutospacing="1" w:after="100" w:afterAutospacing="1" w:line="360" w:lineRule="auto"/>
        <w:jc w:val="both"/>
        <w:rPr>
          <w:rFonts w:ascii="Arial" w:hAnsi="Arial" w:cs="Arial"/>
        </w:rPr>
      </w:pPr>
      <w:r w:rsidRPr="00FF741A">
        <w:rPr>
          <w:rFonts w:ascii="Arial" w:eastAsia="Times New Roman" w:hAnsi="Arial" w:cs="Arial"/>
          <w:bCs/>
        </w:rPr>
        <w:t xml:space="preserve"> Radical innovation is a</w:t>
      </w:r>
      <w:r w:rsidR="00FF741A" w:rsidRPr="00FF741A">
        <w:rPr>
          <w:rFonts w:ascii="Arial" w:eastAsia="Times New Roman" w:hAnsi="Arial" w:cs="Arial"/>
          <w:bCs/>
        </w:rPr>
        <w:t>nother</w:t>
      </w:r>
      <w:r w:rsidRPr="00FF741A">
        <w:rPr>
          <w:rFonts w:ascii="Arial" w:eastAsia="Times New Roman" w:hAnsi="Arial" w:cs="Arial"/>
          <w:bCs/>
        </w:rPr>
        <w:t xml:space="preserve"> str</w:t>
      </w:r>
      <w:r w:rsidR="00C95082" w:rsidRPr="00FF741A">
        <w:rPr>
          <w:rFonts w:ascii="Arial" w:eastAsia="Times New Roman" w:hAnsi="Arial" w:cs="Arial"/>
          <w:bCs/>
        </w:rPr>
        <w:t>ategy for new market innovation</w:t>
      </w:r>
      <w:r w:rsidR="00AE176E" w:rsidRPr="00FF741A">
        <w:rPr>
          <w:rFonts w:ascii="Arial" w:eastAsia="Times New Roman" w:hAnsi="Arial" w:cs="Arial"/>
          <w:bCs/>
        </w:rPr>
        <w:t xml:space="preserve"> but disruptive in nature</w:t>
      </w:r>
      <w:r w:rsidR="00C95082" w:rsidRPr="00FF741A">
        <w:rPr>
          <w:rFonts w:ascii="Arial" w:eastAsia="Times New Roman" w:hAnsi="Arial" w:cs="Arial"/>
          <w:bCs/>
        </w:rPr>
        <w:t>.</w:t>
      </w:r>
      <w:r w:rsidRPr="00FF741A">
        <w:rPr>
          <w:rFonts w:ascii="Arial" w:eastAsia="Times New Roman" w:hAnsi="Arial" w:cs="Arial"/>
          <w:bCs/>
        </w:rPr>
        <w:t xml:space="preserve"> It is the commercialization of products/technologies/service/method (OECD, 2005) in such a way that the impact renders existing ones obsolete and non-competitive in the market (Mitra, 2011).</w:t>
      </w:r>
      <w:r w:rsidR="00C95082" w:rsidRPr="00FF741A">
        <w:rPr>
          <w:rFonts w:ascii="Arial" w:eastAsia="Times New Roman" w:hAnsi="Arial" w:cs="Arial"/>
          <w:bCs/>
        </w:rPr>
        <w:t xml:space="preserve"> </w:t>
      </w:r>
      <w:r w:rsidR="00C95082" w:rsidRPr="00FF741A">
        <w:rPr>
          <w:rFonts w:ascii="Arial" w:hAnsi="Arial" w:cs="Arial"/>
        </w:rPr>
        <w:t xml:space="preserve">It is also </w:t>
      </w:r>
      <w:r w:rsidR="00C95082" w:rsidRPr="00FF741A">
        <w:rPr>
          <w:rFonts w:ascii="Arial" w:hAnsi="Arial" w:cs="Arial"/>
          <w:iCs/>
        </w:rPr>
        <w:t>a strategic approach on a product/service to fit a market niche in a new or existing un-served market by existing firms in the industry</w:t>
      </w:r>
      <w:r w:rsidR="00AE176E" w:rsidRPr="00FF741A">
        <w:rPr>
          <w:rFonts w:ascii="Arial" w:hAnsi="Arial" w:cs="Arial"/>
          <w:iCs/>
        </w:rPr>
        <w:t xml:space="preserve"> </w:t>
      </w:r>
      <w:r w:rsidR="00D04C84" w:rsidRPr="00FF741A">
        <w:rPr>
          <w:rFonts w:ascii="Arial" w:hAnsi="Arial" w:cs="Arial"/>
        </w:rPr>
        <w:fldChar w:fldCharType="begin">
          <w:fldData xml:space="preserve">PEVuZE5vdGU+PENpdGU+PEF1dGhvcj5Ib2xjb21iZTwvQXV0aG9yPjxZZWFyPjE5OTg8L1llYXI+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</w:fldData>
        </w:fldChar>
      </w:r>
      <w:r w:rsidR="009F2E1A">
        <w:rPr>
          <w:rFonts w:ascii="Arial" w:hAnsi="Arial" w:cs="Arial"/>
        </w:rPr>
        <w:instrText xml:space="preserve"> ADDIN EN.CITE </w:instrText>
      </w:r>
      <w:r w:rsidR="00D04C84">
        <w:rPr>
          <w:rFonts w:ascii="Arial" w:hAnsi="Arial" w:cs="Arial"/>
        </w:rPr>
        <w:fldChar w:fldCharType="begin">
          <w:fldData xml:space="preserve">PEVuZE5vdGU+PENpdGU+PEF1dGhvcj5Ib2xjb21iZTwvQXV0aG9yPjxZZWFyPjE5OTg8L1llYXI+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</w:fldData>
        </w:fldChar>
      </w:r>
      <w:r w:rsidR="009F2E1A">
        <w:rPr>
          <w:rFonts w:ascii="Arial" w:hAnsi="Arial" w:cs="Arial"/>
        </w:rPr>
        <w:instrText xml:space="preserve"> ADDIN EN.CITE.DATA </w:instrText>
      </w:r>
      <w:r w:rsidR="00D04C84">
        <w:rPr>
          <w:rFonts w:ascii="Arial" w:hAnsi="Arial" w:cs="Arial"/>
        </w:rPr>
      </w:r>
      <w:r w:rsidR="00D04C84">
        <w:rPr>
          <w:rFonts w:ascii="Arial" w:hAnsi="Arial" w:cs="Arial"/>
        </w:rPr>
        <w:fldChar w:fldCharType="end"/>
      </w:r>
      <w:r w:rsidR="00D04C84" w:rsidRPr="00FF741A">
        <w:rPr>
          <w:rFonts w:ascii="Arial" w:hAnsi="Arial" w:cs="Arial"/>
        </w:rPr>
      </w:r>
      <w:r w:rsidR="00D04C84" w:rsidRPr="00FF741A">
        <w:rPr>
          <w:rFonts w:ascii="Arial" w:hAnsi="Arial" w:cs="Arial"/>
        </w:rPr>
        <w:fldChar w:fldCharType="separate"/>
      </w:r>
      <w:r w:rsidR="009F2E1A">
        <w:rPr>
          <w:rFonts w:ascii="Arial" w:hAnsi="Arial" w:cs="Arial"/>
          <w:noProof/>
        </w:rPr>
        <w:t>(</w:t>
      </w:r>
      <w:hyperlink w:anchor="_ENREF_25" w:tooltip="Holcombe, 1998 #192" w:history="1">
        <w:r w:rsidR="00BD513C">
          <w:rPr>
            <w:rFonts w:ascii="Arial" w:hAnsi="Arial" w:cs="Arial"/>
            <w:noProof/>
          </w:rPr>
          <w:t>Holcombe, 1998</w:t>
        </w:r>
      </w:hyperlink>
      <w:r w:rsidR="009F2E1A">
        <w:rPr>
          <w:rFonts w:ascii="Arial" w:hAnsi="Arial" w:cs="Arial"/>
          <w:noProof/>
        </w:rPr>
        <w:t xml:space="preserve">;  </w:t>
      </w:r>
      <w:hyperlink w:anchor="_ENREF_65" w:tooltip="Tidd, 2005 #328" w:history="1">
        <w:r w:rsidR="00BD513C">
          <w:rPr>
            <w:rFonts w:ascii="Arial" w:hAnsi="Arial" w:cs="Arial"/>
            <w:noProof/>
          </w:rPr>
          <w:t>Tidd et al., 2005</w:t>
        </w:r>
      </w:hyperlink>
      <w:r w:rsidR="009F2E1A">
        <w:rPr>
          <w:rFonts w:ascii="Arial" w:hAnsi="Arial" w:cs="Arial"/>
          <w:noProof/>
        </w:rPr>
        <w:t xml:space="preserve">;  </w:t>
      </w:r>
      <w:hyperlink w:anchor="_ENREF_19" w:tooltip="Drucker, 2009 #295" w:history="1">
        <w:r w:rsidR="00BD513C">
          <w:rPr>
            <w:rFonts w:ascii="Arial" w:hAnsi="Arial" w:cs="Arial"/>
            <w:noProof/>
          </w:rPr>
          <w:t>Drucker, 2009</w:t>
        </w:r>
      </w:hyperlink>
      <w:r w:rsidR="009F2E1A">
        <w:rPr>
          <w:rFonts w:ascii="Arial" w:hAnsi="Arial" w:cs="Arial"/>
          <w:noProof/>
        </w:rPr>
        <w:t xml:space="preserve">;  </w:t>
      </w:r>
      <w:hyperlink w:anchor="_ENREF_55" w:tooltip="Scarborough, 2004 #579" w:history="1">
        <w:r w:rsidR="00BD513C">
          <w:rPr>
            <w:rFonts w:ascii="Arial" w:hAnsi="Arial" w:cs="Arial"/>
            <w:noProof/>
          </w:rPr>
          <w:t>Scarborough and Heriot, 2004</w:t>
        </w:r>
      </w:hyperlink>
      <w:r w:rsidR="009F2E1A">
        <w:rPr>
          <w:rFonts w:ascii="Arial" w:hAnsi="Arial" w:cs="Arial"/>
          <w:noProof/>
        </w:rPr>
        <w:t xml:space="preserve">;  </w:t>
      </w:r>
      <w:hyperlink w:anchor="_ENREF_16" w:tooltip="Christensen, 1997a #910" w:history="1">
        <w:r w:rsidR="00BD513C">
          <w:rPr>
            <w:rFonts w:ascii="Arial" w:hAnsi="Arial" w:cs="Arial"/>
            <w:noProof/>
          </w:rPr>
          <w:t>Christensen, 1997a</w:t>
        </w:r>
      </w:hyperlink>
      <w:r w:rsidR="009F2E1A">
        <w:rPr>
          <w:rFonts w:ascii="Arial" w:hAnsi="Arial" w:cs="Arial"/>
          <w:noProof/>
        </w:rPr>
        <w:t>)</w:t>
      </w:r>
      <w:r w:rsidR="00D04C84" w:rsidRPr="00FF741A">
        <w:rPr>
          <w:rFonts w:ascii="Arial" w:hAnsi="Arial" w:cs="Arial"/>
        </w:rPr>
        <w:fldChar w:fldCharType="end"/>
      </w:r>
      <w:r w:rsidR="00C95082" w:rsidRPr="00FF741A">
        <w:rPr>
          <w:rFonts w:ascii="Arial" w:hAnsi="Arial" w:cs="Arial"/>
          <w:iCs/>
        </w:rPr>
        <w:t>.</w:t>
      </w:r>
    </w:p>
    <w:p w:rsidR="00C95082" w:rsidRPr="001E77E5" w:rsidRDefault="00C95082" w:rsidP="001E77E5">
      <w:pPr>
        <w:spacing w:before="100" w:beforeAutospacing="1" w:after="100" w:afterAutospacing="1" w:line="360" w:lineRule="auto"/>
        <w:jc w:val="both"/>
        <w:rPr>
          <w:rFonts w:ascii="Arial" w:hAnsi="Arial" w:cs="Arial"/>
        </w:rPr>
      </w:pPr>
      <w:r w:rsidRPr="001E77E5">
        <w:rPr>
          <w:rFonts w:ascii="Arial" w:hAnsi="Arial" w:cs="Arial"/>
        </w:rPr>
        <w:t>This implies that as consumers use the new product/service they abandon the former and shift over to the new probably because of equal or better value and cheaper price thereby causing disruption in the market and economic system. For example, the market for mini-computers and main frames was disrupted when consumers shifted to personal computers market</w:t>
      </w:r>
      <w:r w:rsidR="000560B2" w:rsidRPr="001E77E5">
        <w:rPr>
          <w:rFonts w:ascii="Arial" w:hAnsi="Arial" w:cs="Arial"/>
        </w:rPr>
        <w:t xml:space="preserve"> Christensen, 1997a)</w:t>
      </w:r>
      <w:r w:rsidRPr="001E77E5">
        <w:rPr>
          <w:rFonts w:ascii="Arial" w:hAnsi="Arial" w:cs="Arial"/>
        </w:rPr>
        <w:t xml:space="preserve">. However, </w:t>
      </w:r>
      <w:r w:rsidR="00D04C84" w:rsidRPr="001E77E5">
        <w:rPr>
          <w:rFonts w:ascii="Arial" w:hAnsi="Arial" w:cs="Arial"/>
        </w:rPr>
        <w:fldChar w:fldCharType="begin"/>
      </w:r>
      <w:r w:rsidR="009F2E1A">
        <w:rPr>
          <w:rFonts w:ascii="Arial" w:hAnsi="Arial" w:cs="Arial"/>
        </w:rPr>
        <w:instrText xml:space="preserve"> ADDIN EN.CITE &lt;EndNote&gt;&lt;Cite AuthorYear="1"&gt;&lt;Author&gt;Baiyere&lt;/Author&gt;&lt;Year&gt;2011&lt;/Year&gt;&lt;RecNum&gt;913&lt;/RecNum&gt;&lt;DisplayText&gt;Baiyere et al. (2011)&lt;/DisplayText&gt;&lt;record&gt;&lt;rec-number&gt;913&lt;/rec-number&gt;&lt;foreign-keys&gt;&lt;key app="EN" db-id="rzsxz0sep0w50xexrzjxw5agepddx2dwss9t"&gt;913&lt;/key&gt;&lt;/foreign-keys&gt;&lt;ref-type name="Journal Article"&gt;17&lt;/ref-type&gt;&lt;contributors&gt;&lt;authors&gt;&lt;author&gt;Baiyere, A.&lt;/author&gt;&lt;author&gt;Haken, R.&lt;/author&gt;&lt;author&gt;Westgeet, C.&lt;/author&gt;&lt;author&gt;Ratingen, R.&lt;/author&gt;&lt;/authors&gt;&lt;/contributors&gt;&lt;titles&gt;&lt;title&gt;Disruptive Innovation at the Bottom of the Pyramid&lt;/title&gt;&lt;secondary-title&gt;Management of Knowledge and Innovation Course, Tilburg University. Unpublished&lt;/secondary-title&gt;&lt;/titles&gt;&lt;dates&gt;&lt;year&gt;2011&lt;/year&gt;&lt;/dates&gt;&lt;urls&gt;&lt;/urls&gt;&lt;/record&gt;&lt;/Cite&gt;&lt;/EndNote&gt;</w:instrText>
      </w:r>
      <w:r w:rsidR="00D04C84" w:rsidRPr="001E77E5">
        <w:rPr>
          <w:rFonts w:ascii="Arial" w:hAnsi="Arial" w:cs="Arial"/>
        </w:rPr>
        <w:fldChar w:fldCharType="separate"/>
      </w:r>
      <w:hyperlink w:anchor="_ENREF_7" w:tooltip="Baiyere, 2011 #913" w:history="1">
        <w:r w:rsidR="00BD513C">
          <w:rPr>
            <w:rFonts w:ascii="Arial" w:hAnsi="Arial" w:cs="Arial"/>
            <w:noProof/>
          </w:rPr>
          <w:t>Baiyere et al. (2011</w:t>
        </w:r>
      </w:hyperlink>
      <w:r w:rsidR="00D00D5D">
        <w:rPr>
          <w:rFonts w:ascii="Arial" w:hAnsi="Arial" w:cs="Arial"/>
          <w:noProof/>
        </w:rPr>
        <w:t>)</w:t>
      </w:r>
      <w:r w:rsidR="00D04C84" w:rsidRPr="001E77E5">
        <w:rPr>
          <w:rFonts w:ascii="Arial" w:hAnsi="Arial" w:cs="Arial"/>
        </w:rPr>
        <w:fldChar w:fldCharType="end"/>
      </w:r>
      <w:r w:rsidRPr="001E77E5">
        <w:rPr>
          <w:rFonts w:ascii="Arial" w:hAnsi="Arial" w:cs="Arial"/>
        </w:rPr>
        <w:t xml:space="preserve"> in their study argued that disruptive innovation strategies </w:t>
      </w:r>
      <w:r w:rsidR="0056709B" w:rsidRPr="001E77E5">
        <w:rPr>
          <w:rFonts w:ascii="Arial" w:hAnsi="Arial" w:cs="Arial"/>
        </w:rPr>
        <w:t>should be context-dependent however,</w:t>
      </w:r>
      <w:r w:rsidRPr="001E77E5">
        <w:rPr>
          <w:rFonts w:ascii="Arial" w:hAnsi="Arial" w:cs="Arial"/>
        </w:rPr>
        <w:t xml:space="preserve"> KIB</w:t>
      </w:r>
      <w:r w:rsidR="0056709B" w:rsidRPr="001E77E5">
        <w:rPr>
          <w:rFonts w:ascii="Arial" w:hAnsi="Arial" w:cs="Arial"/>
        </w:rPr>
        <w:t xml:space="preserve">S  involvement in specialised </w:t>
      </w:r>
      <w:r w:rsidRPr="001E77E5">
        <w:rPr>
          <w:rFonts w:ascii="Arial" w:hAnsi="Arial" w:cs="Arial"/>
        </w:rPr>
        <w:t xml:space="preserve">services in developing economies </w:t>
      </w:r>
      <w:r w:rsidR="0056709B" w:rsidRPr="001E77E5">
        <w:rPr>
          <w:rFonts w:ascii="Arial" w:hAnsi="Arial" w:cs="Arial"/>
        </w:rPr>
        <w:t>as against the</w:t>
      </w:r>
      <w:r w:rsidRPr="001E77E5">
        <w:rPr>
          <w:rFonts w:ascii="Arial" w:hAnsi="Arial" w:cs="Arial"/>
        </w:rPr>
        <w:t xml:space="preserve"> general service firms</w:t>
      </w:r>
      <w:r w:rsidR="0056709B" w:rsidRPr="001E77E5">
        <w:rPr>
          <w:rFonts w:ascii="Arial" w:hAnsi="Arial" w:cs="Arial"/>
        </w:rPr>
        <w:t xml:space="preserve"> makes its impact to be the same as in the developed economies. Radical </w:t>
      </w:r>
      <w:r w:rsidR="00FF741A" w:rsidRPr="001E77E5">
        <w:rPr>
          <w:rFonts w:ascii="Arial" w:hAnsi="Arial" w:cs="Arial"/>
        </w:rPr>
        <w:t>innovation is often a product of R&amp;D and is</w:t>
      </w:r>
      <w:r w:rsidR="0056709B" w:rsidRPr="001E77E5">
        <w:rPr>
          <w:rFonts w:ascii="Arial" w:hAnsi="Arial" w:cs="Arial"/>
        </w:rPr>
        <w:t xml:space="preserve"> often</w:t>
      </w:r>
      <w:r w:rsidR="00FF741A" w:rsidRPr="001E77E5">
        <w:rPr>
          <w:rFonts w:ascii="Arial" w:hAnsi="Arial" w:cs="Arial"/>
        </w:rPr>
        <w:t xml:space="preserve"> protected by Intellectual property</w:t>
      </w:r>
      <w:r w:rsidR="000560B2" w:rsidRPr="001E77E5">
        <w:rPr>
          <w:rFonts w:ascii="Arial" w:hAnsi="Arial" w:cs="Arial"/>
        </w:rPr>
        <w:t xml:space="preserve"> rights (trade</w:t>
      </w:r>
      <w:r w:rsidR="00FF741A" w:rsidRPr="001E77E5">
        <w:rPr>
          <w:rFonts w:ascii="Arial" w:hAnsi="Arial" w:cs="Arial"/>
        </w:rPr>
        <w:t xml:space="preserve">marks, </w:t>
      </w:r>
      <w:r w:rsidR="000560B2" w:rsidRPr="001E77E5">
        <w:rPr>
          <w:rFonts w:ascii="Arial" w:hAnsi="Arial" w:cs="Arial"/>
        </w:rPr>
        <w:t>plant patent, design patent, copyright law and others)</w:t>
      </w:r>
      <w:r w:rsidR="00011933">
        <w:rPr>
          <w:rFonts w:ascii="Arial" w:hAnsi="Arial" w:cs="Arial"/>
        </w:rPr>
        <w:t xml:space="preserve"> </w:t>
      </w:r>
      <w:r w:rsidR="00D04C84">
        <w:rPr>
          <w:rFonts w:ascii="Arial" w:hAnsi="Arial" w:cs="Arial"/>
        </w:rPr>
        <w:fldChar w:fldCharType="begin"/>
      </w:r>
      <w:r w:rsidR="00011933">
        <w:rPr>
          <w:rFonts w:ascii="Arial" w:hAnsi="Arial" w:cs="Arial"/>
        </w:rPr>
        <w:instrText xml:space="preserve"> ADDIN EN.CITE &lt;EndNote&gt;&lt;Cite&gt;&lt;Author&gt;Maurer&lt;/Author&gt;&lt;Year&gt;2001&lt;/Year&gt;&lt;RecNum&gt;1068&lt;/RecNum&gt;&lt;DisplayText&gt;(Maurer et al., 2001)&lt;/DisplayText&gt;&lt;record&gt;&lt;rec-number&gt;1068&lt;/rec-number&gt;&lt;foreign-keys&gt;&lt;key app="EN" db-id="rzsxz0sep0w50xexrzjxw5agepddx2dwss9t"&gt;1068&lt;/key&gt;&lt;/foreign-keys&gt;&lt;ref-type name="Journal Article"&gt;17&lt;/ref-type&gt;&lt;contributors&gt;&lt;authors&gt;&lt;author&gt;Maurer, S.M.&lt;/author&gt;&lt;author&gt;Hugenholz, P.B.&lt;/author&gt;&lt;author&gt;Onsrud, H.J.&lt;/author&gt;&lt;/authors&gt;&lt;/contributors&gt;&lt;titles&gt;&lt;title&gt;Europe&amp;apos;s database experiment&lt;/title&gt;&lt;secondary-title&gt;Science&lt;/secondary-title&gt;&lt;/titles&gt;&lt;periodical&gt;&lt;full-title&gt;Science&lt;/full-title&gt;&lt;/periodical&gt;&lt;pages&gt;789-790&lt;/pages&gt;&lt;volume&gt;294&lt;/volume&gt;&lt;number&gt;7&lt;/number&gt;&lt;dates&gt;&lt;year&gt;2001&lt;/year&gt;&lt;/dates&gt;&lt;urls&gt;&lt;/urls&gt;&lt;/record&gt;&lt;/Cite&gt;&lt;/EndNote&gt;</w:instrText>
      </w:r>
      <w:r w:rsidR="00D04C84">
        <w:rPr>
          <w:rFonts w:ascii="Arial" w:hAnsi="Arial" w:cs="Arial"/>
        </w:rPr>
        <w:fldChar w:fldCharType="separate"/>
      </w:r>
      <w:r w:rsidR="00011933">
        <w:rPr>
          <w:rFonts w:ascii="Arial" w:hAnsi="Arial" w:cs="Arial"/>
          <w:noProof/>
        </w:rPr>
        <w:t>(</w:t>
      </w:r>
      <w:hyperlink w:anchor="_ENREF_37" w:tooltip="Maurer, 2001 #1068" w:history="1">
        <w:r w:rsidR="00BD513C">
          <w:rPr>
            <w:rFonts w:ascii="Arial" w:hAnsi="Arial" w:cs="Arial"/>
            <w:noProof/>
          </w:rPr>
          <w:t>Maurer et al., 2001</w:t>
        </w:r>
      </w:hyperlink>
      <w:r w:rsidR="00011933">
        <w:rPr>
          <w:rFonts w:ascii="Arial" w:hAnsi="Arial" w:cs="Arial"/>
          <w:noProof/>
        </w:rPr>
        <w:t>)</w:t>
      </w:r>
      <w:r w:rsidR="00D04C84">
        <w:rPr>
          <w:rFonts w:ascii="Arial" w:hAnsi="Arial" w:cs="Arial"/>
        </w:rPr>
        <w:fldChar w:fldCharType="end"/>
      </w:r>
      <w:r w:rsidR="00FF741A" w:rsidRPr="001E77E5">
        <w:rPr>
          <w:rFonts w:ascii="Arial" w:hAnsi="Arial" w:cs="Arial"/>
        </w:rPr>
        <w:t>.</w:t>
      </w:r>
      <w:r w:rsidR="00AE176E" w:rsidRPr="001E77E5">
        <w:rPr>
          <w:rFonts w:ascii="Arial" w:hAnsi="Arial" w:cs="Arial"/>
        </w:rPr>
        <w:t xml:space="preserve"> </w:t>
      </w:r>
      <w:r w:rsidR="001E77E5" w:rsidRPr="001E77E5">
        <w:rPr>
          <w:rFonts w:ascii="Arial" w:hAnsi="Arial" w:cs="Arial"/>
          <w:lang w:eastAsia="en-GB"/>
        </w:rPr>
        <w:t xml:space="preserve">A new product or service gains a foothold in the market only when there is a diffusion of similar products and the gradual evolution of dominant designs or technologies </w:t>
      </w:r>
      <w:r w:rsidR="00D04C84" w:rsidRPr="001E77E5">
        <w:rPr>
          <w:rFonts w:ascii="Arial" w:hAnsi="Arial" w:cs="Arial"/>
          <w:lang w:eastAsia="en-GB"/>
        </w:rPr>
        <w:fldChar w:fldCharType="begin"/>
      </w:r>
      <w:r w:rsidR="00D00D5D">
        <w:rPr>
          <w:rFonts w:ascii="Arial" w:hAnsi="Arial" w:cs="Arial"/>
          <w:lang w:eastAsia="en-GB"/>
        </w:rPr>
        <w:instrText xml:space="preserve"> ADDIN EN.CITE &lt;EndNote&gt;&lt;Cite&gt;&lt;Author&gt;Rogers&lt;/Author&gt;&lt;Year&gt;1995&lt;/Year&gt;&lt;RecNum&gt;1066&lt;/RecNum&gt;&lt;DisplayText&gt;(Rogers, 1995)&lt;/DisplayText&gt;&lt;record&gt;&lt;rec-number&gt;1066&lt;/rec-number&gt;&lt;foreign-keys&gt;&lt;key app="EN" db-id="0pt5arspy2x5sse9ed95asfywv5xvaa92pea"&gt;1066&lt;/key&gt;&lt;/foreign-keys&gt;&lt;ref-type name="Book"&gt;6&lt;/ref-type&gt;&lt;contributors&gt;&lt;authors&gt;&lt;author&gt;Rogers, E.M.&lt;/author&gt;&lt;/authors&gt;&lt;/contributors&gt;&lt;titles&gt;&lt;title&gt;Diffusion of innovations&lt;/title&gt;&lt;/titles&gt;&lt;dates&gt;&lt;year&gt;1995&lt;/year&gt;&lt;/dates&gt;&lt;publisher&gt;Simon and Schuster&lt;/publisher&gt;&lt;isbn&gt;0029266718&lt;/isbn&gt;&lt;urls&gt;&lt;/urls&gt;&lt;/record&gt;&lt;/Cite&gt;&lt;/EndNote&gt;</w:instrText>
      </w:r>
      <w:r w:rsidR="00D04C84" w:rsidRPr="001E77E5">
        <w:rPr>
          <w:rFonts w:ascii="Arial" w:hAnsi="Arial" w:cs="Arial"/>
          <w:lang w:eastAsia="en-GB"/>
        </w:rPr>
        <w:fldChar w:fldCharType="separate"/>
      </w:r>
      <w:r w:rsidR="00D00D5D">
        <w:rPr>
          <w:rFonts w:ascii="Arial" w:hAnsi="Arial" w:cs="Arial"/>
          <w:noProof/>
          <w:lang w:eastAsia="en-GB"/>
        </w:rPr>
        <w:t>(</w:t>
      </w:r>
      <w:hyperlink w:anchor="_ENREF_51" w:tooltip="Rogers, 1995 #1066" w:history="1">
        <w:r w:rsidR="00BD513C">
          <w:rPr>
            <w:rFonts w:ascii="Arial" w:hAnsi="Arial" w:cs="Arial"/>
            <w:noProof/>
            <w:lang w:eastAsia="en-GB"/>
          </w:rPr>
          <w:t>Rogers, 1995</w:t>
        </w:r>
      </w:hyperlink>
      <w:r w:rsidR="00D00D5D">
        <w:rPr>
          <w:rFonts w:ascii="Arial" w:hAnsi="Arial" w:cs="Arial"/>
          <w:noProof/>
          <w:lang w:eastAsia="en-GB"/>
        </w:rPr>
        <w:t>)</w:t>
      </w:r>
      <w:r w:rsidR="00D04C84" w:rsidRPr="001E77E5">
        <w:rPr>
          <w:rFonts w:ascii="Arial" w:hAnsi="Arial" w:cs="Arial"/>
          <w:lang w:eastAsia="en-GB"/>
        </w:rPr>
        <w:fldChar w:fldCharType="end"/>
      </w:r>
      <w:r w:rsidR="001E77E5" w:rsidRPr="001E77E5">
        <w:rPr>
          <w:rFonts w:ascii="Arial" w:hAnsi="Arial" w:cs="Arial"/>
          <w:lang w:eastAsia="en-GB"/>
        </w:rPr>
        <w:t xml:space="preserve">. Market and technological uncertainties may arise due to shifts in technology and changes in customers perceptions or wants leading to ‘creative destruction’ </w:t>
      </w:r>
      <w:r w:rsidR="00D04C84" w:rsidRPr="001E77E5">
        <w:rPr>
          <w:rFonts w:ascii="Arial" w:hAnsi="Arial" w:cs="Arial"/>
          <w:lang w:eastAsia="en-GB"/>
        </w:rPr>
        <w:fldChar w:fldCharType="begin"/>
      </w:r>
      <w:r w:rsidR="009F2E1A">
        <w:rPr>
          <w:rFonts w:ascii="Arial" w:hAnsi="Arial" w:cs="Arial"/>
          <w:lang w:eastAsia="en-GB"/>
        </w:rPr>
        <w:instrText xml:space="preserve"> ADDIN EN.CITE &lt;EndNote&gt;&lt;Cite&gt;&lt;Author&gt;Schumpeter&lt;/Author&gt;&lt;Year&gt;1934&lt;/Year&gt;&lt;RecNum&gt;168&lt;/RecNum&gt;&lt;DisplayText&gt;(Schumpeter, 1934)&lt;/DisplayText&gt;&lt;record&gt;&lt;rec-number&gt;168&lt;/rec-number&gt;&lt;foreign-keys&gt;&lt;key app="EN" db-id="rzsxz0sep0w50xexrzjxw5agepddx2dwss9t"&gt;168&lt;/key&gt;&lt;/foreign-keys&gt;&lt;ref-type name="Book"&gt;6&lt;/ref-type&gt;&lt;contributors&gt;&lt;authors&gt;&lt;author&gt;Schumpeter, J. A.&lt;/author&gt;&lt;/authors&gt;&lt;/contributors&gt;&lt;titles&gt;&lt;title&gt;The theory of economic development&lt;/title&gt;&lt;/titles&gt;&lt;dates&gt;&lt;year&gt;1934&lt;/year&gt;&lt;/dates&gt;&lt;pub-location&gt;Cambridge Mass&lt;/pub-location&gt;&lt;publisher&gt;Harvard University Press&lt;/publisher&gt;&lt;urls&gt;&lt;/urls&gt;&lt;/record&gt;&lt;/Cite&gt;&lt;/EndNote&gt;</w:instrText>
      </w:r>
      <w:r w:rsidR="00D04C84" w:rsidRPr="001E77E5">
        <w:rPr>
          <w:rFonts w:ascii="Arial" w:hAnsi="Arial" w:cs="Arial"/>
          <w:lang w:eastAsia="en-GB"/>
        </w:rPr>
        <w:fldChar w:fldCharType="separate"/>
      </w:r>
      <w:r w:rsidR="00D00D5D">
        <w:rPr>
          <w:rFonts w:ascii="Arial" w:hAnsi="Arial" w:cs="Arial"/>
          <w:noProof/>
          <w:lang w:eastAsia="en-GB"/>
        </w:rPr>
        <w:t>(</w:t>
      </w:r>
      <w:hyperlink w:anchor="_ENREF_57" w:tooltip="Schumpeter, 1934 #168" w:history="1">
        <w:r w:rsidR="00BD513C">
          <w:rPr>
            <w:rFonts w:ascii="Arial" w:hAnsi="Arial" w:cs="Arial"/>
            <w:noProof/>
            <w:lang w:eastAsia="en-GB"/>
          </w:rPr>
          <w:t>Schumpeter, 1934</w:t>
        </w:r>
      </w:hyperlink>
      <w:r w:rsidR="00D00D5D">
        <w:rPr>
          <w:rFonts w:ascii="Arial" w:hAnsi="Arial" w:cs="Arial"/>
          <w:noProof/>
          <w:lang w:eastAsia="en-GB"/>
        </w:rPr>
        <w:t>)</w:t>
      </w:r>
      <w:r w:rsidR="00D04C84" w:rsidRPr="001E77E5">
        <w:rPr>
          <w:rFonts w:ascii="Arial" w:hAnsi="Arial" w:cs="Arial"/>
          <w:lang w:eastAsia="en-GB"/>
        </w:rPr>
        <w:fldChar w:fldCharType="end"/>
      </w:r>
      <w:r w:rsidR="001E77E5" w:rsidRPr="001E77E5">
        <w:rPr>
          <w:rFonts w:ascii="Arial" w:hAnsi="Arial" w:cs="Arial"/>
          <w:lang w:eastAsia="en-GB"/>
        </w:rPr>
        <w:t>. Beyond any consideration of the advantages and disadvantages of innovativeness is the need to achieve and sustain a competitive position arising out of (Song et. al., 1999) radical innovation.</w:t>
      </w:r>
      <w:r w:rsidR="00D04C84" w:rsidRPr="001E77E5">
        <w:rPr>
          <w:rFonts w:ascii="Arial" w:hAnsi="Arial" w:cs="Arial"/>
        </w:rPr>
        <w:fldChar w:fldCharType="begin"/>
      </w:r>
      <w:r w:rsidR="009F2E1A">
        <w:rPr>
          <w:rFonts w:ascii="Arial" w:hAnsi="Arial" w:cs="Arial"/>
        </w:rPr>
        <w:instrText xml:space="preserve"> ADDIN EN.CITE &lt;EndNote&gt;&lt;Cite Hidden="1"&gt;&lt;Author&gt;Lowe&lt;/Author&gt;&lt;Year&gt;1994&lt;/Year&gt;&lt;RecNum&gt;981&lt;/RecNum&gt;&lt;record&gt;&lt;rec-number&gt;981&lt;/rec-number&gt;&lt;foreign-keys&gt;&lt;key app="EN" db-id="rzsxz0sep0w50xexrzjxw5agepddx2dwss9t"&gt;981&lt;/key&gt;&lt;/foreign-keys&gt;&lt;ref-type name="Journal Article"&gt;17&lt;/ref-type&gt;&lt;contributors&gt;&lt;authors&gt;&lt;author&gt;Lowe, J.&lt;/author&gt;&lt;author&gt;Atkins, MH&lt;/author&gt;&lt;/authors&gt;&lt;/contributors&gt;&lt;titles&gt;&lt;title&gt;Small firms and the strategy of the first mover&lt;/title&gt;&lt;secondary-title&gt;International Journal of the Economics of Business&lt;/secondary-title&gt;&lt;/titles&gt;&lt;pages&gt;405-419&lt;/pages&gt;&lt;volume&gt;1&lt;/volume&gt;&lt;number&gt;3&lt;/number&gt;&lt;dates&gt;&lt;year&gt;1994&lt;/year&gt;&lt;/dates&gt;&lt;isbn&gt;1357-1516&lt;/isbn&gt;&lt;urls&gt;&lt;/urls&gt;&lt;/record&gt;&lt;/Cite&gt;&lt;Cite Hidden="1"&gt;&lt;Author&gt;Mitchel&lt;/Author&gt;&lt;Year&gt;2008&lt;/Year&gt;&lt;RecNum&gt;44&lt;/RecNum&gt;&lt;record&gt;&lt;rec-number&gt;44&lt;/rec-number&gt;&lt;foreign-keys&gt;&lt;key app="EN" db-id="rzsxz0sep0w50xexrzjxw5agepddx2dwss9t"&gt;44&lt;/key&gt;&lt;/foreign-keys&gt;&lt;ref-type name="Conference Paper"&gt;47&lt;/ref-type&gt;&lt;contributors&gt;&lt;authors&gt;&lt;author&gt;Mitchel, M.  &lt;/author&gt;&lt;author&gt;Skrzypacz, A. &lt;/author&gt;&lt;/authors&gt;&lt;/contributors&gt;&lt;titles&gt;&lt;title&gt;A theory of market pioneers&lt;/title&gt;&lt;secondary-title&gt;The first Duke theory conference&lt;/secondary-title&gt;&lt;/titles&gt;&lt;dates&gt;&lt;year&gt;2008&lt;/year&gt;&lt;/dates&gt;&lt;pub-location&gt;Minnesota&lt;/pub-location&gt;&lt;urls&gt;&lt;/urls&gt;&lt;/record&gt;&lt;/Cite&gt;&lt;/EndNote&gt;</w:instrText>
      </w:r>
      <w:r w:rsidR="00D04C84" w:rsidRPr="001E77E5">
        <w:rPr>
          <w:rFonts w:ascii="Arial" w:hAnsi="Arial" w:cs="Arial"/>
        </w:rPr>
        <w:fldChar w:fldCharType="end"/>
      </w:r>
      <w:r w:rsidR="009F2E1A" w:rsidRPr="001E77E5">
        <w:rPr>
          <w:rFonts w:ascii="Arial" w:hAnsi="Arial" w:cs="Arial"/>
        </w:rPr>
        <w:t xml:space="preserve"> </w:t>
      </w:r>
      <w:r w:rsidR="00BF0F49" w:rsidRPr="001E77E5">
        <w:rPr>
          <w:rFonts w:ascii="Arial" w:hAnsi="Arial" w:cs="Arial"/>
        </w:rPr>
        <w:t xml:space="preserve"> </w:t>
      </w:r>
    </w:p>
    <w:p w:rsidR="001E724C" w:rsidRPr="001E77E5" w:rsidRDefault="001E724C" w:rsidP="001E77E5">
      <w:pPr>
        <w:spacing w:after="0" w:line="360" w:lineRule="auto"/>
        <w:jc w:val="both"/>
        <w:rPr>
          <w:rFonts w:ascii="Arial" w:hAnsi="Arial" w:cs="Arial"/>
          <w:lang w:eastAsia="en-GB"/>
        </w:rPr>
      </w:pPr>
    </w:p>
    <w:p w:rsidR="001E724C" w:rsidRPr="001E77E5" w:rsidRDefault="001E724C" w:rsidP="001E77E5">
      <w:pPr>
        <w:spacing w:after="0" w:line="360" w:lineRule="auto"/>
        <w:jc w:val="both"/>
        <w:rPr>
          <w:rFonts w:ascii="Arial" w:hAnsi="Arial" w:cs="Arial"/>
          <w:lang w:eastAsia="en-GB"/>
        </w:rPr>
      </w:pPr>
    </w:p>
    <w:p w:rsidR="001E724C" w:rsidRPr="001E77E5" w:rsidRDefault="001E724C" w:rsidP="001E77E5">
      <w:pPr>
        <w:autoSpaceDE w:val="0"/>
        <w:autoSpaceDN w:val="0"/>
        <w:adjustRightInd w:val="0"/>
        <w:spacing w:after="0" w:line="360" w:lineRule="auto"/>
        <w:jc w:val="both"/>
        <w:rPr>
          <w:rFonts w:ascii="Arial" w:hAnsi="Arial" w:cs="Arial"/>
          <w:i/>
        </w:rPr>
      </w:pPr>
      <w:r w:rsidRPr="001E77E5">
        <w:rPr>
          <w:rFonts w:ascii="Arial" w:hAnsi="Arial" w:cs="Arial"/>
          <w:i/>
        </w:rPr>
        <w:t>Formal and Informal Sources of Knowledge for NMI</w:t>
      </w:r>
    </w:p>
    <w:p w:rsidR="001E724C" w:rsidRPr="00E122BA" w:rsidRDefault="001E724C" w:rsidP="001E77E5">
      <w:pPr>
        <w:spacing w:line="360" w:lineRule="auto"/>
        <w:jc w:val="both"/>
        <w:rPr>
          <w:rFonts w:ascii="Arial" w:hAnsi="Arial" w:cs="Arial"/>
        </w:rPr>
      </w:pPr>
      <w:r w:rsidRPr="001E77E5">
        <w:rPr>
          <w:rFonts w:ascii="Arial" w:hAnsi="Arial" w:cs="Arial"/>
        </w:rPr>
        <w:t xml:space="preserve">KIBS SMEs require knowledge in order to employ either the new market pioneering or radical innovation strategy to enter (Svetna and Prodan, 2008) a new market.  They need to search for appropriate knowledge strategically irrespective of where it is located (Zacks, 2003) as long as it is for the purpose of NMI.  Firms can interact in various ways to access knowledge and </w:t>
      </w:r>
      <w:r w:rsidRPr="00E122BA">
        <w:rPr>
          <w:rFonts w:ascii="Arial" w:hAnsi="Arial" w:cs="Arial"/>
        </w:rPr>
        <w:t xml:space="preserve">mechanisms outside their boundaries in the institutions to enable acquisition, dissemination and production of knowledge </w:t>
      </w:r>
      <w:r w:rsidR="00D04C84" w:rsidRPr="00E122BA">
        <w:rPr>
          <w:rFonts w:ascii="Arial" w:hAnsi="Arial" w:cs="Arial"/>
        </w:rPr>
        <w:fldChar w:fldCharType="begin"/>
      </w:r>
      <w:r w:rsidR="009F2E1A">
        <w:rPr>
          <w:rFonts w:ascii="Arial" w:hAnsi="Arial" w:cs="Arial"/>
        </w:rPr>
        <w:instrText xml:space="preserve"> ADDIN EN.CITE &lt;EndNote&gt;&lt;Cite&gt;&lt;Author&gt;Olavarrieta&lt;/Author&gt;&lt;Year&gt;2008&lt;/Year&gt;&lt;RecNum&gt;30&lt;/RecNum&gt;&lt;DisplayText&gt;(Olavarrieta and Friedmann, 2008;  Muller and Doloreux, 2009)&lt;/DisplayText&gt;&lt;record&gt;&lt;rec-number&gt;30&lt;/rec-number&gt;&lt;foreign-keys&gt;&lt;key app="EN" db-id="rzsxz0sep0w50xexrzjxw5agepddx2dwss9t"&gt;30&lt;/key&gt;&lt;/foreign-keys&gt;&lt;ref-type name="Journal Article"&gt;17&lt;/ref-type&gt;&lt;contributors&gt;&lt;authors&gt;&lt;author&gt;Olavarrieta, S.  &lt;/author&gt;&lt;author&gt;Friedmann, R.&lt;/author&gt;&lt;/authors&gt;&lt;/contributors&gt;&lt;titles&gt;&lt;title&gt;Market orientation, knowledge related resources and firm performance&lt;/title&gt;&lt;secondary-title&gt;Journal of Business Research&lt;/secondary-title&gt;&lt;/titles&gt;&lt;pages&gt;623-630&lt;/pages&gt;&lt;volume&gt;61&lt;/volume&gt;&lt;dates&gt;&lt;year&gt;2008&lt;/year&gt;&lt;/dates&gt;&lt;urls&gt;&lt;/urls&gt;&lt;/record&gt;&lt;/Cite&gt;&lt;Cite&gt;&lt;Author&gt;Muller&lt;/Author&gt;&lt;Year&gt;2009&lt;/Year&gt;&lt;RecNum&gt;70&lt;/RecNum&gt;&lt;record&gt;&lt;rec-number&gt;70&lt;/rec-number&gt;&lt;foreign-keys&gt;&lt;key app="EN" db-id="rzsxz0sep0w50xexrzjxw5agepddx2dwss9t"&gt;70&lt;/key&gt;&lt;/foreign-keys&gt;&lt;ref-type name="Journal Article"&gt;17&lt;/ref-type&gt;&lt;contributors&gt;&lt;authors&gt;&lt;author&gt;Muller, E. &lt;/author&gt;&lt;author&gt;Doloreux, D.&lt;/author&gt;&lt;/authors&gt;&lt;/contributors&gt;&lt;titles&gt;&lt;title&gt;What we should know about Knowledge- Intensive Business Services&lt;/title&gt;&lt;secondary-title&gt;Technology in Society&lt;/secondary-title&gt;&lt;/titles&gt;&lt;pages&gt;64-72&lt;/pages&gt;&lt;volume&gt;31&lt;/volume&gt;&lt;dates&gt;&lt;year&gt;2009&lt;/year&gt;&lt;/dates&gt;&lt;urls&gt;&lt;/urls&gt;&lt;/record&gt;&lt;/Cite&gt;&lt;/EndNote&gt;</w:instrText>
      </w:r>
      <w:r w:rsidR="00D04C84" w:rsidRPr="00E122BA">
        <w:rPr>
          <w:rFonts w:ascii="Arial" w:hAnsi="Arial" w:cs="Arial"/>
        </w:rPr>
        <w:fldChar w:fldCharType="separate"/>
      </w:r>
      <w:r w:rsidR="00D00D5D">
        <w:rPr>
          <w:rFonts w:ascii="Arial" w:hAnsi="Arial" w:cs="Arial"/>
          <w:noProof/>
        </w:rPr>
        <w:t>(</w:t>
      </w:r>
      <w:hyperlink w:anchor="_ENREF_47" w:tooltip="Olavarrieta, 2008 #30" w:history="1">
        <w:r w:rsidR="00BD513C">
          <w:rPr>
            <w:rFonts w:ascii="Arial" w:hAnsi="Arial" w:cs="Arial"/>
            <w:noProof/>
          </w:rPr>
          <w:t>Olavarrieta and Friedmann, 2008</w:t>
        </w:r>
      </w:hyperlink>
      <w:r w:rsidR="00D00D5D">
        <w:rPr>
          <w:rFonts w:ascii="Arial" w:hAnsi="Arial" w:cs="Arial"/>
          <w:noProof/>
        </w:rPr>
        <w:t xml:space="preserve">;  </w:t>
      </w:r>
      <w:hyperlink w:anchor="_ENREF_42" w:tooltip="Muller, 2009 #70" w:history="1">
        <w:r w:rsidR="00BD513C">
          <w:rPr>
            <w:rFonts w:ascii="Arial" w:hAnsi="Arial" w:cs="Arial"/>
            <w:noProof/>
          </w:rPr>
          <w:t>Muller and Doloreux, 2009</w:t>
        </w:r>
      </w:hyperlink>
      <w:r w:rsidR="00D00D5D">
        <w:rPr>
          <w:rFonts w:ascii="Arial" w:hAnsi="Arial" w:cs="Arial"/>
          <w:noProof/>
        </w:rPr>
        <w:t>)</w:t>
      </w:r>
      <w:r w:rsidR="00D04C84" w:rsidRPr="00E122BA">
        <w:rPr>
          <w:rFonts w:ascii="Arial" w:hAnsi="Arial" w:cs="Arial"/>
        </w:rPr>
        <w:fldChar w:fldCharType="end"/>
      </w:r>
      <w:r w:rsidRPr="00E122BA">
        <w:rPr>
          <w:rFonts w:ascii="Arial" w:hAnsi="Arial" w:cs="Arial"/>
        </w:rPr>
        <w:t xml:space="preserve"> for NMI. </w:t>
      </w:r>
      <w:r w:rsidRPr="00E122BA">
        <w:rPr>
          <w:rFonts w:ascii="Arial" w:hAnsi="Arial" w:cs="Arial"/>
          <w:color w:val="000000"/>
        </w:rPr>
        <w:t xml:space="preserve">Institutions are governance mechanisms that regulate the way things are done in an economy. They can </w:t>
      </w:r>
      <w:r w:rsidRPr="00E122BA">
        <w:rPr>
          <w:rFonts w:ascii="Arial" w:hAnsi="Arial" w:cs="Arial"/>
          <w:lang w:eastAsia="en-GB"/>
        </w:rPr>
        <w:t>foster and also constrain the exploitation of opportunities in such environment. Institutions in the developing economies are</w:t>
      </w:r>
      <w:r w:rsidRPr="00E122BA">
        <w:rPr>
          <w:rFonts w:ascii="Arial" w:hAnsi="Arial" w:cs="Arial"/>
          <w:color w:val="000000"/>
        </w:rPr>
        <w:t xml:space="preserve"> often formal and informal in nature </w:t>
      </w:r>
      <w:r w:rsidR="00D04C84" w:rsidRPr="00E122BA">
        <w:rPr>
          <w:rFonts w:ascii="Arial" w:hAnsi="Arial" w:cs="Arial"/>
          <w:color w:val="000000"/>
        </w:rPr>
        <w:fldChar w:fldCharType="begin"/>
      </w:r>
      <w:r w:rsidR="009F2E1A">
        <w:rPr>
          <w:rFonts w:ascii="Arial" w:hAnsi="Arial" w:cs="Arial"/>
          <w:color w:val="000000"/>
        </w:rPr>
        <w:instrText xml:space="preserve"> ADDIN EN.CITE &lt;EndNote&gt;&lt;Cite&gt;&lt;Author&gt;Zenger&lt;/Author&gt;&lt;Year&gt;2002&lt;/Year&gt;&lt;RecNum&gt;903&lt;/RecNum&gt;&lt;DisplayText&gt;(Zenger et al., 2002)&lt;/DisplayText&gt;&lt;record&gt;&lt;rec-number&gt;903&lt;/rec-number&gt;&lt;foreign-keys&gt;&lt;key app="EN" db-id="rzsxz0sep0w50xexrzjxw5agepddx2dwss9t"&gt;903&lt;/key&gt;&lt;/foreign-keys&gt;&lt;ref-type name="Journal Article"&gt;17&lt;/ref-type&gt;&lt;contributors&gt;&lt;authors&gt;&lt;author&gt;Zenger, T.R.&lt;/author&gt;&lt;author&gt;Lazzarini, S.G.&lt;/author&gt;&lt;author&gt;Poppo, L.&lt;/author&gt;&lt;/authors&gt;&lt;/contributors&gt;&lt;titles&gt;&lt;title&gt;Informal and formal organization in new institutional economics&lt;/title&gt;&lt;/titles&gt;&lt;dates&gt;&lt;year&gt;2002&lt;/year&gt;&lt;/dates&gt;&lt;urls&gt;&lt;/urls&gt;&lt;/record&gt;&lt;/Cite&gt;&lt;/EndNote&gt;</w:instrText>
      </w:r>
      <w:r w:rsidR="00D04C84" w:rsidRPr="00E122BA">
        <w:rPr>
          <w:rFonts w:ascii="Arial" w:hAnsi="Arial" w:cs="Arial"/>
          <w:color w:val="000000"/>
        </w:rPr>
        <w:fldChar w:fldCharType="separate"/>
      </w:r>
      <w:r w:rsidR="00D00D5D">
        <w:rPr>
          <w:rFonts w:ascii="Arial" w:hAnsi="Arial" w:cs="Arial"/>
          <w:noProof/>
          <w:color w:val="000000"/>
        </w:rPr>
        <w:t>(</w:t>
      </w:r>
      <w:hyperlink w:anchor="_ENREF_70" w:tooltip="Zenger, 2002 #903" w:history="1">
        <w:r w:rsidR="00BD513C">
          <w:rPr>
            <w:rFonts w:ascii="Arial" w:hAnsi="Arial" w:cs="Arial"/>
            <w:noProof/>
            <w:color w:val="000000"/>
          </w:rPr>
          <w:t>Zenger et al., 2002</w:t>
        </w:r>
      </w:hyperlink>
      <w:r w:rsidR="00D00D5D">
        <w:rPr>
          <w:rFonts w:ascii="Arial" w:hAnsi="Arial" w:cs="Arial"/>
          <w:noProof/>
          <w:color w:val="000000"/>
        </w:rPr>
        <w:t>)</w:t>
      </w:r>
      <w:r w:rsidR="00D04C84" w:rsidRPr="00E122BA">
        <w:rPr>
          <w:rFonts w:ascii="Arial" w:hAnsi="Arial" w:cs="Arial"/>
          <w:color w:val="000000"/>
        </w:rPr>
        <w:fldChar w:fldCharType="end"/>
      </w:r>
      <w:r w:rsidRPr="00E122BA">
        <w:rPr>
          <w:rFonts w:ascii="Arial" w:hAnsi="Arial" w:cs="Arial"/>
          <w:color w:val="000000"/>
        </w:rPr>
        <w:t>. This polarisation of institutions in developing economies is strategic</w:t>
      </w:r>
      <w:r w:rsidRPr="00E122BA">
        <w:rPr>
          <w:rFonts w:ascii="Arial" w:hAnsi="Arial" w:cs="Arial"/>
          <w:lang w:eastAsia="en-GB"/>
        </w:rPr>
        <w:t xml:space="preserve"> in nature as it gives recognition to every positive player in the society. Formal institutions are officially regulated with legal backing while informal institutions are privately operated in accordance to the norm of the people. </w:t>
      </w:r>
      <w:r w:rsidRPr="00E122BA">
        <w:rPr>
          <w:rFonts w:ascii="Arial" w:hAnsi="Arial" w:cs="Arial"/>
        </w:rPr>
        <w:t xml:space="preserve"> It is acknowledged </w:t>
      </w:r>
      <w:r w:rsidR="00D04C84" w:rsidRPr="00E122BA">
        <w:rPr>
          <w:rFonts w:ascii="Arial" w:hAnsi="Arial" w:cs="Arial"/>
        </w:rPr>
        <w:fldChar w:fldCharType="begin"/>
      </w:r>
      <w:r w:rsidR="009F2E1A">
        <w:rPr>
          <w:rFonts w:ascii="Arial" w:hAnsi="Arial" w:cs="Arial"/>
        </w:rPr>
        <w:instrText xml:space="preserve"> ADDIN EN.CITE &lt;EndNote&gt;&lt;Cite&gt;&lt;Author&gt;Romijn&lt;/Author&gt;&lt;Year&gt;2002&lt;/Year&gt;&lt;RecNum&gt;479&lt;/RecNum&gt;&lt;DisplayText&gt;(Romijn and Albaladejo, 2002;  Svetina and Prodan, 2008)&lt;/DisplayText&gt;&lt;record&gt;&lt;rec-number&gt;479&lt;/rec-number&gt;&lt;foreign-keys&gt;&lt;key app="EN" db-id="rzsxz0sep0w50xexrzjxw5agepddx2dwss9t"&gt;479&lt;/key&gt;&lt;/foreign-keys&gt;&lt;ref-type name="Journal Article"&gt;17&lt;/ref-type&gt;&lt;contributors&gt;&lt;authors&gt;&lt;author&gt;Romijn, H. &lt;/author&gt;&lt;author&gt;Albaladejo, M.&lt;/author&gt;&lt;/authors&gt;&lt;/contributors&gt;&lt;titles&gt;&lt;title&gt;Determinants of innovation capability in small electronics and software firms in South east England&lt;/title&gt;&lt;secondary-title&gt;Research Policy&lt;/secondary-title&gt;&lt;/titles&gt;&lt;pages&gt;1053-1067&lt;/pages&gt;&lt;volume&gt;31&lt;/volume&gt;&lt;dates&gt;&lt;year&gt;2002&lt;/year&gt;&lt;/dates&gt;&lt;urls&gt;&lt;/urls&gt;&lt;/record&gt;&lt;/Cite&gt;&lt;Cite&gt;&lt;Author&gt;Svetina&lt;/Author&gt;&lt;Year&gt;2008&lt;/Year&gt;&lt;RecNum&gt;525&lt;/RecNum&gt;&lt;record&gt;&lt;rec-number&gt;525&lt;/rec-number&gt;&lt;foreign-keys&gt;&lt;key app="EN" db-id="rzsxz0sep0w50xexrzjxw5agepddx2dwss9t"&gt;525&lt;/key&gt;&lt;/foreign-keys&gt;&lt;ref-type name="Journal Article"&gt;17&lt;/ref-type&gt;&lt;contributors&gt;&lt;authors&gt;&lt;author&gt;Svetina, A.C.&lt;/author&gt;&lt;author&gt;Prodan, I.&lt;/author&gt;&lt;/authors&gt;&lt;/contributors&gt;&lt;titles&gt;&lt;title&gt;How internal and external sources of knowledge contribute to firms&amp;apos; innovation and performance&lt;/title&gt;&lt;secondary-title&gt;Managing Global Transitions&lt;/secondary-title&gt;&lt;/titles&gt;&lt;pages&gt;55-77&lt;/pages&gt;&lt;volume&gt;6&lt;/volume&gt;&lt;number&gt;3&lt;/number&gt;&lt;dates&gt;&lt;year&gt;2008&lt;/year&gt;&lt;/dates&gt;&lt;urls&gt;&lt;/urls&gt;&lt;/record&gt;&lt;/Cite&gt;&lt;/EndNote&gt;</w:instrText>
      </w:r>
      <w:r w:rsidR="00D04C84" w:rsidRPr="00E122BA">
        <w:rPr>
          <w:rFonts w:ascii="Arial" w:hAnsi="Arial" w:cs="Arial"/>
        </w:rPr>
        <w:fldChar w:fldCharType="separate"/>
      </w:r>
      <w:r w:rsidR="00D00D5D">
        <w:rPr>
          <w:rFonts w:ascii="Arial" w:hAnsi="Arial" w:cs="Arial"/>
          <w:noProof/>
        </w:rPr>
        <w:t>(</w:t>
      </w:r>
      <w:hyperlink w:anchor="_ENREF_52" w:tooltip="Romijn, 2002 #479" w:history="1">
        <w:r w:rsidR="00BD513C">
          <w:rPr>
            <w:rFonts w:ascii="Arial" w:hAnsi="Arial" w:cs="Arial"/>
            <w:noProof/>
          </w:rPr>
          <w:t>Romijn and Albaladejo, 2002</w:t>
        </w:r>
      </w:hyperlink>
      <w:r w:rsidR="00D00D5D">
        <w:rPr>
          <w:rFonts w:ascii="Arial" w:hAnsi="Arial" w:cs="Arial"/>
          <w:noProof/>
        </w:rPr>
        <w:t xml:space="preserve">;  </w:t>
      </w:r>
      <w:hyperlink w:anchor="_ENREF_64" w:tooltip="Svetina, 2008 #525" w:history="1">
        <w:r w:rsidR="00BD513C">
          <w:rPr>
            <w:rFonts w:ascii="Arial" w:hAnsi="Arial" w:cs="Arial"/>
            <w:noProof/>
          </w:rPr>
          <w:t>Svetina and Prodan, 2008</w:t>
        </w:r>
      </w:hyperlink>
      <w:r w:rsidR="00D00D5D">
        <w:rPr>
          <w:rFonts w:ascii="Arial" w:hAnsi="Arial" w:cs="Arial"/>
          <w:noProof/>
        </w:rPr>
        <w:t>)</w:t>
      </w:r>
      <w:r w:rsidR="00D04C84" w:rsidRPr="00E122BA">
        <w:rPr>
          <w:rFonts w:ascii="Arial" w:hAnsi="Arial" w:cs="Arial"/>
        </w:rPr>
        <w:fldChar w:fldCharType="end"/>
      </w:r>
      <w:r w:rsidRPr="00E122BA">
        <w:rPr>
          <w:rFonts w:ascii="Arial" w:hAnsi="Arial" w:cs="Arial"/>
        </w:rPr>
        <w:t xml:space="preserve"> that the more KIBS SMEs access external sources of knowledge the more resources are available for expertise disposal to enter a new market. Consequently, the more they will be able to meet the increased development and speed especially in ICT as it affects KIBS. Moreover, it will afford opportunity to meet the increased need of professionals for the dynamic change in the global KIBS industry and also complement firms’ internal resources (Romijn and Albaladejo, 2002) for NMI.</w:t>
      </w:r>
    </w:p>
    <w:p w:rsidR="001E724C" w:rsidRPr="00E122BA" w:rsidRDefault="001E724C" w:rsidP="001E724C">
      <w:pPr>
        <w:autoSpaceDE w:val="0"/>
        <w:autoSpaceDN w:val="0"/>
        <w:adjustRightInd w:val="0"/>
        <w:spacing w:after="0" w:line="360" w:lineRule="auto"/>
        <w:jc w:val="both"/>
        <w:rPr>
          <w:rFonts w:ascii="Arial" w:hAnsi="Arial" w:cs="Arial"/>
        </w:rPr>
      </w:pPr>
      <w:r w:rsidRPr="00E122BA">
        <w:rPr>
          <w:rFonts w:ascii="Arial" w:hAnsi="Arial" w:cs="Arial"/>
        </w:rPr>
        <w:t xml:space="preserve">The formal institutions sources include Universities, research institutes, external Research and Development, conferences, workshops and seminars; networking ( inter-firm collaborations and alliances); partnership with institutions, business associations (den Hertog, 2000; Muller and Doloreux, 2007)  and so on. The informal institutional sources include the information from lead clients, suppliers of equipments and materials, network of friends, families and others,  personal contact by questioning and administering questionnaires, interactions at parks, markets, clubs, bus stops and other public places, the Internet and literature </w:t>
      </w:r>
      <w:r w:rsidR="00D04C84" w:rsidRPr="00E122BA">
        <w:rPr>
          <w:rFonts w:ascii="Arial" w:hAnsi="Arial" w:cs="Arial"/>
        </w:rPr>
        <w:fldChar w:fldCharType="begin"/>
      </w:r>
      <w:r w:rsidRPr="00E122BA">
        <w:rPr>
          <w:rFonts w:ascii="Arial" w:hAnsi="Arial" w:cs="Arial"/>
        </w:rPr>
        <w:instrText xml:space="preserve"> ADDIN EN.CITE &lt;EndNote&gt;&lt;Cite Hidden="1"&gt;&lt;Author&gt;Burt&lt;/Author&gt;&lt;Year&gt;1992&lt;/Year&gt;&lt;RecNum&gt;1019&lt;/RecNum&gt;&lt;record&gt;&lt;rec-number&gt;1019&lt;/rec-number&gt;&lt;foreign-keys&gt;&lt;key app="EN" db-id="rzsxz0sep0w50xexrzjxw5agepddx2dwss9t"&gt;1019&lt;/key&gt;&lt;/foreign-keys&gt;&lt;ref-type name="Book"&gt;6&lt;/ref-type&gt;&lt;contributors&gt;&lt;authors&gt;&lt;author&gt;Burt, R.S.&lt;/author&gt;&lt;/authors&gt;&lt;/contributors&gt;&lt;titles&gt;&lt;title&gt;The Social Structure of Competition&lt;/title&gt;&lt;/titles&gt;&lt;dates&gt;&lt;year&gt;1992&lt;/year&gt;&lt;/dates&gt;&lt;pub-location&gt;Cambridge, M.A.&lt;/pub-location&gt;&lt;publisher&gt;Harvard University Press&lt;/publisher&gt;&lt;urls&gt;&lt;/urls&gt;&lt;/record&gt;&lt;/Cite&gt;&lt;/EndNote&gt;</w:instrText>
      </w:r>
      <w:r w:rsidR="00D04C84" w:rsidRPr="00E122BA">
        <w:rPr>
          <w:rFonts w:ascii="Arial" w:hAnsi="Arial" w:cs="Arial"/>
        </w:rPr>
        <w:fldChar w:fldCharType="end"/>
      </w:r>
      <w:r w:rsidRPr="00E122BA">
        <w:rPr>
          <w:rFonts w:ascii="Arial" w:hAnsi="Arial" w:cs="Arial"/>
        </w:rPr>
        <w:t>(Burt, 1992; Pedersen et al, 2002; Svetina and Prodan, 2008). These players are willing to invest necessary information in the entrepreneur for NMI. These are basically forms of knowledge acquired by trust. All these avenues are available for the KIBS firms to acquire adequate knowledge required for efficient and effective NMP for NMI in developing economies.  Hence, I formulate the following hypothesis:</w:t>
      </w:r>
    </w:p>
    <w:p w:rsidR="001E724C" w:rsidRPr="00E122BA" w:rsidRDefault="001E724C" w:rsidP="001E724C">
      <w:pPr>
        <w:spacing w:before="100" w:beforeAutospacing="1" w:after="100" w:afterAutospacing="1" w:line="240" w:lineRule="auto"/>
        <w:jc w:val="both"/>
        <w:rPr>
          <w:rFonts w:ascii="Arial" w:hAnsi="Arial" w:cs="Arial"/>
          <w:i/>
          <w:color w:val="000000" w:themeColor="text1"/>
        </w:rPr>
      </w:pPr>
      <w:r w:rsidRPr="00E122BA">
        <w:rPr>
          <w:rFonts w:ascii="Arial" w:hAnsi="Arial" w:cs="Arial"/>
          <w:i/>
        </w:rPr>
        <w:t>H1: There is a significant relationship between the</w:t>
      </w:r>
      <w:bookmarkStart w:id="1" w:name="OLE_LINK1"/>
      <w:bookmarkStart w:id="2" w:name="OLE_LINK2"/>
      <w:r w:rsidRPr="00E122BA">
        <w:rPr>
          <w:rFonts w:ascii="Arial" w:hAnsi="Arial" w:cs="Arial"/>
          <w:i/>
        </w:rPr>
        <w:t xml:space="preserve"> </w:t>
      </w:r>
      <w:r w:rsidRPr="00E122BA">
        <w:rPr>
          <w:rFonts w:ascii="Arial" w:hAnsi="Arial" w:cs="Arial"/>
          <w:i/>
          <w:u w:val="single"/>
        </w:rPr>
        <w:t xml:space="preserve">strategic use of formal and informal sources of knowledge acquisition </w:t>
      </w:r>
      <w:r w:rsidRPr="00E122BA">
        <w:rPr>
          <w:rFonts w:ascii="Arial" w:hAnsi="Arial" w:cs="Arial"/>
          <w:i/>
        </w:rPr>
        <w:t xml:space="preserve">and </w:t>
      </w:r>
      <w:bookmarkEnd w:id="1"/>
      <w:bookmarkEnd w:id="2"/>
      <w:r w:rsidR="002C551A">
        <w:rPr>
          <w:rFonts w:ascii="Arial" w:hAnsi="Arial" w:cs="Arial"/>
          <w:i/>
        </w:rPr>
        <w:t>RI</w:t>
      </w:r>
      <w:r w:rsidRPr="00E122BA">
        <w:rPr>
          <w:rFonts w:ascii="Arial" w:hAnsi="Arial" w:cs="Arial"/>
          <w:i/>
        </w:rPr>
        <w:t xml:space="preserve"> in KIBS SMEs in developing economies.</w:t>
      </w:r>
    </w:p>
    <w:p w:rsidR="001E724C" w:rsidRDefault="001E724C" w:rsidP="001E724C">
      <w:pPr>
        <w:spacing w:before="100" w:beforeAutospacing="1" w:after="100" w:afterAutospacing="1" w:line="240" w:lineRule="auto"/>
        <w:jc w:val="both"/>
        <w:rPr>
          <w:rFonts w:ascii="Arial" w:hAnsi="Arial" w:cs="Arial"/>
          <w:i/>
          <w:color w:val="000000" w:themeColor="text1"/>
        </w:rPr>
      </w:pPr>
      <w:r w:rsidRPr="00E122BA">
        <w:rPr>
          <w:rFonts w:ascii="Arial" w:hAnsi="Arial" w:cs="Arial"/>
          <w:i/>
          <w:color w:val="000000" w:themeColor="text1"/>
        </w:rPr>
        <w:t xml:space="preserve">Ho: There is no significant relationship between the </w:t>
      </w:r>
      <w:r w:rsidRPr="00E122BA">
        <w:rPr>
          <w:rFonts w:ascii="Arial" w:hAnsi="Arial" w:cs="Arial"/>
          <w:i/>
          <w:color w:val="000000" w:themeColor="text1"/>
          <w:u w:val="single"/>
        </w:rPr>
        <w:t>strategic use of formal and informal sources of knowledge acquisition</w:t>
      </w:r>
      <w:r w:rsidR="002C551A">
        <w:rPr>
          <w:rFonts w:ascii="Arial" w:hAnsi="Arial" w:cs="Arial"/>
          <w:i/>
          <w:color w:val="000000" w:themeColor="text1"/>
        </w:rPr>
        <w:t xml:space="preserve"> and RI</w:t>
      </w:r>
      <w:r w:rsidRPr="00E122BA">
        <w:rPr>
          <w:rFonts w:ascii="Arial" w:hAnsi="Arial" w:cs="Arial"/>
          <w:i/>
          <w:color w:val="000000" w:themeColor="text1"/>
        </w:rPr>
        <w:t xml:space="preserve"> in KIBS SMEs in developing economies.</w:t>
      </w:r>
    </w:p>
    <w:p w:rsidR="002C551A" w:rsidRPr="00E122BA" w:rsidRDefault="002C551A" w:rsidP="002C551A">
      <w:pPr>
        <w:spacing w:before="100" w:beforeAutospacing="1" w:after="100" w:afterAutospacing="1" w:line="240" w:lineRule="auto"/>
        <w:jc w:val="both"/>
        <w:rPr>
          <w:rFonts w:ascii="Arial" w:hAnsi="Arial" w:cs="Arial"/>
          <w:i/>
          <w:color w:val="000000" w:themeColor="text1"/>
        </w:rPr>
      </w:pPr>
      <w:r>
        <w:rPr>
          <w:rFonts w:ascii="Arial" w:hAnsi="Arial" w:cs="Arial"/>
          <w:i/>
        </w:rPr>
        <w:t>H2</w:t>
      </w:r>
      <w:r w:rsidRPr="00E122BA">
        <w:rPr>
          <w:rFonts w:ascii="Arial" w:hAnsi="Arial" w:cs="Arial"/>
          <w:i/>
        </w:rPr>
        <w:t xml:space="preserve">: There is a significant relationship between the </w:t>
      </w:r>
      <w:r w:rsidRPr="00E122BA">
        <w:rPr>
          <w:rFonts w:ascii="Arial" w:hAnsi="Arial" w:cs="Arial"/>
          <w:i/>
          <w:u w:val="single"/>
        </w:rPr>
        <w:t xml:space="preserve">strategic use of formal and informal sources of knowledge acquisition </w:t>
      </w:r>
      <w:r w:rsidRPr="00E122BA">
        <w:rPr>
          <w:rFonts w:ascii="Arial" w:hAnsi="Arial" w:cs="Arial"/>
          <w:i/>
        </w:rPr>
        <w:t>and NMP in KIBS SMEs in developing economies.</w:t>
      </w:r>
    </w:p>
    <w:p w:rsidR="002C551A" w:rsidRPr="00E122BA" w:rsidRDefault="002C551A" w:rsidP="002C551A">
      <w:pPr>
        <w:spacing w:before="100" w:beforeAutospacing="1" w:after="100" w:afterAutospacing="1" w:line="240" w:lineRule="auto"/>
        <w:jc w:val="both"/>
        <w:rPr>
          <w:rFonts w:ascii="Arial" w:hAnsi="Arial" w:cs="Arial"/>
          <w:i/>
          <w:color w:val="000000" w:themeColor="text1"/>
        </w:rPr>
      </w:pPr>
      <w:r w:rsidRPr="00E122BA">
        <w:rPr>
          <w:rFonts w:ascii="Arial" w:hAnsi="Arial" w:cs="Arial"/>
          <w:i/>
          <w:color w:val="000000" w:themeColor="text1"/>
        </w:rPr>
        <w:t xml:space="preserve">Ho: There is no significant relationship between the </w:t>
      </w:r>
      <w:r w:rsidRPr="00E122BA">
        <w:rPr>
          <w:rFonts w:ascii="Arial" w:hAnsi="Arial" w:cs="Arial"/>
          <w:i/>
          <w:color w:val="000000" w:themeColor="text1"/>
          <w:u w:val="single"/>
        </w:rPr>
        <w:t>strategic use of formal and informal sources of knowledge acquisition</w:t>
      </w:r>
      <w:r w:rsidRPr="00E122BA">
        <w:rPr>
          <w:rFonts w:ascii="Arial" w:hAnsi="Arial" w:cs="Arial"/>
          <w:i/>
          <w:color w:val="000000" w:themeColor="text1"/>
        </w:rPr>
        <w:t xml:space="preserve"> and NMP in KIBS SMEs in developing economies.</w:t>
      </w:r>
    </w:p>
    <w:p w:rsidR="002C551A" w:rsidRPr="00E122BA" w:rsidRDefault="002C551A" w:rsidP="001E724C">
      <w:pPr>
        <w:spacing w:before="100" w:beforeAutospacing="1" w:after="100" w:afterAutospacing="1" w:line="240" w:lineRule="auto"/>
        <w:jc w:val="both"/>
        <w:rPr>
          <w:rFonts w:ascii="Arial" w:hAnsi="Arial" w:cs="Arial"/>
          <w:i/>
          <w:color w:val="000000" w:themeColor="text1"/>
        </w:rPr>
      </w:pPr>
    </w:p>
    <w:p w:rsidR="001E724C" w:rsidRDefault="001E724C" w:rsidP="001E724C">
      <w:pPr>
        <w:spacing w:after="0" w:line="360" w:lineRule="auto"/>
        <w:jc w:val="both"/>
        <w:rPr>
          <w:rFonts w:ascii="Arial" w:hAnsi="Arial" w:cs="Arial"/>
          <w:b/>
        </w:rPr>
      </w:pPr>
    </w:p>
    <w:p w:rsidR="00E572F3" w:rsidRDefault="00E572F3" w:rsidP="004300C8">
      <w:pPr>
        <w:spacing w:after="0" w:line="360" w:lineRule="auto"/>
        <w:jc w:val="both"/>
        <w:rPr>
          <w:rFonts w:ascii="Arial" w:hAnsi="Arial" w:cs="Arial"/>
          <w:b/>
        </w:rPr>
      </w:pPr>
    </w:p>
    <w:p w:rsidR="00667B68" w:rsidRPr="00E122BA" w:rsidRDefault="00E572F3" w:rsidP="004300C8">
      <w:pPr>
        <w:spacing w:after="0" w:line="360" w:lineRule="auto"/>
        <w:jc w:val="both"/>
        <w:rPr>
          <w:rFonts w:ascii="Arial" w:hAnsi="Arial" w:cs="Arial"/>
          <w:b/>
        </w:rPr>
      </w:pPr>
      <w:r>
        <w:rPr>
          <w:rFonts w:ascii="Arial" w:hAnsi="Arial" w:cs="Arial"/>
          <w:b/>
        </w:rPr>
        <w:t>4.0</w:t>
      </w:r>
      <w:r w:rsidR="00E122BA">
        <w:rPr>
          <w:rFonts w:ascii="Arial" w:hAnsi="Arial" w:cs="Arial"/>
          <w:b/>
        </w:rPr>
        <w:t xml:space="preserve"> Methodology</w:t>
      </w:r>
    </w:p>
    <w:p w:rsidR="00AF005C" w:rsidRPr="00E122BA" w:rsidRDefault="00AF005C" w:rsidP="004300C8">
      <w:pPr>
        <w:spacing w:after="0" w:line="360" w:lineRule="auto"/>
        <w:jc w:val="both"/>
        <w:rPr>
          <w:rFonts w:ascii="Arial" w:hAnsi="Arial" w:cs="Arial"/>
          <w:b/>
        </w:rPr>
      </w:pPr>
    </w:p>
    <w:p w:rsidR="00053C8B" w:rsidRPr="00E122BA" w:rsidRDefault="00A0683D" w:rsidP="004300C8">
      <w:pPr>
        <w:spacing w:after="0" w:line="360" w:lineRule="auto"/>
        <w:jc w:val="both"/>
        <w:rPr>
          <w:rFonts w:ascii="Arial" w:hAnsi="Arial" w:cs="Arial"/>
          <w:bCs/>
        </w:rPr>
      </w:pPr>
      <w:r w:rsidRPr="00E122BA">
        <w:rPr>
          <w:rFonts w:ascii="Arial" w:hAnsi="Arial" w:cs="Arial"/>
        </w:rPr>
        <w:t xml:space="preserve">This study seeks to find the relationship between formal and informal institutions and </w:t>
      </w:r>
      <w:r w:rsidRPr="00E122BA">
        <w:rPr>
          <w:rFonts w:ascii="Arial" w:hAnsi="Arial" w:cs="Arial"/>
          <w:lang w:val="en-US"/>
        </w:rPr>
        <w:t xml:space="preserve">new market innovation </w:t>
      </w:r>
      <w:r w:rsidRPr="00E122BA">
        <w:rPr>
          <w:rFonts w:ascii="Arial" w:hAnsi="Arial" w:cs="Arial"/>
        </w:rPr>
        <w:t xml:space="preserve">by KIBS </w:t>
      </w:r>
      <w:r w:rsidR="00791BD6" w:rsidRPr="00E122BA">
        <w:rPr>
          <w:rFonts w:ascii="Arial" w:hAnsi="Arial" w:cs="Arial"/>
        </w:rPr>
        <w:t>SMEs in</w:t>
      </w:r>
      <w:r w:rsidR="00053C8B" w:rsidRPr="00E122BA">
        <w:rPr>
          <w:rFonts w:ascii="Arial" w:hAnsi="Arial" w:cs="Arial"/>
        </w:rPr>
        <w:t xml:space="preserve"> a developing country</w:t>
      </w:r>
      <w:r w:rsidRPr="00E122BA">
        <w:rPr>
          <w:rFonts w:ascii="Arial" w:hAnsi="Arial" w:cs="Arial"/>
        </w:rPr>
        <w:t>. It</w:t>
      </w:r>
      <w:r w:rsidR="00016BAB" w:rsidRPr="00E122BA">
        <w:rPr>
          <w:rFonts w:ascii="Arial" w:hAnsi="Arial" w:cs="Arial"/>
        </w:rPr>
        <w:t xml:space="preserve"> </w:t>
      </w:r>
      <w:r w:rsidRPr="00E122BA">
        <w:rPr>
          <w:rFonts w:ascii="Arial" w:hAnsi="Arial" w:cs="Arial"/>
        </w:rPr>
        <w:t xml:space="preserve">therefore </w:t>
      </w:r>
      <w:r w:rsidR="00905737" w:rsidRPr="00E122BA">
        <w:rPr>
          <w:rFonts w:ascii="Arial" w:hAnsi="Arial" w:cs="Arial"/>
        </w:rPr>
        <w:t>employed the quantitative research design which is mainly the product of statistical summary and analysis. Lagos was the study area. I</w:t>
      </w:r>
      <w:r w:rsidR="00905737" w:rsidRPr="00E122BA">
        <w:rPr>
          <w:rFonts w:ascii="Arial" w:hAnsi="Arial" w:cs="Arial"/>
          <w:color w:val="000000" w:themeColor="text1"/>
        </w:rPr>
        <w:t>t has the highest concentration of</w:t>
      </w:r>
      <w:r w:rsidR="00053C8B" w:rsidRPr="00E122BA">
        <w:rPr>
          <w:rFonts w:ascii="Arial" w:hAnsi="Arial" w:cs="Arial"/>
          <w:color w:val="000000"/>
        </w:rPr>
        <w:t xml:space="preserve"> businesses, industries and higher </w:t>
      </w:r>
      <w:r w:rsidR="00905737" w:rsidRPr="00E122BA">
        <w:rPr>
          <w:rFonts w:ascii="Arial" w:hAnsi="Arial" w:cs="Arial"/>
          <w:color w:val="000000" w:themeColor="text1"/>
        </w:rPr>
        <w:t xml:space="preserve">educational institutions in Nigeria which made it most relevant in addressing the </w:t>
      </w:r>
      <w:r w:rsidR="00053C8B" w:rsidRPr="00E122BA">
        <w:rPr>
          <w:rFonts w:ascii="Arial" w:hAnsi="Arial" w:cs="Arial"/>
          <w:color w:val="000000" w:themeColor="text1"/>
        </w:rPr>
        <w:t>research problem of this study</w:t>
      </w:r>
      <w:r w:rsidR="00791BD6" w:rsidRPr="00E122BA">
        <w:rPr>
          <w:rFonts w:ascii="Arial" w:hAnsi="Arial" w:cs="Arial"/>
          <w:color w:val="000000" w:themeColor="text1"/>
        </w:rPr>
        <w:t xml:space="preserve"> </w:t>
      </w:r>
      <w:r w:rsidR="00D04C84" w:rsidRPr="00E122BA">
        <w:rPr>
          <w:rFonts w:ascii="Arial" w:hAnsi="Arial" w:cs="Arial"/>
          <w:color w:val="000000"/>
        </w:rPr>
        <w:fldChar w:fldCharType="begin"/>
      </w:r>
      <w:r w:rsidR="009F2E1A">
        <w:rPr>
          <w:rFonts w:ascii="Arial" w:hAnsi="Arial" w:cs="Arial"/>
          <w:color w:val="000000"/>
        </w:rPr>
        <w:instrText xml:space="preserve"> ADDIN EN.CITE &lt;EndNote&gt;&lt;Cite&gt;&lt;Author&gt;Uzowanne&lt;/Author&gt;&lt;Year&gt;2011&lt;/Year&gt;&lt;RecNum&gt;681&lt;/RecNum&gt;&lt;DisplayText&gt;(Uzowanne, 2011)&lt;/DisplayText&gt;&lt;record&gt;&lt;rec-number&gt;681&lt;/rec-number&gt;&lt;foreign-keys&gt;&lt;key app="EN" db-id="rzsxz0sep0w50xexrzjxw5agepddx2dwss9t"&gt;681&lt;/key&gt;&lt;/foreign-keys&gt;&lt;ref-type name="Magazine Article"&gt;19&lt;/ref-type&gt;&lt;contributors&gt;&lt;authors&gt;&lt;author&gt;Uzowanne, Jude&lt;/author&gt;&lt;/authors&gt;&lt;/contributors&gt;&lt;titles&gt;&lt;title&gt;Africa from the bottom up: Cities, economic growth and prosperity in sub-saharan Africa&lt;/title&gt;&lt;secondary-title&gt;Monitor&lt;/secondary-title&gt;&lt;/titles&gt;&lt;pages&gt;1- 123&lt;/pages&gt;&lt;dates&gt;&lt;year&gt;2011&lt;/year&gt;&lt;/dates&gt;&lt;pub-location&gt;South Africa&lt;/pub-location&gt;&lt;publisher&gt;Monitor Group&lt;/publisher&gt;&lt;urls&gt;&lt;/urls&gt;&lt;/record&gt;&lt;/Cite&gt;&lt;/EndNote&gt;</w:instrText>
      </w:r>
      <w:r w:rsidR="00D04C84" w:rsidRPr="00E122BA">
        <w:rPr>
          <w:rFonts w:ascii="Arial" w:hAnsi="Arial" w:cs="Arial"/>
          <w:color w:val="000000"/>
        </w:rPr>
        <w:fldChar w:fldCharType="separate"/>
      </w:r>
      <w:r w:rsidR="00D00D5D">
        <w:rPr>
          <w:rFonts w:ascii="Arial" w:hAnsi="Arial" w:cs="Arial"/>
          <w:noProof/>
          <w:color w:val="000000"/>
        </w:rPr>
        <w:t>(</w:t>
      </w:r>
      <w:hyperlink w:anchor="_ENREF_66" w:tooltip="Uzowanne, 2011 #681" w:history="1">
        <w:r w:rsidR="00BD513C">
          <w:rPr>
            <w:rFonts w:ascii="Arial" w:hAnsi="Arial" w:cs="Arial"/>
            <w:noProof/>
            <w:color w:val="000000"/>
          </w:rPr>
          <w:t>Uzowanne, 2011</w:t>
        </w:r>
      </w:hyperlink>
      <w:r w:rsidR="00D00D5D">
        <w:rPr>
          <w:rFonts w:ascii="Arial" w:hAnsi="Arial" w:cs="Arial"/>
          <w:noProof/>
          <w:color w:val="000000"/>
        </w:rPr>
        <w:t>)</w:t>
      </w:r>
      <w:r w:rsidR="00D04C84" w:rsidRPr="00E122BA">
        <w:rPr>
          <w:rFonts w:ascii="Arial" w:hAnsi="Arial" w:cs="Arial"/>
          <w:color w:val="000000"/>
        </w:rPr>
        <w:fldChar w:fldCharType="end"/>
      </w:r>
      <w:r w:rsidR="00905737" w:rsidRPr="00E122BA">
        <w:rPr>
          <w:rFonts w:ascii="Arial" w:hAnsi="Arial" w:cs="Arial"/>
          <w:color w:val="000000"/>
        </w:rPr>
        <w:t xml:space="preserve">. For instance, there is the ‘computer village’ at Ikeja that is a cluster of all forms of ICT related products, general services and KIBS SMEs (Uzonwanne, 2011). It is a </w:t>
      </w:r>
      <w:r w:rsidR="00AF005C" w:rsidRPr="00E122BA">
        <w:rPr>
          <w:rFonts w:ascii="Arial" w:hAnsi="Arial" w:cs="Arial"/>
          <w:color w:val="000000"/>
        </w:rPr>
        <w:t xml:space="preserve">renowned </w:t>
      </w:r>
      <w:r w:rsidR="00905737" w:rsidRPr="00E122BA">
        <w:rPr>
          <w:rFonts w:ascii="Arial" w:hAnsi="Arial" w:cs="Arial"/>
          <w:color w:val="000000"/>
        </w:rPr>
        <w:t>market patronized nationally and internationally (Uzonwanne, 2011)</w:t>
      </w:r>
      <w:r w:rsidR="00AF005C" w:rsidRPr="00E122BA">
        <w:rPr>
          <w:rFonts w:ascii="Arial" w:hAnsi="Arial" w:cs="Arial"/>
          <w:color w:val="000000"/>
        </w:rPr>
        <w:t xml:space="preserve"> by Europeans, Asians and Africans</w:t>
      </w:r>
      <w:r w:rsidR="00905737" w:rsidRPr="00E122BA">
        <w:rPr>
          <w:rFonts w:ascii="Arial" w:hAnsi="Arial" w:cs="Arial"/>
          <w:color w:val="000000"/>
        </w:rPr>
        <w:t xml:space="preserve">. A survey was carried out with a </w:t>
      </w:r>
      <w:r w:rsidR="00AF005C" w:rsidRPr="00E122BA">
        <w:rPr>
          <w:rFonts w:ascii="Arial" w:hAnsi="Arial" w:cs="Arial"/>
          <w:color w:val="000000"/>
        </w:rPr>
        <w:t>self-administered questionnaire. A ten-point</w:t>
      </w:r>
      <w:r w:rsidR="00C276D4" w:rsidRPr="00E122BA">
        <w:rPr>
          <w:rFonts w:ascii="Arial" w:hAnsi="Arial" w:cs="Arial"/>
          <w:color w:val="000000"/>
        </w:rPr>
        <w:t xml:space="preserve"> </w:t>
      </w:r>
      <w:r w:rsidR="00905737" w:rsidRPr="00E122BA">
        <w:rPr>
          <w:rFonts w:ascii="Arial" w:hAnsi="Arial" w:cs="Arial"/>
          <w:color w:val="000000"/>
        </w:rPr>
        <w:t>likert</w:t>
      </w:r>
      <w:r w:rsidR="00E122BA">
        <w:rPr>
          <w:rFonts w:ascii="Arial" w:hAnsi="Arial" w:cs="Arial"/>
          <w:color w:val="000000"/>
        </w:rPr>
        <w:t>-</w:t>
      </w:r>
      <w:r w:rsidR="00905737" w:rsidRPr="00E122BA">
        <w:rPr>
          <w:rFonts w:ascii="Arial" w:hAnsi="Arial" w:cs="Arial"/>
          <w:color w:val="000000"/>
        </w:rPr>
        <w:t xml:space="preserve">scale </w:t>
      </w:r>
      <w:r w:rsidR="00905737" w:rsidRPr="00E122BA">
        <w:rPr>
          <w:rFonts w:ascii="Arial" w:hAnsi="Arial" w:cs="Arial"/>
        </w:rPr>
        <w:t>with close-ended questions</w:t>
      </w:r>
      <w:r w:rsidR="00905737" w:rsidRPr="00E122BA">
        <w:rPr>
          <w:rFonts w:ascii="Arial" w:hAnsi="Arial" w:cs="Arial"/>
          <w:color w:val="000000"/>
        </w:rPr>
        <w:t xml:space="preserve"> was used except for the demographic section. </w:t>
      </w:r>
      <w:r w:rsidR="00905737" w:rsidRPr="00E122BA">
        <w:rPr>
          <w:rFonts w:ascii="Arial" w:hAnsi="Arial" w:cs="Arial"/>
        </w:rPr>
        <w:t xml:space="preserve"> Each item has ten responses in which respondents have to indicate: (0) Not Applicable, (1-10) ‘Not Important at all’ to ‘Very Important’. The highest is ten while the lowest is zero points respectively.</w:t>
      </w:r>
      <w:r w:rsidR="00905737" w:rsidRPr="00E122BA">
        <w:rPr>
          <w:rFonts w:ascii="Arial" w:hAnsi="Arial" w:cs="Arial"/>
          <w:color w:val="000000"/>
        </w:rPr>
        <w:t xml:space="preserve"> Data collection was done in 2012.</w:t>
      </w:r>
    </w:p>
    <w:p w:rsidR="00053C8B" w:rsidRPr="00E122BA" w:rsidRDefault="00053C8B" w:rsidP="004300C8">
      <w:pPr>
        <w:spacing w:after="0" w:line="360" w:lineRule="auto"/>
        <w:jc w:val="both"/>
        <w:rPr>
          <w:rFonts w:ascii="Arial" w:hAnsi="Arial" w:cs="Arial"/>
          <w:bCs/>
          <w:i/>
        </w:rPr>
      </w:pPr>
      <w:r w:rsidRPr="00E122BA">
        <w:rPr>
          <w:rFonts w:ascii="Arial" w:hAnsi="Arial" w:cs="Arial"/>
          <w:bCs/>
          <w:i/>
        </w:rPr>
        <w:t>Sampling</w:t>
      </w:r>
    </w:p>
    <w:p w:rsidR="00905737" w:rsidRPr="00E122BA" w:rsidRDefault="00905737" w:rsidP="004300C8">
      <w:pPr>
        <w:spacing w:after="0" w:line="360" w:lineRule="auto"/>
        <w:jc w:val="both"/>
        <w:rPr>
          <w:rFonts w:ascii="Arial" w:hAnsi="Arial" w:cs="Arial"/>
        </w:rPr>
      </w:pPr>
      <w:r w:rsidRPr="00E122BA">
        <w:rPr>
          <w:rFonts w:ascii="Arial" w:hAnsi="Arial" w:cs="Arial"/>
          <w:bCs/>
        </w:rPr>
        <w:t xml:space="preserve">The population frame for the study is all registered KIBS SMEs in Lagos constructed from </w:t>
      </w:r>
      <w:r w:rsidR="00D04C84" w:rsidRPr="00E122BA">
        <w:rPr>
          <w:rFonts w:ascii="Arial" w:hAnsi="Arial" w:cs="Arial"/>
          <w:bCs/>
        </w:rPr>
        <w:fldChar w:fldCharType="begin"/>
      </w:r>
      <w:r w:rsidR="00DD2BC8" w:rsidRPr="00E122BA">
        <w:rPr>
          <w:rFonts w:ascii="Arial" w:hAnsi="Arial" w:cs="Arial"/>
          <w:bCs/>
        </w:rPr>
        <w:instrText xml:space="preserve"> ADDIN EN.CITE &lt;EndNote&gt;&lt;Cite AuthorYear="1"&gt;&lt;Author&gt;Nigerian Yellow Pages&lt;/Author&gt;&lt;Year&gt;2011&lt;/Year&gt;&lt;RecNum&gt;1023&lt;/RecNum&gt;&lt;DisplayText&gt;Nigerian Yellow Pages (2011)&lt;/DisplayText&gt;&lt;record&gt;&lt;rec-number&gt;1023&lt;/rec-number&gt;&lt;foreign-keys&gt;&lt;key app="EN" db-id="rzsxz0sep0w50xexrzjxw5agepddx2dwss9t"&gt;1023&lt;/key&gt;&lt;/foreign-keys&gt;&lt;ref-type name="Government Document"&gt;46&lt;/ref-type&gt;&lt;contributors&gt;&lt;authors&gt;&lt;author&gt;Nigerian Yellow Pages,&lt;/author&gt;&lt;/authors&gt;&lt;/contributors&gt;&lt;titles&gt;&lt;title&gt;Nigerian Yellow Pages Directory&lt;/title&gt;&lt;/titles&gt;&lt;dates&gt;&lt;year&gt;2011&lt;/year&gt;&lt;/dates&gt;&lt;pub-location&gt;Lagos&lt;/pub-location&gt;&lt;publisher&gt;Nigerian Yellow Pages.com&lt;/publisher&gt;&lt;urls&gt;&lt;/urls&gt;&lt;/record&gt;&lt;/Cite&gt;&lt;/EndNote&gt;</w:instrText>
      </w:r>
      <w:r w:rsidR="00D04C84" w:rsidRPr="00E122BA">
        <w:rPr>
          <w:rFonts w:ascii="Arial" w:hAnsi="Arial" w:cs="Arial"/>
          <w:bCs/>
        </w:rPr>
        <w:fldChar w:fldCharType="separate"/>
      </w:r>
      <w:hyperlink w:anchor="_ENREF_45" w:tooltip="Nigerian Yellow Pages, 2011 #1023" w:history="1">
        <w:r w:rsidR="00BD513C" w:rsidRPr="00E122BA">
          <w:rPr>
            <w:rFonts w:ascii="Arial" w:hAnsi="Arial" w:cs="Arial"/>
            <w:bCs/>
            <w:noProof/>
          </w:rPr>
          <w:t>Nigerian Yellow Pages (2011</w:t>
        </w:r>
      </w:hyperlink>
      <w:r w:rsidRPr="00E122BA">
        <w:rPr>
          <w:rFonts w:ascii="Arial" w:hAnsi="Arial" w:cs="Arial"/>
          <w:bCs/>
          <w:noProof/>
        </w:rPr>
        <w:t>)</w:t>
      </w:r>
      <w:r w:rsidR="00D04C84" w:rsidRPr="00E122BA">
        <w:rPr>
          <w:rFonts w:ascii="Arial" w:hAnsi="Arial" w:cs="Arial"/>
          <w:bCs/>
        </w:rPr>
        <w:fldChar w:fldCharType="end"/>
      </w:r>
      <w:r w:rsidRPr="00E122BA">
        <w:rPr>
          <w:rFonts w:ascii="Arial" w:hAnsi="Arial" w:cs="Arial"/>
          <w:bCs/>
        </w:rPr>
        <w:t xml:space="preserve"> and </w:t>
      </w:r>
      <w:r w:rsidR="00D04C84" w:rsidRPr="00E122BA">
        <w:rPr>
          <w:rFonts w:ascii="Arial" w:hAnsi="Arial" w:cs="Arial"/>
          <w:bCs/>
        </w:rPr>
        <w:fldChar w:fldCharType="begin"/>
      </w:r>
      <w:r w:rsidR="00DD2BC8" w:rsidRPr="00E122BA">
        <w:rPr>
          <w:rFonts w:ascii="Arial" w:hAnsi="Arial" w:cs="Arial"/>
          <w:bCs/>
        </w:rPr>
        <w:instrText xml:space="preserve"> ADDIN EN.CITE &lt;EndNote&gt;&lt;Cite AuthorYear="1"&gt;&lt;Author&gt;Nigeria Search Engine&lt;/Author&gt;&lt;Year&gt;2011&lt;/Year&gt;&lt;RecNum&gt;1024&lt;/RecNum&gt;&lt;DisplayText&gt;Nigeria Search Engine (2011)&lt;/DisplayText&gt;&lt;record&gt;&lt;rec-number&gt;1024&lt;/rec-number&gt;&lt;foreign-keys&gt;&lt;key app="EN" db-id="rzsxz0sep0w50xexrzjxw5agepddx2dwss9t"&gt;1024&lt;/key&gt;&lt;/foreign-keys&gt;&lt;ref-type name="Government Document"&gt;46&lt;/ref-type&gt;&lt;contributors&gt;&lt;authors&gt;&lt;author&gt;Nigeria Search Engine,&lt;/author&gt;&lt;/authors&gt;&lt;/contributors&gt;&lt;titles&gt;&lt;title&gt;Nigeria Business Directory&lt;/title&gt;&lt;/titles&gt;&lt;dates&gt;&lt;year&gt;2011&lt;/year&gt;&lt;/dates&gt;&lt;pub-location&gt;Lagos&lt;/pub-location&gt;&lt;publisher&gt;Nigeria Galleria&lt;/publisher&gt;&lt;urls&gt;&lt;/urls&gt;&lt;/record&gt;&lt;/Cite&gt;&lt;/EndNote&gt;</w:instrText>
      </w:r>
      <w:r w:rsidR="00D04C84" w:rsidRPr="00E122BA">
        <w:rPr>
          <w:rFonts w:ascii="Arial" w:hAnsi="Arial" w:cs="Arial"/>
          <w:bCs/>
        </w:rPr>
        <w:fldChar w:fldCharType="separate"/>
      </w:r>
      <w:hyperlink w:anchor="_ENREF_44" w:tooltip="Nigeria Search Engine, 2011 #1024" w:history="1">
        <w:r w:rsidR="00BD513C" w:rsidRPr="00E122BA">
          <w:rPr>
            <w:rFonts w:ascii="Arial" w:hAnsi="Arial" w:cs="Arial"/>
            <w:bCs/>
            <w:noProof/>
          </w:rPr>
          <w:t>Nigeria Search Engine (2011</w:t>
        </w:r>
      </w:hyperlink>
      <w:r w:rsidRPr="00E122BA">
        <w:rPr>
          <w:rFonts w:ascii="Arial" w:hAnsi="Arial" w:cs="Arial"/>
          <w:bCs/>
          <w:noProof/>
        </w:rPr>
        <w:t>)</w:t>
      </w:r>
      <w:r w:rsidR="00D04C84" w:rsidRPr="00E122BA">
        <w:rPr>
          <w:rFonts w:ascii="Arial" w:hAnsi="Arial" w:cs="Arial"/>
          <w:bCs/>
        </w:rPr>
        <w:fldChar w:fldCharType="end"/>
      </w:r>
      <w:r w:rsidRPr="00E122BA">
        <w:rPr>
          <w:rFonts w:ascii="Arial" w:hAnsi="Arial" w:cs="Arial"/>
          <w:bCs/>
        </w:rPr>
        <w:t xml:space="preserve"> which are the commonly used business directories in Nigeria. The population frame consisted of 1742 KIBS SMEs with criteria  that 1)</w:t>
      </w:r>
      <w:r w:rsidRPr="00E122BA">
        <w:rPr>
          <w:rFonts w:ascii="Arial" w:hAnsi="Arial" w:cs="Arial"/>
        </w:rPr>
        <w:t xml:space="preserve"> The firms must be KIBS SMEs </w:t>
      </w:r>
      <w:r w:rsidR="00D04C84" w:rsidRPr="00E122BA">
        <w:rPr>
          <w:rFonts w:ascii="Arial" w:hAnsi="Arial" w:cs="Arial"/>
        </w:rPr>
        <w:fldChar w:fldCharType="begin"/>
      </w:r>
      <w:r w:rsidR="009F2E1A">
        <w:rPr>
          <w:rFonts w:ascii="Arial" w:hAnsi="Arial" w:cs="Arial"/>
        </w:rPr>
        <w:instrText xml:space="preserve"> ADDIN EN.CITE &lt;EndNote&gt;&lt;Cite&gt;&lt;Author&gt;Miles&lt;/Author&gt;&lt;Year&gt;1995&lt;/Year&gt;&lt;RecNum&gt;72&lt;/RecNum&gt;&lt;DisplayText&gt;(Miles et al., 1995;  SIC, 2007)&lt;/DisplayText&gt;&lt;record&gt;&lt;rec-number&gt;72&lt;/rec-number&gt;&lt;foreign-keys&gt;&lt;key app="EN" db-id="rzsxz0sep0w50xexrzjxw5agepddx2dwss9t"&gt;72&lt;/key&gt;&lt;/foreign-keys&gt;&lt;ref-type name="Journal Article"&gt;17&lt;/ref-type&gt;&lt;contributors&gt;&lt;authors&gt;&lt;author&gt;Miles, I.&lt;/author&gt;&lt;author&gt;Kastrinos, N.&lt;/author&gt;&lt;author&gt;Bilderbeek, R.  &lt;/author&gt;&lt;author&gt;den Hertog, P. &lt;/author&gt;&lt;/authors&gt;&lt;/contributors&gt;&lt;titles&gt;&lt;title&gt;Knowledge- Intensive Business Services: Users, carriers and sources of innovation&lt;/title&gt;&lt;secondary-title&gt;EIMS publications&lt;/secondary-title&gt;&lt;/titles&gt;&lt;volume&gt;15&lt;/volume&gt;&lt;dates&gt;&lt;year&gt;1995&lt;/year&gt;&lt;/dates&gt;&lt;urls&gt;&lt;/urls&gt;&lt;/record&gt;&lt;/Cite&gt;&lt;Cite&gt;&lt;Author&gt;SIC&lt;/Author&gt;&lt;Year&gt;2007&lt;/Year&gt;&lt;RecNum&gt;790&lt;/RecNum&gt;&lt;record&gt;&lt;rec-number&gt;790&lt;/rec-number&gt;&lt;foreign-keys&gt;&lt;key app="EN" db-id="rzsxz0sep0w50xexrzjxw5agepddx2dwss9t"&gt;790&lt;/key&gt;&lt;/foreign-keys&gt;&lt;ref-type name="Report"&gt;27&lt;/ref-type&gt;&lt;contributors&gt;&lt;authors&gt;&lt;author&gt;SIC,&lt;/author&gt;&lt;/authors&gt;&lt;/contributors&gt;&lt;titles&gt;&lt;title&gt;UK Standard Industrial Classification&lt;/title&gt;&lt;secondary-title&gt;Classification and Harmonization&lt;/secondary-title&gt;&lt;/titles&gt;&lt;dates&gt;&lt;year&gt;2007&lt;/year&gt;&lt;/dates&gt;&lt;pub-location&gt;London&lt;/pub-location&gt;&lt;publisher&gt;Office of National Statistics&lt;/publisher&gt;&lt;urls&gt;&lt;/urls&gt;&lt;/record&gt;&lt;/Cite&gt;&lt;/EndNote&gt;</w:instrText>
      </w:r>
      <w:r w:rsidR="00D04C84" w:rsidRPr="00E122BA">
        <w:rPr>
          <w:rFonts w:ascii="Arial" w:hAnsi="Arial" w:cs="Arial"/>
        </w:rPr>
        <w:fldChar w:fldCharType="separate"/>
      </w:r>
      <w:r w:rsidR="00D00D5D">
        <w:rPr>
          <w:rFonts w:ascii="Arial" w:hAnsi="Arial" w:cs="Arial"/>
          <w:noProof/>
        </w:rPr>
        <w:t>(</w:t>
      </w:r>
      <w:hyperlink w:anchor="_ENREF_38" w:tooltip="Miles, 1995 #72" w:history="1">
        <w:r w:rsidR="00BD513C">
          <w:rPr>
            <w:rFonts w:ascii="Arial" w:hAnsi="Arial" w:cs="Arial"/>
            <w:noProof/>
          </w:rPr>
          <w:t>Miles et al., 1995</w:t>
        </w:r>
      </w:hyperlink>
      <w:r w:rsidR="00D00D5D">
        <w:rPr>
          <w:rFonts w:ascii="Arial" w:hAnsi="Arial" w:cs="Arial"/>
          <w:noProof/>
        </w:rPr>
        <w:t xml:space="preserve">;  </w:t>
      </w:r>
      <w:hyperlink w:anchor="_ENREF_61" w:tooltip="SIC, 2007 #790" w:history="1">
        <w:r w:rsidR="00BD513C">
          <w:rPr>
            <w:rFonts w:ascii="Arial" w:hAnsi="Arial" w:cs="Arial"/>
            <w:noProof/>
          </w:rPr>
          <w:t>SIC, 2007</w:t>
        </w:r>
      </w:hyperlink>
      <w:r w:rsidR="00D00D5D">
        <w:rPr>
          <w:rFonts w:ascii="Arial" w:hAnsi="Arial" w:cs="Arial"/>
          <w:noProof/>
        </w:rPr>
        <w:t>)</w:t>
      </w:r>
      <w:r w:rsidR="00D04C84" w:rsidRPr="00E122BA">
        <w:rPr>
          <w:rFonts w:ascii="Arial" w:hAnsi="Arial" w:cs="Arial"/>
        </w:rPr>
        <w:fldChar w:fldCharType="end"/>
      </w:r>
      <w:r w:rsidRPr="00E122BA">
        <w:rPr>
          <w:rFonts w:ascii="Arial" w:hAnsi="Arial" w:cs="Arial"/>
        </w:rPr>
        <w:t xml:space="preserve"> with number of employees</w:t>
      </w:r>
      <w:r w:rsidRPr="00E122BA">
        <w:rPr>
          <w:rFonts w:ascii="Arial" w:hAnsi="Arial" w:cs="Arial"/>
          <w:bCs/>
          <w:color w:val="000000"/>
        </w:rPr>
        <w:t xml:space="preserve"> less than</w:t>
      </w:r>
      <w:r w:rsidRPr="00E122BA">
        <w:rPr>
          <w:rFonts w:ascii="Arial" w:hAnsi="Arial" w:cs="Arial"/>
        </w:rPr>
        <w:t xml:space="preserve"> 250 </w:t>
      </w:r>
      <w:r w:rsidR="00D04C84" w:rsidRPr="00E122BA">
        <w:rPr>
          <w:rFonts w:ascii="Arial" w:hAnsi="Arial" w:cs="Arial"/>
        </w:rPr>
        <w:fldChar w:fldCharType="begin"/>
      </w:r>
      <w:r w:rsidR="009F2E1A">
        <w:rPr>
          <w:rFonts w:ascii="Arial" w:hAnsi="Arial" w:cs="Arial"/>
        </w:rPr>
        <w:instrText xml:space="preserve"> ADDIN EN.CITE &lt;EndNote&gt;&lt;Cite&gt;&lt;Author&gt;European Commission&lt;/Author&gt;&lt;Year&gt;2002&lt;/Year&gt;&lt;RecNum&gt;792&lt;/RecNum&gt;&lt;DisplayText&gt;(European Commission, 2002)&lt;/DisplayText&gt;&lt;record&gt;&lt;rec-number&gt;792&lt;/rec-number&gt;&lt;foreign-keys&gt;&lt;key app="EN" db-id="rzsxz0sep0w50xexrzjxw5agepddx2dwss9t"&gt;792&lt;/key&gt;&lt;/foreign-keys&gt;&lt;ref-type name="Book"&gt;6&lt;/ref-type&gt;&lt;contributors&gt;&lt;authors&gt;&lt;author&gt;European Commission,&lt;/author&gt;&lt;/authors&gt;&lt;/contributors&gt;&lt;titles&gt;&lt;title&gt;Progress towards meeting economic criteria for accession: The assessment from the 2002 regular report&lt;/title&gt;&lt;/titles&gt;&lt;number&gt;10&lt;/number&gt;&lt;dates&gt;&lt;year&gt;2002&lt;/year&gt;&lt;/dates&gt;&lt;publisher&gt;European Communities&lt;/publisher&gt;&lt;urls&gt;&lt;/urls&gt;&lt;/record&gt;&lt;/Cite&gt;&lt;/EndNote&gt;</w:instrText>
      </w:r>
      <w:r w:rsidR="00D04C84" w:rsidRPr="00E122BA">
        <w:rPr>
          <w:rFonts w:ascii="Arial" w:hAnsi="Arial" w:cs="Arial"/>
        </w:rPr>
        <w:fldChar w:fldCharType="separate"/>
      </w:r>
      <w:r w:rsidR="00D00D5D">
        <w:rPr>
          <w:rFonts w:ascii="Arial" w:hAnsi="Arial" w:cs="Arial"/>
          <w:noProof/>
        </w:rPr>
        <w:t>(</w:t>
      </w:r>
      <w:hyperlink w:anchor="_ENREF_21" w:tooltip="European Commission, 2002 #792" w:history="1">
        <w:r w:rsidR="00BD513C">
          <w:rPr>
            <w:rFonts w:ascii="Arial" w:hAnsi="Arial" w:cs="Arial"/>
            <w:noProof/>
          </w:rPr>
          <w:t>European Commission, 2002</w:t>
        </w:r>
      </w:hyperlink>
      <w:r w:rsidR="00D00D5D">
        <w:rPr>
          <w:rFonts w:ascii="Arial" w:hAnsi="Arial" w:cs="Arial"/>
          <w:noProof/>
        </w:rPr>
        <w:t>)</w:t>
      </w:r>
      <w:r w:rsidR="00D04C84" w:rsidRPr="00E122BA">
        <w:rPr>
          <w:rFonts w:ascii="Arial" w:hAnsi="Arial" w:cs="Arial"/>
        </w:rPr>
        <w:fldChar w:fldCharType="end"/>
      </w:r>
      <w:r w:rsidRPr="00E122BA">
        <w:rPr>
          <w:rFonts w:ascii="Arial" w:hAnsi="Arial" w:cs="Arial"/>
        </w:rPr>
        <w:t xml:space="preserve"> to ensure they are not corporate organizations</w:t>
      </w:r>
      <w:r w:rsidRPr="00E122BA">
        <w:rPr>
          <w:rFonts w:ascii="Arial" w:hAnsi="Arial" w:cs="Arial"/>
          <w:b/>
        </w:rPr>
        <w:t>.</w:t>
      </w:r>
      <w:r w:rsidRPr="00E122BA">
        <w:rPr>
          <w:rFonts w:ascii="Arial" w:hAnsi="Arial" w:cs="Arial"/>
        </w:rPr>
        <w:t xml:space="preserve"> The</w:t>
      </w:r>
      <w:r w:rsidR="00791BD6" w:rsidRPr="00E122BA">
        <w:rPr>
          <w:rFonts w:ascii="Arial" w:hAnsi="Arial" w:cs="Arial"/>
        </w:rPr>
        <w:t>y</w:t>
      </w:r>
      <w:r w:rsidRPr="00E122BA">
        <w:rPr>
          <w:rFonts w:ascii="Arial" w:hAnsi="Arial" w:cs="Arial"/>
        </w:rPr>
        <w:t xml:space="preserve"> must be registered and located in Lagos </w:t>
      </w:r>
      <w:r w:rsidR="00D04C84" w:rsidRPr="00E122BA">
        <w:rPr>
          <w:rFonts w:ascii="Arial" w:hAnsi="Arial" w:cs="Arial"/>
        </w:rPr>
        <w:fldChar w:fldCharType="begin"/>
      </w:r>
      <w:r w:rsidR="009F2E1A">
        <w:rPr>
          <w:rFonts w:ascii="Arial" w:hAnsi="Arial" w:cs="Arial"/>
        </w:rPr>
        <w:instrText xml:space="preserve"> ADDIN EN.CITE &lt;EndNote&gt;&lt;Cite&gt;&lt;Author&gt;Bryman&lt;/Author&gt;&lt;Year&gt;2005&lt;/Year&gt;&lt;RecNum&gt;255&lt;/RecNum&gt;&lt;DisplayText&gt;(Bryman and Teevan, 2005;  Creswell, 2009)&lt;/DisplayText&gt;&lt;record&gt;&lt;rec-number&gt;255&lt;/rec-number&gt;&lt;foreign-keys&gt;&lt;key app="EN" db-id="rzsxz0sep0w50xexrzjxw5agepddx2dwss9t"&gt;255&lt;/key&gt;&lt;/foreign-keys&gt;&lt;ref-type name="Book"&gt;6&lt;/ref-type&gt;&lt;contributors&gt;&lt;authors&gt;&lt;author&gt;Bryman, A. &lt;/author&gt;&lt;author&gt;Teevan, J.J.&lt;/author&gt;&lt;/authors&gt;&lt;/contributors&gt;&lt;titles&gt;&lt;title&gt;Social Research Methods (Canadian edition)&lt;/title&gt;&lt;/titles&gt;&lt;dates&gt;&lt;year&gt;2005&lt;/year&gt;&lt;/dates&gt;&lt;pub-location&gt;Canada&lt;/pub-location&gt;&lt;publisher&gt;Oxford University Press&lt;/publisher&gt;&lt;urls&gt;&lt;/urls&gt;&lt;/record&gt;&lt;/Cite&gt;&lt;Cite&gt;&lt;Author&gt;Creswell&lt;/Author&gt;&lt;Year&gt;2009&lt;/Year&gt;&lt;RecNum&gt;77&lt;/RecNum&gt;&lt;record&gt;&lt;rec-number&gt;77&lt;/rec-number&gt;&lt;foreign-keys&gt;&lt;key app="EN" db-id="rzsxz0sep0w50xexrzjxw5agepddx2dwss9t"&gt;77&lt;/key&gt;&lt;/foreign-keys&gt;&lt;ref-type name="Book"&gt;6&lt;/ref-type&gt;&lt;contributors&gt;&lt;authors&gt;&lt;author&gt;Creswell, J.W.&lt;/author&gt;&lt;/authors&gt;&lt;/contributors&gt;&lt;titles&gt;&lt;title&gt;Research Design: Quanlitative, quantitative and mixed method approaches. &lt;/title&gt;&lt;/titles&gt;&lt;edition&gt;Third edition&lt;/edition&gt;&lt;section&gt;.&lt;/section&gt;&lt;dates&gt;&lt;year&gt;2009&lt;/year&gt;&lt;/dates&gt;&lt;pub-location&gt;London&lt;/pub-location&gt;&lt;publisher&gt; Sage Publications&lt;/publisher&gt;&lt;urls&gt;&lt;/urls&gt;&lt;/record&gt;&lt;/Cite&gt;&lt;/EndNote&gt;</w:instrText>
      </w:r>
      <w:r w:rsidR="00D04C84" w:rsidRPr="00E122BA">
        <w:rPr>
          <w:rFonts w:ascii="Arial" w:hAnsi="Arial" w:cs="Arial"/>
        </w:rPr>
        <w:fldChar w:fldCharType="separate"/>
      </w:r>
      <w:r w:rsidR="00D00D5D">
        <w:rPr>
          <w:rFonts w:ascii="Arial" w:hAnsi="Arial" w:cs="Arial"/>
          <w:noProof/>
        </w:rPr>
        <w:t>(</w:t>
      </w:r>
      <w:hyperlink w:anchor="_ENREF_12" w:tooltip="Bryman, 2005 #255" w:history="1">
        <w:r w:rsidR="00BD513C">
          <w:rPr>
            <w:rFonts w:ascii="Arial" w:hAnsi="Arial" w:cs="Arial"/>
            <w:noProof/>
          </w:rPr>
          <w:t>Bryman and Teevan, 2005</w:t>
        </w:r>
      </w:hyperlink>
      <w:r w:rsidR="00D00D5D">
        <w:rPr>
          <w:rFonts w:ascii="Arial" w:hAnsi="Arial" w:cs="Arial"/>
          <w:noProof/>
        </w:rPr>
        <w:t xml:space="preserve">;  </w:t>
      </w:r>
      <w:hyperlink w:anchor="_ENREF_17" w:tooltip="Creswell, 2009 #77" w:history="1">
        <w:r w:rsidR="00BD513C">
          <w:rPr>
            <w:rFonts w:ascii="Arial" w:hAnsi="Arial" w:cs="Arial"/>
            <w:noProof/>
          </w:rPr>
          <w:t>Creswell, 2009</w:t>
        </w:r>
      </w:hyperlink>
      <w:r w:rsidR="00D00D5D">
        <w:rPr>
          <w:rFonts w:ascii="Arial" w:hAnsi="Arial" w:cs="Arial"/>
          <w:noProof/>
        </w:rPr>
        <w:t>)</w:t>
      </w:r>
      <w:r w:rsidR="00D04C84" w:rsidRPr="00E122BA">
        <w:rPr>
          <w:rFonts w:ascii="Arial" w:hAnsi="Arial" w:cs="Arial"/>
        </w:rPr>
        <w:fldChar w:fldCharType="end"/>
      </w:r>
      <w:r w:rsidRPr="00E122BA">
        <w:rPr>
          <w:rFonts w:ascii="Arial" w:hAnsi="Arial" w:cs="Arial"/>
        </w:rPr>
        <w:t xml:space="preserve">, </w:t>
      </w:r>
      <w:r w:rsidRPr="00E122BA">
        <w:rPr>
          <w:rFonts w:ascii="Arial" w:hAnsi="Arial" w:cs="Arial"/>
          <w:color w:val="000000"/>
        </w:rPr>
        <w:t xml:space="preserve">and be young firms of 20 years and below </w:t>
      </w:r>
      <w:r w:rsidR="00D04C84" w:rsidRPr="00E122BA">
        <w:rPr>
          <w:rFonts w:ascii="Arial" w:hAnsi="Arial" w:cs="Arial"/>
          <w:color w:val="000000"/>
        </w:rPr>
        <w:fldChar w:fldCharType="begin"/>
      </w:r>
      <w:r w:rsidR="009F2E1A">
        <w:rPr>
          <w:rFonts w:ascii="Arial" w:hAnsi="Arial" w:cs="Arial"/>
          <w:color w:val="000000"/>
        </w:rPr>
        <w:instrText xml:space="preserve"> ADDIN EN.CITE &lt;EndNote&gt;&lt;Cite&gt;&lt;Author&gt;Lindholm&lt;/Author&gt;&lt;Year&gt;1999&lt;/Year&gt;&lt;RecNum&gt;202&lt;/RecNum&gt;&lt;DisplayText&gt;(Lindholm, 1999;  Rickne and Jacobsson, 1999;  Sæmundsson, 2003)&lt;/DisplayText&gt;&lt;record&gt;&lt;rec-number&gt;202&lt;/rec-number&gt;&lt;foreign-keys&gt;&lt;key app="EN" db-id="rzsxz0sep0w50xexrzjxw5agepddx2dwss9t"&gt;202&lt;/key&gt;&lt;/foreign-keys&gt;&lt;ref-type name="Journal Article"&gt;17&lt;/ref-type&gt;&lt;contributors&gt;&lt;authors&gt;&lt;author&gt;Lindholm, D. A.&lt;/author&gt;&lt;/authors&gt;&lt;/contributors&gt;&lt;titles&gt;&lt;title&gt;Technology-based SMEs in the Goteborg region: Their origin and interaction with universities and large firms&lt;/title&gt;&lt;secondary-title&gt; Regional Studies &lt;/secondary-title&gt;&lt;/titles&gt;&lt;pages&gt;379-389&lt;/pages&gt;&lt;volume&gt;33&lt;/volume&gt;&lt;dates&gt;&lt;year&gt;1999&lt;/year&gt;&lt;/dates&gt;&lt;urls&gt;&lt;/urls&gt;&lt;/record&gt;&lt;/Cite&gt;&lt;Cite&gt;&lt;Author&gt;Rickne&lt;/Author&gt;&lt;Year&gt;1999&lt;/Year&gt;&lt;RecNum&gt;201&lt;/RecNum&gt;&lt;record&gt;&lt;rec-number&gt;201&lt;/rec-number&gt;&lt;foreign-keys&gt;&lt;key app="EN" db-id="rzsxz0sep0w50xexrzjxw5agepddx2dwss9t"&gt;201&lt;/key&gt;&lt;/foreign-keys&gt;&lt;ref-type name="Journal Article"&gt;17&lt;/ref-type&gt;&lt;contributors&gt;&lt;authors&gt;&lt;author&gt;Rickne, A. &lt;/author&gt;&lt;author&gt;Jacobsson, S. &lt;/author&gt;&lt;/authors&gt;&lt;/contributors&gt;&lt;titles&gt;&lt;title&gt;New technology-based firms in Sweden-a study of their direct impact on industrial renewal&lt;/title&gt;&lt;secondary-title&gt;Economics of Innovation and New Technology&lt;/secondary-title&gt;&lt;/titles&gt;&lt;pages&gt;197-223&lt;/pages&gt;&lt;volume&gt;8&lt;/volume&gt;&lt;number&gt;3&lt;/number&gt;&lt;dates&gt;&lt;year&gt;1999&lt;/year&gt;&lt;/dates&gt;&lt;urls&gt;&lt;/urls&gt;&lt;/record&gt;&lt;/Cite&gt;&lt;Cite&gt;&lt;Author&gt;Sæmundsson&lt;/Author&gt;&lt;Year&gt;2003&lt;/Year&gt;&lt;RecNum&gt;200&lt;/RecNum&gt;&lt;record&gt;&lt;rec-number&gt;200&lt;/rec-number&gt;&lt;foreign-keys&gt;&lt;key app="EN" db-id="rzsxz0sep0w50xexrzjxw5agepddx2dwss9t"&gt;200&lt;/key&gt;&lt;/foreign-keys&gt;&lt;ref-type name="Thesis"&gt;32&lt;/ref-type&gt;&lt;contributors&gt;&lt;authors&gt;&lt;author&gt;Sæmundsson, R.J.&lt;/author&gt;&lt;/authors&gt;&lt;/contributors&gt;&lt;titles&gt;&lt;title&gt; Entrepreneurship, technology and the growth process: A study of young, medium-sized technology-based firms&lt;/title&gt;&lt;/titles&gt;&lt;volume&gt;PHD &lt;/volume&gt;&lt;dates&gt;&lt;year&gt;2003&lt;/year&gt;&lt;/dates&gt;&lt;pub-location&gt;Chalmers&lt;/pub-location&gt;&lt;publisher&gt;University of Technology&lt;/publisher&gt;&lt;urls&gt;&lt;/urls&gt;&lt;/record&gt;&lt;/Cite&gt;&lt;/EndNote&gt;</w:instrText>
      </w:r>
      <w:r w:rsidR="00D04C84" w:rsidRPr="00E122BA">
        <w:rPr>
          <w:rFonts w:ascii="Arial" w:hAnsi="Arial" w:cs="Arial"/>
          <w:color w:val="000000"/>
        </w:rPr>
        <w:fldChar w:fldCharType="separate"/>
      </w:r>
      <w:r w:rsidR="00D00D5D">
        <w:rPr>
          <w:rFonts w:ascii="Arial" w:hAnsi="Arial" w:cs="Arial"/>
          <w:noProof/>
          <w:color w:val="000000"/>
        </w:rPr>
        <w:t>(</w:t>
      </w:r>
      <w:hyperlink w:anchor="_ENREF_35" w:tooltip="Lindholm, 1999 #202" w:history="1">
        <w:r w:rsidR="00BD513C">
          <w:rPr>
            <w:rFonts w:ascii="Arial" w:hAnsi="Arial" w:cs="Arial"/>
            <w:noProof/>
            <w:color w:val="000000"/>
          </w:rPr>
          <w:t>Lindholm, 1999</w:t>
        </w:r>
      </w:hyperlink>
      <w:r w:rsidR="00D00D5D">
        <w:rPr>
          <w:rFonts w:ascii="Arial" w:hAnsi="Arial" w:cs="Arial"/>
          <w:noProof/>
          <w:color w:val="000000"/>
        </w:rPr>
        <w:t xml:space="preserve">;  </w:t>
      </w:r>
      <w:hyperlink w:anchor="_ENREF_50" w:tooltip="Rickne, 1999 #201" w:history="1">
        <w:r w:rsidR="00BD513C">
          <w:rPr>
            <w:rFonts w:ascii="Arial" w:hAnsi="Arial" w:cs="Arial"/>
            <w:noProof/>
            <w:color w:val="000000"/>
          </w:rPr>
          <w:t>Rickne and Jacobsson, 1999</w:t>
        </w:r>
      </w:hyperlink>
      <w:r w:rsidR="00D00D5D">
        <w:rPr>
          <w:rFonts w:ascii="Arial" w:hAnsi="Arial" w:cs="Arial"/>
          <w:noProof/>
          <w:color w:val="000000"/>
        </w:rPr>
        <w:t xml:space="preserve">;  </w:t>
      </w:r>
      <w:hyperlink w:anchor="_ENREF_53" w:tooltip="Sæmundsson, 2003 #200" w:history="1">
        <w:r w:rsidR="00BD513C">
          <w:rPr>
            <w:rFonts w:ascii="Arial" w:hAnsi="Arial" w:cs="Arial"/>
            <w:noProof/>
            <w:color w:val="000000"/>
          </w:rPr>
          <w:t>Sæmundsson, 2003</w:t>
        </w:r>
      </w:hyperlink>
      <w:r w:rsidR="00D00D5D">
        <w:rPr>
          <w:rFonts w:ascii="Arial" w:hAnsi="Arial" w:cs="Arial"/>
          <w:noProof/>
          <w:color w:val="000000"/>
        </w:rPr>
        <w:t>)</w:t>
      </w:r>
      <w:r w:rsidR="00D04C84" w:rsidRPr="00E122BA">
        <w:rPr>
          <w:rFonts w:ascii="Arial" w:hAnsi="Arial" w:cs="Arial"/>
          <w:color w:val="000000"/>
        </w:rPr>
        <w:fldChar w:fldCharType="end"/>
      </w:r>
      <w:r w:rsidRPr="00E122BA">
        <w:rPr>
          <w:rFonts w:ascii="Arial" w:hAnsi="Arial" w:cs="Arial"/>
        </w:rPr>
        <w:t xml:space="preserve"> to guarantee being KIBS SMEs with reasonably high innovative </w:t>
      </w:r>
      <w:r w:rsidR="00AF005C" w:rsidRPr="00E122BA">
        <w:rPr>
          <w:rFonts w:ascii="Arial" w:hAnsi="Arial" w:cs="Arial"/>
        </w:rPr>
        <w:t>behaviours</w:t>
      </w:r>
      <w:r w:rsidR="00726EDF" w:rsidRPr="00E122BA">
        <w:rPr>
          <w:rFonts w:ascii="Arial" w:hAnsi="Arial" w:cs="Arial"/>
        </w:rPr>
        <w:t xml:space="preserve"> </w:t>
      </w:r>
      <w:r w:rsidR="00D04C84" w:rsidRPr="00E122BA">
        <w:rPr>
          <w:rFonts w:ascii="Arial" w:hAnsi="Arial" w:cs="Arial"/>
        </w:rPr>
        <w:fldChar w:fldCharType="begin"/>
      </w:r>
      <w:r w:rsidR="009F2E1A">
        <w:rPr>
          <w:rFonts w:ascii="Arial" w:hAnsi="Arial" w:cs="Arial"/>
        </w:rPr>
        <w:instrText xml:space="preserve"> ADDIN EN.CITE &lt;EndNote&gt;&lt;Cite&gt;&lt;Author&gt;Audretsch&lt;/Author&gt;&lt;Year&gt;1998&lt;/Year&gt;&lt;RecNum&gt;22&lt;/RecNum&gt;&lt;DisplayText&gt;(Audretsch, 1998;  Novalis Research, 2004)&lt;/DisplayText&gt;&lt;record&gt;&lt;rec-number&gt;22&lt;/rec-number&gt;&lt;foreign-keys&gt;&lt;key app="EN" db-id="rzsxz0sep0w50xexrzjxw5agepddx2dwss9t"&gt;22&lt;/key&gt;&lt;/foreign-keys&gt;&lt;ref-type name="Journal Article"&gt;17&lt;/ref-type&gt;&lt;contributors&gt;&lt;authors&gt;&lt;author&gt;Audretsch, D.B.   &lt;/author&gt;&lt;/authors&gt;&lt;/contributors&gt;&lt;titles&gt;&lt;title&gt;Agglomération and the location of innovative  activity  &lt;/title&gt;&lt;secondary-title&gt;Oxford Review of Economic Policy&lt;/secondary-title&gt;&lt;/titles&gt;&lt;volume&gt;14&lt;/volume&gt;&lt;number&gt;2&lt;/number&gt;&lt;dates&gt;&lt;year&gt;1998&lt;/year&gt;&lt;/dates&gt;&lt;urls&gt;&lt;/urls&gt;&lt;/record&gt;&lt;/Cite&gt;&lt;Cite&gt;&lt;Author&gt;Research&lt;/Author&gt;&lt;Year&gt;2004&lt;/Year&gt;&lt;RecNum&gt;1022&lt;/RecNum&gt;&lt;record&gt;&lt;rec-number&gt;1022&lt;/rec-number&gt;&lt;foreign-keys&gt;&lt;key app="EN" db-id="rzsxz0sep0w50xexrzjxw5agepddx2dwss9t"&gt;1022&lt;/key&gt;&lt;/foreign-keys&gt;&lt;ref-type name="Report"&gt;27&lt;/ref-type&gt;&lt;contributors&gt;&lt;authors&gt;&lt;author&gt;Novalis Research,&lt;/author&gt;&lt;/authors&gt;&lt;/contributors&gt;&lt;titles&gt;&lt;title&gt;East of England ICT Study&lt;/title&gt;&lt;secondary-title&gt;a report prepared for East of England Development Agency (EEDA)&lt;/secondary-title&gt;&lt;/titles&gt;&lt;dates&gt;&lt;year&gt;2004&lt;/year&gt;&lt;/dates&gt;&lt;pub-location&gt;UK&lt;/pub-location&gt;&lt;publisher&gt;EEDA&lt;/publisher&gt;&lt;urls&gt;&lt;/urls&gt;&lt;/record&gt;&lt;/Cite&gt;&lt;/EndNote&gt;</w:instrText>
      </w:r>
      <w:r w:rsidR="00D04C84" w:rsidRPr="00E122BA">
        <w:rPr>
          <w:rFonts w:ascii="Arial" w:hAnsi="Arial" w:cs="Arial"/>
        </w:rPr>
        <w:fldChar w:fldCharType="separate"/>
      </w:r>
      <w:r w:rsidR="00D00D5D">
        <w:rPr>
          <w:rFonts w:ascii="Arial" w:hAnsi="Arial" w:cs="Arial"/>
          <w:noProof/>
        </w:rPr>
        <w:t>(</w:t>
      </w:r>
      <w:hyperlink w:anchor="_ENREF_6" w:tooltip="Audretsch, 1998 #22" w:history="1">
        <w:r w:rsidR="00BD513C">
          <w:rPr>
            <w:rFonts w:ascii="Arial" w:hAnsi="Arial" w:cs="Arial"/>
            <w:noProof/>
          </w:rPr>
          <w:t>Audretsch, 1998</w:t>
        </w:r>
      </w:hyperlink>
      <w:r w:rsidR="00D00D5D">
        <w:rPr>
          <w:rFonts w:ascii="Arial" w:hAnsi="Arial" w:cs="Arial"/>
          <w:noProof/>
        </w:rPr>
        <w:t xml:space="preserve">;  </w:t>
      </w:r>
      <w:hyperlink w:anchor="_ENREF_46" w:tooltip="Novalis Research, 2004 #1022" w:history="1">
        <w:r w:rsidR="00BD513C">
          <w:rPr>
            <w:rFonts w:ascii="Arial" w:hAnsi="Arial" w:cs="Arial"/>
            <w:noProof/>
          </w:rPr>
          <w:t>Novalis Research, 2004</w:t>
        </w:r>
      </w:hyperlink>
      <w:r w:rsidR="00D00D5D">
        <w:rPr>
          <w:rFonts w:ascii="Arial" w:hAnsi="Arial" w:cs="Arial"/>
          <w:noProof/>
        </w:rPr>
        <w:t>)</w:t>
      </w:r>
      <w:r w:rsidR="00D04C84" w:rsidRPr="00E122BA">
        <w:rPr>
          <w:rFonts w:ascii="Arial" w:hAnsi="Arial" w:cs="Arial"/>
        </w:rPr>
        <w:fldChar w:fldCharType="end"/>
      </w:r>
      <w:r w:rsidRPr="00E122BA">
        <w:rPr>
          <w:rFonts w:ascii="Arial" w:eastAsia="Calibri" w:hAnsi="Arial" w:cs="Arial"/>
        </w:rPr>
        <w:t>.</w:t>
      </w:r>
    </w:p>
    <w:p w:rsidR="00016BAB" w:rsidRPr="00E122BA" w:rsidRDefault="00905737" w:rsidP="004300C8">
      <w:pPr>
        <w:spacing w:line="360" w:lineRule="auto"/>
        <w:jc w:val="both"/>
        <w:rPr>
          <w:rFonts w:ascii="Arial" w:hAnsi="Arial" w:cs="Arial"/>
        </w:rPr>
      </w:pPr>
      <w:r w:rsidRPr="00E122BA">
        <w:rPr>
          <w:rFonts w:ascii="Arial" w:hAnsi="Arial" w:cs="Arial"/>
          <w:bCs/>
        </w:rPr>
        <w:t>A</w:t>
      </w:r>
      <w:r w:rsidRPr="00E122BA">
        <w:rPr>
          <w:rFonts w:ascii="Arial" w:hAnsi="Arial" w:cs="Arial"/>
        </w:rPr>
        <w:t xml:space="preserve"> random sampling method was adopted because it accords each element in the population an equal and independent chance of being selected as a sample </w:t>
      </w:r>
      <w:r w:rsidR="00D04C84" w:rsidRPr="00E122BA">
        <w:rPr>
          <w:rFonts w:ascii="Arial" w:hAnsi="Arial" w:cs="Arial"/>
        </w:rPr>
        <w:fldChar w:fldCharType="begin"/>
      </w:r>
      <w:r w:rsidR="009F2E1A">
        <w:rPr>
          <w:rFonts w:ascii="Arial" w:hAnsi="Arial" w:cs="Arial"/>
        </w:rPr>
        <w:instrText xml:space="preserve"> ADDIN EN.CITE &lt;EndNote&gt;&lt;Cite&gt;&lt;Author&gt;Kumar&lt;/Author&gt;&lt;Year&gt;2005&lt;/Year&gt;&lt;RecNum&gt;504&lt;/RecNum&gt;&lt;DisplayText&gt;(Kumar, 2005)&lt;/DisplayText&gt;&lt;record&gt;&lt;rec-number&gt;504&lt;/rec-number&gt;&lt;foreign-keys&gt;&lt;key app="EN" db-id="rzsxz0sep0w50xexrzjxw5agepddx2dwss9t"&gt;504&lt;/key&gt;&lt;/foreign-keys&gt;&lt;ref-type name="Book"&gt;6&lt;/ref-type&gt;&lt;contributors&gt;&lt;authors&gt;&lt;author&gt;Kumar, R.&lt;/author&gt;&lt;/authors&gt;&lt;/contributors&gt;&lt;titles&gt;&lt;title&gt;Research methodology - A step - by- step guide for beginners&lt;/title&gt;&lt;/titles&gt;&lt;edition&gt;2nd&lt;/edition&gt;&lt;dates&gt;&lt;year&gt;2005&lt;/year&gt;&lt;/dates&gt;&lt;pub-location&gt;Singapore&lt;/pub-location&gt;&lt;publisher&gt;Pearson Education&lt;/publisher&gt;&lt;urls&gt;&lt;/urls&gt;&lt;/record&gt;&lt;/Cite&gt;&lt;/EndNote&gt;</w:instrText>
      </w:r>
      <w:r w:rsidR="00D04C84" w:rsidRPr="00E122BA">
        <w:rPr>
          <w:rFonts w:ascii="Arial" w:hAnsi="Arial" w:cs="Arial"/>
        </w:rPr>
        <w:fldChar w:fldCharType="separate"/>
      </w:r>
      <w:r w:rsidR="00D00D5D">
        <w:rPr>
          <w:rFonts w:ascii="Arial" w:hAnsi="Arial" w:cs="Arial"/>
          <w:noProof/>
        </w:rPr>
        <w:t>(</w:t>
      </w:r>
      <w:hyperlink w:anchor="_ENREF_31" w:tooltip="Kumar, 2005 #504" w:history="1">
        <w:r w:rsidR="00BD513C">
          <w:rPr>
            <w:rFonts w:ascii="Arial" w:hAnsi="Arial" w:cs="Arial"/>
            <w:noProof/>
          </w:rPr>
          <w:t>Kumar, 2005</w:t>
        </w:r>
      </w:hyperlink>
      <w:r w:rsidR="00D00D5D">
        <w:rPr>
          <w:rFonts w:ascii="Arial" w:hAnsi="Arial" w:cs="Arial"/>
          <w:noProof/>
        </w:rPr>
        <w:t>)</w:t>
      </w:r>
      <w:r w:rsidR="00D04C84" w:rsidRPr="00E122BA">
        <w:rPr>
          <w:rFonts w:ascii="Arial" w:hAnsi="Arial" w:cs="Arial"/>
        </w:rPr>
        <w:fldChar w:fldCharType="end"/>
      </w:r>
      <w:r w:rsidRPr="00E122BA">
        <w:rPr>
          <w:rFonts w:ascii="Arial" w:hAnsi="Arial" w:cs="Arial"/>
        </w:rPr>
        <w:t xml:space="preserve"> thus 871 were randomly selected with 510 respondents</w:t>
      </w:r>
      <w:r w:rsidR="00C276D4" w:rsidRPr="00E122BA">
        <w:rPr>
          <w:rFonts w:ascii="Arial" w:hAnsi="Arial" w:cs="Arial"/>
        </w:rPr>
        <w:t xml:space="preserve"> that accounts </w:t>
      </w:r>
      <w:r w:rsidR="00471F1A" w:rsidRPr="00E122BA">
        <w:rPr>
          <w:rFonts w:ascii="Arial" w:hAnsi="Arial" w:cs="Arial"/>
        </w:rPr>
        <w:t>57% of the sample</w:t>
      </w:r>
      <w:r w:rsidR="00AF005C" w:rsidRPr="00E122BA">
        <w:rPr>
          <w:rFonts w:ascii="Arial" w:hAnsi="Arial" w:cs="Arial"/>
        </w:rPr>
        <w:t xml:space="preserve"> at the end of the analysis</w:t>
      </w:r>
      <w:r w:rsidRPr="00E122BA">
        <w:rPr>
          <w:rFonts w:ascii="Arial" w:hAnsi="Arial" w:cs="Arial"/>
        </w:rPr>
        <w:t xml:space="preserve">. </w:t>
      </w:r>
      <w:r w:rsidRPr="00E122BA">
        <w:rPr>
          <w:rFonts w:ascii="Arial" w:hAnsi="Arial" w:cs="Arial"/>
          <w:color w:val="000000"/>
        </w:rPr>
        <w:t>The empirical research was carried out in two ways: a pilot study and the main survey on e</w:t>
      </w:r>
      <w:r w:rsidRPr="00E122BA">
        <w:rPr>
          <w:rFonts w:ascii="Arial" w:hAnsi="Arial" w:cs="Arial"/>
        </w:rPr>
        <w:t>xtern</w:t>
      </w:r>
      <w:r w:rsidR="00AF005C" w:rsidRPr="00E122BA">
        <w:rPr>
          <w:rFonts w:ascii="Arial" w:hAnsi="Arial" w:cs="Arial"/>
        </w:rPr>
        <w:t>al</w:t>
      </w:r>
      <w:r w:rsidRPr="00E122BA">
        <w:rPr>
          <w:rFonts w:ascii="Arial" w:hAnsi="Arial" w:cs="Arial"/>
        </w:rPr>
        <w:t xml:space="preserve"> strategies for market innovation</w:t>
      </w:r>
      <w:r w:rsidR="00E122BA">
        <w:rPr>
          <w:rFonts w:ascii="Arial" w:hAnsi="Arial" w:cs="Arial"/>
        </w:rPr>
        <w:t xml:space="preserve"> </w:t>
      </w:r>
      <w:r w:rsidR="00471F1A" w:rsidRPr="00E122BA">
        <w:rPr>
          <w:rFonts w:ascii="Arial" w:hAnsi="Arial" w:cs="Arial"/>
        </w:rPr>
        <w:t>by KIBS SMEs</w:t>
      </w:r>
      <w:r w:rsidRPr="00E122BA">
        <w:rPr>
          <w:rFonts w:ascii="Arial" w:hAnsi="Arial" w:cs="Arial"/>
        </w:rPr>
        <w:t>. Th</w:t>
      </w:r>
      <w:r w:rsidR="00A0683D" w:rsidRPr="00E122BA">
        <w:rPr>
          <w:rFonts w:ascii="Arial" w:hAnsi="Arial" w:cs="Arial"/>
        </w:rPr>
        <w:t>ere were three questions with 22</w:t>
      </w:r>
      <w:r w:rsidRPr="00E122BA">
        <w:rPr>
          <w:rFonts w:ascii="Arial" w:hAnsi="Arial" w:cs="Arial"/>
        </w:rPr>
        <w:t xml:space="preserve"> items to </w:t>
      </w:r>
      <w:r w:rsidR="00A0683D" w:rsidRPr="00E122BA">
        <w:rPr>
          <w:rFonts w:ascii="Arial" w:hAnsi="Arial" w:cs="Arial"/>
        </w:rPr>
        <w:t>collect data on strategies</w:t>
      </w:r>
      <w:r w:rsidRPr="00E122BA">
        <w:rPr>
          <w:rFonts w:ascii="Arial" w:hAnsi="Arial" w:cs="Arial"/>
        </w:rPr>
        <w:t xml:space="preserve"> for NMI during the period 2006-2011. Attention was particularly </w:t>
      </w:r>
      <w:r w:rsidR="00A0683D" w:rsidRPr="00E122BA">
        <w:rPr>
          <w:rFonts w:ascii="Arial" w:hAnsi="Arial" w:cs="Arial"/>
        </w:rPr>
        <w:t>given to</w:t>
      </w:r>
      <w:r w:rsidRPr="00E122BA">
        <w:rPr>
          <w:rFonts w:ascii="Arial" w:hAnsi="Arial" w:cs="Arial"/>
        </w:rPr>
        <w:t xml:space="preserve"> information relating to formal and informal sources of </w:t>
      </w:r>
      <w:r w:rsidR="00A0683D" w:rsidRPr="00E122BA">
        <w:rPr>
          <w:rFonts w:ascii="Arial" w:hAnsi="Arial" w:cs="Arial"/>
        </w:rPr>
        <w:t xml:space="preserve">knowledge </w:t>
      </w:r>
      <w:r w:rsidRPr="00E122BA">
        <w:rPr>
          <w:rFonts w:ascii="Arial" w:hAnsi="Arial" w:cs="Arial"/>
        </w:rPr>
        <w:t>that enabled NMI. Respondents were to rate the sources in order of importance for</w:t>
      </w:r>
      <w:r w:rsidR="00A0683D" w:rsidRPr="00E122BA">
        <w:rPr>
          <w:rFonts w:ascii="Arial" w:hAnsi="Arial" w:cs="Arial"/>
        </w:rPr>
        <w:t xml:space="preserve"> NMI</w:t>
      </w:r>
      <w:r w:rsidRPr="00E122BA">
        <w:rPr>
          <w:rFonts w:ascii="Arial" w:hAnsi="Arial" w:cs="Arial"/>
        </w:rPr>
        <w:t>. The samples were mainly for SMEs thus making the measures relevan</w:t>
      </w:r>
      <w:r w:rsidR="00016BAB" w:rsidRPr="00E122BA">
        <w:rPr>
          <w:rFonts w:ascii="Arial" w:hAnsi="Arial" w:cs="Arial"/>
        </w:rPr>
        <w:t xml:space="preserve">t for this study. </w:t>
      </w:r>
      <w:r w:rsidRPr="00E122BA">
        <w:rPr>
          <w:rFonts w:ascii="Arial" w:hAnsi="Arial" w:cs="Arial"/>
        </w:rPr>
        <w:t xml:space="preserve">  The result is based on maximum level of risk that is usually taken in social science research as the p&lt; 0.5 level </w:t>
      </w:r>
      <w:r w:rsidR="00D04C84" w:rsidRPr="00E122BA">
        <w:rPr>
          <w:rFonts w:ascii="Arial" w:hAnsi="Arial" w:cs="Arial"/>
        </w:rPr>
        <w:fldChar w:fldCharType="begin"/>
      </w:r>
      <w:r w:rsidR="009F2E1A">
        <w:rPr>
          <w:rFonts w:ascii="Arial" w:hAnsi="Arial" w:cs="Arial"/>
        </w:rPr>
        <w:instrText xml:space="preserve"> ADDIN EN.CITE &lt;EndNote&gt;&lt;Cite&gt;&lt;Author&gt;Bryman&lt;/Author&gt;&lt;Year&gt;2003&lt;/Year&gt;&lt;RecNum&gt;810&lt;/RecNum&gt;&lt;DisplayText&gt;(Bryman and Cramer, 2003;  Bryman and Bell, 2011)&lt;/DisplayText&gt;&lt;record&gt;&lt;rec-number&gt;810&lt;/rec-number&gt;&lt;foreign-keys&gt;&lt;key app="EN" db-id="rzsxz0sep0w50xexrzjxw5agepddx2dwss9t"&gt;810&lt;/key&gt;&lt;/foreign-keys&gt;&lt;ref-type name="Book Section"&gt;5&lt;/ref-type&gt;&lt;contributors&gt;&lt;authors&gt;&lt;author&gt;Bryman, A.&lt;/author&gt;&lt;author&gt;Cramer, D. &lt;/author&gt;&lt;/authors&gt;&lt;/contributors&gt;&lt;titles&gt;&lt;title&gt;Quantitative Data Analysis with SPSS Release 10 for Windows&lt;/title&gt;&lt;/titles&gt;&lt;dates&gt;&lt;year&gt;2003&lt;/year&gt;&lt;/dates&gt;&lt;pub-location&gt;London&lt;/pub-location&gt;&lt;publisher&gt;Routledge&lt;/publisher&gt;&lt;urls&gt;&lt;/urls&gt;&lt;/record&gt;&lt;/Cite&gt;&lt;Cite&gt;&lt;Author&gt;Bryman&lt;/Author&gt;&lt;Year&gt;2011&lt;/Year&gt;&lt;RecNum&gt;780&lt;/RecNum&gt;&lt;record&gt;&lt;rec-number&gt;780&lt;/rec-number&gt;&lt;foreign-keys&gt;&lt;key app="EN" db-id="rzsxz0sep0w50xexrzjxw5agepddx2dwss9t"&gt;780&lt;/key&gt;&lt;/foreign-keys&gt;&lt;ref-type name="Book Section"&gt;5&lt;/ref-type&gt;&lt;contributors&gt;&lt;authors&gt;&lt;author&gt;Bryman, A. &lt;/author&gt;&lt;author&gt;Bell, E.&lt;/author&gt;&lt;/authors&gt;&lt;/contributors&gt;&lt;titles&gt;&lt;title&gt;Business research methods&lt;/title&gt;&lt;/titles&gt;&lt;dates&gt;&lt;year&gt;2011&lt;/year&gt;&lt;/dates&gt;&lt;pub-location&gt;London&lt;/pub-location&gt;&lt;publisher&gt;Oxford University Press&lt;/publisher&gt;&lt;urls&gt;&lt;/urls&gt;&lt;/record&gt;&lt;/Cite&gt;&lt;/EndNote&gt;</w:instrText>
      </w:r>
      <w:r w:rsidR="00D04C84" w:rsidRPr="00E122BA">
        <w:rPr>
          <w:rFonts w:ascii="Arial" w:hAnsi="Arial" w:cs="Arial"/>
        </w:rPr>
        <w:fldChar w:fldCharType="separate"/>
      </w:r>
      <w:r w:rsidR="00D00D5D">
        <w:rPr>
          <w:rFonts w:ascii="Arial" w:hAnsi="Arial" w:cs="Arial"/>
          <w:noProof/>
        </w:rPr>
        <w:t>(</w:t>
      </w:r>
      <w:hyperlink w:anchor="_ENREF_11" w:tooltip="Bryman, 2003 #810" w:history="1">
        <w:r w:rsidR="00BD513C">
          <w:rPr>
            <w:rFonts w:ascii="Arial" w:hAnsi="Arial" w:cs="Arial"/>
            <w:noProof/>
          </w:rPr>
          <w:t>Bryman and Cramer, 2003</w:t>
        </w:r>
      </w:hyperlink>
      <w:r w:rsidR="00D00D5D">
        <w:rPr>
          <w:rFonts w:ascii="Arial" w:hAnsi="Arial" w:cs="Arial"/>
          <w:noProof/>
        </w:rPr>
        <w:t xml:space="preserve">;  </w:t>
      </w:r>
      <w:hyperlink w:anchor="_ENREF_10" w:tooltip="Bryman, 2011 #780" w:history="1">
        <w:r w:rsidR="00BD513C">
          <w:rPr>
            <w:rFonts w:ascii="Arial" w:hAnsi="Arial" w:cs="Arial"/>
            <w:noProof/>
          </w:rPr>
          <w:t>Bryman and Bell, 2011</w:t>
        </w:r>
      </w:hyperlink>
      <w:r w:rsidR="00D00D5D">
        <w:rPr>
          <w:rFonts w:ascii="Arial" w:hAnsi="Arial" w:cs="Arial"/>
          <w:noProof/>
        </w:rPr>
        <w:t>)</w:t>
      </w:r>
      <w:r w:rsidR="00D04C84" w:rsidRPr="00E122BA">
        <w:rPr>
          <w:rFonts w:ascii="Arial" w:hAnsi="Arial" w:cs="Arial"/>
        </w:rPr>
        <w:fldChar w:fldCharType="end"/>
      </w:r>
      <w:r w:rsidRPr="00E122BA">
        <w:rPr>
          <w:rFonts w:ascii="Arial" w:hAnsi="Arial" w:cs="Arial"/>
        </w:rPr>
        <w:t>.</w:t>
      </w:r>
      <w:r w:rsidR="00016BAB" w:rsidRPr="00E122BA">
        <w:rPr>
          <w:rFonts w:ascii="Arial" w:hAnsi="Arial" w:cs="Arial"/>
        </w:rPr>
        <w:t xml:space="preserve"> The </w:t>
      </w:r>
      <w:r w:rsidR="00016BAB" w:rsidRPr="00E122BA">
        <w:rPr>
          <w:rFonts w:ascii="Arial" w:hAnsi="Arial" w:cs="Arial"/>
          <w:color w:val="000000" w:themeColor="text1"/>
        </w:rPr>
        <w:t>descriptive analysis, factor analysis, correlation table and regression analysis is carried out to test the hypotheses</w:t>
      </w:r>
      <w:r w:rsidR="00016BAB" w:rsidRPr="00E122BA">
        <w:rPr>
          <w:rFonts w:ascii="Arial" w:hAnsi="Arial" w:cs="Arial"/>
        </w:rPr>
        <w:t>.</w:t>
      </w:r>
    </w:p>
    <w:p w:rsidR="001E724C" w:rsidRPr="00E122BA" w:rsidRDefault="00016BAB" w:rsidP="001E724C">
      <w:pPr>
        <w:spacing w:line="360" w:lineRule="auto"/>
        <w:jc w:val="both"/>
        <w:rPr>
          <w:rFonts w:ascii="Arial" w:hAnsi="Arial" w:cs="Arial"/>
          <w:i/>
          <w:lang w:val="en-US"/>
        </w:rPr>
      </w:pPr>
      <w:r w:rsidRPr="00E122BA">
        <w:rPr>
          <w:rFonts w:ascii="Arial" w:hAnsi="Arial" w:cs="Arial"/>
          <w:i/>
        </w:rPr>
        <w:t xml:space="preserve"> </w:t>
      </w:r>
      <w:r w:rsidR="000B0622" w:rsidRPr="00E122BA">
        <w:rPr>
          <w:rFonts w:ascii="Arial" w:hAnsi="Arial" w:cs="Arial"/>
          <w:i/>
        </w:rPr>
        <w:t xml:space="preserve">The Dependent Variable: </w:t>
      </w:r>
      <w:r w:rsidR="001E724C" w:rsidRPr="00E122BA">
        <w:rPr>
          <w:rFonts w:ascii="Arial" w:hAnsi="Arial" w:cs="Arial"/>
          <w:i/>
          <w:lang w:val="en-US"/>
        </w:rPr>
        <w:t>New market innovation</w:t>
      </w:r>
    </w:p>
    <w:p w:rsidR="000B0622" w:rsidRPr="00E122BA" w:rsidRDefault="000B0622" w:rsidP="004300C8">
      <w:pPr>
        <w:autoSpaceDE w:val="0"/>
        <w:autoSpaceDN w:val="0"/>
        <w:adjustRightInd w:val="0"/>
        <w:spacing w:after="0" w:line="360" w:lineRule="auto"/>
        <w:jc w:val="both"/>
        <w:rPr>
          <w:rFonts w:ascii="Arial" w:hAnsi="Arial" w:cs="Arial"/>
        </w:rPr>
      </w:pPr>
      <w:r w:rsidRPr="00E122BA">
        <w:rPr>
          <w:rFonts w:ascii="Arial" w:hAnsi="Arial" w:cs="Arial"/>
        </w:rPr>
        <w:t>To measure</w:t>
      </w:r>
      <w:r w:rsidR="00C276D4" w:rsidRPr="00E122BA">
        <w:rPr>
          <w:rFonts w:ascii="Arial" w:hAnsi="Arial" w:cs="Arial"/>
        </w:rPr>
        <w:t xml:space="preserve"> </w:t>
      </w:r>
      <w:r w:rsidRPr="00E122BA">
        <w:rPr>
          <w:rFonts w:ascii="Arial" w:hAnsi="Arial" w:cs="Arial"/>
          <w:lang w:val="en-US"/>
        </w:rPr>
        <w:t>new market innovation</w:t>
      </w:r>
      <w:r w:rsidRPr="00E122BA">
        <w:rPr>
          <w:rFonts w:ascii="Arial" w:hAnsi="Arial" w:cs="Arial"/>
        </w:rPr>
        <w:t>, respondents were asked to indicate the numbers of new markets</w:t>
      </w:r>
      <w:r w:rsidR="009C3210">
        <w:rPr>
          <w:rFonts w:ascii="Arial" w:hAnsi="Arial" w:cs="Arial"/>
        </w:rPr>
        <w:t xml:space="preserve"> they opened</w:t>
      </w:r>
      <w:r w:rsidR="000332B1">
        <w:rPr>
          <w:rFonts w:ascii="Arial" w:hAnsi="Arial" w:cs="Arial"/>
        </w:rPr>
        <w:t xml:space="preserve"> (See Appendix 1)</w:t>
      </w:r>
      <w:r w:rsidR="009C3210">
        <w:rPr>
          <w:rFonts w:ascii="Arial" w:hAnsi="Arial" w:cs="Arial"/>
        </w:rPr>
        <w:t>. This</w:t>
      </w:r>
      <w:r w:rsidRPr="00E122BA">
        <w:rPr>
          <w:rFonts w:ascii="Arial" w:hAnsi="Arial" w:cs="Arial"/>
        </w:rPr>
        <w:t xml:space="preserve"> was considered a useful measure of </w:t>
      </w:r>
      <w:r w:rsidRPr="00E122BA">
        <w:rPr>
          <w:rFonts w:ascii="Arial" w:hAnsi="Arial" w:cs="Arial"/>
          <w:lang w:val="en-US"/>
        </w:rPr>
        <w:t>new market innovation</w:t>
      </w:r>
      <w:r w:rsidRPr="00E122BA">
        <w:rPr>
          <w:rFonts w:ascii="Arial" w:hAnsi="Arial" w:cs="Arial"/>
        </w:rPr>
        <w:t xml:space="preserve">. Variable taking the value of ‘1’ was used, if it applied and ‘0’, if not applicable. Firms with not applicable (N/A) in any year are rated ‘0’ while those with number(s) of new markets scored ‘1’. </w:t>
      </w:r>
    </w:p>
    <w:p w:rsidR="000B0622" w:rsidRPr="00E122BA" w:rsidRDefault="000B0622" w:rsidP="004300C8">
      <w:pPr>
        <w:autoSpaceDE w:val="0"/>
        <w:autoSpaceDN w:val="0"/>
        <w:adjustRightInd w:val="0"/>
        <w:spacing w:after="0" w:line="360" w:lineRule="auto"/>
        <w:jc w:val="both"/>
        <w:rPr>
          <w:rFonts w:ascii="Arial" w:hAnsi="Arial" w:cs="Arial"/>
          <w:i/>
        </w:rPr>
      </w:pPr>
    </w:p>
    <w:p w:rsidR="000B0622" w:rsidRDefault="000B0622" w:rsidP="004300C8">
      <w:pPr>
        <w:autoSpaceDE w:val="0"/>
        <w:autoSpaceDN w:val="0"/>
        <w:adjustRightInd w:val="0"/>
        <w:spacing w:after="0" w:line="360" w:lineRule="auto"/>
        <w:jc w:val="both"/>
        <w:rPr>
          <w:rFonts w:ascii="Arial" w:hAnsi="Arial" w:cs="Arial"/>
          <w:i/>
        </w:rPr>
      </w:pPr>
      <w:r w:rsidRPr="00E122BA">
        <w:rPr>
          <w:rFonts w:ascii="Arial" w:hAnsi="Arial" w:cs="Arial"/>
          <w:i/>
        </w:rPr>
        <w:t>Independent Variables</w:t>
      </w:r>
    </w:p>
    <w:p w:rsidR="001E724C" w:rsidRPr="00E122BA" w:rsidRDefault="001E724C" w:rsidP="001E724C">
      <w:pPr>
        <w:autoSpaceDE w:val="0"/>
        <w:autoSpaceDN w:val="0"/>
        <w:adjustRightInd w:val="0"/>
        <w:spacing w:after="0" w:line="360" w:lineRule="auto"/>
        <w:jc w:val="both"/>
        <w:rPr>
          <w:rFonts w:ascii="Arial" w:hAnsi="Arial" w:cs="Arial"/>
          <w:i/>
        </w:rPr>
      </w:pPr>
      <w:r w:rsidRPr="00E122BA">
        <w:rPr>
          <w:rFonts w:ascii="Arial" w:hAnsi="Arial" w:cs="Arial"/>
          <w:i/>
        </w:rPr>
        <w:t>New market Pioneering (NMP)</w:t>
      </w:r>
    </w:p>
    <w:p w:rsidR="000B0622" w:rsidRPr="00E122BA" w:rsidRDefault="000B0622" w:rsidP="004300C8">
      <w:pPr>
        <w:autoSpaceDE w:val="0"/>
        <w:autoSpaceDN w:val="0"/>
        <w:adjustRightInd w:val="0"/>
        <w:spacing w:after="0" w:line="360" w:lineRule="auto"/>
        <w:jc w:val="both"/>
        <w:rPr>
          <w:rFonts w:ascii="Arial" w:hAnsi="Arial" w:cs="Arial"/>
        </w:rPr>
      </w:pPr>
      <w:r w:rsidRPr="00E122BA">
        <w:rPr>
          <w:rFonts w:ascii="Arial" w:hAnsi="Arial" w:cs="Arial"/>
        </w:rPr>
        <w:t xml:space="preserve"> Liebermann and Montgomery (1998) argued that newness of a product</w:t>
      </w:r>
      <w:r w:rsidR="004F6A0C" w:rsidRPr="00E122BA">
        <w:rPr>
          <w:rFonts w:ascii="Arial" w:hAnsi="Arial" w:cs="Arial"/>
        </w:rPr>
        <w:t>/ service is a significant variable</w:t>
      </w:r>
      <w:r w:rsidRPr="00E122BA">
        <w:rPr>
          <w:rFonts w:ascii="Arial" w:hAnsi="Arial" w:cs="Arial"/>
        </w:rPr>
        <w:t xml:space="preserve"> to gain acceptance in marketplace. Hence for the purpose of elaborati</w:t>
      </w:r>
      <w:r w:rsidR="004E77EE" w:rsidRPr="00E122BA">
        <w:rPr>
          <w:rFonts w:ascii="Arial" w:hAnsi="Arial" w:cs="Arial"/>
        </w:rPr>
        <w:t>ons and enhancement, 7 items</w:t>
      </w:r>
      <w:r w:rsidRPr="00E122BA">
        <w:rPr>
          <w:rFonts w:ascii="Arial" w:hAnsi="Arial" w:cs="Arial"/>
        </w:rPr>
        <w:t xml:space="preserve"> were employed to describe ‘newness’ in terms of</w:t>
      </w:r>
      <w:r w:rsidR="00C276D4" w:rsidRPr="00E122BA">
        <w:rPr>
          <w:rFonts w:ascii="Arial" w:hAnsi="Arial" w:cs="Arial"/>
        </w:rPr>
        <w:t xml:space="preserve"> opening of new market at the pioneering status </w:t>
      </w:r>
      <w:r w:rsidRPr="00E122BA">
        <w:rPr>
          <w:rFonts w:ascii="Arial" w:hAnsi="Arial" w:cs="Arial"/>
        </w:rPr>
        <w:t xml:space="preserve">as commonly used in a number of innovation studies </w:t>
      </w:r>
      <w:r w:rsidR="00D04C84" w:rsidRPr="00E122BA">
        <w:rPr>
          <w:rFonts w:ascii="Arial" w:hAnsi="Arial" w:cs="Arial"/>
        </w:rPr>
        <w:fldChar w:fldCharType="begin">
          <w:fldData xml:space="preserve">PEVuZE5vdGU+PENpdGU+PEF1dGhvcj5MaWViZXJtYW48L0F1dGhvcj48WWVhcj4xOTg4PC9ZZWFy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</w:fldData>
        </w:fldChar>
      </w:r>
      <w:r w:rsidR="009F2E1A">
        <w:rPr>
          <w:rFonts w:ascii="Arial" w:hAnsi="Arial" w:cs="Arial"/>
        </w:rPr>
        <w:instrText xml:space="preserve"> ADDIN EN.CITE </w:instrText>
      </w:r>
      <w:r w:rsidR="00D04C84">
        <w:rPr>
          <w:rFonts w:ascii="Arial" w:hAnsi="Arial" w:cs="Arial"/>
        </w:rPr>
        <w:fldChar w:fldCharType="begin">
          <w:fldData xml:space="preserve">PEVuZE5vdGU+PENpdGU+PEF1dGhvcj5MaWViZXJtYW48L0F1dGhvcj48WWVhcj4xOTg4PC9ZZWFy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</w:fldData>
        </w:fldChar>
      </w:r>
      <w:r w:rsidR="009F2E1A">
        <w:rPr>
          <w:rFonts w:ascii="Arial" w:hAnsi="Arial" w:cs="Arial"/>
        </w:rPr>
        <w:instrText xml:space="preserve"> ADDIN EN.CITE.DATA </w:instrText>
      </w:r>
      <w:r w:rsidR="00D04C84">
        <w:rPr>
          <w:rFonts w:ascii="Arial" w:hAnsi="Arial" w:cs="Arial"/>
        </w:rPr>
      </w:r>
      <w:r w:rsidR="00D04C84">
        <w:rPr>
          <w:rFonts w:ascii="Arial" w:hAnsi="Arial" w:cs="Arial"/>
        </w:rPr>
        <w:fldChar w:fldCharType="end"/>
      </w:r>
      <w:r w:rsidR="00D04C84" w:rsidRPr="00E122BA">
        <w:rPr>
          <w:rFonts w:ascii="Arial" w:hAnsi="Arial" w:cs="Arial"/>
        </w:rPr>
      </w:r>
      <w:r w:rsidR="00D04C84" w:rsidRPr="00E122BA">
        <w:rPr>
          <w:rFonts w:ascii="Arial" w:hAnsi="Arial" w:cs="Arial"/>
        </w:rPr>
        <w:fldChar w:fldCharType="separate"/>
      </w:r>
      <w:r w:rsidR="00D00D5D">
        <w:rPr>
          <w:rFonts w:ascii="Arial" w:hAnsi="Arial" w:cs="Arial"/>
          <w:noProof/>
        </w:rPr>
        <w:t>(</w:t>
      </w:r>
      <w:hyperlink w:anchor="_ENREF_34" w:tooltip="Lieberman, 1988 #127" w:history="1">
        <w:r w:rsidR="00BD513C">
          <w:rPr>
            <w:rFonts w:ascii="Arial" w:hAnsi="Arial" w:cs="Arial"/>
            <w:noProof/>
          </w:rPr>
          <w:t>Lieberman and Montgomery, 1988</w:t>
        </w:r>
      </w:hyperlink>
      <w:r w:rsidR="00D00D5D">
        <w:rPr>
          <w:rFonts w:ascii="Arial" w:hAnsi="Arial" w:cs="Arial"/>
          <w:noProof/>
        </w:rPr>
        <w:t xml:space="preserve">;  </w:t>
      </w:r>
      <w:hyperlink w:anchor="_ENREF_28" w:tooltip="Johannessen, 2001 #532" w:history="1">
        <w:r w:rsidR="00BD513C">
          <w:rPr>
            <w:rFonts w:ascii="Arial" w:hAnsi="Arial" w:cs="Arial"/>
            <w:noProof/>
          </w:rPr>
          <w:t>Johannessen et al., 2001</w:t>
        </w:r>
      </w:hyperlink>
      <w:r w:rsidR="00D00D5D">
        <w:rPr>
          <w:rFonts w:ascii="Arial" w:hAnsi="Arial" w:cs="Arial"/>
          <w:noProof/>
        </w:rPr>
        <w:t xml:space="preserve">;  </w:t>
      </w:r>
      <w:hyperlink w:anchor="_ENREF_48" w:tooltip="Pedersen, 2002 #524" w:history="1">
        <w:r w:rsidR="00BD513C">
          <w:rPr>
            <w:rFonts w:ascii="Arial" w:hAnsi="Arial" w:cs="Arial"/>
            <w:noProof/>
          </w:rPr>
          <w:t>Pedersen et al., 2002</w:t>
        </w:r>
      </w:hyperlink>
      <w:r w:rsidR="00D00D5D">
        <w:rPr>
          <w:rFonts w:ascii="Arial" w:hAnsi="Arial" w:cs="Arial"/>
          <w:noProof/>
        </w:rPr>
        <w:t xml:space="preserve">;  </w:t>
      </w:r>
      <w:hyperlink w:anchor="_ENREF_41" w:tooltip="Mueller, 2009 #46" w:history="1">
        <w:r w:rsidR="00BD513C">
          <w:rPr>
            <w:rFonts w:ascii="Arial" w:hAnsi="Arial" w:cs="Arial"/>
            <w:noProof/>
          </w:rPr>
          <w:t>Mueller et al., 2009</w:t>
        </w:r>
      </w:hyperlink>
      <w:r w:rsidR="00D00D5D">
        <w:rPr>
          <w:rFonts w:ascii="Arial" w:hAnsi="Arial" w:cs="Arial"/>
          <w:noProof/>
        </w:rPr>
        <w:t>)</w:t>
      </w:r>
      <w:r w:rsidR="00D04C84" w:rsidRPr="00E122BA">
        <w:rPr>
          <w:rFonts w:ascii="Arial" w:hAnsi="Arial" w:cs="Arial"/>
        </w:rPr>
        <w:fldChar w:fldCharType="end"/>
      </w:r>
      <w:r w:rsidRPr="00E122BA">
        <w:rPr>
          <w:rFonts w:ascii="Arial" w:hAnsi="Arial" w:cs="Arial"/>
        </w:rPr>
        <w:t xml:space="preserve"> as a measure of innovative activities (Jo</w:t>
      </w:r>
      <w:r w:rsidR="00726EDF" w:rsidRPr="00E122BA">
        <w:rPr>
          <w:rFonts w:ascii="Arial" w:hAnsi="Arial" w:cs="Arial"/>
        </w:rPr>
        <w:t>hanneson et al., 2001; Abubakar</w:t>
      </w:r>
      <w:r w:rsidRPr="00E122BA">
        <w:rPr>
          <w:rFonts w:ascii="Arial" w:hAnsi="Arial" w:cs="Arial"/>
        </w:rPr>
        <w:t>, 2009).</w:t>
      </w:r>
      <w:r w:rsidR="00092C73" w:rsidRPr="00092C73">
        <w:rPr>
          <w:rFonts w:ascii="Arial" w:hAnsi="Arial" w:cs="Arial"/>
        </w:rPr>
        <w:t xml:space="preserve"> </w:t>
      </w:r>
      <w:r w:rsidR="00092C73">
        <w:rPr>
          <w:rFonts w:ascii="Arial" w:hAnsi="Arial" w:cs="Arial"/>
        </w:rPr>
        <w:t>Factor analysis was carried out to eliminate possible multicollinearity and reliability test was done</w:t>
      </w:r>
      <w:r w:rsidRPr="00E122BA">
        <w:rPr>
          <w:rFonts w:ascii="Arial" w:hAnsi="Arial" w:cs="Arial"/>
        </w:rPr>
        <w:t xml:space="preserve"> </w:t>
      </w:r>
      <w:r w:rsidR="00092C73">
        <w:rPr>
          <w:rFonts w:ascii="Arial" w:hAnsi="Arial" w:cs="Arial"/>
        </w:rPr>
        <w:t>(see appendix 2 for details</w:t>
      </w:r>
      <w:r w:rsidR="00092C73" w:rsidRPr="00E122BA">
        <w:rPr>
          <w:rFonts w:ascii="Arial" w:hAnsi="Arial" w:cs="Arial"/>
        </w:rPr>
        <w:t>)</w:t>
      </w:r>
      <w:r w:rsidR="00092C73">
        <w:rPr>
          <w:rFonts w:ascii="Arial" w:hAnsi="Arial" w:cs="Arial"/>
        </w:rPr>
        <w:t>.</w:t>
      </w:r>
      <w:r w:rsidR="00092C73" w:rsidRPr="00E122BA">
        <w:rPr>
          <w:rFonts w:ascii="Arial" w:hAnsi="Arial" w:cs="Arial"/>
        </w:rPr>
        <w:t xml:space="preserve"> </w:t>
      </w:r>
      <w:r w:rsidRPr="00E122BA">
        <w:rPr>
          <w:rFonts w:ascii="Arial" w:hAnsi="Arial" w:cs="Arial"/>
        </w:rPr>
        <w:t>KIBS SMEs can s</w:t>
      </w:r>
      <w:r w:rsidR="002620DA" w:rsidRPr="00E122BA">
        <w:rPr>
          <w:rFonts w:ascii="Arial" w:hAnsi="Arial" w:cs="Arial"/>
        </w:rPr>
        <w:t>c</w:t>
      </w:r>
      <w:r w:rsidR="00DF27E4" w:rsidRPr="00E122BA">
        <w:rPr>
          <w:rFonts w:ascii="Arial" w:hAnsi="Arial" w:cs="Arial"/>
        </w:rPr>
        <w:t xml:space="preserve">ore ‘0’ or a maximum score of </w:t>
      </w:r>
      <w:r w:rsidR="002620DA" w:rsidRPr="00E122BA">
        <w:rPr>
          <w:rFonts w:ascii="Arial" w:hAnsi="Arial" w:cs="Arial"/>
        </w:rPr>
        <w:t>‘7’</w:t>
      </w:r>
      <w:r w:rsidRPr="00E122BA">
        <w:rPr>
          <w:rFonts w:ascii="Arial" w:hAnsi="Arial" w:cs="Arial"/>
        </w:rPr>
        <w:t>. Thus, no matter the level of ‘newness’ as long as it is first to the market it</w:t>
      </w:r>
      <w:r w:rsidR="007A1C84" w:rsidRPr="00E122BA">
        <w:rPr>
          <w:rFonts w:ascii="Arial" w:hAnsi="Arial" w:cs="Arial"/>
        </w:rPr>
        <w:t xml:space="preserve"> takes the value (1). An item</w:t>
      </w:r>
      <w:r w:rsidRPr="00E122BA">
        <w:rPr>
          <w:rFonts w:ascii="Arial" w:hAnsi="Arial" w:cs="Arial"/>
        </w:rPr>
        <w:t xml:space="preserve"> that takes the value of (1) was used, if the items applied and (0), if not applicable. </w:t>
      </w:r>
    </w:p>
    <w:p w:rsidR="002620DA" w:rsidRPr="00E122BA" w:rsidRDefault="002620DA" w:rsidP="004300C8">
      <w:pPr>
        <w:autoSpaceDE w:val="0"/>
        <w:autoSpaceDN w:val="0"/>
        <w:adjustRightInd w:val="0"/>
        <w:spacing w:after="0" w:line="360" w:lineRule="auto"/>
        <w:jc w:val="both"/>
        <w:rPr>
          <w:rFonts w:ascii="Arial" w:hAnsi="Arial" w:cs="Arial"/>
          <w:i/>
        </w:rPr>
      </w:pPr>
    </w:p>
    <w:p w:rsidR="00325220" w:rsidRPr="00E122BA" w:rsidRDefault="000B0622" w:rsidP="004300C8">
      <w:pPr>
        <w:autoSpaceDE w:val="0"/>
        <w:autoSpaceDN w:val="0"/>
        <w:adjustRightInd w:val="0"/>
        <w:spacing w:after="0" w:line="360" w:lineRule="auto"/>
        <w:jc w:val="both"/>
        <w:rPr>
          <w:rFonts w:ascii="Arial" w:hAnsi="Arial" w:cs="Arial"/>
          <w:i/>
        </w:rPr>
      </w:pPr>
      <w:r w:rsidRPr="00E122BA">
        <w:rPr>
          <w:rFonts w:ascii="Arial" w:hAnsi="Arial" w:cs="Arial"/>
          <w:i/>
        </w:rPr>
        <w:t>Radical Innovation</w:t>
      </w:r>
    </w:p>
    <w:p w:rsidR="002620DA" w:rsidRPr="00E122BA" w:rsidRDefault="00325220" w:rsidP="004300C8">
      <w:pPr>
        <w:autoSpaceDE w:val="0"/>
        <w:autoSpaceDN w:val="0"/>
        <w:adjustRightInd w:val="0"/>
        <w:spacing w:after="0" w:line="360" w:lineRule="auto"/>
        <w:jc w:val="both"/>
        <w:rPr>
          <w:rFonts w:ascii="Arial" w:hAnsi="Arial" w:cs="Arial"/>
        </w:rPr>
      </w:pPr>
      <w:r w:rsidRPr="00E122BA">
        <w:rPr>
          <w:rFonts w:ascii="Arial" w:eastAsia="Times New Roman" w:hAnsi="Arial" w:cs="Arial"/>
          <w:bCs/>
        </w:rPr>
        <w:t xml:space="preserve"> </w:t>
      </w:r>
      <w:r w:rsidR="004E77EE" w:rsidRPr="00E122BA">
        <w:rPr>
          <w:rFonts w:ascii="Arial" w:hAnsi="Arial" w:cs="Arial"/>
        </w:rPr>
        <w:t>Thus,</w:t>
      </w:r>
      <w:r w:rsidR="006C561A" w:rsidRPr="00E122BA">
        <w:rPr>
          <w:rFonts w:ascii="Arial" w:hAnsi="Arial" w:cs="Arial"/>
        </w:rPr>
        <w:t xml:space="preserve"> we</w:t>
      </w:r>
      <w:r w:rsidR="004E77EE" w:rsidRPr="00E122BA">
        <w:rPr>
          <w:rFonts w:ascii="Arial" w:hAnsi="Arial" w:cs="Arial"/>
        </w:rPr>
        <w:t xml:space="preserve"> identified</w:t>
      </w:r>
      <w:r w:rsidR="006C561A" w:rsidRPr="00E122BA">
        <w:rPr>
          <w:rFonts w:ascii="Arial" w:hAnsi="Arial" w:cs="Arial"/>
        </w:rPr>
        <w:t xml:space="preserve"> radical innovation by six items commonly used </w:t>
      </w:r>
      <w:r w:rsidR="00301A03" w:rsidRPr="00E122BA">
        <w:rPr>
          <w:rFonts w:ascii="Arial" w:hAnsi="Arial" w:cs="Arial"/>
        </w:rPr>
        <w:t xml:space="preserve">to measure </w:t>
      </w:r>
      <w:r w:rsidR="004E77EE" w:rsidRPr="00E122BA">
        <w:rPr>
          <w:rFonts w:ascii="Arial" w:hAnsi="Arial" w:cs="Arial"/>
        </w:rPr>
        <w:t>the Intellectual Property Rights (IPRs</w:t>
      </w:r>
      <w:r w:rsidR="006C561A" w:rsidRPr="00E122BA">
        <w:rPr>
          <w:rFonts w:ascii="Arial" w:hAnsi="Arial" w:cs="Arial"/>
        </w:rPr>
        <w:t>)</w:t>
      </w:r>
      <w:r w:rsidR="007A1C84" w:rsidRPr="00E122BA">
        <w:rPr>
          <w:rFonts w:ascii="Arial" w:hAnsi="Arial" w:cs="Arial"/>
        </w:rPr>
        <w:t>.</w:t>
      </w:r>
      <w:r w:rsidR="00092C73">
        <w:rPr>
          <w:rFonts w:ascii="Arial" w:hAnsi="Arial" w:cs="Arial"/>
        </w:rPr>
        <w:t xml:space="preserve"> Factor analysis was carried out to eliminate possible multicollinearity and reliability test was done (See appendix 3 for details</w:t>
      </w:r>
      <w:r w:rsidR="00092C73" w:rsidRPr="00E122BA">
        <w:rPr>
          <w:rFonts w:ascii="Arial" w:hAnsi="Arial" w:cs="Arial"/>
        </w:rPr>
        <w:t>)</w:t>
      </w:r>
      <w:r w:rsidR="00092C73">
        <w:rPr>
          <w:rFonts w:ascii="Arial" w:hAnsi="Arial" w:cs="Arial"/>
        </w:rPr>
        <w:t>.</w:t>
      </w:r>
      <w:r w:rsidR="007A1C84" w:rsidRPr="00E122BA">
        <w:rPr>
          <w:rFonts w:ascii="Arial" w:hAnsi="Arial" w:cs="Arial"/>
        </w:rPr>
        <w:t xml:space="preserve"> KIBS SMEs can score ‘0’ or a maximum score of ‘6’.  Radical innovation can be disruptive as they offer something new to the world and replaces existing methods (Christenson,</w:t>
      </w:r>
      <w:r w:rsidR="00E83ADA" w:rsidRPr="00E122BA">
        <w:rPr>
          <w:rFonts w:ascii="Arial" w:hAnsi="Arial" w:cs="Arial"/>
        </w:rPr>
        <w:t xml:space="preserve"> </w:t>
      </w:r>
      <w:r w:rsidR="007A1C84" w:rsidRPr="00E122BA">
        <w:rPr>
          <w:rFonts w:ascii="Arial" w:hAnsi="Arial" w:cs="Arial"/>
        </w:rPr>
        <w:t>1997). Thus, it takes the value (1) if a firm has</w:t>
      </w:r>
      <w:r w:rsidR="00301A03" w:rsidRPr="00E122BA">
        <w:rPr>
          <w:rFonts w:ascii="Arial" w:hAnsi="Arial" w:cs="Arial"/>
        </w:rPr>
        <w:t xml:space="preserve"> trademarks, plant patents or</w:t>
      </w:r>
      <w:r w:rsidR="00092C73">
        <w:rPr>
          <w:rFonts w:ascii="Arial" w:hAnsi="Arial" w:cs="Arial"/>
        </w:rPr>
        <w:t xml:space="preserve"> design patents or copyright that protect databases</w:t>
      </w:r>
      <w:r w:rsidR="004E77EE" w:rsidRPr="00E122BA">
        <w:rPr>
          <w:rFonts w:ascii="Arial" w:hAnsi="Arial" w:cs="Arial"/>
        </w:rPr>
        <w:t xml:space="preserve"> under copyright law (Maurer et al., (2001)</w:t>
      </w:r>
      <w:r w:rsidR="006C561A" w:rsidRPr="00E122BA">
        <w:rPr>
          <w:rFonts w:ascii="Arial" w:hAnsi="Arial" w:cs="Arial"/>
        </w:rPr>
        <w:t xml:space="preserve">, </w:t>
      </w:r>
      <w:r w:rsidR="00092C73">
        <w:rPr>
          <w:rFonts w:ascii="Arial" w:hAnsi="Arial" w:cs="Arial"/>
        </w:rPr>
        <w:t xml:space="preserve"> or </w:t>
      </w:r>
      <w:r w:rsidR="006C561A" w:rsidRPr="00E122BA">
        <w:rPr>
          <w:rFonts w:ascii="Arial" w:hAnsi="Arial" w:cs="Arial"/>
        </w:rPr>
        <w:t>Trade Related Aspects of Intellec</w:t>
      </w:r>
      <w:r w:rsidR="00092C73">
        <w:rPr>
          <w:rFonts w:ascii="Arial" w:hAnsi="Arial" w:cs="Arial"/>
        </w:rPr>
        <w:t>tual Property Rights (TRIPS) or</w:t>
      </w:r>
      <w:r w:rsidR="006C561A" w:rsidRPr="00E122BA">
        <w:rPr>
          <w:rFonts w:ascii="Arial" w:hAnsi="Arial" w:cs="Arial"/>
        </w:rPr>
        <w:t xml:space="preserve"> Secrecy as enforced by labour or contract laws (Levin et al., 1987)</w:t>
      </w:r>
      <w:r w:rsidR="00092C73">
        <w:rPr>
          <w:rFonts w:ascii="Arial" w:hAnsi="Arial" w:cs="Arial"/>
        </w:rPr>
        <w:t>,</w:t>
      </w:r>
      <w:r w:rsidR="007A1C84" w:rsidRPr="00E122BA">
        <w:rPr>
          <w:rFonts w:ascii="Arial" w:hAnsi="Arial" w:cs="Arial"/>
        </w:rPr>
        <w:t xml:space="preserve"> and (0), if not applicable.</w:t>
      </w:r>
    </w:p>
    <w:p w:rsidR="00285211" w:rsidRPr="00E122BA" w:rsidRDefault="00285211" w:rsidP="004300C8">
      <w:pPr>
        <w:autoSpaceDE w:val="0"/>
        <w:autoSpaceDN w:val="0"/>
        <w:adjustRightInd w:val="0"/>
        <w:spacing w:after="0" w:line="360" w:lineRule="auto"/>
        <w:jc w:val="both"/>
        <w:rPr>
          <w:rFonts w:ascii="Arial" w:hAnsi="Arial" w:cs="Arial"/>
        </w:rPr>
      </w:pPr>
    </w:p>
    <w:p w:rsidR="001E724C" w:rsidRPr="00E122BA" w:rsidRDefault="001E724C" w:rsidP="001E724C">
      <w:pPr>
        <w:autoSpaceDE w:val="0"/>
        <w:autoSpaceDN w:val="0"/>
        <w:adjustRightInd w:val="0"/>
        <w:spacing w:after="0" w:line="360" w:lineRule="auto"/>
        <w:jc w:val="both"/>
        <w:rPr>
          <w:rFonts w:ascii="Arial" w:hAnsi="Arial" w:cs="Arial"/>
          <w:i/>
        </w:rPr>
      </w:pPr>
      <w:r w:rsidRPr="00E122BA">
        <w:rPr>
          <w:rFonts w:ascii="Arial" w:hAnsi="Arial" w:cs="Arial"/>
          <w:i/>
        </w:rPr>
        <w:t>Formal and Informal Sources of Knowledge for NMI</w:t>
      </w:r>
    </w:p>
    <w:p w:rsidR="00164B36" w:rsidRPr="00E122BA" w:rsidRDefault="00164B36" w:rsidP="004300C8">
      <w:pPr>
        <w:autoSpaceDE w:val="0"/>
        <w:autoSpaceDN w:val="0"/>
        <w:adjustRightInd w:val="0"/>
        <w:spacing w:line="360" w:lineRule="auto"/>
        <w:jc w:val="both"/>
        <w:rPr>
          <w:rFonts w:ascii="Arial" w:hAnsi="Arial" w:cs="Arial"/>
        </w:rPr>
      </w:pPr>
      <w:r w:rsidRPr="00E122BA">
        <w:rPr>
          <w:rFonts w:ascii="Arial" w:hAnsi="Arial" w:cs="Arial"/>
        </w:rPr>
        <w:t>A</w:t>
      </w:r>
      <w:r w:rsidR="009F3A06" w:rsidRPr="00E122BA">
        <w:rPr>
          <w:rFonts w:ascii="Arial" w:hAnsi="Arial" w:cs="Arial"/>
        </w:rPr>
        <w:t xml:space="preserve"> construct “external sources of </w:t>
      </w:r>
      <w:r w:rsidR="00DF5A6F" w:rsidRPr="00E122BA">
        <w:rPr>
          <w:rFonts w:ascii="Arial" w:hAnsi="Arial" w:cs="Arial"/>
        </w:rPr>
        <w:t>knowledge” was designed with 19</w:t>
      </w:r>
      <w:r w:rsidR="009F3A06" w:rsidRPr="00E122BA">
        <w:rPr>
          <w:rFonts w:ascii="Arial" w:hAnsi="Arial" w:cs="Arial"/>
        </w:rPr>
        <w:t xml:space="preserve"> measures in the questionnaire taken directly from Svetina and Prodan (2008) but classified into formal and informal institutions (see </w:t>
      </w:r>
      <w:r w:rsidR="00AB4ECB">
        <w:rPr>
          <w:rFonts w:ascii="Arial" w:hAnsi="Arial" w:cs="Arial"/>
        </w:rPr>
        <w:t>appendix 4</w:t>
      </w:r>
      <w:r w:rsidR="009F3A06" w:rsidRPr="00E122BA">
        <w:rPr>
          <w:rFonts w:ascii="Arial" w:hAnsi="Arial" w:cs="Arial"/>
        </w:rPr>
        <w:t xml:space="preserve"> for details). There were nine items for formal sources of resources with minimum score as ‘0’ and maxi</w:t>
      </w:r>
      <w:r w:rsidR="00DF5A6F" w:rsidRPr="00E122BA">
        <w:rPr>
          <w:rFonts w:ascii="Arial" w:hAnsi="Arial" w:cs="Arial"/>
        </w:rPr>
        <w:t>mum ‘9</w:t>
      </w:r>
      <w:r w:rsidR="009F3A06" w:rsidRPr="00E122BA">
        <w:rPr>
          <w:rFonts w:ascii="Arial" w:hAnsi="Arial" w:cs="Arial"/>
        </w:rPr>
        <w:t>’. There were 10 items for informal sources of resources with minim</w:t>
      </w:r>
      <w:r w:rsidR="00DF5A6F" w:rsidRPr="00E122BA">
        <w:rPr>
          <w:rFonts w:ascii="Arial" w:hAnsi="Arial" w:cs="Arial"/>
        </w:rPr>
        <w:t>um score as ‘0’ and maximum ‘10</w:t>
      </w:r>
      <w:r w:rsidR="009F3A06" w:rsidRPr="00E122BA">
        <w:rPr>
          <w:rFonts w:ascii="Arial" w:hAnsi="Arial" w:cs="Arial"/>
        </w:rPr>
        <w:t>’.</w:t>
      </w:r>
      <w:r w:rsidR="009835D3" w:rsidRPr="00E122BA">
        <w:rPr>
          <w:rFonts w:ascii="Arial" w:hAnsi="Arial" w:cs="Arial"/>
        </w:rPr>
        <w:t xml:space="preserve"> </w:t>
      </w:r>
      <w:r w:rsidRPr="00E122BA">
        <w:rPr>
          <w:rFonts w:ascii="Arial" w:hAnsi="Arial" w:cs="Arial"/>
        </w:rPr>
        <w:t xml:space="preserve">3 factors </w:t>
      </w:r>
      <w:r w:rsidRPr="00E122BA">
        <w:rPr>
          <w:rFonts w:ascii="Arial" w:hAnsi="Arial" w:cs="Arial"/>
          <w:color w:val="000000" w:themeColor="text1"/>
        </w:rPr>
        <w:t xml:space="preserve">emerged under </w:t>
      </w:r>
      <w:r w:rsidRPr="00E122BA">
        <w:rPr>
          <w:rFonts w:ascii="Arial" w:hAnsi="Arial" w:cs="Arial"/>
        </w:rPr>
        <w:t xml:space="preserve">the informal sources of knowledge resources: The first factor is ‘learning from personal contacts’ </w:t>
      </w:r>
      <w:r w:rsidR="00D04C84" w:rsidRPr="00E122BA">
        <w:rPr>
          <w:rFonts w:ascii="Arial" w:hAnsi="Arial" w:cs="Arial"/>
        </w:rPr>
        <w:fldChar w:fldCharType="begin"/>
      </w:r>
      <w:r w:rsidR="009F2E1A">
        <w:rPr>
          <w:rFonts w:ascii="Arial" w:hAnsi="Arial" w:cs="Arial"/>
        </w:rPr>
        <w:instrText xml:space="preserve"> ADDIN EN.CITE &lt;EndNote&gt;&lt;Cite&gt;&lt;Author&gt;den Hertog&lt;/Author&gt;&lt;Year&gt;2000&lt;/Year&gt;&lt;RecNum&gt;75&lt;/RecNum&gt;&lt;DisplayText&gt;(Den Hertog, 2000)&lt;/DisplayText&gt;&lt;record&gt;&lt;rec-number&gt;75&lt;/rec-number&gt;&lt;foreign-keys&gt;&lt;key app="EN" db-id="rzsxz0sep0w50xexrzjxw5agepddx2dwss9t"&gt;75&lt;/key&gt;&lt;/foreign-keys&gt;&lt;ref-type name="Journal Article"&gt;17&lt;/ref-type&gt;&lt;contributors&gt;&lt;authors&gt;&lt;author&gt;Den Hertog, P.&lt;/author&gt;&lt;/authors&gt;&lt;/contributors&gt;&lt;titles&gt;&lt;title&gt;Knowledge-Intensive Business Services as co-producers of innovation&lt;/title&gt;&lt;secondary-title&gt;International Journal of Innovation Management&lt;/secondary-title&gt;&lt;/titles&gt;&lt;pages&gt;481-528&lt;/pages&gt;&lt;volume&gt;4&lt;/volume&gt;&lt;dates&gt;&lt;year&gt;2000&lt;/year&gt;&lt;/dates&gt;&lt;urls&gt;&lt;/urls&gt;&lt;/record&gt;&lt;/Cite&gt;&lt;/EndNote&gt;</w:instrText>
      </w:r>
      <w:r w:rsidR="00D04C84" w:rsidRPr="00E122BA">
        <w:rPr>
          <w:rFonts w:ascii="Arial" w:hAnsi="Arial" w:cs="Arial"/>
        </w:rPr>
        <w:fldChar w:fldCharType="separate"/>
      </w:r>
      <w:r w:rsidR="009F2E1A">
        <w:rPr>
          <w:rFonts w:ascii="Arial" w:hAnsi="Arial" w:cs="Arial"/>
          <w:noProof/>
        </w:rPr>
        <w:t>(</w:t>
      </w:r>
      <w:hyperlink w:anchor="_ENREF_18" w:tooltip="Den Hertog, 2000 #75" w:history="1">
        <w:r w:rsidR="00BD513C">
          <w:rPr>
            <w:rFonts w:ascii="Arial" w:hAnsi="Arial" w:cs="Arial"/>
            <w:noProof/>
          </w:rPr>
          <w:t>Den Hertog, 2000</w:t>
        </w:r>
      </w:hyperlink>
      <w:r w:rsidR="009F2E1A">
        <w:rPr>
          <w:rFonts w:ascii="Arial" w:hAnsi="Arial" w:cs="Arial"/>
          <w:noProof/>
        </w:rPr>
        <w:t>)</w:t>
      </w:r>
      <w:r w:rsidR="00D04C84" w:rsidRPr="00E122BA">
        <w:rPr>
          <w:rFonts w:ascii="Arial" w:hAnsi="Arial" w:cs="Arial"/>
        </w:rPr>
        <w:fldChar w:fldCharType="end"/>
      </w:r>
      <w:r w:rsidRPr="00E122BA">
        <w:rPr>
          <w:rFonts w:ascii="Arial" w:hAnsi="Arial" w:cs="Arial"/>
        </w:rPr>
        <w:t xml:space="preserve"> which e</w:t>
      </w:r>
      <w:r w:rsidR="00DF5A6F" w:rsidRPr="00E122BA">
        <w:rPr>
          <w:rFonts w:ascii="Arial" w:hAnsi="Arial" w:cs="Arial"/>
        </w:rPr>
        <w:t>xplains 47.11% as it represents</w:t>
      </w:r>
      <w:r w:rsidR="009835D3" w:rsidRPr="00E122BA">
        <w:rPr>
          <w:rFonts w:ascii="Arial" w:hAnsi="Arial" w:cs="Arial"/>
        </w:rPr>
        <w:t xml:space="preserve"> personal interactions</w:t>
      </w:r>
      <w:r w:rsidRPr="00E122BA">
        <w:rPr>
          <w:rFonts w:ascii="Arial" w:hAnsi="Arial" w:cs="Arial"/>
        </w:rPr>
        <w:t xml:space="preserve"> with known people, informants</w:t>
      </w:r>
      <w:r w:rsidR="00DF5A6F" w:rsidRPr="00E122BA">
        <w:rPr>
          <w:rFonts w:ascii="Arial" w:hAnsi="Arial" w:cs="Arial"/>
        </w:rPr>
        <w:t>, supplie</w:t>
      </w:r>
      <w:r w:rsidR="009835D3" w:rsidRPr="00E122BA">
        <w:rPr>
          <w:rFonts w:ascii="Arial" w:hAnsi="Arial" w:cs="Arial"/>
        </w:rPr>
        <w:t>rs, clients</w:t>
      </w:r>
      <w:r w:rsidR="00DF5A6F" w:rsidRPr="00E122BA">
        <w:rPr>
          <w:rFonts w:ascii="Arial" w:hAnsi="Arial" w:cs="Arial"/>
        </w:rPr>
        <w:t>,</w:t>
      </w:r>
      <w:r w:rsidRPr="00E122BA">
        <w:rPr>
          <w:rFonts w:ascii="Arial" w:hAnsi="Arial" w:cs="Arial"/>
        </w:rPr>
        <w:t xml:space="preserve"> enquiry or survey</w:t>
      </w:r>
      <w:r w:rsidR="00DF5A6F" w:rsidRPr="00E122BA">
        <w:rPr>
          <w:rFonts w:ascii="Arial" w:hAnsi="Arial" w:cs="Arial"/>
        </w:rPr>
        <w:t>.</w:t>
      </w:r>
      <w:r w:rsidRPr="00E122BA">
        <w:rPr>
          <w:rFonts w:ascii="Arial" w:hAnsi="Arial" w:cs="Arial"/>
        </w:rPr>
        <w:t xml:space="preserve"> The reliability score is .88. The second factor could be interpreted as ‘learning from local linkages’ (Svetina and Prodan, 2008) which explained 13.14% with Chronbac alpha .76. This factor </w:t>
      </w:r>
      <w:r w:rsidR="009835D3" w:rsidRPr="00E122BA">
        <w:rPr>
          <w:rFonts w:ascii="Arial" w:hAnsi="Arial" w:cs="Arial"/>
        </w:rPr>
        <w:t>mainly related to KIBS SMEs’</w:t>
      </w:r>
      <w:r w:rsidRPr="00E122BA">
        <w:rPr>
          <w:rFonts w:ascii="Arial" w:hAnsi="Arial" w:cs="Arial"/>
        </w:rPr>
        <w:t xml:space="preserve"> learning through networking, collaboration</w:t>
      </w:r>
      <w:r w:rsidRPr="00E122BA">
        <w:rPr>
          <w:rFonts w:ascii="Arial" w:hAnsi="Arial" w:cs="Arial"/>
          <w:color w:val="000000" w:themeColor="text1"/>
        </w:rPr>
        <w:t xml:space="preserve">s and collective reflections of families, local friends, town mates and imitations of other local competitors </w:t>
      </w:r>
      <w:r w:rsidRPr="00E122BA">
        <w:rPr>
          <w:rFonts w:ascii="Arial" w:hAnsi="Arial" w:cs="Arial"/>
        </w:rPr>
        <w:t xml:space="preserve">which are necessarily not explicit and cost involving.  The last factor represents ‘learning through public places and literature’ </w:t>
      </w:r>
      <w:r w:rsidR="00D04C84" w:rsidRPr="00E122BA">
        <w:rPr>
          <w:rFonts w:ascii="Arial" w:hAnsi="Arial" w:cs="Arial"/>
        </w:rPr>
        <w:fldChar w:fldCharType="begin"/>
      </w:r>
      <w:r w:rsidR="009F2E1A">
        <w:rPr>
          <w:rFonts w:ascii="Arial" w:hAnsi="Arial" w:cs="Arial"/>
        </w:rPr>
        <w:instrText xml:space="preserve"> ADDIN EN.CITE &lt;EndNote&gt;&lt;Cite&gt;&lt;Author&gt;den Hertog&lt;/Author&gt;&lt;Year&gt;2000&lt;/Year&gt;&lt;RecNum&gt;75&lt;/RecNum&gt;&lt;DisplayText&gt;(Den Hertog, 2000)&lt;/DisplayText&gt;&lt;record&gt;&lt;rec-number&gt;75&lt;/rec-number&gt;&lt;foreign-keys&gt;&lt;key app="EN" db-id="rzsxz0sep0w50xexrzjxw5agepddx2dwss9t"&gt;75&lt;/key&gt;&lt;/foreign-keys&gt;&lt;ref-type name="Journal Article"&gt;17&lt;/ref-type&gt;&lt;contributors&gt;&lt;authors&gt;&lt;author&gt;Den Hertog, P.&lt;/author&gt;&lt;/authors&gt;&lt;/contributors&gt;&lt;titles&gt;&lt;title&gt;Knowledge-Intensive Business Services as co-producers of innovation&lt;/title&gt;&lt;secondary-title&gt;International Journal of Innovation Management&lt;/secondary-title&gt;&lt;/titles&gt;&lt;pages&gt;481-528&lt;/pages&gt;&lt;volume&gt;4&lt;/volume&gt;&lt;dates&gt;&lt;year&gt;2000&lt;/year&gt;&lt;/dates&gt;&lt;urls&gt;&lt;/urls&gt;&lt;/record&gt;&lt;/Cite&gt;&lt;/EndNote&gt;</w:instrText>
      </w:r>
      <w:r w:rsidR="00D04C84" w:rsidRPr="00E122BA">
        <w:rPr>
          <w:rFonts w:ascii="Arial" w:hAnsi="Arial" w:cs="Arial"/>
        </w:rPr>
        <w:fldChar w:fldCharType="separate"/>
      </w:r>
      <w:r w:rsidR="009F2E1A">
        <w:rPr>
          <w:rFonts w:ascii="Arial" w:hAnsi="Arial" w:cs="Arial"/>
          <w:noProof/>
        </w:rPr>
        <w:t>(</w:t>
      </w:r>
      <w:hyperlink w:anchor="_ENREF_18" w:tooltip="Den Hertog, 2000 #75" w:history="1">
        <w:r w:rsidR="00BD513C">
          <w:rPr>
            <w:rFonts w:ascii="Arial" w:hAnsi="Arial" w:cs="Arial"/>
            <w:noProof/>
          </w:rPr>
          <w:t>Den Hertog, 2000</w:t>
        </w:r>
      </w:hyperlink>
      <w:r w:rsidR="009F2E1A">
        <w:rPr>
          <w:rFonts w:ascii="Arial" w:hAnsi="Arial" w:cs="Arial"/>
          <w:noProof/>
        </w:rPr>
        <w:t>)</w:t>
      </w:r>
      <w:r w:rsidR="00D04C84" w:rsidRPr="00E122BA">
        <w:rPr>
          <w:rFonts w:ascii="Arial" w:hAnsi="Arial" w:cs="Arial"/>
        </w:rPr>
        <w:fldChar w:fldCharType="end"/>
      </w:r>
      <w:r w:rsidRPr="00E122BA">
        <w:rPr>
          <w:rFonts w:ascii="Arial" w:hAnsi="Arial" w:cs="Arial"/>
        </w:rPr>
        <w:t xml:space="preserve"> 9.31% with .88 reliability coefficients which provided KIBS SMEs knowledge from interactions at parks, markets, clubs, bus stops and others, the Internet and literature</w:t>
      </w:r>
      <w:r w:rsidR="00DF5A6F" w:rsidRPr="00E122BA">
        <w:rPr>
          <w:rFonts w:ascii="Arial" w:hAnsi="Arial" w:cs="Arial"/>
        </w:rPr>
        <w:t>.</w:t>
      </w:r>
    </w:p>
    <w:p w:rsidR="00A02A73" w:rsidRPr="00E572F3" w:rsidRDefault="00A02A73" w:rsidP="004300C8">
      <w:pPr>
        <w:pStyle w:val="Heading2"/>
        <w:spacing w:line="360" w:lineRule="auto"/>
        <w:jc w:val="both"/>
        <w:rPr>
          <w:rStyle w:val="Heading3Char"/>
          <w:rFonts w:ascii="Arial" w:hAnsi="Arial" w:cs="Arial"/>
          <w:b w:val="0"/>
          <w:i/>
          <w:color w:val="auto"/>
          <w:sz w:val="22"/>
          <w:szCs w:val="22"/>
        </w:rPr>
      </w:pPr>
      <w:r w:rsidRPr="00E572F3">
        <w:rPr>
          <w:rStyle w:val="Heading3Char"/>
          <w:rFonts w:ascii="Arial" w:hAnsi="Arial" w:cs="Arial"/>
          <w:b w:val="0"/>
          <w:i/>
          <w:color w:val="auto"/>
          <w:sz w:val="22"/>
          <w:szCs w:val="22"/>
        </w:rPr>
        <w:t>The Control Variables</w:t>
      </w:r>
    </w:p>
    <w:p w:rsidR="003C6685" w:rsidRPr="00E122BA" w:rsidRDefault="00A02A73" w:rsidP="004300C8">
      <w:pPr>
        <w:autoSpaceDE w:val="0"/>
        <w:autoSpaceDN w:val="0"/>
        <w:adjustRightInd w:val="0"/>
        <w:spacing w:line="360" w:lineRule="auto"/>
        <w:jc w:val="both"/>
        <w:rPr>
          <w:rFonts w:ascii="Arial" w:hAnsi="Arial" w:cs="Arial"/>
        </w:rPr>
      </w:pPr>
      <w:r w:rsidRPr="00E122BA">
        <w:rPr>
          <w:rFonts w:ascii="Arial" w:hAnsi="Arial" w:cs="Arial"/>
        </w:rPr>
        <w:t>NMI depends on various factors. In this study firm age and size</w:t>
      </w:r>
      <w:r w:rsidR="009835D3" w:rsidRPr="00E122BA">
        <w:rPr>
          <w:rFonts w:ascii="Arial" w:hAnsi="Arial" w:cs="Arial"/>
        </w:rPr>
        <w:t xml:space="preserve"> as commonly used in previous </w:t>
      </w:r>
      <w:r w:rsidR="00163B94" w:rsidRPr="00E122BA">
        <w:rPr>
          <w:rFonts w:ascii="Arial" w:hAnsi="Arial" w:cs="Arial"/>
        </w:rPr>
        <w:t xml:space="preserve">authoritative </w:t>
      </w:r>
      <w:r w:rsidR="009835D3" w:rsidRPr="00E122BA">
        <w:rPr>
          <w:rFonts w:ascii="Arial" w:hAnsi="Arial" w:cs="Arial"/>
        </w:rPr>
        <w:t>studies</w:t>
      </w:r>
      <w:r w:rsidR="00163B94" w:rsidRPr="00E122BA">
        <w:rPr>
          <w:rFonts w:ascii="Arial" w:hAnsi="Arial" w:cs="Arial"/>
        </w:rPr>
        <w:t xml:space="preserve"> (example, Muller et al, 2009)</w:t>
      </w:r>
      <w:r w:rsidRPr="00E122BA">
        <w:rPr>
          <w:rFonts w:ascii="Arial" w:hAnsi="Arial" w:cs="Arial"/>
        </w:rPr>
        <w:t xml:space="preserve"> are to be kept constant in order to reduce probable distortion of the estimated outcomes.</w:t>
      </w:r>
    </w:p>
    <w:p w:rsidR="003C6685" w:rsidRPr="00E122BA" w:rsidRDefault="00E122BA" w:rsidP="004300C8">
      <w:pPr>
        <w:spacing w:after="0" w:line="360" w:lineRule="auto"/>
        <w:jc w:val="both"/>
        <w:rPr>
          <w:rFonts w:ascii="Arial" w:hAnsi="Arial" w:cs="Arial"/>
        </w:rPr>
      </w:pPr>
      <w:r>
        <w:rPr>
          <w:rFonts w:ascii="Arial" w:hAnsi="Arial" w:cs="Arial"/>
          <w:b/>
        </w:rPr>
        <w:t xml:space="preserve">4.0 </w:t>
      </w:r>
      <w:r w:rsidR="003C6685" w:rsidRPr="00E122BA">
        <w:rPr>
          <w:rFonts w:ascii="Arial" w:hAnsi="Arial" w:cs="Arial"/>
          <w:b/>
        </w:rPr>
        <w:t>Findings</w:t>
      </w:r>
    </w:p>
    <w:p w:rsidR="005F1ED9" w:rsidRPr="00E122BA" w:rsidRDefault="00A02A73" w:rsidP="004300C8">
      <w:pPr>
        <w:spacing w:after="0" w:line="360" w:lineRule="auto"/>
        <w:jc w:val="both"/>
        <w:rPr>
          <w:rFonts w:ascii="Arial" w:hAnsi="Arial" w:cs="Arial"/>
          <w:bCs/>
          <w:color w:val="000000"/>
        </w:rPr>
      </w:pPr>
      <w:r w:rsidRPr="00E122BA">
        <w:rPr>
          <w:rFonts w:ascii="Arial" w:hAnsi="Arial" w:cs="Arial"/>
        </w:rPr>
        <w:t>The findings reveal tha</w:t>
      </w:r>
      <w:r w:rsidR="00CA1344" w:rsidRPr="00E122BA">
        <w:rPr>
          <w:rFonts w:ascii="Arial" w:hAnsi="Arial" w:cs="Arial"/>
        </w:rPr>
        <w:t>t</w:t>
      </w:r>
      <w:r w:rsidRPr="00E122BA">
        <w:rPr>
          <w:rFonts w:ascii="Arial" w:hAnsi="Arial" w:cs="Arial"/>
        </w:rPr>
        <w:t xml:space="preserve"> </w:t>
      </w:r>
      <w:r w:rsidR="005F1ED9" w:rsidRPr="00E122BA">
        <w:rPr>
          <w:rFonts w:ascii="Arial" w:hAnsi="Arial" w:cs="Arial"/>
        </w:rPr>
        <w:t xml:space="preserve">54 </w:t>
      </w:r>
      <w:r w:rsidR="00CC6385" w:rsidRPr="00E122BA">
        <w:rPr>
          <w:rFonts w:ascii="Arial" w:hAnsi="Arial" w:cs="Arial"/>
        </w:rPr>
        <w:t xml:space="preserve">of </w:t>
      </w:r>
      <w:r w:rsidR="007F04FB" w:rsidRPr="00E122BA">
        <w:rPr>
          <w:rFonts w:ascii="Arial" w:hAnsi="Arial" w:cs="Arial"/>
        </w:rPr>
        <w:t xml:space="preserve">KIBS SMEs </w:t>
      </w:r>
      <w:r w:rsidR="00CC6385" w:rsidRPr="00E122BA">
        <w:rPr>
          <w:rFonts w:ascii="Arial" w:hAnsi="Arial" w:cs="Arial"/>
        </w:rPr>
        <w:t>(10.6%)</w:t>
      </w:r>
      <w:r w:rsidR="002B362F" w:rsidRPr="00E122BA">
        <w:rPr>
          <w:rFonts w:ascii="Arial" w:hAnsi="Arial" w:cs="Arial"/>
        </w:rPr>
        <w:t xml:space="preserve"> respondents use the</w:t>
      </w:r>
      <w:r w:rsidR="00016BAB" w:rsidRPr="00E122BA">
        <w:rPr>
          <w:rFonts w:ascii="Arial" w:hAnsi="Arial" w:cs="Arial"/>
        </w:rPr>
        <w:t xml:space="preserve"> radical innovation strategy for NMI while </w:t>
      </w:r>
      <w:r w:rsidR="00CC6385" w:rsidRPr="00E122BA">
        <w:rPr>
          <w:rFonts w:ascii="Arial" w:hAnsi="Arial" w:cs="Arial"/>
        </w:rPr>
        <w:t>458 (89.4%) use</w:t>
      </w:r>
      <w:r w:rsidR="00D77D9D" w:rsidRPr="00E122BA">
        <w:rPr>
          <w:rFonts w:ascii="Arial" w:hAnsi="Arial" w:cs="Arial"/>
        </w:rPr>
        <w:t>d</w:t>
      </w:r>
      <w:r w:rsidR="00CC6385" w:rsidRPr="00E122BA">
        <w:rPr>
          <w:rFonts w:ascii="Arial" w:hAnsi="Arial" w:cs="Arial"/>
        </w:rPr>
        <w:t xml:space="preserve"> NMP strategy for NMI.</w:t>
      </w:r>
      <w:r w:rsidR="00D77D9D" w:rsidRPr="00E122BA">
        <w:rPr>
          <w:rFonts w:ascii="Arial" w:hAnsi="Arial" w:cs="Arial"/>
        </w:rPr>
        <w:t xml:space="preserve"> </w:t>
      </w:r>
      <w:r w:rsidR="00163B94" w:rsidRPr="00E122BA">
        <w:rPr>
          <w:rFonts w:ascii="Arial" w:hAnsi="Arial" w:cs="Arial"/>
        </w:rPr>
        <w:t xml:space="preserve">The </w:t>
      </w:r>
      <w:r w:rsidR="007F04FB" w:rsidRPr="00E122BA">
        <w:rPr>
          <w:rFonts w:ascii="Arial" w:hAnsi="Arial" w:cs="Arial"/>
        </w:rPr>
        <w:t xml:space="preserve">gender </w:t>
      </w:r>
      <w:r w:rsidR="00163B94" w:rsidRPr="00E122BA">
        <w:rPr>
          <w:rFonts w:ascii="Arial" w:hAnsi="Arial" w:cs="Arial"/>
        </w:rPr>
        <w:t xml:space="preserve">distribution </w:t>
      </w:r>
      <w:r w:rsidR="007F04FB" w:rsidRPr="00E122BA">
        <w:rPr>
          <w:rFonts w:ascii="Arial" w:hAnsi="Arial" w:cs="Arial"/>
        </w:rPr>
        <w:t xml:space="preserve">shows </w:t>
      </w:r>
      <w:r w:rsidR="00A6704C" w:rsidRPr="00E122BA">
        <w:rPr>
          <w:rFonts w:ascii="Arial" w:hAnsi="Arial" w:cs="Arial"/>
        </w:rPr>
        <w:t xml:space="preserve">that majority are males accounting for 75% of the respondents while </w:t>
      </w:r>
      <w:r w:rsidR="00CC6385" w:rsidRPr="00E122BA">
        <w:rPr>
          <w:rFonts w:ascii="Arial" w:hAnsi="Arial" w:cs="Arial"/>
        </w:rPr>
        <w:t xml:space="preserve">25% are females </w:t>
      </w:r>
      <w:r w:rsidR="007F04FB" w:rsidRPr="00E122BA">
        <w:rPr>
          <w:rFonts w:ascii="Arial" w:hAnsi="Arial" w:cs="Arial"/>
        </w:rPr>
        <w:t>wh</w:t>
      </w:r>
      <w:r w:rsidR="00A6704C" w:rsidRPr="00E122BA">
        <w:rPr>
          <w:rFonts w:ascii="Arial" w:hAnsi="Arial" w:cs="Arial"/>
        </w:rPr>
        <w:t>ich depicts that</w:t>
      </w:r>
      <w:r w:rsidR="007F04FB" w:rsidRPr="00E122BA">
        <w:rPr>
          <w:rFonts w:ascii="Arial" w:hAnsi="Arial" w:cs="Arial"/>
        </w:rPr>
        <w:t xml:space="preserve"> in Nigeria, this sector is male dominant.</w:t>
      </w:r>
      <w:r w:rsidR="007F04FB" w:rsidRPr="00E122BA">
        <w:rPr>
          <w:rFonts w:ascii="Arial" w:hAnsi="Arial" w:cs="Arial"/>
          <w:bCs/>
          <w:color w:val="000000"/>
        </w:rPr>
        <w:t xml:space="preserve"> This </w:t>
      </w:r>
      <w:r w:rsidR="007F04FB" w:rsidRPr="00E122BA">
        <w:rPr>
          <w:rFonts w:ascii="Arial" w:hAnsi="Arial" w:cs="Arial"/>
          <w:bCs/>
          <w:color w:val="000000" w:themeColor="text1"/>
        </w:rPr>
        <w:t>supports Ndukwe’s (2005) claim that women entrepreneurs in Africa are more into starting trade, school or hospital related firms rather than technological sectors, probably because of the risk and stress involved</w:t>
      </w:r>
      <w:r w:rsidR="007F04FB" w:rsidRPr="00E122BA">
        <w:rPr>
          <w:rFonts w:ascii="Arial" w:hAnsi="Arial" w:cs="Arial"/>
          <w:bCs/>
          <w:color w:val="000000"/>
        </w:rPr>
        <w:t xml:space="preserve"> </w:t>
      </w:r>
      <w:r w:rsidR="005E4AE3" w:rsidRPr="00E122BA">
        <w:rPr>
          <w:rFonts w:ascii="Arial" w:hAnsi="Arial" w:cs="Arial"/>
          <w:bCs/>
          <w:color w:val="000000"/>
        </w:rPr>
        <w:t xml:space="preserve">in technological NMI especially in terms of getting </w:t>
      </w:r>
      <w:r w:rsidR="007F04FB" w:rsidRPr="00E122BA">
        <w:rPr>
          <w:rFonts w:ascii="Arial" w:hAnsi="Arial" w:cs="Arial"/>
          <w:bCs/>
          <w:color w:val="000000"/>
        </w:rPr>
        <w:t>resources to employ experts, establish and regularly innovate in order to ma</w:t>
      </w:r>
      <w:r w:rsidR="004D6F0E" w:rsidRPr="00E122BA">
        <w:rPr>
          <w:rFonts w:ascii="Arial" w:hAnsi="Arial" w:cs="Arial"/>
          <w:bCs/>
          <w:color w:val="000000"/>
        </w:rPr>
        <w:t>intain a competitive advantage.</w:t>
      </w:r>
      <w:r w:rsidR="007F04FB" w:rsidRPr="00E122BA">
        <w:rPr>
          <w:rFonts w:ascii="Arial" w:hAnsi="Arial" w:cs="Arial"/>
          <w:bCs/>
          <w:color w:val="000000"/>
        </w:rPr>
        <w:t xml:space="preserve"> </w:t>
      </w:r>
    </w:p>
    <w:p w:rsidR="007D3C06" w:rsidRPr="007D3C06" w:rsidRDefault="00AB4ECB" w:rsidP="007D3C06">
      <w:pPr>
        <w:spacing w:before="100" w:beforeAutospacing="1" w:after="100" w:afterAutospacing="1" w:line="360" w:lineRule="auto"/>
        <w:jc w:val="both"/>
        <w:rPr>
          <w:rFonts w:ascii="Arial" w:hAnsi="Arial" w:cs="Arial"/>
          <w:color w:val="000000" w:themeColor="text1"/>
        </w:rPr>
      </w:pPr>
      <w:r w:rsidRPr="007D3C06">
        <w:rPr>
          <w:rFonts w:ascii="Arial" w:hAnsi="Arial" w:cs="Arial"/>
        </w:rPr>
        <w:t xml:space="preserve">The regression analysis showed that Radical innovation explained </w:t>
      </w:r>
      <w:r w:rsidR="00463302" w:rsidRPr="007D3C06">
        <w:rPr>
          <w:rFonts w:ascii="Arial" w:hAnsi="Arial" w:cs="Arial"/>
        </w:rPr>
        <w:t>29</w:t>
      </w:r>
      <w:r w:rsidRPr="007D3C06">
        <w:rPr>
          <w:rFonts w:ascii="Arial" w:hAnsi="Arial" w:cs="Arial"/>
        </w:rPr>
        <w:t>.</w:t>
      </w:r>
      <w:r w:rsidR="00463302" w:rsidRPr="007D3C06">
        <w:rPr>
          <w:rFonts w:ascii="Arial" w:hAnsi="Arial" w:cs="Arial"/>
        </w:rPr>
        <w:t>6</w:t>
      </w:r>
      <w:r w:rsidRPr="007D3C06">
        <w:rPr>
          <w:rFonts w:ascii="Arial" w:hAnsi="Arial" w:cs="Arial"/>
        </w:rPr>
        <w:t>%</w:t>
      </w:r>
      <w:r w:rsidR="000742C6" w:rsidRPr="007D3C06">
        <w:rPr>
          <w:rFonts w:ascii="Arial" w:hAnsi="Arial" w:cs="Arial"/>
        </w:rPr>
        <w:t xml:space="preserve"> </w:t>
      </w:r>
      <w:r w:rsidRPr="007D3C06">
        <w:rPr>
          <w:rFonts w:ascii="Arial" w:hAnsi="Arial" w:cs="Arial"/>
        </w:rPr>
        <w:t>of the model and si</w:t>
      </w:r>
      <w:r w:rsidR="00092C73" w:rsidRPr="007D3C06">
        <w:rPr>
          <w:rFonts w:ascii="Arial" w:hAnsi="Arial" w:cs="Arial"/>
        </w:rPr>
        <w:t>gnificant at P&lt; .01</w:t>
      </w:r>
      <w:r w:rsidRPr="007D3C06">
        <w:rPr>
          <w:rFonts w:ascii="Arial" w:hAnsi="Arial" w:cs="Arial"/>
        </w:rPr>
        <w:t xml:space="preserve">. The 54 respondents that use radical innovation strategy for the NMI basically employed the internal R&amp;D with collaborations with other firms from the formal institution. The </w:t>
      </w:r>
      <w:r w:rsidR="004609D5" w:rsidRPr="007D3C06">
        <w:rPr>
          <w:rFonts w:ascii="Arial" w:hAnsi="Arial" w:cs="Arial"/>
        </w:rPr>
        <w:t>informal model is insignificant</w:t>
      </w:r>
      <w:r w:rsidRPr="007D3C06">
        <w:rPr>
          <w:rFonts w:ascii="Arial" w:hAnsi="Arial" w:cs="Arial"/>
        </w:rPr>
        <w:t>.</w:t>
      </w:r>
      <w:r w:rsidR="002C551A" w:rsidRPr="007D3C06">
        <w:rPr>
          <w:rFonts w:ascii="Arial" w:hAnsi="Arial" w:cs="Arial"/>
        </w:rPr>
        <w:t xml:space="preserve"> Thus, the null hypothesis is partly rejected and the alternate hypothesis is partly accepted.</w:t>
      </w:r>
      <w:r w:rsidR="007D3C06">
        <w:rPr>
          <w:rFonts w:ascii="Arial" w:hAnsi="Arial" w:cs="Arial"/>
        </w:rPr>
        <w:t xml:space="preserve"> Therefore, there is a</w:t>
      </w:r>
      <w:r w:rsidRPr="007D3C06">
        <w:rPr>
          <w:rFonts w:ascii="Arial" w:hAnsi="Arial" w:cs="Arial"/>
        </w:rPr>
        <w:t xml:space="preserve"> </w:t>
      </w:r>
      <w:r w:rsidR="007D3C06" w:rsidRPr="007D3C06">
        <w:rPr>
          <w:rFonts w:ascii="Arial" w:hAnsi="Arial" w:cs="Arial"/>
          <w:color w:val="000000" w:themeColor="text1"/>
        </w:rPr>
        <w:t>significant relationship between the strategic use of</w:t>
      </w:r>
      <w:r w:rsidR="007D3C06">
        <w:rPr>
          <w:rFonts w:ascii="Arial" w:hAnsi="Arial" w:cs="Arial"/>
          <w:color w:val="000000" w:themeColor="text1"/>
        </w:rPr>
        <w:t xml:space="preserve"> only the</w:t>
      </w:r>
      <w:r w:rsidR="007D3C06" w:rsidRPr="007D3C06">
        <w:rPr>
          <w:rFonts w:ascii="Arial" w:hAnsi="Arial" w:cs="Arial"/>
          <w:color w:val="000000" w:themeColor="text1"/>
        </w:rPr>
        <w:t xml:space="preserve"> formal sources of knowledge acquisition and RI in K</w:t>
      </w:r>
      <w:r w:rsidR="007D3C06">
        <w:rPr>
          <w:rFonts w:ascii="Arial" w:hAnsi="Arial" w:cs="Arial"/>
          <w:color w:val="000000" w:themeColor="text1"/>
        </w:rPr>
        <w:t>IBS SMEs in Nigeria</w:t>
      </w:r>
      <w:r w:rsidR="007D3C06" w:rsidRPr="007D3C06">
        <w:rPr>
          <w:rFonts w:ascii="Arial" w:hAnsi="Arial" w:cs="Arial"/>
          <w:color w:val="000000" w:themeColor="text1"/>
        </w:rPr>
        <w:t>.</w:t>
      </w:r>
      <w:r w:rsidR="00D654DC">
        <w:rPr>
          <w:rFonts w:ascii="Arial" w:hAnsi="Arial" w:cs="Arial"/>
          <w:color w:val="000000" w:themeColor="text1"/>
        </w:rPr>
        <w:t xml:space="preserve"> </w:t>
      </w:r>
    </w:p>
    <w:p w:rsidR="0082209A" w:rsidRPr="00E122BA" w:rsidRDefault="007D3C06" w:rsidP="004300C8">
      <w:pPr>
        <w:spacing w:after="0" w:line="360" w:lineRule="auto"/>
        <w:jc w:val="both"/>
        <w:rPr>
          <w:rFonts w:ascii="Arial" w:hAnsi="Arial" w:cs="Arial"/>
        </w:rPr>
      </w:pPr>
      <w:r>
        <w:rPr>
          <w:rFonts w:ascii="Arial" w:hAnsi="Arial" w:cs="Arial"/>
        </w:rPr>
        <w:t>Moreover</w:t>
      </w:r>
      <w:r w:rsidR="000742C6" w:rsidRPr="00E122BA">
        <w:rPr>
          <w:rFonts w:ascii="Arial" w:hAnsi="Arial" w:cs="Arial"/>
        </w:rPr>
        <w:t>,</w:t>
      </w:r>
      <w:r>
        <w:rPr>
          <w:rFonts w:ascii="Arial" w:hAnsi="Arial" w:cs="Arial"/>
        </w:rPr>
        <w:t xml:space="preserve"> the regression analysis revealed that the NMP explained 28.6%</w:t>
      </w:r>
      <w:r w:rsidR="000742C6" w:rsidRPr="00E122BA">
        <w:rPr>
          <w:rFonts w:ascii="Arial" w:hAnsi="Arial" w:cs="Arial"/>
        </w:rPr>
        <w:t xml:space="preserve"> </w:t>
      </w:r>
      <w:r>
        <w:rPr>
          <w:rFonts w:ascii="Arial" w:hAnsi="Arial" w:cs="Arial"/>
        </w:rPr>
        <w:t xml:space="preserve">of the model and </w:t>
      </w:r>
      <w:r w:rsidRPr="00E122BA">
        <w:rPr>
          <w:rFonts w:ascii="Arial" w:hAnsi="Arial" w:cs="Arial"/>
        </w:rPr>
        <w:t>both forma</w:t>
      </w:r>
      <w:r>
        <w:rPr>
          <w:rFonts w:ascii="Arial" w:hAnsi="Arial" w:cs="Arial"/>
        </w:rPr>
        <w:t>l and informal institutions</w:t>
      </w:r>
      <w:r w:rsidRPr="00E122BA">
        <w:rPr>
          <w:rFonts w:ascii="Arial" w:hAnsi="Arial" w:cs="Arial"/>
        </w:rPr>
        <w:t xml:space="preserve"> are significant at P&lt;.01</w:t>
      </w:r>
      <w:r>
        <w:rPr>
          <w:rFonts w:ascii="Arial" w:hAnsi="Arial" w:cs="Arial"/>
        </w:rPr>
        <w:t>.</w:t>
      </w:r>
      <w:r w:rsidR="000742C6" w:rsidRPr="00E122BA">
        <w:rPr>
          <w:rFonts w:ascii="Arial" w:hAnsi="Arial" w:cs="Arial"/>
        </w:rPr>
        <w:t xml:space="preserve"> </w:t>
      </w:r>
      <w:r w:rsidR="0082209A" w:rsidRPr="00E122BA">
        <w:rPr>
          <w:rFonts w:ascii="Arial" w:hAnsi="Arial" w:cs="Arial"/>
        </w:rPr>
        <w:t>Thus, the null hypothesis is rejected and the alternate hypothesis is accepted</w:t>
      </w:r>
      <w:r w:rsidR="00E733A8" w:rsidRPr="00E122BA">
        <w:rPr>
          <w:rFonts w:ascii="Arial" w:hAnsi="Arial" w:cs="Arial"/>
        </w:rPr>
        <w:t>.</w:t>
      </w:r>
      <w:r w:rsidR="000742C6" w:rsidRPr="00E122BA">
        <w:rPr>
          <w:rFonts w:ascii="Arial" w:hAnsi="Arial" w:cs="Arial"/>
        </w:rPr>
        <w:t xml:space="preserve"> The use of</w:t>
      </w:r>
      <w:r w:rsidR="0082209A" w:rsidRPr="00E122BA">
        <w:rPr>
          <w:rFonts w:ascii="Arial" w:hAnsi="Arial" w:cs="Arial"/>
        </w:rPr>
        <w:t xml:space="preserve"> </w:t>
      </w:r>
      <w:r>
        <w:rPr>
          <w:rFonts w:ascii="Arial" w:hAnsi="Arial" w:cs="Arial"/>
        </w:rPr>
        <w:t>the</w:t>
      </w:r>
      <w:r w:rsidR="00E733A8" w:rsidRPr="00E122BA">
        <w:rPr>
          <w:rFonts w:ascii="Arial" w:hAnsi="Arial" w:cs="Arial"/>
        </w:rPr>
        <w:t xml:space="preserve"> of </w:t>
      </w:r>
      <w:r w:rsidR="000742C6" w:rsidRPr="00E122BA">
        <w:rPr>
          <w:rFonts w:ascii="Arial" w:hAnsi="Arial" w:cs="Arial"/>
        </w:rPr>
        <w:t xml:space="preserve">formal and informal </w:t>
      </w:r>
      <w:r w:rsidR="003F1DE7" w:rsidRPr="00E122BA">
        <w:rPr>
          <w:rFonts w:ascii="Arial" w:hAnsi="Arial" w:cs="Arial"/>
        </w:rPr>
        <w:t xml:space="preserve">sources of </w:t>
      </w:r>
      <w:r w:rsidR="0082209A" w:rsidRPr="00E122BA">
        <w:rPr>
          <w:rFonts w:ascii="Arial" w:hAnsi="Arial" w:cs="Arial"/>
        </w:rPr>
        <w:t>knowledge</w:t>
      </w:r>
      <w:r w:rsidR="000B481A" w:rsidRPr="00E122BA">
        <w:rPr>
          <w:rFonts w:ascii="Arial" w:hAnsi="Arial" w:cs="Arial"/>
        </w:rPr>
        <w:t xml:space="preserve"> acquisition</w:t>
      </w:r>
      <w:r w:rsidR="0082209A" w:rsidRPr="00E122BA">
        <w:rPr>
          <w:rFonts w:ascii="Arial" w:hAnsi="Arial" w:cs="Arial"/>
        </w:rPr>
        <w:t xml:space="preserve"> was found to have a positive association with NMP</w:t>
      </w:r>
      <w:r>
        <w:rPr>
          <w:rFonts w:ascii="Arial" w:hAnsi="Arial" w:cs="Arial"/>
        </w:rPr>
        <w:t xml:space="preserve"> strategy</w:t>
      </w:r>
      <w:r w:rsidR="0082209A" w:rsidRPr="00E122BA">
        <w:rPr>
          <w:rFonts w:ascii="Arial" w:hAnsi="Arial" w:cs="Arial"/>
        </w:rPr>
        <w:t xml:space="preserve">. For the sample, the results </w:t>
      </w:r>
      <w:r w:rsidR="000742C6" w:rsidRPr="00E122BA">
        <w:rPr>
          <w:rFonts w:ascii="Arial" w:hAnsi="Arial" w:cs="Arial"/>
        </w:rPr>
        <w:t>show that an increase</w:t>
      </w:r>
      <w:r w:rsidR="00815AC8" w:rsidRPr="00E122BA">
        <w:rPr>
          <w:rFonts w:ascii="Arial" w:hAnsi="Arial" w:cs="Arial"/>
        </w:rPr>
        <w:t xml:space="preserve"> in the</w:t>
      </w:r>
      <w:r w:rsidR="000742C6" w:rsidRPr="00E122BA">
        <w:rPr>
          <w:rFonts w:ascii="Arial" w:hAnsi="Arial" w:cs="Arial"/>
        </w:rPr>
        <w:t xml:space="preserve"> formal and informal</w:t>
      </w:r>
      <w:r w:rsidR="000B481A" w:rsidRPr="00E122BA">
        <w:rPr>
          <w:rFonts w:ascii="Arial" w:hAnsi="Arial" w:cs="Arial"/>
        </w:rPr>
        <w:t xml:space="preserve"> sources of  NMI knowledge acquisition</w:t>
      </w:r>
      <w:r w:rsidR="0082209A" w:rsidRPr="00E122BA">
        <w:rPr>
          <w:rFonts w:ascii="Arial" w:hAnsi="Arial" w:cs="Arial"/>
        </w:rPr>
        <w:t xml:space="preserve"> explain NMP in terms of learning from </w:t>
      </w:r>
      <w:r w:rsidR="00B22B1C" w:rsidRPr="00E122BA">
        <w:rPr>
          <w:rFonts w:ascii="Arial" w:hAnsi="Arial" w:cs="Arial"/>
        </w:rPr>
        <w:t>the formal</w:t>
      </w:r>
      <w:r w:rsidR="0082209A" w:rsidRPr="00E122BA">
        <w:rPr>
          <w:rFonts w:ascii="Arial" w:hAnsi="Arial" w:cs="Arial"/>
        </w:rPr>
        <w:t xml:space="preserve"> and informal sources</w:t>
      </w:r>
      <w:r w:rsidR="00B22B1C" w:rsidRPr="00E122BA">
        <w:rPr>
          <w:rFonts w:ascii="Arial" w:hAnsi="Arial" w:cs="Arial"/>
        </w:rPr>
        <w:t xml:space="preserve"> </w:t>
      </w:r>
      <w:r w:rsidR="000B481A" w:rsidRPr="00E122BA">
        <w:rPr>
          <w:rFonts w:ascii="Arial" w:hAnsi="Arial" w:cs="Arial"/>
        </w:rPr>
        <w:t>(</w:t>
      </w:r>
      <w:r w:rsidR="0082209A" w:rsidRPr="00E122BA">
        <w:rPr>
          <w:rFonts w:ascii="Arial" w:hAnsi="Arial" w:cs="Arial"/>
        </w:rPr>
        <w:t>personal contact, local linkages a</w:t>
      </w:r>
      <w:r w:rsidR="008342B8" w:rsidRPr="00E122BA">
        <w:rPr>
          <w:rFonts w:ascii="Arial" w:hAnsi="Arial" w:cs="Arial"/>
        </w:rPr>
        <w:t>nd public places and literature</w:t>
      </w:r>
      <w:r w:rsidR="000B481A" w:rsidRPr="00E122BA">
        <w:rPr>
          <w:rFonts w:ascii="Arial" w:hAnsi="Arial" w:cs="Arial"/>
        </w:rPr>
        <w:t>)</w:t>
      </w:r>
      <w:r w:rsidR="0082209A" w:rsidRPr="00E122BA">
        <w:rPr>
          <w:rFonts w:ascii="Arial" w:hAnsi="Arial" w:cs="Arial"/>
        </w:rPr>
        <w:t xml:space="preserve">. </w:t>
      </w:r>
    </w:p>
    <w:p w:rsidR="0082209A" w:rsidRPr="00E122BA" w:rsidRDefault="004609D5" w:rsidP="004300C8">
      <w:pPr>
        <w:spacing w:before="100" w:beforeAutospacing="1" w:after="100" w:afterAutospacing="1" w:line="360" w:lineRule="auto"/>
        <w:jc w:val="both"/>
        <w:rPr>
          <w:rFonts w:ascii="Arial" w:hAnsi="Arial" w:cs="Arial"/>
        </w:rPr>
      </w:pPr>
      <w:r>
        <w:rPr>
          <w:rFonts w:ascii="Arial" w:hAnsi="Arial" w:cs="Arial"/>
        </w:rPr>
        <w:t>A</w:t>
      </w:r>
      <w:r w:rsidR="0082209A" w:rsidRPr="00E122BA">
        <w:rPr>
          <w:rFonts w:ascii="Arial" w:hAnsi="Arial" w:cs="Arial"/>
        </w:rPr>
        <w:t>ll the sources of formal and informal knowledge resources are significant at P&lt;.01 except local linkages at P&lt; .05 level. This indicates that formal and informa</w:t>
      </w:r>
      <w:r w:rsidR="000B481A" w:rsidRPr="00E122BA">
        <w:rPr>
          <w:rFonts w:ascii="Arial" w:hAnsi="Arial" w:cs="Arial"/>
        </w:rPr>
        <w:t>l sources of NMI knowledge acquisition</w:t>
      </w:r>
      <w:r w:rsidR="008342B8" w:rsidRPr="00E122BA">
        <w:rPr>
          <w:rFonts w:ascii="Arial" w:hAnsi="Arial" w:cs="Arial"/>
        </w:rPr>
        <w:t xml:space="preserve"> have very high influence on NMP</w:t>
      </w:r>
      <w:r>
        <w:rPr>
          <w:rFonts w:ascii="Arial" w:hAnsi="Arial" w:cs="Arial"/>
        </w:rPr>
        <w:t>. While controlling for firms’ age and size,</w:t>
      </w:r>
      <w:r w:rsidR="0082209A" w:rsidRPr="00E122BA">
        <w:rPr>
          <w:rFonts w:ascii="Arial" w:hAnsi="Arial" w:cs="Arial"/>
        </w:rPr>
        <w:t xml:space="preserve"> </w:t>
      </w:r>
      <w:r w:rsidRPr="00E122BA">
        <w:rPr>
          <w:rFonts w:ascii="Arial" w:hAnsi="Arial" w:cs="Arial"/>
        </w:rPr>
        <w:t>the</w:t>
      </w:r>
      <w:r w:rsidR="0082209A" w:rsidRPr="00E122BA">
        <w:rPr>
          <w:rFonts w:ascii="Arial" w:hAnsi="Arial" w:cs="Arial"/>
        </w:rPr>
        <w:t xml:space="preserve"> firm’s age is insignificant while size</w:t>
      </w:r>
      <w:r>
        <w:rPr>
          <w:rFonts w:ascii="Arial" w:hAnsi="Arial" w:cs="Arial"/>
        </w:rPr>
        <w:t xml:space="preserve"> is significant at P&lt; .05</w:t>
      </w:r>
      <w:r w:rsidR="0082209A" w:rsidRPr="00E122BA">
        <w:rPr>
          <w:rFonts w:ascii="Arial" w:hAnsi="Arial" w:cs="Arial"/>
        </w:rPr>
        <w:t>.</w:t>
      </w:r>
      <w:r>
        <w:rPr>
          <w:rFonts w:ascii="Arial" w:hAnsi="Arial" w:cs="Arial"/>
        </w:rPr>
        <w:t xml:space="preserve"> </w:t>
      </w:r>
      <w:r w:rsidR="0082209A" w:rsidRPr="00E122BA">
        <w:rPr>
          <w:rFonts w:ascii="Arial" w:hAnsi="Arial" w:cs="Arial"/>
        </w:rPr>
        <w:t>T</w:t>
      </w:r>
      <w:r>
        <w:rPr>
          <w:rFonts w:ascii="Arial" w:hAnsi="Arial" w:cs="Arial"/>
        </w:rPr>
        <w:t>his indicates</w:t>
      </w:r>
      <w:r w:rsidR="0082209A" w:rsidRPr="00E122BA">
        <w:rPr>
          <w:rFonts w:ascii="Arial" w:hAnsi="Arial" w:cs="Arial"/>
        </w:rPr>
        <w:t xml:space="preserve"> that firm’s age has no effect on use of external sources of knowledge resources for NMP while the size of KIBS SMEs are significant to the use of external sources of knowledge resources (like learning from formal sources of knowledge) and informal sources (such as networking through personal contact, local linkages and public places and literature) (significant at .01, .05 and .01) f</w:t>
      </w:r>
      <w:r w:rsidR="00417147" w:rsidRPr="00E122BA">
        <w:rPr>
          <w:rFonts w:ascii="Arial" w:hAnsi="Arial" w:cs="Arial"/>
        </w:rPr>
        <w:t>or NMP.  This implies that the i</w:t>
      </w:r>
      <w:r w:rsidR="0082209A" w:rsidRPr="00E122BA">
        <w:rPr>
          <w:rFonts w:ascii="Arial" w:hAnsi="Arial" w:cs="Arial"/>
        </w:rPr>
        <w:t xml:space="preserve">nformal sources </w:t>
      </w:r>
      <w:r w:rsidR="003F1DE7" w:rsidRPr="00E122BA">
        <w:rPr>
          <w:rFonts w:ascii="Arial" w:hAnsi="Arial" w:cs="Arial"/>
        </w:rPr>
        <w:t xml:space="preserve">of knowledge acquisition </w:t>
      </w:r>
      <w:r w:rsidR="0082209A" w:rsidRPr="00E122BA">
        <w:rPr>
          <w:rFonts w:ascii="Arial" w:hAnsi="Arial" w:cs="Arial"/>
        </w:rPr>
        <w:t>are more significant sources of resources for NMP by KIBS SMEs in Lagos irrespective of the firm’s age.</w:t>
      </w:r>
    </w:p>
    <w:p w:rsidR="0082209A" w:rsidRPr="00E122BA" w:rsidRDefault="0082209A" w:rsidP="004300C8">
      <w:pPr>
        <w:spacing w:before="100" w:beforeAutospacing="1" w:after="100" w:afterAutospacing="1" w:line="360" w:lineRule="auto"/>
        <w:jc w:val="both"/>
        <w:rPr>
          <w:rFonts w:ascii="Arial" w:hAnsi="Arial" w:cs="Arial"/>
        </w:rPr>
      </w:pPr>
      <w:r w:rsidRPr="00E122BA">
        <w:rPr>
          <w:rFonts w:ascii="Arial" w:hAnsi="Arial" w:cs="Arial"/>
        </w:rPr>
        <w:t>Similar to previous studies (Cohen and Levinthal, 1989; Pedersen et al, 2002; Svetina and Prodan, 2008),</w:t>
      </w:r>
      <w:r w:rsidR="00B22B1C" w:rsidRPr="00E122BA">
        <w:rPr>
          <w:rFonts w:ascii="Arial" w:hAnsi="Arial" w:cs="Arial"/>
        </w:rPr>
        <w:t xml:space="preserve"> </w:t>
      </w:r>
      <w:r w:rsidRPr="00E122BA">
        <w:rPr>
          <w:rFonts w:ascii="Arial" w:hAnsi="Arial" w:cs="Arial"/>
        </w:rPr>
        <w:t>this research</w:t>
      </w:r>
      <w:r w:rsidR="008342B8" w:rsidRPr="00E122BA">
        <w:rPr>
          <w:rFonts w:ascii="Arial" w:hAnsi="Arial" w:cs="Arial"/>
        </w:rPr>
        <w:t xml:space="preserve"> </w:t>
      </w:r>
      <w:r w:rsidRPr="00E122BA">
        <w:rPr>
          <w:rFonts w:ascii="Arial" w:hAnsi="Arial" w:cs="Arial"/>
        </w:rPr>
        <w:t xml:space="preserve">found that the use of external knowledge resources is associated with innovation. It supports the need for external sources of resources to enhance firm performance and innovative activities but do not examine which of the external </w:t>
      </w:r>
      <w:r w:rsidR="005F610E" w:rsidRPr="00E122BA">
        <w:rPr>
          <w:rFonts w:ascii="Arial" w:hAnsi="Arial" w:cs="Arial"/>
        </w:rPr>
        <w:t xml:space="preserve">knowledge </w:t>
      </w:r>
      <w:r w:rsidRPr="00E122BA">
        <w:rPr>
          <w:rFonts w:ascii="Arial" w:hAnsi="Arial" w:cs="Arial"/>
        </w:rPr>
        <w:t>institutions, whether it is the formal or informal could possibly be</w:t>
      </w:r>
      <w:r w:rsidR="008342B8" w:rsidRPr="00E122BA">
        <w:rPr>
          <w:rFonts w:ascii="Arial" w:hAnsi="Arial" w:cs="Arial"/>
        </w:rPr>
        <w:t xml:space="preserve"> </w:t>
      </w:r>
      <w:r w:rsidRPr="00E122BA">
        <w:rPr>
          <w:rFonts w:ascii="Arial" w:hAnsi="Arial" w:cs="Arial"/>
        </w:rPr>
        <w:t>the main source of these resources. However, the original contribution of this study is the strong evidence on the association between ability for NMP a</w:t>
      </w:r>
      <w:r w:rsidR="00D91299" w:rsidRPr="00E122BA">
        <w:rPr>
          <w:rFonts w:ascii="Arial" w:hAnsi="Arial" w:cs="Arial"/>
        </w:rPr>
        <w:t>nd</w:t>
      </w:r>
      <w:r w:rsidRPr="00E122BA">
        <w:rPr>
          <w:rFonts w:ascii="Arial" w:hAnsi="Arial" w:cs="Arial"/>
        </w:rPr>
        <w:t xml:space="preserve"> informal sources of knowledge resources. This indicates that use of personal contact as a sort of network to access knowledge as well as information from public places and literatures are very important for NMP in Lagos. These may be as a result of some complex non-market factor in developing economies (Ayeetey, 1996) where the informal network becomes vital due to some socio-cultural and environmental interaction. </w:t>
      </w:r>
    </w:p>
    <w:p w:rsidR="00667B68" w:rsidRPr="00E122BA" w:rsidRDefault="00E122BA" w:rsidP="004300C8">
      <w:pPr>
        <w:spacing w:after="0" w:line="360" w:lineRule="auto"/>
        <w:jc w:val="both"/>
        <w:rPr>
          <w:rFonts w:ascii="Arial" w:hAnsi="Arial" w:cs="Arial"/>
          <w:b/>
        </w:rPr>
      </w:pPr>
      <w:r>
        <w:rPr>
          <w:rFonts w:ascii="Arial" w:hAnsi="Arial" w:cs="Arial"/>
          <w:b/>
        </w:rPr>
        <w:t xml:space="preserve">5.0 </w:t>
      </w:r>
      <w:r w:rsidR="0063339D" w:rsidRPr="00E122BA">
        <w:rPr>
          <w:rFonts w:ascii="Arial" w:hAnsi="Arial" w:cs="Arial"/>
          <w:b/>
        </w:rPr>
        <w:t>Discussion</w:t>
      </w:r>
    </w:p>
    <w:p w:rsidR="0063339D" w:rsidRPr="00E122BA" w:rsidRDefault="0063339D" w:rsidP="004300C8">
      <w:pPr>
        <w:spacing w:before="100" w:beforeAutospacing="1" w:after="100" w:afterAutospacing="1" w:line="360" w:lineRule="auto"/>
        <w:jc w:val="both"/>
        <w:rPr>
          <w:rFonts w:ascii="Arial" w:hAnsi="Arial" w:cs="Arial"/>
        </w:rPr>
      </w:pPr>
      <w:r w:rsidRPr="00E122BA">
        <w:rPr>
          <w:rFonts w:ascii="Arial" w:hAnsi="Arial" w:cs="Arial"/>
        </w:rPr>
        <w:t>Formal sources of knowledge is significant (P&lt;.01</w:t>
      </w:r>
      <w:r w:rsidR="000D10F8">
        <w:rPr>
          <w:rFonts w:ascii="Arial" w:hAnsi="Arial" w:cs="Arial"/>
        </w:rPr>
        <w:t xml:space="preserve"> and P&lt;.05 respectively</w:t>
      </w:r>
      <w:r w:rsidRPr="00E122BA">
        <w:rPr>
          <w:rFonts w:ascii="Arial" w:hAnsi="Arial" w:cs="Arial"/>
        </w:rPr>
        <w:t xml:space="preserve">) for </w:t>
      </w:r>
      <w:r w:rsidR="007D3C06">
        <w:rPr>
          <w:rFonts w:ascii="Arial" w:hAnsi="Arial" w:cs="Arial"/>
        </w:rPr>
        <w:t xml:space="preserve">both radical innovation and </w:t>
      </w:r>
      <w:r w:rsidRPr="00E122BA">
        <w:rPr>
          <w:rFonts w:ascii="Arial" w:hAnsi="Arial" w:cs="Arial"/>
        </w:rPr>
        <w:t>NMP.  This stresses that irrespective of the size of the firm,</w:t>
      </w:r>
      <w:r w:rsidR="00E733A8" w:rsidRPr="00E122BA">
        <w:rPr>
          <w:rFonts w:ascii="Arial" w:hAnsi="Arial" w:cs="Arial"/>
        </w:rPr>
        <w:t xml:space="preserve"> the formal institutions are strategic to </w:t>
      </w:r>
      <w:r w:rsidR="004609D5">
        <w:rPr>
          <w:rFonts w:ascii="Arial" w:hAnsi="Arial" w:cs="Arial"/>
        </w:rPr>
        <w:t>radical innovation</w:t>
      </w:r>
      <w:r w:rsidR="00D654DC">
        <w:rPr>
          <w:rFonts w:ascii="Arial" w:hAnsi="Arial" w:cs="Arial"/>
        </w:rPr>
        <w:t xml:space="preserve"> and</w:t>
      </w:r>
      <w:r w:rsidR="004609D5">
        <w:rPr>
          <w:rFonts w:ascii="Arial" w:hAnsi="Arial" w:cs="Arial"/>
        </w:rPr>
        <w:t xml:space="preserve"> </w:t>
      </w:r>
      <w:r w:rsidR="00D654DC" w:rsidRPr="00E122BA">
        <w:rPr>
          <w:rFonts w:ascii="Arial" w:hAnsi="Arial" w:cs="Arial"/>
        </w:rPr>
        <w:t>NMP</w:t>
      </w:r>
      <w:r w:rsidR="00D654DC">
        <w:rPr>
          <w:rFonts w:ascii="Arial" w:hAnsi="Arial" w:cs="Arial"/>
        </w:rPr>
        <w:t xml:space="preserve"> </w:t>
      </w:r>
      <w:r w:rsidR="004609D5">
        <w:rPr>
          <w:rFonts w:ascii="Arial" w:hAnsi="Arial" w:cs="Arial"/>
        </w:rPr>
        <w:t>in</w:t>
      </w:r>
      <w:r w:rsidR="00E733A8" w:rsidRPr="00E122BA">
        <w:rPr>
          <w:rFonts w:ascii="Arial" w:hAnsi="Arial" w:cs="Arial"/>
        </w:rPr>
        <w:t xml:space="preserve"> knowledge acquisition for</w:t>
      </w:r>
      <w:r w:rsidRPr="00E122BA">
        <w:rPr>
          <w:rFonts w:ascii="Arial" w:hAnsi="Arial" w:cs="Arial"/>
        </w:rPr>
        <w:t xml:space="preserve"> NM</w:t>
      </w:r>
      <w:r w:rsidR="00E733A8" w:rsidRPr="00E122BA">
        <w:rPr>
          <w:rFonts w:ascii="Arial" w:hAnsi="Arial" w:cs="Arial"/>
        </w:rPr>
        <w:t>I</w:t>
      </w:r>
      <w:r w:rsidRPr="00E122BA">
        <w:rPr>
          <w:rFonts w:ascii="Arial" w:hAnsi="Arial" w:cs="Arial"/>
        </w:rPr>
        <w:t>. That is,</w:t>
      </w:r>
      <w:r w:rsidR="00E733A8" w:rsidRPr="00E122BA">
        <w:rPr>
          <w:rFonts w:ascii="Arial" w:hAnsi="Arial" w:cs="Arial"/>
        </w:rPr>
        <w:t xml:space="preserve"> knowledge acquired</w:t>
      </w:r>
      <w:r w:rsidR="003F1DE7" w:rsidRPr="00E122BA">
        <w:rPr>
          <w:rFonts w:ascii="Arial" w:hAnsi="Arial" w:cs="Arial"/>
        </w:rPr>
        <w:t xml:space="preserve"> </w:t>
      </w:r>
      <w:r w:rsidRPr="00E122BA">
        <w:rPr>
          <w:rFonts w:ascii="Arial" w:hAnsi="Arial" w:cs="Arial"/>
        </w:rPr>
        <w:t xml:space="preserve">from universities, research institutes and other knowledge institutions that are dynamically engaged in </w:t>
      </w:r>
      <w:r w:rsidR="00B22B1C" w:rsidRPr="00E122BA">
        <w:rPr>
          <w:rFonts w:ascii="Arial" w:hAnsi="Arial" w:cs="Arial"/>
        </w:rPr>
        <w:t xml:space="preserve">research, </w:t>
      </w:r>
      <w:r w:rsidRPr="00E122BA">
        <w:rPr>
          <w:rFonts w:ascii="Arial" w:hAnsi="Arial" w:cs="Arial"/>
        </w:rPr>
        <w:t>acquisiti</w:t>
      </w:r>
      <w:r w:rsidR="00B22B1C" w:rsidRPr="00E122BA">
        <w:rPr>
          <w:rFonts w:ascii="Arial" w:hAnsi="Arial" w:cs="Arial"/>
        </w:rPr>
        <w:t xml:space="preserve">on and </w:t>
      </w:r>
      <w:r w:rsidR="00C93007" w:rsidRPr="00E122BA">
        <w:rPr>
          <w:rFonts w:ascii="Arial" w:hAnsi="Arial" w:cs="Arial"/>
        </w:rPr>
        <w:t>dissemination</w:t>
      </w:r>
      <w:r w:rsidRPr="00E122BA">
        <w:rPr>
          <w:rFonts w:ascii="Arial" w:hAnsi="Arial" w:cs="Arial"/>
        </w:rPr>
        <w:t xml:space="preserve"> of knowledge for innovation in the business environment</w:t>
      </w:r>
      <w:r w:rsidR="004609D5">
        <w:rPr>
          <w:rFonts w:ascii="Arial" w:hAnsi="Arial" w:cs="Arial"/>
        </w:rPr>
        <w:t xml:space="preserve"> are very essential for</w:t>
      </w:r>
      <w:r w:rsidR="002C551A">
        <w:rPr>
          <w:rFonts w:ascii="Arial" w:hAnsi="Arial" w:cs="Arial"/>
        </w:rPr>
        <w:t xml:space="preserve"> NMI strategies</w:t>
      </w:r>
      <w:r w:rsidRPr="00E122BA">
        <w:rPr>
          <w:rFonts w:ascii="Arial" w:hAnsi="Arial" w:cs="Arial"/>
        </w:rPr>
        <w:t>. Knowledge staff</w:t>
      </w:r>
      <w:r w:rsidR="00C93007" w:rsidRPr="00E122BA">
        <w:rPr>
          <w:rFonts w:ascii="Arial" w:hAnsi="Arial" w:cs="Arial"/>
        </w:rPr>
        <w:t xml:space="preserve"> in KIBS SMEs</w:t>
      </w:r>
      <w:r w:rsidRPr="00E122BA">
        <w:rPr>
          <w:rFonts w:ascii="Arial" w:hAnsi="Arial" w:cs="Arial"/>
        </w:rPr>
        <w:t xml:space="preserve"> are resourceful, independent and highly skilled enough to influenc</w:t>
      </w:r>
      <w:r w:rsidR="00C93007" w:rsidRPr="00E122BA">
        <w:rPr>
          <w:rFonts w:ascii="Arial" w:hAnsi="Arial" w:cs="Arial"/>
        </w:rPr>
        <w:t>e and design necessary instruments</w:t>
      </w:r>
      <w:r w:rsidRPr="00E122BA">
        <w:rPr>
          <w:rFonts w:ascii="Arial" w:hAnsi="Arial" w:cs="Arial"/>
        </w:rPr>
        <w:t xml:space="preserve"> </w:t>
      </w:r>
      <w:r w:rsidR="00D04C84" w:rsidRPr="00E122BA">
        <w:rPr>
          <w:rFonts w:ascii="Arial" w:hAnsi="Arial" w:cs="Arial"/>
        </w:rPr>
        <w:fldChar w:fldCharType="begin"/>
      </w:r>
      <w:r w:rsidR="00D00D5D">
        <w:rPr>
          <w:rFonts w:ascii="Arial" w:hAnsi="Arial" w:cs="Arial"/>
        </w:rPr>
        <w:instrText xml:space="preserve"> ADDIN EN.CITE &lt;EndNote&gt;&lt;Cite&gt;&lt;Author&gt;Kefela&lt;/Author&gt;&lt;Year&gt;2010&lt;/Year&gt;&lt;RecNum&gt;1065&lt;/RecNum&gt;&lt;DisplayText&gt;(Kefela, 2010)&lt;/DisplayText&gt;&lt;record&gt;&lt;rec-number&gt;1065&lt;/rec-number&gt;&lt;foreign-keys&gt;&lt;key app="EN" db-id="0pt5arspy2x5sse9ed95asfywv5xvaa92pea"&gt;1065&lt;/key&gt;&lt;/foreign-keys&gt;&lt;ref-type name="Journal Article"&gt;17&lt;/ref-type&gt;&lt;contributors&gt;&lt;authors&gt;&lt;author&gt;Kefela, G.T.&lt;/author&gt;&lt;/authors&gt;&lt;/contributors&gt;&lt;titles&gt;&lt;title&gt;Knowledge-based economy and society has become a vital commodity to countries&lt;/title&gt;&lt;secondary-title&gt;International NGO Journal&lt;/secondary-title&gt;&lt;/titles&gt;&lt;periodical&gt;&lt;full-title&gt;International NGO Journal&lt;/full-title&gt;&lt;/periodical&gt;&lt;pages&gt;160-166&lt;/pages&gt;&lt;volume&gt;5&lt;/volume&gt;&lt;number&gt;7&lt;/number&gt;&lt;dates&gt;&lt;year&gt;2010&lt;/year&gt;&lt;/dates&gt;&lt;isbn&gt;1993-8225&lt;/isbn&gt;&lt;urls&gt;&lt;/urls&gt;&lt;/record&gt;&lt;/Cite&gt;&lt;/EndNote&gt;</w:instrText>
      </w:r>
      <w:r w:rsidR="00D04C84" w:rsidRPr="00E122BA">
        <w:rPr>
          <w:rFonts w:ascii="Arial" w:hAnsi="Arial" w:cs="Arial"/>
        </w:rPr>
        <w:fldChar w:fldCharType="separate"/>
      </w:r>
      <w:r w:rsidR="00D00D5D">
        <w:rPr>
          <w:rFonts w:ascii="Arial" w:hAnsi="Arial" w:cs="Arial"/>
          <w:noProof/>
        </w:rPr>
        <w:t>(</w:t>
      </w:r>
      <w:hyperlink w:anchor="_ENREF_29" w:tooltip="Kefela, 2010 #1065" w:history="1">
        <w:r w:rsidR="00BD513C">
          <w:rPr>
            <w:rFonts w:ascii="Arial" w:hAnsi="Arial" w:cs="Arial"/>
            <w:noProof/>
          </w:rPr>
          <w:t>Kefela, 2010</w:t>
        </w:r>
      </w:hyperlink>
      <w:r w:rsidR="00D00D5D">
        <w:rPr>
          <w:rFonts w:ascii="Arial" w:hAnsi="Arial" w:cs="Arial"/>
          <w:noProof/>
        </w:rPr>
        <w:t>)</w:t>
      </w:r>
      <w:r w:rsidR="00D04C84" w:rsidRPr="00E122BA">
        <w:rPr>
          <w:rFonts w:ascii="Arial" w:hAnsi="Arial" w:cs="Arial"/>
        </w:rPr>
        <w:fldChar w:fldCharType="end"/>
      </w:r>
      <w:r w:rsidR="00C93007" w:rsidRPr="00E122BA">
        <w:rPr>
          <w:rFonts w:ascii="Arial" w:hAnsi="Arial" w:cs="Arial"/>
        </w:rPr>
        <w:t xml:space="preserve"> needed</w:t>
      </w:r>
      <w:r w:rsidRPr="00E122BA">
        <w:rPr>
          <w:rFonts w:ascii="Arial" w:hAnsi="Arial" w:cs="Arial"/>
        </w:rPr>
        <w:t xml:space="preserve"> to</w:t>
      </w:r>
      <w:r w:rsidR="003F1DE7" w:rsidRPr="00E122BA">
        <w:rPr>
          <w:rFonts w:ascii="Arial" w:hAnsi="Arial" w:cs="Arial"/>
        </w:rPr>
        <w:t xml:space="preserve"> obtain</w:t>
      </w:r>
      <w:r w:rsidR="002C551A">
        <w:rPr>
          <w:rFonts w:ascii="Arial" w:hAnsi="Arial" w:cs="Arial"/>
        </w:rPr>
        <w:t xml:space="preserve"> knowledge resources for NMI</w:t>
      </w:r>
      <w:r w:rsidRPr="00E122BA">
        <w:rPr>
          <w:rFonts w:ascii="Arial" w:hAnsi="Arial" w:cs="Arial"/>
        </w:rPr>
        <w:t>.</w:t>
      </w:r>
      <w:r w:rsidR="003F1DE7" w:rsidRPr="00E122BA">
        <w:rPr>
          <w:rFonts w:ascii="Arial" w:hAnsi="Arial" w:cs="Arial"/>
        </w:rPr>
        <w:t xml:space="preserve"> </w:t>
      </w:r>
      <w:r w:rsidRPr="00E122BA">
        <w:rPr>
          <w:rFonts w:ascii="Arial" w:hAnsi="Arial" w:cs="Arial"/>
        </w:rPr>
        <w:t xml:space="preserve">Also, it suggests the need for the country to  strengthen the educational base from the basic level to the higher end along the lines of innovation (Scramm, 2004) to meet the </w:t>
      </w:r>
      <w:r w:rsidR="00C93007" w:rsidRPr="00E122BA">
        <w:rPr>
          <w:rFonts w:ascii="Arial" w:hAnsi="Arial" w:cs="Arial"/>
        </w:rPr>
        <w:t xml:space="preserve">rising </w:t>
      </w:r>
      <w:r w:rsidRPr="00E122BA">
        <w:rPr>
          <w:rFonts w:ascii="Arial" w:hAnsi="Arial" w:cs="Arial"/>
        </w:rPr>
        <w:t>manpower ne</w:t>
      </w:r>
      <w:r w:rsidR="00C93007" w:rsidRPr="00E122BA">
        <w:rPr>
          <w:rFonts w:ascii="Arial" w:hAnsi="Arial" w:cs="Arial"/>
        </w:rPr>
        <w:t>eds of KIBS SMEs’ in this contemporary knowledge economy</w:t>
      </w:r>
      <w:r w:rsidRPr="00E122BA">
        <w:rPr>
          <w:rFonts w:ascii="Arial" w:hAnsi="Arial" w:cs="Arial"/>
        </w:rPr>
        <w:t>.  However, this study found that informal sources is highly significant (P&lt;.01) with or without controlling for size and age of firms</w:t>
      </w:r>
      <w:r w:rsidR="002C551A">
        <w:rPr>
          <w:rFonts w:ascii="Arial" w:hAnsi="Arial" w:cs="Arial"/>
        </w:rPr>
        <w:t xml:space="preserve"> for NMP</w:t>
      </w:r>
      <w:r w:rsidRPr="00E122BA">
        <w:rPr>
          <w:rFonts w:ascii="Arial" w:hAnsi="Arial" w:cs="Arial"/>
        </w:rPr>
        <w:t xml:space="preserve">.  </w:t>
      </w:r>
    </w:p>
    <w:p w:rsidR="0063339D" w:rsidRPr="00E122BA" w:rsidRDefault="00C93007" w:rsidP="004300C8">
      <w:pPr>
        <w:spacing w:before="100" w:beforeAutospacing="1" w:after="100" w:afterAutospacing="1" w:line="360" w:lineRule="auto"/>
        <w:jc w:val="both"/>
        <w:rPr>
          <w:rFonts w:ascii="Arial" w:hAnsi="Arial" w:cs="Arial"/>
        </w:rPr>
      </w:pPr>
      <w:r w:rsidRPr="00E122BA">
        <w:rPr>
          <w:rFonts w:ascii="Arial" w:hAnsi="Arial" w:cs="Arial"/>
        </w:rPr>
        <w:t>Our</w:t>
      </w:r>
      <w:r w:rsidR="0063339D" w:rsidRPr="00E122BA">
        <w:rPr>
          <w:rFonts w:ascii="Arial" w:hAnsi="Arial" w:cs="Arial"/>
        </w:rPr>
        <w:t xml:space="preserve"> unique contribution is that both formal and informal so</w:t>
      </w:r>
      <w:r w:rsidR="009E0BE3" w:rsidRPr="00E122BA">
        <w:rPr>
          <w:rFonts w:ascii="Arial" w:hAnsi="Arial" w:cs="Arial"/>
        </w:rPr>
        <w:t>urces of knowledge are strategic</w:t>
      </w:r>
      <w:r w:rsidR="0063339D" w:rsidRPr="00E122BA">
        <w:rPr>
          <w:rFonts w:ascii="Arial" w:hAnsi="Arial" w:cs="Arial"/>
        </w:rPr>
        <w:t xml:space="preserve"> sources of knowledge</w:t>
      </w:r>
      <w:r w:rsidR="009E0BE3" w:rsidRPr="00E122BA">
        <w:rPr>
          <w:rFonts w:ascii="Arial" w:hAnsi="Arial" w:cs="Arial"/>
        </w:rPr>
        <w:t xml:space="preserve"> acquisition for KIBS SMEs though</w:t>
      </w:r>
      <w:r w:rsidR="0063339D" w:rsidRPr="00E122BA">
        <w:rPr>
          <w:rFonts w:ascii="Arial" w:hAnsi="Arial" w:cs="Arial"/>
        </w:rPr>
        <w:t xml:space="preserve"> the informal seems to be more</w:t>
      </w:r>
      <w:r w:rsidR="009E0BE3" w:rsidRPr="00E122BA">
        <w:rPr>
          <w:rFonts w:ascii="Arial" w:hAnsi="Arial" w:cs="Arial"/>
        </w:rPr>
        <w:t xml:space="preserve"> strategic for NMP</w:t>
      </w:r>
      <w:r w:rsidR="0063339D" w:rsidRPr="00E122BA">
        <w:rPr>
          <w:rFonts w:ascii="Arial" w:hAnsi="Arial" w:cs="Arial"/>
        </w:rPr>
        <w:t>. For instance, Scarso and Bolisani, (2012)</w:t>
      </w:r>
      <w:r w:rsidR="002C551A">
        <w:rPr>
          <w:rFonts w:ascii="Arial" w:hAnsi="Arial" w:cs="Arial"/>
        </w:rPr>
        <w:t xml:space="preserve"> </w:t>
      </w:r>
      <w:r w:rsidR="0063339D" w:rsidRPr="00E122BA">
        <w:rPr>
          <w:rFonts w:ascii="Arial" w:hAnsi="Arial" w:cs="Arial"/>
        </w:rPr>
        <w:t>state that KIBS SMEs offer valuable elements of technical and application knowledge to clients while clients also supply knowledge exchange ingredients for designing a successful KIBS solution</w:t>
      </w:r>
      <w:r w:rsidRPr="00E122BA">
        <w:rPr>
          <w:rFonts w:ascii="Arial" w:hAnsi="Arial" w:cs="Arial"/>
        </w:rPr>
        <w:t xml:space="preserve"> for NMI</w:t>
      </w:r>
      <w:r w:rsidR="0063339D" w:rsidRPr="00E122BA">
        <w:rPr>
          <w:rFonts w:ascii="Arial" w:hAnsi="Arial" w:cs="Arial"/>
        </w:rPr>
        <w:t>. Thus, in Lagos, the use of networks through personal contact (with clients, suppliers etc) and information gathering from public places like parks, mosques, churches, tribal meetings, literature and the</w:t>
      </w:r>
      <w:r w:rsidR="009E0BE3" w:rsidRPr="00E122BA">
        <w:rPr>
          <w:rFonts w:ascii="Arial" w:hAnsi="Arial" w:cs="Arial"/>
        </w:rPr>
        <w:t xml:space="preserve"> Internet are highly strategic and significant</w:t>
      </w:r>
      <w:r w:rsidR="0063339D" w:rsidRPr="00E122BA">
        <w:rPr>
          <w:rFonts w:ascii="Arial" w:hAnsi="Arial" w:cs="Arial"/>
        </w:rPr>
        <w:t xml:space="preserve"> for NMP. </w:t>
      </w:r>
    </w:p>
    <w:p w:rsidR="0063339D" w:rsidRPr="00E122BA" w:rsidRDefault="009E0BE3" w:rsidP="004300C8">
      <w:pPr>
        <w:spacing w:before="100" w:beforeAutospacing="1" w:after="100" w:afterAutospacing="1" w:line="360" w:lineRule="auto"/>
        <w:jc w:val="both"/>
        <w:rPr>
          <w:rFonts w:ascii="Arial" w:hAnsi="Arial" w:cs="Arial"/>
        </w:rPr>
      </w:pPr>
      <w:r w:rsidRPr="00E122BA">
        <w:rPr>
          <w:rFonts w:ascii="Arial" w:hAnsi="Arial" w:cs="Arial"/>
        </w:rPr>
        <w:t xml:space="preserve">Furthermore, </w:t>
      </w:r>
      <w:r w:rsidR="0063339D" w:rsidRPr="00E122BA">
        <w:rPr>
          <w:rFonts w:ascii="Arial" w:hAnsi="Arial" w:cs="Arial"/>
        </w:rPr>
        <w:t xml:space="preserve">Lagos infrastructural development formally and informally has an impact on firms’ in the city especially KIBS SMEs to take advantage of while pioneering new markets. The reason for this might possibly be because networks are important in overcoming some information failures associated with NMP in Lagos </w:t>
      </w:r>
      <w:r w:rsidR="00D04C84" w:rsidRPr="00E122BA">
        <w:rPr>
          <w:rFonts w:ascii="Arial" w:hAnsi="Arial" w:cs="Arial"/>
        </w:rPr>
        <w:fldChar w:fldCharType="begin"/>
      </w:r>
      <w:r w:rsidR="00BF0F49">
        <w:rPr>
          <w:rFonts w:ascii="Arial" w:hAnsi="Arial" w:cs="Arial"/>
        </w:rPr>
        <w:instrText xml:space="preserve"> ADDIN EN.CITE &lt;EndNote&gt;&lt;Cite&gt;&lt;Author&gt;Scramm&lt;/Author&gt;&lt;Year&gt;2004&lt;/Year&gt;&lt;RecNum&gt;955&lt;/RecNum&gt;&lt;DisplayText&gt;(Scramm, 2004)&lt;/DisplayText&gt;&lt;record&gt;&lt;rec-number&gt;955&lt;/rec-number&gt;&lt;foreign-keys&gt;&lt;key app="EN" db-id="0pt5arspy2x5sse9ed95asfywv5xvaa92pea"&gt;955&lt;/key&gt;&lt;/foreign-keys&gt;&lt;ref-type name="Journal Article"&gt;17&lt;/ref-type&gt;&lt;contributors&gt;&lt;authors&gt;&lt;author&gt;Scramm, C.J.&lt;/author&gt;&lt;/authors&gt;&lt;/contributors&gt;&lt;titles&gt;&lt;title&gt;Building entrepreneurial economies&lt;/title&gt;&lt;secondary-title&gt;Foreign Affairs&lt;/secondary-title&gt;&lt;/titles&gt;&lt;periodical&gt;&lt;full-title&gt;Foreign Affairs&lt;/full-title&gt;&lt;/periodical&gt;&lt;pages&gt;104-130&lt;/pages&gt;&lt;volume&gt;83&lt;/volume&gt;&lt;number&gt;4&lt;/number&gt;&lt;dates&gt;&lt;year&gt;2004&lt;/year&gt;&lt;/dates&gt;&lt;urls&gt;&lt;/urls&gt;&lt;/record&gt;&lt;/Cite&gt;&lt;/EndNote&gt;</w:instrText>
      </w:r>
      <w:r w:rsidR="00D04C84" w:rsidRPr="00E122BA">
        <w:rPr>
          <w:rFonts w:ascii="Arial" w:hAnsi="Arial" w:cs="Arial"/>
        </w:rPr>
        <w:fldChar w:fldCharType="separate"/>
      </w:r>
      <w:r w:rsidR="00D00D5D">
        <w:rPr>
          <w:rFonts w:ascii="Arial" w:hAnsi="Arial" w:cs="Arial"/>
          <w:noProof/>
        </w:rPr>
        <w:t>(</w:t>
      </w:r>
      <w:hyperlink w:anchor="_ENREF_59" w:tooltip="Scramm, 2004 #955" w:history="1">
        <w:r w:rsidR="00BD513C">
          <w:rPr>
            <w:rFonts w:ascii="Arial" w:hAnsi="Arial" w:cs="Arial"/>
            <w:noProof/>
          </w:rPr>
          <w:t>Scramm, 2004</w:t>
        </w:r>
      </w:hyperlink>
      <w:r w:rsidR="00D00D5D">
        <w:rPr>
          <w:rFonts w:ascii="Arial" w:hAnsi="Arial" w:cs="Arial"/>
          <w:noProof/>
        </w:rPr>
        <w:t>)</w:t>
      </w:r>
      <w:r w:rsidR="00D04C84" w:rsidRPr="00E122BA">
        <w:rPr>
          <w:rFonts w:ascii="Arial" w:hAnsi="Arial" w:cs="Arial"/>
        </w:rPr>
        <w:fldChar w:fldCharType="end"/>
      </w:r>
      <w:r w:rsidR="0063339D" w:rsidRPr="00E122BA">
        <w:rPr>
          <w:rFonts w:ascii="Arial" w:hAnsi="Arial" w:cs="Arial"/>
        </w:rPr>
        <w:t>. Also</w:t>
      </w:r>
      <w:r w:rsidR="003F1DE7" w:rsidRPr="00E122BA">
        <w:rPr>
          <w:rFonts w:ascii="Arial" w:hAnsi="Arial" w:cs="Arial"/>
        </w:rPr>
        <w:t>, the</w:t>
      </w:r>
      <w:r w:rsidR="0063339D" w:rsidRPr="00E122BA">
        <w:rPr>
          <w:rFonts w:ascii="Arial" w:hAnsi="Arial" w:cs="Arial"/>
        </w:rPr>
        <w:t xml:space="preserve"> peculiarity of Lagos as an upshot of the complicated non-market social, cultural communal background and environmental interface</w:t>
      </w:r>
      <w:r w:rsidR="003F1DE7" w:rsidRPr="00E122BA">
        <w:rPr>
          <w:rFonts w:ascii="Arial" w:hAnsi="Arial" w:cs="Arial"/>
        </w:rPr>
        <w:t xml:space="preserve"> facilitates the usefulness</w:t>
      </w:r>
      <w:r w:rsidR="0063339D" w:rsidRPr="00E122BA">
        <w:rPr>
          <w:rFonts w:ascii="Arial" w:hAnsi="Arial" w:cs="Arial"/>
        </w:rPr>
        <w:t xml:space="preserve"> (Aryeetey, 1996; EfInA, 2011)</w:t>
      </w:r>
      <w:r w:rsidRPr="00E122BA">
        <w:rPr>
          <w:rFonts w:ascii="Arial" w:hAnsi="Arial" w:cs="Arial"/>
        </w:rPr>
        <w:t xml:space="preserve"> of informal sources</w:t>
      </w:r>
      <w:r w:rsidR="0063339D" w:rsidRPr="00E122BA">
        <w:rPr>
          <w:rFonts w:ascii="Arial" w:hAnsi="Arial" w:cs="Arial"/>
        </w:rPr>
        <w:t>. Thus, in answering the research question, it could be stated that there is a positive association between the</w:t>
      </w:r>
      <w:r w:rsidRPr="00E122BA">
        <w:rPr>
          <w:rFonts w:ascii="Arial" w:hAnsi="Arial" w:cs="Arial"/>
        </w:rPr>
        <w:t xml:space="preserve"> strategic</w:t>
      </w:r>
      <w:r w:rsidR="0063339D" w:rsidRPr="00E122BA">
        <w:rPr>
          <w:rFonts w:ascii="Arial" w:hAnsi="Arial" w:cs="Arial"/>
        </w:rPr>
        <w:t xml:space="preserve"> use of </w:t>
      </w:r>
      <w:r w:rsidRPr="00E122BA">
        <w:rPr>
          <w:rFonts w:ascii="Arial" w:hAnsi="Arial" w:cs="Arial"/>
        </w:rPr>
        <w:t>formal and informal sources of knowled</w:t>
      </w:r>
      <w:r w:rsidR="0050771D" w:rsidRPr="00E122BA">
        <w:rPr>
          <w:rFonts w:ascii="Arial" w:hAnsi="Arial" w:cs="Arial"/>
        </w:rPr>
        <w:t>ge acquisition and</w:t>
      </w:r>
      <w:r w:rsidRPr="00E122BA">
        <w:rPr>
          <w:rFonts w:ascii="Arial" w:hAnsi="Arial" w:cs="Arial"/>
        </w:rPr>
        <w:t xml:space="preserve"> NMP</w:t>
      </w:r>
      <w:r w:rsidR="0063339D" w:rsidRPr="00E122BA">
        <w:rPr>
          <w:rFonts w:ascii="Arial" w:hAnsi="Arial" w:cs="Arial"/>
        </w:rPr>
        <w:t>, especially the informal sources</w:t>
      </w:r>
      <w:r w:rsidRPr="00E122BA">
        <w:rPr>
          <w:rFonts w:ascii="Arial" w:hAnsi="Arial" w:cs="Arial"/>
        </w:rPr>
        <w:t xml:space="preserve"> </w:t>
      </w:r>
      <w:r w:rsidR="0063339D" w:rsidRPr="00E122BA">
        <w:rPr>
          <w:rFonts w:ascii="Arial" w:hAnsi="Arial" w:cs="Arial"/>
        </w:rPr>
        <w:t>by KIBS SMEs in Lagos</w:t>
      </w:r>
      <w:r w:rsidR="0050771D" w:rsidRPr="00E122BA">
        <w:rPr>
          <w:rFonts w:ascii="Arial" w:hAnsi="Arial" w:cs="Arial"/>
        </w:rPr>
        <w:t>.</w:t>
      </w:r>
      <w:r w:rsidR="0063339D" w:rsidRPr="00E122BA">
        <w:rPr>
          <w:rFonts w:ascii="Arial" w:hAnsi="Arial" w:cs="Arial"/>
        </w:rPr>
        <w:t xml:space="preserve"> The more knowledge acquired from the informal sources of knowledge, the more the ability to pioneer new markets</w:t>
      </w:r>
      <w:r w:rsidR="0050771D" w:rsidRPr="00E122BA">
        <w:rPr>
          <w:rFonts w:ascii="Arial" w:hAnsi="Arial" w:cs="Arial"/>
        </w:rPr>
        <w:t xml:space="preserve"> and the more of NMI. They </w:t>
      </w:r>
      <w:r w:rsidRPr="00E122BA">
        <w:rPr>
          <w:rFonts w:ascii="Arial" w:hAnsi="Arial" w:cs="Arial"/>
        </w:rPr>
        <w:t>use</w:t>
      </w:r>
      <w:r w:rsidR="0050771D" w:rsidRPr="00E122BA">
        <w:rPr>
          <w:rFonts w:ascii="Arial" w:hAnsi="Arial" w:cs="Arial"/>
        </w:rPr>
        <w:t xml:space="preserve"> less </w:t>
      </w:r>
      <w:r w:rsidRPr="00E122BA">
        <w:rPr>
          <w:rFonts w:ascii="Arial" w:hAnsi="Arial" w:cs="Arial"/>
        </w:rPr>
        <w:t>of</w:t>
      </w:r>
      <w:r w:rsidR="0063339D" w:rsidRPr="00E122BA">
        <w:rPr>
          <w:rFonts w:ascii="Arial" w:hAnsi="Arial" w:cs="Arial"/>
        </w:rPr>
        <w:t xml:space="preserve"> the formal knowledge</w:t>
      </w:r>
      <w:r w:rsidR="0050771D" w:rsidRPr="00E122BA">
        <w:rPr>
          <w:rFonts w:ascii="Arial" w:hAnsi="Arial" w:cs="Arial"/>
        </w:rPr>
        <w:t xml:space="preserve"> institutions</w:t>
      </w:r>
      <w:r w:rsidRPr="00E122BA">
        <w:rPr>
          <w:rFonts w:ascii="Arial" w:hAnsi="Arial" w:cs="Arial"/>
        </w:rPr>
        <w:t xml:space="preserve"> for NMP may be because of </w:t>
      </w:r>
      <w:r w:rsidR="0050771D" w:rsidRPr="00E122BA">
        <w:rPr>
          <w:rFonts w:ascii="Arial" w:hAnsi="Arial" w:cs="Arial"/>
        </w:rPr>
        <w:t>its</w:t>
      </w:r>
      <w:r w:rsidRPr="00E122BA">
        <w:rPr>
          <w:rFonts w:ascii="Arial" w:hAnsi="Arial" w:cs="Arial"/>
        </w:rPr>
        <w:t xml:space="preserve"> seemingly availability</w:t>
      </w:r>
      <w:r w:rsidR="0050771D" w:rsidRPr="00E122BA">
        <w:rPr>
          <w:rFonts w:ascii="Arial" w:hAnsi="Arial" w:cs="Arial"/>
        </w:rPr>
        <w:t xml:space="preserve"> to</w:t>
      </w:r>
      <w:r w:rsidR="0063339D" w:rsidRPr="00E122BA">
        <w:rPr>
          <w:rFonts w:ascii="Arial" w:hAnsi="Arial" w:cs="Arial"/>
        </w:rPr>
        <w:t xml:space="preserve"> every firm that can collaborate and are able to pay</w:t>
      </w:r>
      <w:r w:rsidRPr="00E122BA">
        <w:rPr>
          <w:rFonts w:ascii="Arial" w:hAnsi="Arial" w:cs="Arial"/>
        </w:rPr>
        <w:t xml:space="preserve"> the financial cost</w:t>
      </w:r>
      <w:r w:rsidR="0050771D" w:rsidRPr="00E122BA">
        <w:rPr>
          <w:rFonts w:ascii="Arial" w:hAnsi="Arial" w:cs="Arial"/>
        </w:rPr>
        <w:t>s</w:t>
      </w:r>
      <w:r w:rsidRPr="00E122BA">
        <w:rPr>
          <w:rFonts w:ascii="Arial" w:hAnsi="Arial" w:cs="Arial"/>
        </w:rPr>
        <w:t xml:space="preserve"> of knowledge </w:t>
      </w:r>
      <w:r w:rsidR="0050771D" w:rsidRPr="00E122BA">
        <w:rPr>
          <w:rFonts w:ascii="Arial" w:hAnsi="Arial" w:cs="Arial"/>
        </w:rPr>
        <w:t>available for NMP. Aside, the formal knowledge institutions lack regular funding hence the firm in question need to sponsor the R&amp;D upfront more often in order to acquire the required knowledge.  C</w:t>
      </w:r>
      <w:r w:rsidRPr="00E122BA">
        <w:rPr>
          <w:rFonts w:ascii="Arial" w:hAnsi="Arial" w:cs="Arial"/>
        </w:rPr>
        <w:t>ontrast</w:t>
      </w:r>
      <w:r w:rsidR="0050771D" w:rsidRPr="00E122BA">
        <w:rPr>
          <w:rFonts w:ascii="Arial" w:hAnsi="Arial" w:cs="Arial"/>
        </w:rPr>
        <w:t>ingly,</w:t>
      </w:r>
      <w:r w:rsidR="0063339D" w:rsidRPr="00E122BA">
        <w:rPr>
          <w:rFonts w:ascii="Arial" w:hAnsi="Arial" w:cs="Arial"/>
        </w:rPr>
        <w:t xml:space="preserve"> the informal knowledge</w:t>
      </w:r>
      <w:r w:rsidR="0050771D" w:rsidRPr="00E122BA">
        <w:rPr>
          <w:rFonts w:ascii="Arial" w:hAnsi="Arial" w:cs="Arial"/>
        </w:rPr>
        <w:t xml:space="preserve"> institution</w:t>
      </w:r>
      <w:r w:rsidR="0063339D" w:rsidRPr="00E122BA">
        <w:rPr>
          <w:rFonts w:ascii="Arial" w:hAnsi="Arial" w:cs="Arial"/>
        </w:rPr>
        <w:t xml:space="preserve"> </w:t>
      </w:r>
      <w:r w:rsidR="000C6985" w:rsidRPr="00E122BA">
        <w:rPr>
          <w:rFonts w:ascii="Arial" w:hAnsi="Arial" w:cs="Arial"/>
        </w:rPr>
        <w:t xml:space="preserve">sources </w:t>
      </w:r>
      <w:r w:rsidR="0050771D" w:rsidRPr="00E122BA">
        <w:rPr>
          <w:rFonts w:ascii="Arial" w:hAnsi="Arial" w:cs="Arial"/>
        </w:rPr>
        <w:t>are</w:t>
      </w:r>
      <w:r w:rsidR="000C6985" w:rsidRPr="00E122BA">
        <w:rPr>
          <w:rFonts w:ascii="Arial" w:hAnsi="Arial" w:cs="Arial"/>
        </w:rPr>
        <w:t xml:space="preserve"> available</w:t>
      </w:r>
      <w:r w:rsidR="0063339D" w:rsidRPr="00E122BA">
        <w:rPr>
          <w:rFonts w:ascii="Arial" w:hAnsi="Arial" w:cs="Arial"/>
        </w:rPr>
        <w:t xml:space="preserve"> only to those who are </w:t>
      </w:r>
      <w:r w:rsidR="0050771D" w:rsidRPr="00E122BA">
        <w:rPr>
          <w:rFonts w:ascii="Arial" w:hAnsi="Arial" w:cs="Arial"/>
        </w:rPr>
        <w:t xml:space="preserve">connected to the source </w:t>
      </w:r>
      <w:r w:rsidR="0063339D" w:rsidRPr="00E122BA">
        <w:rPr>
          <w:rFonts w:ascii="Arial" w:hAnsi="Arial" w:cs="Arial"/>
        </w:rPr>
        <w:t>and have the capacity for exploitation.</w:t>
      </w:r>
      <w:r w:rsidR="003F1DE7" w:rsidRPr="00E122BA">
        <w:rPr>
          <w:rFonts w:ascii="Arial" w:hAnsi="Arial" w:cs="Arial"/>
        </w:rPr>
        <w:t xml:space="preserve"> </w:t>
      </w:r>
      <w:r w:rsidR="000C6985" w:rsidRPr="00E122BA">
        <w:rPr>
          <w:rFonts w:ascii="Arial" w:hAnsi="Arial" w:cs="Arial"/>
        </w:rPr>
        <w:t xml:space="preserve"> On the other hand, the radical innovation strategy</w:t>
      </w:r>
      <w:r w:rsidR="00A875B8" w:rsidRPr="00E122BA">
        <w:rPr>
          <w:rFonts w:ascii="Arial" w:hAnsi="Arial" w:cs="Arial"/>
        </w:rPr>
        <w:t xml:space="preserve"> for </w:t>
      </w:r>
      <w:r w:rsidR="00D83631" w:rsidRPr="00E122BA">
        <w:rPr>
          <w:rFonts w:ascii="Arial" w:hAnsi="Arial" w:cs="Arial"/>
        </w:rPr>
        <w:t xml:space="preserve">NMI sticks </w:t>
      </w:r>
      <w:r w:rsidR="000C6985" w:rsidRPr="00E122BA">
        <w:rPr>
          <w:rFonts w:ascii="Arial" w:hAnsi="Arial" w:cs="Arial"/>
        </w:rPr>
        <w:t xml:space="preserve">to the strategic use of the formal sources of knowledge acquisition because of the </w:t>
      </w:r>
      <w:r w:rsidR="00D83631" w:rsidRPr="00E122BA">
        <w:rPr>
          <w:rFonts w:ascii="Arial" w:hAnsi="Arial" w:cs="Arial"/>
        </w:rPr>
        <w:t>prospect involved in possessing the intellectual asset in the new market</w:t>
      </w:r>
      <w:r w:rsidR="000C6985" w:rsidRPr="00E122BA">
        <w:rPr>
          <w:rFonts w:ascii="Arial" w:hAnsi="Arial" w:cs="Arial"/>
        </w:rPr>
        <w:t>.</w:t>
      </w:r>
    </w:p>
    <w:p w:rsidR="00917D6D" w:rsidRPr="00E122BA" w:rsidRDefault="00917D6D" w:rsidP="004300C8">
      <w:pPr>
        <w:spacing w:after="0" w:line="360" w:lineRule="auto"/>
        <w:jc w:val="both"/>
        <w:rPr>
          <w:rFonts w:ascii="Arial" w:hAnsi="Arial" w:cs="Arial"/>
        </w:rPr>
      </w:pPr>
    </w:p>
    <w:p w:rsidR="00667B68" w:rsidRPr="00E122BA" w:rsidRDefault="00E122BA" w:rsidP="004300C8">
      <w:pPr>
        <w:spacing w:after="0" w:line="360" w:lineRule="auto"/>
        <w:jc w:val="both"/>
        <w:rPr>
          <w:rFonts w:ascii="Arial" w:hAnsi="Arial" w:cs="Arial"/>
          <w:b/>
        </w:rPr>
      </w:pPr>
      <w:r>
        <w:rPr>
          <w:rFonts w:ascii="Arial" w:hAnsi="Arial" w:cs="Arial"/>
          <w:b/>
        </w:rPr>
        <w:t xml:space="preserve">6.0 </w:t>
      </w:r>
      <w:r w:rsidR="00667B68" w:rsidRPr="00E122BA">
        <w:rPr>
          <w:rFonts w:ascii="Arial" w:hAnsi="Arial" w:cs="Arial"/>
          <w:b/>
        </w:rPr>
        <w:t>Implications</w:t>
      </w:r>
    </w:p>
    <w:p w:rsidR="00917D6D" w:rsidRPr="00E122BA" w:rsidRDefault="00B90E6E" w:rsidP="004300C8">
      <w:pPr>
        <w:spacing w:before="100" w:beforeAutospacing="1" w:after="100" w:afterAutospacing="1" w:line="360" w:lineRule="auto"/>
        <w:jc w:val="both"/>
        <w:rPr>
          <w:rFonts w:ascii="Arial" w:hAnsi="Arial" w:cs="Arial"/>
        </w:rPr>
      </w:pPr>
      <w:r w:rsidRPr="00E122BA">
        <w:rPr>
          <w:rFonts w:ascii="Arial" w:hAnsi="Arial" w:cs="Arial"/>
        </w:rPr>
        <w:t xml:space="preserve">The findings of this study could assist in formulating policy agendas for promoting market innovation, based on the use of knowledge acquired from the formal and informal sources by KIBS SMEs in developing economies. </w:t>
      </w:r>
      <w:r w:rsidR="00312BB7" w:rsidRPr="00E122BA">
        <w:rPr>
          <w:rFonts w:ascii="Arial" w:hAnsi="Arial" w:cs="Arial"/>
        </w:rPr>
        <w:t>It also</w:t>
      </w:r>
      <w:r w:rsidR="00D83631" w:rsidRPr="00E122BA">
        <w:rPr>
          <w:rFonts w:ascii="Arial" w:hAnsi="Arial" w:cs="Arial"/>
        </w:rPr>
        <w:t xml:space="preserve"> suggest</w:t>
      </w:r>
      <w:r w:rsidR="00312BB7" w:rsidRPr="00E122BA">
        <w:rPr>
          <w:rFonts w:ascii="Arial" w:hAnsi="Arial" w:cs="Arial"/>
        </w:rPr>
        <w:t>s</w:t>
      </w:r>
      <w:r w:rsidR="00D83631" w:rsidRPr="00E122BA">
        <w:rPr>
          <w:rFonts w:ascii="Arial" w:hAnsi="Arial" w:cs="Arial"/>
        </w:rPr>
        <w:t xml:space="preserve"> that both formal and informal sources are important but informal sources are more crucial sources of </w:t>
      </w:r>
      <w:r w:rsidR="0050771D" w:rsidRPr="00E122BA">
        <w:rPr>
          <w:rFonts w:ascii="Arial" w:hAnsi="Arial" w:cs="Arial"/>
        </w:rPr>
        <w:t>knowledge acquisition</w:t>
      </w:r>
      <w:r w:rsidR="00D83631" w:rsidRPr="00E122BA">
        <w:rPr>
          <w:rFonts w:ascii="Arial" w:hAnsi="Arial" w:cs="Arial"/>
        </w:rPr>
        <w:t xml:space="preserve"> for NMP in Lagos during the</w:t>
      </w:r>
      <w:r w:rsidR="00113A05" w:rsidRPr="00E122BA">
        <w:rPr>
          <w:rFonts w:ascii="Arial" w:hAnsi="Arial" w:cs="Arial"/>
        </w:rPr>
        <w:t xml:space="preserve"> research period.</w:t>
      </w:r>
      <w:r w:rsidR="00D83631" w:rsidRPr="00E122BA">
        <w:rPr>
          <w:rFonts w:ascii="Arial" w:hAnsi="Arial" w:cs="Arial"/>
        </w:rPr>
        <w:t xml:space="preserve"> The informal institutions emerged as primary sources of resources for KIBS SMEs in </w:t>
      </w:r>
      <w:r w:rsidR="00113A05" w:rsidRPr="00E122BA">
        <w:rPr>
          <w:rFonts w:ascii="Arial" w:hAnsi="Arial" w:cs="Arial"/>
        </w:rPr>
        <w:t>while using NMP strategy while formal institutions emerged as the only source for radical innovation strategy</w:t>
      </w:r>
      <w:r w:rsidR="00D83631" w:rsidRPr="00E122BA">
        <w:rPr>
          <w:rFonts w:ascii="Arial" w:hAnsi="Arial" w:cs="Arial"/>
        </w:rPr>
        <w:t>.</w:t>
      </w:r>
      <w:r w:rsidR="00917D6D" w:rsidRPr="00E122BA">
        <w:rPr>
          <w:rFonts w:ascii="Arial" w:hAnsi="Arial" w:cs="Arial"/>
        </w:rPr>
        <w:t xml:space="preserve"> This study has contributed to the few literatures in entrepreneurship in the developing economy by inves</w:t>
      </w:r>
      <w:r w:rsidR="00A324DA" w:rsidRPr="00E122BA">
        <w:rPr>
          <w:rFonts w:ascii="Arial" w:hAnsi="Arial" w:cs="Arial"/>
        </w:rPr>
        <w:t>tigating the strategies for entrepreneurship and new market innovation</w:t>
      </w:r>
      <w:r w:rsidR="00917D6D" w:rsidRPr="00E122BA">
        <w:rPr>
          <w:rFonts w:ascii="Arial" w:hAnsi="Arial" w:cs="Arial"/>
        </w:rPr>
        <w:t xml:space="preserve"> by KIBS SMEs</w:t>
      </w:r>
      <w:r w:rsidR="00A324DA" w:rsidRPr="00E122BA">
        <w:rPr>
          <w:rFonts w:ascii="Arial" w:hAnsi="Arial" w:cs="Arial"/>
        </w:rPr>
        <w:t xml:space="preserve"> in developing economies</w:t>
      </w:r>
      <w:r w:rsidR="00917D6D" w:rsidRPr="00E122BA">
        <w:rPr>
          <w:rFonts w:ascii="Arial" w:hAnsi="Arial" w:cs="Arial"/>
        </w:rPr>
        <w:t xml:space="preserve">. It has introduced a distinctive institutional perspective of </w:t>
      </w:r>
      <w:r w:rsidR="00DA3201" w:rsidRPr="00E122BA">
        <w:rPr>
          <w:rFonts w:ascii="Arial" w:hAnsi="Arial" w:cs="Arial"/>
        </w:rPr>
        <w:t>formal and informal institutional</w:t>
      </w:r>
      <w:r w:rsidR="00917D6D" w:rsidRPr="00E122BA">
        <w:rPr>
          <w:rFonts w:ascii="Arial" w:hAnsi="Arial" w:cs="Arial"/>
        </w:rPr>
        <w:t xml:space="preserve"> </w:t>
      </w:r>
      <w:r w:rsidR="00A324DA" w:rsidRPr="00E122BA">
        <w:rPr>
          <w:rFonts w:ascii="Arial" w:hAnsi="Arial" w:cs="Arial"/>
        </w:rPr>
        <w:t>s</w:t>
      </w:r>
      <w:r w:rsidR="00DA3201" w:rsidRPr="00E122BA">
        <w:rPr>
          <w:rFonts w:ascii="Arial" w:hAnsi="Arial" w:cs="Arial"/>
        </w:rPr>
        <w:t>trategy</w:t>
      </w:r>
      <w:r w:rsidR="00A324DA" w:rsidRPr="00E122BA">
        <w:rPr>
          <w:rFonts w:ascii="Arial" w:hAnsi="Arial" w:cs="Arial"/>
        </w:rPr>
        <w:t xml:space="preserve"> </w:t>
      </w:r>
      <w:r w:rsidR="00917D6D" w:rsidRPr="00E122BA">
        <w:rPr>
          <w:rFonts w:ascii="Arial" w:hAnsi="Arial" w:cs="Arial"/>
        </w:rPr>
        <w:t xml:space="preserve">that is different from the developed economies context </w:t>
      </w:r>
      <w:r w:rsidR="00A324DA" w:rsidRPr="00E122BA">
        <w:rPr>
          <w:rFonts w:ascii="Arial" w:hAnsi="Arial" w:cs="Arial"/>
        </w:rPr>
        <w:t>for</w:t>
      </w:r>
      <w:r w:rsidR="00917D6D" w:rsidRPr="00E122BA">
        <w:rPr>
          <w:rFonts w:ascii="Arial" w:hAnsi="Arial" w:cs="Arial"/>
        </w:rPr>
        <w:t xml:space="preserve"> NM</w:t>
      </w:r>
      <w:r w:rsidR="00A324DA" w:rsidRPr="00E122BA">
        <w:rPr>
          <w:rFonts w:ascii="Arial" w:hAnsi="Arial" w:cs="Arial"/>
        </w:rPr>
        <w:t>I</w:t>
      </w:r>
      <w:r w:rsidR="00917D6D" w:rsidRPr="00E122BA">
        <w:rPr>
          <w:rFonts w:ascii="Arial" w:hAnsi="Arial" w:cs="Arial"/>
        </w:rPr>
        <w:t>. The study has</w:t>
      </w:r>
      <w:r w:rsidR="00A324DA" w:rsidRPr="00E122BA">
        <w:rPr>
          <w:rFonts w:ascii="Arial" w:hAnsi="Arial" w:cs="Arial"/>
        </w:rPr>
        <w:t xml:space="preserve"> shown that the KIBS SMEs are more disposed to the use of the informal institutions thereby serving them as the primary source of knowledge acquisition for NMP</w:t>
      </w:r>
      <w:r w:rsidR="00917D6D" w:rsidRPr="00E122BA">
        <w:rPr>
          <w:rFonts w:ascii="Arial" w:hAnsi="Arial" w:cs="Arial"/>
        </w:rPr>
        <w:t>. Thus, the informal system should not be perceived as an agent of necessity but should be promoted as an important part of the economic system in the developing economies. Necessary structure should be given</w:t>
      </w:r>
      <w:r w:rsidR="00DA3201" w:rsidRPr="00E122BA">
        <w:rPr>
          <w:rFonts w:ascii="Arial" w:hAnsi="Arial" w:cs="Arial"/>
        </w:rPr>
        <w:t xml:space="preserve"> to support</w:t>
      </w:r>
      <w:r w:rsidR="00917D6D" w:rsidRPr="00E122BA">
        <w:rPr>
          <w:rFonts w:ascii="Arial" w:hAnsi="Arial" w:cs="Arial"/>
        </w:rPr>
        <w:t xml:space="preserve"> the informal institutions as they are becoming a focal point in the developing economies. Governments in developing countries should give recognition</w:t>
      </w:r>
      <w:r w:rsidR="00312BB7" w:rsidRPr="00E122BA">
        <w:rPr>
          <w:rFonts w:ascii="Arial" w:hAnsi="Arial" w:cs="Arial"/>
        </w:rPr>
        <w:t xml:space="preserve"> and support</w:t>
      </w:r>
      <w:r w:rsidR="00917D6D" w:rsidRPr="00E122BA">
        <w:rPr>
          <w:rFonts w:ascii="Arial" w:hAnsi="Arial" w:cs="Arial"/>
        </w:rPr>
        <w:t xml:space="preserve"> to informal structures in the economy</w:t>
      </w:r>
      <w:r w:rsidR="00312BB7" w:rsidRPr="00E122BA">
        <w:rPr>
          <w:rFonts w:ascii="Arial" w:hAnsi="Arial" w:cs="Arial"/>
        </w:rPr>
        <w:t xml:space="preserve">. </w:t>
      </w:r>
      <w:r w:rsidR="00312BB7" w:rsidRPr="00E122BA">
        <w:rPr>
          <w:rFonts w:ascii="Arial" w:hAnsi="Arial" w:cs="Arial"/>
          <w:bCs/>
        </w:rPr>
        <w:t xml:space="preserve">Moreover, practitioners should explore the valuable insight to </w:t>
      </w:r>
      <w:r w:rsidR="00312BB7" w:rsidRPr="00E122BA">
        <w:rPr>
          <w:rFonts w:ascii="Arial" w:hAnsi="Arial" w:cs="Arial"/>
        </w:rPr>
        <w:t xml:space="preserve">identify and exploit the strategies of the formal and informal knowledge institutions for new market innovation inside and outside the developing economies. </w:t>
      </w:r>
      <w:r w:rsidR="00917D6D" w:rsidRPr="00E122BA">
        <w:rPr>
          <w:rFonts w:ascii="Arial" w:hAnsi="Arial" w:cs="Arial"/>
        </w:rPr>
        <w:t>Women empowerment towards entrepreneurship should be tailored towards KIBS SMEs. Incentives like technical supports, grants, loans and such likes should be made available to all but preference should be given to women.</w:t>
      </w:r>
      <w:r w:rsidR="004300C8" w:rsidRPr="00E122BA">
        <w:rPr>
          <w:rFonts w:ascii="Arial" w:hAnsi="Arial" w:cs="Arial"/>
        </w:rPr>
        <w:t xml:space="preserve"> </w:t>
      </w:r>
      <w:r w:rsidR="00312BB7" w:rsidRPr="00E122BA">
        <w:rPr>
          <w:rFonts w:ascii="Arial" w:hAnsi="Arial" w:cs="Arial"/>
        </w:rPr>
        <w:t>Finance</w:t>
      </w:r>
      <w:r w:rsidR="00917D6D" w:rsidRPr="00E122BA">
        <w:rPr>
          <w:rFonts w:ascii="Arial" w:hAnsi="Arial" w:cs="Arial"/>
        </w:rPr>
        <w:t xml:space="preserve"> should be made available to universities and research institutes</w:t>
      </w:r>
      <w:r w:rsidR="00312BB7" w:rsidRPr="00E122BA">
        <w:rPr>
          <w:rFonts w:ascii="Arial" w:hAnsi="Arial" w:cs="Arial"/>
        </w:rPr>
        <w:t xml:space="preserve"> and other formal knowledge institutions</w:t>
      </w:r>
      <w:r w:rsidR="00917D6D" w:rsidRPr="00E122BA">
        <w:rPr>
          <w:rFonts w:ascii="Arial" w:hAnsi="Arial" w:cs="Arial"/>
        </w:rPr>
        <w:t xml:space="preserve"> to</w:t>
      </w:r>
      <w:r w:rsidR="00312BB7" w:rsidRPr="00E122BA">
        <w:rPr>
          <w:rFonts w:ascii="Arial" w:hAnsi="Arial" w:cs="Arial"/>
        </w:rPr>
        <w:t xml:space="preserve"> enable them perform their function of R&amp;D</w:t>
      </w:r>
      <w:r w:rsidR="001B199D" w:rsidRPr="00E122BA">
        <w:rPr>
          <w:rFonts w:ascii="Arial" w:hAnsi="Arial" w:cs="Arial"/>
        </w:rPr>
        <w:t>. This will foster</w:t>
      </w:r>
      <w:r w:rsidR="004300C8" w:rsidRPr="00E122BA">
        <w:rPr>
          <w:rFonts w:ascii="Arial" w:hAnsi="Arial" w:cs="Arial"/>
        </w:rPr>
        <w:t xml:space="preserve"> KIBS firms in acquiring</w:t>
      </w:r>
      <w:r w:rsidR="001B199D" w:rsidRPr="00E122BA">
        <w:rPr>
          <w:rFonts w:ascii="Arial" w:hAnsi="Arial" w:cs="Arial"/>
        </w:rPr>
        <w:t xml:space="preserve"> necessary </w:t>
      </w:r>
      <w:r w:rsidR="00327AFF" w:rsidRPr="00E122BA">
        <w:rPr>
          <w:rFonts w:ascii="Arial" w:hAnsi="Arial" w:cs="Arial"/>
        </w:rPr>
        <w:t xml:space="preserve">information to execute </w:t>
      </w:r>
      <w:r w:rsidR="001B199D" w:rsidRPr="00E122BA">
        <w:rPr>
          <w:rFonts w:ascii="Arial" w:hAnsi="Arial" w:cs="Arial"/>
        </w:rPr>
        <w:t>their strategy of choice, whether</w:t>
      </w:r>
      <w:r w:rsidR="00312BB7" w:rsidRPr="00E122BA">
        <w:rPr>
          <w:rFonts w:ascii="Arial" w:hAnsi="Arial" w:cs="Arial"/>
        </w:rPr>
        <w:t xml:space="preserve"> the radical innovation</w:t>
      </w:r>
      <w:r w:rsidR="004300C8" w:rsidRPr="00E122BA">
        <w:rPr>
          <w:rFonts w:ascii="Arial" w:hAnsi="Arial" w:cs="Arial"/>
        </w:rPr>
        <w:t xml:space="preserve"> strategy</w:t>
      </w:r>
      <w:r w:rsidR="00312BB7" w:rsidRPr="00E122BA">
        <w:rPr>
          <w:rFonts w:ascii="Arial" w:hAnsi="Arial" w:cs="Arial"/>
        </w:rPr>
        <w:t xml:space="preserve"> or new market pioneering strategy for</w:t>
      </w:r>
      <w:r w:rsidR="00327AFF" w:rsidRPr="00E122BA">
        <w:rPr>
          <w:rFonts w:ascii="Arial" w:hAnsi="Arial" w:cs="Arial"/>
        </w:rPr>
        <w:t xml:space="preserve"> NMI for an inclusive opportunity creation for employment, make more profit and improve the standard of living of prospective clients in the new market environment</w:t>
      </w:r>
      <w:r w:rsidR="00312BB7" w:rsidRPr="00E122BA">
        <w:rPr>
          <w:rFonts w:ascii="Arial" w:hAnsi="Arial" w:cs="Arial"/>
        </w:rPr>
        <w:t>.</w:t>
      </w:r>
    </w:p>
    <w:p w:rsidR="00667B68" w:rsidRPr="00E122BA" w:rsidRDefault="00E122BA" w:rsidP="004300C8">
      <w:pPr>
        <w:spacing w:after="0" w:line="360" w:lineRule="auto"/>
        <w:jc w:val="both"/>
        <w:rPr>
          <w:rFonts w:ascii="Arial" w:hAnsi="Arial" w:cs="Arial"/>
          <w:b/>
        </w:rPr>
      </w:pPr>
      <w:r>
        <w:rPr>
          <w:rFonts w:ascii="Arial" w:hAnsi="Arial" w:cs="Arial"/>
          <w:b/>
        </w:rPr>
        <w:t xml:space="preserve">7.0 </w:t>
      </w:r>
      <w:r w:rsidR="00667B68" w:rsidRPr="00E122BA">
        <w:rPr>
          <w:rFonts w:ascii="Arial" w:hAnsi="Arial" w:cs="Arial"/>
          <w:b/>
        </w:rPr>
        <w:t>Concluding Observations</w:t>
      </w:r>
    </w:p>
    <w:p w:rsidR="00236345" w:rsidRPr="00E122BA" w:rsidRDefault="00D654DC" w:rsidP="004300C8">
      <w:pPr>
        <w:spacing w:before="100" w:beforeAutospacing="1" w:after="100" w:afterAutospacing="1" w:line="360" w:lineRule="auto"/>
        <w:jc w:val="both"/>
        <w:rPr>
          <w:rFonts w:ascii="Arial" w:hAnsi="Arial" w:cs="Arial"/>
        </w:rPr>
      </w:pPr>
      <w:r>
        <w:rPr>
          <w:rFonts w:ascii="Arial" w:hAnsi="Arial" w:cs="Arial"/>
        </w:rPr>
        <w:t>In answering the research questions, we say that both RI and NMP strategies are employed for NMI but NMP is the main strategy</w:t>
      </w:r>
      <w:r w:rsidR="000D10F8">
        <w:rPr>
          <w:rFonts w:ascii="Arial" w:hAnsi="Arial" w:cs="Arial"/>
        </w:rPr>
        <w:t>. A</w:t>
      </w:r>
      <w:r>
        <w:rPr>
          <w:rFonts w:ascii="Arial" w:hAnsi="Arial" w:cs="Arial"/>
        </w:rPr>
        <w:t>lso</w:t>
      </w:r>
      <w:r w:rsidR="000D10F8">
        <w:rPr>
          <w:rFonts w:ascii="Arial" w:hAnsi="Arial" w:cs="Arial"/>
        </w:rPr>
        <w:t xml:space="preserve"> that</w:t>
      </w:r>
      <w:r>
        <w:rPr>
          <w:rFonts w:ascii="Arial" w:hAnsi="Arial" w:cs="Arial"/>
        </w:rPr>
        <w:t xml:space="preserve"> both formal and informal institutions are strategic sources of knowledge for NMI in Nigeria. In this study</w:t>
      </w:r>
      <w:r w:rsidR="000C780A">
        <w:rPr>
          <w:rFonts w:ascii="Arial" w:hAnsi="Arial" w:cs="Arial"/>
        </w:rPr>
        <w:t>,</w:t>
      </w:r>
      <w:r>
        <w:rPr>
          <w:rFonts w:ascii="Arial" w:hAnsi="Arial" w:cs="Arial"/>
        </w:rPr>
        <w:t xml:space="preserve"> we contributed </w:t>
      </w:r>
      <w:r w:rsidR="00917D6D" w:rsidRPr="00E122BA">
        <w:rPr>
          <w:rFonts w:ascii="Arial" w:hAnsi="Arial" w:cs="Arial"/>
        </w:rPr>
        <w:t>to knowledge in new market innovation and institutional theory of entrepreneur</w:t>
      </w:r>
      <w:r w:rsidR="000D10F8">
        <w:rPr>
          <w:rFonts w:ascii="Arial" w:hAnsi="Arial" w:cs="Arial"/>
        </w:rPr>
        <w:t xml:space="preserve">ship in developing economies </w:t>
      </w:r>
      <w:r w:rsidR="00917D6D" w:rsidRPr="00E122BA">
        <w:rPr>
          <w:rFonts w:ascii="Arial" w:hAnsi="Arial" w:cs="Arial"/>
        </w:rPr>
        <w:t>that</w:t>
      </w:r>
      <w:r>
        <w:rPr>
          <w:rFonts w:ascii="Arial" w:hAnsi="Arial" w:cs="Arial"/>
        </w:rPr>
        <w:t xml:space="preserve"> NMP is more strategic to NMI in Nigeria than RI. Thus the</w:t>
      </w:r>
      <w:r w:rsidR="00917D6D" w:rsidRPr="00E122BA">
        <w:rPr>
          <w:rFonts w:ascii="Arial" w:hAnsi="Arial" w:cs="Arial"/>
        </w:rPr>
        <w:t xml:space="preserve"> informal knowledge is more significantly strategic to KIBS SMEs in acquiring knowledge for NMP. The results of this survey are based on a fairly large sample thus it will contribute to the body of empirical studies on entrepreneurship in developing economies (Lingelbach, 2007; Obamuyi, 2007; Fatoki and Smith, 2010; Otto and Ukpere, 2011).</w:t>
      </w:r>
      <w:r w:rsidR="00236345" w:rsidRPr="00E122BA">
        <w:rPr>
          <w:rFonts w:ascii="Arial" w:hAnsi="Arial" w:cs="Arial"/>
        </w:rPr>
        <w:t xml:space="preserve"> This paper contributes to the growing body of literature generally in entrepreneurship (new market innovation perspective) and entrepreneurship in developing economies (institutional perspective), by providing a better understanding on the strategies for entrepreneurship and market innovation through the formal and informal institutional sources of knowledge by KIBS SMEs in developing economies. </w:t>
      </w:r>
    </w:p>
    <w:p w:rsidR="00917D6D" w:rsidRDefault="00236345" w:rsidP="004300C8">
      <w:pPr>
        <w:spacing w:before="100" w:beforeAutospacing="1" w:after="100" w:afterAutospacing="1" w:line="360" w:lineRule="auto"/>
        <w:jc w:val="both"/>
        <w:rPr>
          <w:rFonts w:ascii="Arial" w:hAnsi="Arial" w:cs="Arial"/>
        </w:rPr>
      </w:pPr>
      <w:r w:rsidRPr="00E122BA">
        <w:rPr>
          <w:rFonts w:ascii="Arial" w:hAnsi="Arial" w:cs="Arial"/>
        </w:rPr>
        <w:t>The scope of the study is specifically designed for KIBS sectors; therefore the results may not be completely viable for all service sectors. Further research may examine if the results can be generalised to other service sectors.</w:t>
      </w:r>
      <w:r w:rsidR="00917D6D" w:rsidRPr="00E122BA">
        <w:rPr>
          <w:rFonts w:ascii="Arial" w:hAnsi="Arial" w:cs="Arial"/>
        </w:rPr>
        <w:t xml:space="preserve"> Furthermore, the study has opened up relatively unexplored segments and would serve as a basis for future research which could be beneficial to potential researchers, policy makers and prospective inn</w:t>
      </w:r>
      <w:r w:rsidR="004300C8" w:rsidRPr="00E122BA">
        <w:rPr>
          <w:rFonts w:ascii="Arial" w:hAnsi="Arial" w:cs="Arial"/>
        </w:rPr>
        <w:t>ovative firms/ practitioners by exploring this study</w:t>
      </w:r>
      <w:r w:rsidR="00917D6D" w:rsidRPr="00E122BA">
        <w:rPr>
          <w:rFonts w:ascii="Arial" w:hAnsi="Arial" w:cs="Arial"/>
        </w:rPr>
        <w:t xml:space="preserve"> in other developing countries to see whether similar findings will emerge.</w:t>
      </w:r>
    </w:p>
    <w:p w:rsidR="009C3210" w:rsidRDefault="009C3210" w:rsidP="004300C8">
      <w:pPr>
        <w:spacing w:before="100" w:beforeAutospacing="1" w:after="100" w:afterAutospacing="1" w:line="360" w:lineRule="auto"/>
        <w:jc w:val="both"/>
        <w:rPr>
          <w:rFonts w:ascii="Arial" w:hAnsi="Arial" w:cs="Arial"/>
        </w:rPr>
      </w:pPr>
      <w:r>
        <w:rPr>
          <w:rFonts w:ascii="Arial" w:hAnsi="Arial" w:cs="Arial"/>
        </w:rPr>
        <w:t>Appendices</w:t>
      </w:r>
    </w:p>
    <w:p w:rsidR="00AF077F" w:rsidRPr="00AF077F" w:rsidRDefault="00AF077F" w:rsidP="00AF077F">
      <w:pPr>
        <w:pStyle w:val="NoSpacing"/>
        <w:rPr>
          <w:i/>
        </w:rPr>
      </w:pPr>
      <w:r>
        <w:rPr>
          <w:noProof/>
        </w:rPr>
        <w:t>Appendix 1:New Market I</w:t>
      </w:r>
      <w:r>
        <w:rPr>
          <w:i/>
          <w:noProof/>
        </w:rPr>
        <w:t>nnovation</w:t>
      </w:r>
    </w:p>
    <w:p w:rsidR="00AF077F" w:rsidRPr="00B35470" w:rsidRDefault="00AF077F" w:rsidP="00AF077F">
      <w:pPr>
        <w:spacing w:line="240" w:lineRule="auto"/>
        <w:jc w:val="both"/>
        <w:rPr>
          <w:rFonts w:ascii="Arial" w:hAnsi="Arial" w:cs="Arial"/>
          <w:sz w:val="16"/>
          <w:szCs w:val="16"/>
        </w:rPr>
      </w:pPr>
      <w:r>
        <w:rPr>
          <w:rFonts w:ascii="Arial" w:hAnsi="Arial" w:cs="Arial"/>
          <w:sz w:val="16"/>
          <w:szCs w:val="16"/>
        </w:rPr>
        <w:t>P</w:t>
      </w:r>
      <w:r w:rsidRPr="00B35470">
        <w:rPr>
          <w:rFonts w:ascii="Arial" w:hAnsi="Arial" w:cs="Arial"/>
          <w:sz w:val="16"/>
          <w:szCs w:val="16"/>
        </w:rPr>
        <w:t>lease indicate the numbers where applicable or “NA’ where not applicable.</w:t>
      </w:r>
    </w:p>
    <w:tbl>
      <w:tblPr>
        <w:tblStyle w:val="TableGrid"/>
        <w:tblW w:w="0" w:type="auto"/>
        <w:tblLook w:val="04A0" w:firstRow="1" w:lastRow="0" w:firstColumn="1" w:lastColumn="0" w:noHBand="0" w:noVBand="1"/>
      </w:tblPr>
      <w:tblGrid>
        <w:gridCol w:w="3528"/>
        <w:gridCol w:w="810"/>
        <w:gridCol w:w="900"/>
        <w:gridCol w:w="810"/>
        <w:gridCol w:w="900"/>
        <w:gridCol w:w="990"/>
      </w:tblGrid>
      <w:tr w:rsidR="00AF077F" w:rsidRPr="00B35470" w:rsidTr="00092C73">
        <w:tc>
          <w:tcPr>
            <w:tcW w:w="3528" w:type="dxa"/>
            <w:shd w:val="clear" w:color="auto" w:fill="auto"/>
          </w:tcPr>
          <w:p w:rsidR="00AF077F" w:rsidRPr="00B35470" w:rsidRDefault="00AF077F" w:rsidP="00092C73">
            <w:pPr>
              <w:jc w:val="both"/>
              <w:rPr>
                <w:rFonts w:ascii="Arial" w:hAnsi="Arial" w:cs="Arial"/>
                <w:sz w:val="16"/>
                <w:szCs w:val="16"/>
              </w:rPr>
            </w:pPr>
            <w:r w:rsidRPr="00B35470">
              <w:rPr>
                <w:rFonts w:ascii="Arial" w:hAnsi="Arial" w:cs="Arial"/>
                <w:sz w:val="16"/>
                <w:szCs w:val="16"/>
              </w:rPr>
              <w:t>Year</w:t>
            </w:r>
          </w:p>
        </w:tc>
        <w:tc>
          <w:tcPr>
            <w:tcW w:w="810" w:type="dxa"/>
            <w:shd w:val="clear" w:color="auto" w:fill="auto"/>
          </w:tcPr>
          <w:p w:rsidR="00AF077F" w:rsidRPr="00B35470" w:rsidRDefault="00AF077F" w:rsidP="00092C73">
            <w:pPr>
              <w:jc w:val="both"/>
              <w:rPr>
                <w:rFonts w:ascii="Arial" w:hAnsi="Arial" w:cs="Arial"/>
                <w:sz w:val="16"/>
                <w:szCs w:val="16"/>
              </w:rPr>
            </w:pPr>
            <w:r w:rsidRPr="00B35470">
              <w:rPr>
                <w:rFonts w:ascii="Arial" w:hAnsi="Arial" w:cs="Arial"/>
                <w:sz w:val="16"/>
                <w:szCs w:val="16"/>
              </w:rPr>
              <w:t>2006/7</w:t>
            </w:r>
          </w:p>
        </w:tc>
        <w:tc>
          <w:tcPr>
            <w:tcW w:w="900" w:type="dxa"/>
            <w:shd w:val="clear" w:color="auto" w:fill="auto"/>
          </w:tcPr>
          <w:p w:rsidR="00AF077F" w:rsidRPr="00B35470" w:rsidRDefault="00AF077F" w:rsidP="00092C73">
            <w:pPr>
              <w:jc w:val="both"/>
              <w:rPr>
                <w:rFonts w:ascii="Arial" w:hAnsi="Arial" w:cs="Arial"/>
                <w:sz w:val="16"/>
                <w:szCs w:val="16"/>
              </w:rPr>
            </w:pPr>
            <w:r w:rsidRPr="00B35470">
              <w:rPr>
                <w:rFonts w:ascii="Arial" w:hAnsi="Arial" w:cs="Arial"/>
                <w:sz w:val="16"/>
                <w:szCs w:val="16"/>
              </w:rPr>
              <w:t>2007/8</w:t>
            </w:r>
          </w:p>
        </w:tc>
        <w:tc>
          <w:tcPr>
            <w:tcW w:w="810" w:type="dxa"/>
            <w:shd w:val="clear" w:color="auto" w:fill="auto"/>
          </w:tcPr>
          <w:p w:rsidR="00AF077F" w:rsidRPr="00B35470" w:rsidRDefault="00AF077F" w:rsidP="00092C73">
            <w:pPr>
              <w:jc w:val="both"/>
              <w:rPr>
                <w:rFonts w:ascii="Arial" w:hAnsi="Arial" w:cs="Arial"/>
                <w:sz w:val="16"/>
                <w:szCs w:val="16"/>
              </w:rPr>
            </w:pPr>
            <w:r w:rsidRPr="00B35470">
              <w:rPr>
                <w:rFonts w:ascii="Arial" w:hAnsi="Arial" w:cs="Arial"/>
                <w:sz w:val="16"/>
                <w:szCs w:val="16"/>
              </w:rPr>
              <w:t>2008/9</w:t>
            </w:r>
          </w:p>
        </w:tc>
        <w:tc>
          <w:tcPr>
            <w:tcW w:w="900" w:type="dxa"/>
            <w:shd w:val="clear" w:color="auto" w:fill="auto"/>
          </w:tcPr>
          <w:p w:rsidR="00AF077F" w:rsidRPr="00B35470" w:rsidRDefault="00AF077F" w:rsidP="00092C73">
            <w:pPr>
              <w:jc w:val="both"/>
              <w:rPr>
                <w:rFonts w:ascii="Arial" w:hAnsi="Arial" w:cs="Arial"/>
                <w:sz w:val="16"/>
                <w:szCs w:val="16"/>
              </w:rPr>
            </w:pPr>
            <w:r w:rsidRPr="00B35470">
              <w:rPr>
                <w:rFonts w:ascii="Arial" w:hAnsi="Arial" w:cs="Arial"/>
                <w:sz w:val="16"/>
                <w:szCs w:val="16"/>
              </w:rPr>
              <w:t>2009/10</w:t>
            </w:r>
          </w:p>
        </w:tc>
        <w:tc>
          <w:tcPr>
            <w:tcW w:w="990" w:type="dxa"/>
            <w:shd w:val="clear" w:color="auto" w:fill="auto"/>
          </w:tcPr>
          <w:p w:rsidR="00AF077F" w:rsidRPr="00B35470" w:rsidRDefault="00AF077F" w:rsidP="00092C73">
            <w:pPr>
              <w:jc w:val="both"/>
              <w:rPr>
                <w:rFonts w:ascii="Arial" w:hAnsi="Arial" w:cs="Arial"/>
                <w:sz w:val="16"/>
                <w:szCs w:val="16"/>
              </w:rPr>
            </w:pPr>
            <w:r w:rsidRPr="00B35470">
              <w:rPr>
                <w:rFonts w:ascii="Arial" w:hAnsi="Arial" w:cs="Arial"/>
                <w:sz w:val="16"/>
                <w:szCs w:val="16"/>
              </w:rPr>
              <w:t>2010/11</w:t>
            </w:r>
          </w:p>
        </w:tc>
      </w:tr>
      <w:tr w:rsidR="00AF077F" w:rsidRPr="00B35470" w:rsidTr="00092C73">
        <w:tc>
          <w:tcPr>
            <w:tcW w:w="3528" w:type="dxa"/>
          </w:tcPr>
          <w:p w:rsidR="00AF077F" w:rsidRPr="00B35470" w:rsidRDefault="00AF077F" w:rsidP="00092C73">
            <w:pPr>
              <w:jc w:val="both"/>
              <w:rPr>
                <w:rFonts w:ascii="Arial" w:hAnsi="Arial" w:cs="Arial"/>
                <w:sz w:val="16"/>
                <w:szCs w:val="16"/>
              </w:rPr>
            </w:pPr>
            <w:r w:rsidRPr="00B35470">
              <w:rPr>
                <w:rFonts w:ascii="Arial" w:hAnsi="Arial" w:cs="Arial"/>
                <w:sz w:val="16"/>
                <w:szCs w:val="16"/>
              </w:rPr>
              <w:t>Number of new places in Nigeria has your company expanded to carry out project/ have branches?</w:t>
            </w:r>
          </w:p>
        </w:tc>
        <w:tc>
          <w:tcPr>
            <w:tcW w:w="810" w:type="dxa"/>
          </w:tcPr>
          <w:p w:rsidR="00AF077F" w:rsidRPr="00B35470" w:rsidRDefault="00AF077F" w:rsidP="00092C73">
            <w:pPr>
              <w:jc w:val="both"/>
              <w:rPr>
                <w:rFonts w:ascii="Arial" w:hAnsi="Arial" w:cs="Arial"/>
                <w:sz w:val="16"/>
                <w:szCs w:val="16"/>
              </w:rPr>
            </w:pPr>
          </w:p>
        </w:tc>
        <w:tc>
          <w:tcPr>
            <w:tcW w:w="900" w:type="dxa"/>
          </w:tcPr>
          <w:p w:rsidR="00AF077F" w:rsidRPr="00B35470" w:rsidRDefault="00AF077F" w:rsidP="00092C73">
            <w:pPr>
              <w:jc w:val="both"/>
              <w:rPr>
                <w:rFonts w:ascii="Arial" w:hAnsi="Arial" w:cs="Arial"/>
                <w:sz w:val="16"/>
                <w:szCs w:val="16"/>
              </w:rPr>
            </w:pPr>
          </w:p>
        </w:tc>
        <w:tc>
          <w:tcPr>
            <w:tcW w:w="810" w:type="dxa"/>
          </w:tcPr>
          <w:p w:rsidR="00AF077F" w:rsidRPr="00B35470" w:rsidRDefault="00AF077F" w:rsidP="00092C73">
            <w:pPr>
              <w:jc w:val="both"/>
              <w:rPr>
                <w:rFonts w:ascii="Arial" w:hAnsi="Arial" w:cs="Arial"/>
                <w:sz w:val="16"/>
                <w:szCs w:val="16"/>
              </w:rPr>
            </w:pPr>
          </w:p>
        </w:tc>
        <w:tc>
          <w:tcPr>
            <w:tcW w:w="900" w:type="dxa"/>
          </w:tcPr>
          <w:p w:rsidR="00AF077F" w:rsidRPr="00B35470" w:rsidRDefault="00AF077F" w:rsidP="00092C73">
            <w:pPr>
              <w:jc w:val="both"/>
              <w:rPr>
                <w:rFonts w:ascii="Arial" w:hAnsi="Arial" w:cs="Arial"/>
                <w:sz w:val="16"/>
                <w:szCs w:val="16"/>
              </w:rPr>
            </w:pPr>
          </w:p>
        </w:tc>
        <w:tc>
          <w:tcPr>
            <w:tcW w:w="990" w:type="dxa"/>
          </w:tcPr>
          <w:p w:rsidR="00AF077F" w:rsidRPr="00B35470" w:rsidRDefault="00AF077F" w:rsidP="00092C73">
            <w:pPr>
              <w:jc w:val="both"/>
              <w:rPr>
                <w:rFonts w:ascii="Arial" w:hAnsi="Arial" w:cs="Arial"/>
                <w:sz w:val="16"/>
                <w:szCs w:val="16"/>
              </w:rPr>
            </w:pPr>
          </w:p>
        </w:tc>
      </w:tr>
      <w:tr w:rsidR="00AF077F" w:rsidRPr="00B35470" w:rsidTr="00092C73">
        <w:tc>
          <w:tcPr>
            <w:tcW w:w="3528" w:type="dxa"/>
          </w:tcPr>
          <w:p w:rsidR="00AF077F" w:rsidRPr="00B35470" w:rsidRDefault="00AF077F" w:rsidP="00092C73">
            <w:pPr>
              <w:jc w:val="both"/>
              <w:rPr>
                <w:rFonts w:ascii="Arial" w:hAnsi="Arial" w:cs="Arial"/>
                <w:sz w:val="16"/>
                <w:szCs w:val="16"/>
              </w:rPr>
            </w:pPr>
            <w:r w:rsidRPr="00B35470">
              <w:rPr>
                <w:rFonts w:ascii="Arial" w:hAnsi="Arial" w:cs="Arial"/>
                <w:sz w:val="16"/>
                <w:szCs w:val="16"/>
              </w:rPr>
              <w:t>Number of new places in outside Nigeria has your company expanded to carry out project/ have branches?</w:t>
            </w:r>
          </w:p>
        </w:tc>
        <w:tc>
          <w:tcPr>
            <w:tcW w:w="810" w:type="dxa"/>
          </w:tcPr>
          <w:p w:rsidR="00AF077F" w:rsidRPr="00B35470" w:rsidRDefault="00AF077F" w:rsidP="00092C73">
            <w:pPr>
              <w:jc w:val="both"/>
              <w:rPr>
                <w:rFonts w:ascii="Arial" w:hAnsi="Arial" w:cs="Arial"/>
                <w:sz w:val="16"/>
                <w:szCs w:val="16"/>
              </w:rPr>
            </w:pPr>
          </w:p>
        </w:tc>
        <w:tc>
          <w:tcPr>
            <w:tcW w:w="900" w:type="dxa"/>
          </w:tcPr>
          <w:p w:rsidR="00AF077F" w:rsidRPr="00B35470" w:rsidRDefault="00AF077F" w:rsidP="00092C73">
            <w:pPr>
              <w:jc w:val="both"/>
              <w:rPr>
                <w:rFonts w:ascii="Arial" w:hAnsi="Arial" w:cs="Arial"/>
                <w:sz w:val="16"/>
                <w:szCs w:val="16"/>
              </w:rPr>
            </w:pPr>
          </w:p>
        </w:tc>
        <w:tc>
          <w:tcPr>
            <w:tcW w:w="810" w:type="dxa"/>
          </w:tcPr>
          <w:p w:rsidR="00AF077F" w:rsidRPr="00B35470" w:rsidRDefault="00AF077F" w:rsidP="00092C73">
            <w:pPr>
              <w:jc w:val="both"/>
              <w:rPr>
                <w:rFonts w:ascii="Arial" w:hAnsi="Arial" w:cs="Arial"/>
                <w:sz w:val="16"/>
                <w:szCs w:val="16"/>
              </w:rPr>
            </w:pPr>
          </w:p>
        </w:tc>
        <w:tc>
          <w:tcPr>
            <w:tcW w:w="900" w:type="dxa"/>
          </w:tcPr>
          <w:p w:rsidR="00AF077F" w:rsidRPr="00B35470" w:rsidRDefault="00AF077F" w:rsidP="00092C73">
            <w:pPr>
              <w:jc w:val="both"/>
              <w:rPr>
                <w:rFonts w:ascii="Arial" w:hAnsi="Arial" w:cs="Arial"/>
                <w:sz w:val="16"/>
                <w:szCs w:val="16"/>
              </w:rPr>
            </w:pPr>
          </w:p>
        </w:tc>
        <w:tc>
          <w:tcPr>
            <w:tcW w:w="990" w:type="dxa"/>
          </w:tcPr>
          <w:p w:rsidR="00AF077F" w:rsidRPr="00B35470" w:rsidRDefault="00AF077F" w:rsidP="00092C73">
            <w:pPr>
              <w:jc w:val="both"/>
              <w:rPr>
                <w:rFonts w:ascii="Arial" w:hAnsi="Arial" w:cs="Arial"/>
                <w:sz w:val="16"/>
                <w:szCs w:val="16"/>
              </w:rPr>
            </w:pPr>
          </w:p>
        </w:tc>
      </w:tr>
      <w:tr w:rsidR="00AF077F" w:rsidRPr="00B35470" w:rsidTr="00092C73">
        <w:tc>
          <w:tcPr>
            <w:tcW w:w="3528" w:type="dxa"/>
          </w:tcPr>
          <w:p w:rsidR="00AF077F" w:rsidRPr="00B35470" w:rsidRDefault="00AF077F" w:rsidP="00092C73">
            <w:pPr>
              <w:jc w:val="both"/>
              <w:rPr>
                <w:rFonts w:ascii="Arial" w:hAnsi="Arial" w:cs="Arial"/>
                <w:sz w:val="16"/>
                <w:szCs w:val="16"/>
              </w:rPr>
            </w:pPr>
            <w:r w:rsidRPr="00B35470">
              <w:rPr>
                <w:rFonts w:ascii="Arial" w:hAnsi="Arial" w:cs="Arial"/>
                <w:sz w:val="16"/>
                <w:szCs w:val="16"/>
              </w:rPr>
              <w:t>Number of new customers who have not been using your services/product in Nigeria has your company introduced and they accepted.</w:t>
            </w:r>
          </w:p>
        </w:tc>
        <w:tc>
          <w:tcPr>
            <w:tcW w:w="810" w:type="dxa"/>
          </w:tcPr>
          <w:p w:rsidR="00AF077F" w:rsidRPr="00B35470" w:rsidRDefault="00AF077F" w:rsidP="00092C73">
            <w:pPr>
              <w:jc w:val="both"/>
              <w:rPr>
                <w:rFonts w:ascii="Arial" w:hAnsi="Arial" w:cs="Arial"/>
                <w:sz w:val="16"/>
                <w:szCs w:val="16"/>
              </w:rPr>
            </w:pPr>
          </w:p>
        </w:tc>
        <w:tc>
          <w:tcPr>
            <w:tcW w:w="900" w:type="dxa"/>
          </w:tcPr>
          <w:p w:rsidR="00AF077F" w:rsidRPr="00B35470" w:rsidRDefault="00AF077F" w:rsidP="00092C73">
            <w:pPr>
              <w:jc w:val="both"/>
              <w:rPr>
                <w:rFonts w:ascii="Arial" w:hAnsi="Arial" w:cs="Arial"/>
                <w:sz w:val="16"/>
                <w:szCs w:val="16"/>
              </w:rPr>
            </w:pPr>
          </w:p>
        </w:tc>
        <w:tc>
          <w:tcPr>
            <w:tcW w:w="810" w:type="dxa"/>
          </w:tcPr>
          <w:p w:rsidR="00AF077F" w:rsidRPr="00B35470" w:rsidRDefault="00AF077F" w:rsidP="00092C73">
            <w:pPr>
              <w:jc w:val="both"/>
              <w:rPr>
                <w:rFonts w:ascii="Arial" w:hAnsi="Arial" w:cs="Arial"/>
                <w:sz w:val="16"/>
                <w:szCs w:val="16"/>
              </w:rPr>
            </w:pPr>
          </w:p>
        </w:tc>
        <w:tc>
          <w:tcPr>
            <w:tcW w:w="900" w:type="dxa"/>
          </w:tcPr>
          <w:p w:rsidR="00AF077F" w:rsidRPr="00B35470" w:rsidRDefault="00AF077F" w:rsidP="00092C73">
            <w:pPr>
              <w:jc w:val="both"/>
              <w:rPr>
                <w:rFonts w:ascii="Arial" w:hAnsi="Arial" w:cs="Arial"/>
                <w:sz w:val="16"/>
                <w:szCs w:val="16"/>
              </w:rPr>
            </w:pPr>
          </w:p>
        </w:tc>
        <w:tc>
          <w:tcPr>
            <w:tcW w:w="990" w:type="dxa"/>
          </w:tcPr>
          <w:p w:rsidR="00AF077F" w:rsidRPr="00B35470" w:rsidRDefault="00AF077F" w:rsidP="00092C73">
            <w:pPr>
              <w:jc w:val="both"/>
              <w:rPr>
                <w:rFonts w:ascii="Arial" w:hAnsi="Arial" w:cs="Arial"/>
                <w:sz w:val="16"/>
                <w:szCs w:val="16"/>
              </w:rPr>
            </w:pPr>
          </w:p>
        </w:tc>
      </w:tr>
      <w:tr w:rsidR="00AF077F" w:rsidRPr="00B35470" w:rsidTr="00092C73">
        <w:tc>
          <w:tcPr>
            <w:tcW w:w="3528" w:type="dxa"/>
          </w:tcPr>
          <w:p w:rsidR="00AF077F" w:rsidRPr="00B35470" w:rsidRDefault="00AF077F" w:rsidP="00092C73">
            <w:pPr>
              <w:jc w:val="both"/>
              <w:rPr>
                <w:rFonts w:ascii="Arial" w:hAnsi="Arial" w:cs="Arial"/>
                <w:sz w:val="16"/>
                <w:szCs w:val="16"/>
              </w:rPr>
            </w:pPr>
            <w:r w:rsidRPr="00B35470">
              <w:rPr>
                <w:rFonts w:ascii="Arial" w:hAnsi="Arial" w:cs="Arial"/>
                <w:sz w:val="16"/>
                <w:szCs w:val="16"/>
              </w:rPr>
              <w:t>Number of new customers who have not been using your services/product outside Nigeria has your company introduced and they accepted.</w:t>
            </w:r>
          </w:p>
        </w:tc>
        <w:tc>
          <w:tcPr>
            <w:tcW w:w="810" w:type="dxa"/>
          </w:tcPr>
          <w:p w:rsidR="00AF077F" w:rsidRPr="00B35470" w:rsidRDefault="00AF077F" w:rsidP="00092C73">
            <w:pPr>
              <w:jc w:val="both"/>
              <w:rPr>
                <w:rFonts w:ascii="Arial" w:hAnsi="Arial" w:cs="Arial"/>
                <w:sz w:val="16"/>
                <w:szCs w:val="16"/>
              </w:rPr>
            </w:pPr>
          </w:p>
        </w:tc>
        <w:tc>
          <w:tcPr>
            <w:tcW w:w="900" w:type="dxa"/>
          </w:tcPr>
          <w:p w:rsidR="00AF077F" w:rsidRPr="00B35470" w:rsidRDefault="00AF077F" w:rsidP="00092C73">
            <w:pPr>
              <w:jc w:val="both"/>
              <w:rPr>
                <w:rFonts w:ascii="Arial" w:hAnsi="Arial" w:cs="Arial"/>
                <w:sz w:val="16"/>
                <w:szCs w:val="16"/>
              </w:rPr>
            </w:pPr>
          </w:p>
        </w:tc>
        <w:tc>
          <w:tcPr>
            <w:tcW w:w="810" w:type="dxa"/>
          </w:tcPr>
          <w:p w:rsidR="00AF077F" w:rsidRPr="00B35470" w:rsidRDefault="00AF077F" w:rsidP="00092C73">
            <w:pPr>
              <w:jc w:val="both"/>
              <w:rPr>
                <w:rFonts w:ascii="Arial" w:hAnsi="Arial" w:cs="Arial"/>
                <w:sz w:val="16"/>
                <w:szCs w:val="16"/>
              </w:rPr>
            </w:pPr>
          </w:p>
        </w:tc>
        <w:tc>
          <w:tcPr>
            <w:tcW w:w="900" w:type="dxa"/>
          </w:tcPr>
          <w:p w:rsidR="00AF077F" w:rsidRPr="00B35470" w:rsidRDefault="00AF077F" w:rsidP="00092C73">
            <w:pPr>
              <w:jc w:val="both"/>
              <w:rPr>
                <w:rFonts w:ascii="Arial" w:hAnsi="Arial" w:cs="Arial"/>
                <w:sz w:val="16"/>
                <w:szCs w:val="16"/>
              </w:rPr>
            </w:pPr>
          </w:p>
        </w:tc>
        <w:tc>
          <w:tcPr>
            <w:tcW w:w="990" w:type="dxa"/>
          </w:tcPr>
          <w:p w:rsidR="00AF077F" w:rsidRPr="00B35470" w:rsidRDefault="00AF077F" w:rsidP="00092C73">
            <w:pPr>
              <w:jc w:val="both"/>
              <w:rPr>
                <w:rFonts w:ascii="Arial" w:hAnsi="Arial" w:cs="Arial"/>
                <w:sz w:val="16"/>
                <w:szCs w:val="16"/>
              </w:rPr>
            </w:pPr>
          </w:p>
        </w:tc>
      </w:tr>
    </w:tbl>
    <w:p w:rsidR="00AF077F" w:rsidRPr="00B35470" w:rsidRDefault="00AF077F" w:rsidP="00AF077F">
      <w:pPr>
        <w:spacing w:line="240" w:lineRule="auto"/>
        <w:jc w:val="both"/>
        <w:rPr>
          <w:rFonts w:ascii="Arial" w:hAnsi="Arial" w:cs="Arial"/>
          <w:color w:val="FF0000"/>
          <w:sz w:val="16"/>
          <w:szCs w:val="16"/>
        </w:rPr>
      </w:pPr>
      <w:r w:rsidRPr="00B35470">
        <w:rPr>
          <w:rFonts w:ascii="Arial" w:hAnsi="Arial" w:cs="Arial"/>
          <w:color w:val="FF0000"/>
          <w:sz w:val="16"/>
          <w:szCs w:val="16"/>
        </w:rPr>
        <w:t>Source: Feeser and Willard, 1991; Song et al. 1999</w:t>
      </w:r>
    </w:p>
    <w:p w:rsidR="00AF077F" w:rsidRDefault="00AF077F" w:rsidP="004300C8">
      <w:pPr>
        <w:spacing w:before="100" w:beforeAutospacing="1" w:after="100" w:afterAutospacing="1" w:line="360" w:lineRule="auto"/>
        <w:jc w:val="both"/>
        <w:rPr>
          <w:rFonts w:ascii="Arial" w:hAnsi="Arial" w:cs="Arial"/>
        </w:rPr>
      </w:pPr>
    </w:p>
    <w:p w:rsidR="009C3210" w:rsidRDefault="009C3210" w:rsidP="009C3210">
      <w:pPr>
        <w:pStyle w:val="NoSpacing"/>
        <w:rPr>
          <w:noProof/>
        </w:rPr>
      </w:pPr>
    </w:p>
    <w:p w:rsidR="009C3210" w:rsidRPr="00434FF0" w:rsidRDefault="00092C73" w:rsidP="009C3210">
      <w:pPr>
        <w:pStyle w:val="NoSpacing"/>
      </w:pPr>
      <w:r>
        <w:rPr>
          <w:noProof/>
        </w:rPr>
        <w:t>Appendix 2</w:t>
      </w:r>
      <w:r w:rsidR="009C3210">
        <w:rPr>
          <w:noProof/>
        </w:rPr>
        <w:t>:</w:t>
      </w:r>
      <w:r w:rsidR="009C3210" w:rsidRPr="00434FF0">
        <w:rPr>
          <w:noProof/>
        </w:rPr>
        <w:t>New Market Pioneering</w:t>
      </w:r>
    </w:p>
    <w:tbl>
      <w:tblPr>
        <w:tblStyle w:val="TableGrid"/>
        <w:tblW w:w="0" w:type="auto"/>
        <w:tblInd w:w="688" w:type="dxa"/>
        <w:tblBorders>
          <w:insideH w:val="none" w:sz="0" w:space="0" w:color="auto"/>
        </w:tblBorders>
        <w:shd w:val="clear" w:color="auto" w:fill="EAF1DD" w:themeFill="accent3" w:themeFillTint="33"/>
        <w:tblLook w:val="04A0" w:firstRow="1" w:lastRow="0" w:firstColumn="1" w:lastColumn="0" w:noHBand="0" w:noVBand="1"/>
      </w:tblPr>
      <w:tblGrid>
        <w:gridCol w:w="6062"/>
        <w:gridCol w:w="850"/>
      </w:tblGrid>
      <w:tr w:rsidR="009C3210" w:rsidRPr="00434FF0" w:rsidTr="009C3210">
        <w:trPr>
          <w:trHeight w:val="271"/>
        </w:trPr>
        <w:tc>
          <w:tcPr>
            <w:tcW w:w="6062" w:type="dxa"/>
            <w:shd w:val="clear" w:color="auto" w:fill="EAF1DD" w:themeFill="accent3" w:themeFillTint="33"/>
          </w:tcPr>
          <w:p w:rsidR="009C3210" w:rsidRPr="00434FF0" w:rsidRDefault="009C3210" w:rsidP="009C3210">
            <w:pPr>
              <w:pStyle w:val="NoSpacing"/>
            </w:pPr>
            <w:r w:rsidRPr="00434FF0">
              <w:t>Factor 1: Newness as Market Pioneers</w:t>
            </w:r>
          </w:p>
        </w:tc>
        <w:tc>
          <w:tcPr>
            <w:tcW w:w="850" w:type="dxa"/>
            <w:shd w:val="clear" w:color="auto" w:fill="EAF1DD" w:themeFill="accent3" w:themeFillTint="33"/>
          </w:tcPr>
          <w:p w:rsidR="009C3210" w:rsidRPr="00434FF0" w:rsidRDefault="009C3210" w:rsidP="009C3210">
            <w:pPr>
              <w:pStyle w:val="NoSpacing"/>
            </w:pPr>
          </w:p>
        </w:tc>
      </w:tr>
      <w:tr w:rsidR="009C3210" w:rsidRPr="00434FF0" w:rsidTr="009C3210">
        <w:trPr>
          <w:trHeight w:val="271"/>
        </w:trPr>
        <w:tc>
          <w:tcPr>
            <w:tcW w:w="6062" w:type="dxa"/>
            <w:shd w:val="clear" w:color="auto" w:fill="EAF1DD" w:themeFill="accent3" w:themeFillTint="33"/>
          </w:tcPr>
          <w:p w:rsidR="009C3210" w:rsidRPr="00434FF0" w:rsidRDefault="009C3210" w:rsidP="009C3210">
            <w:pPr>
              <w:pStyle w:val="NoSpacing"/>
            </w:pPr>
            <w:r w:rsidRPr="00434FF0">
              <w:t xml:space="preserve">         Newly introduced to the country                        </w:t>
            </w:r>
          </w:p>
        </w:tc>
        <w:tc>
          <w:tcPr>
            <w:tcW w:w="850" w:type="dxa"/>
            <w:shd w:val="clear" w:color="auto" w:fill="EAF1DD" w:themeFill="accent3" w:themeFillTint="33"/>
          </w:tcPr>
          <w:p w:rsidR="009C3210" w:rsidRPr="00434FF0" w:rsidRDefault="009C3210" w:rsidP="009C3210">
            <w:pPr>
              <w:pStyle w:val="NoSpacing"/>
            </w:pPr>
            <w:r w:rsidRPr="00434FF0">
              <w:t>0.80</w:t>
            </w:r>
          </w:p>
        </w:tc>
      </w:tr>
      <w:tr w:rsidR="009C3210" w:rsidRPr="00434FF0" w:rsidTr="009C3210">
        <w:trPr>
          <w:trHeight w:val="271"/>
        </w:trPr>
        <w:tc>
          <w:tcPr>
            <w:tcW w:w="6062" w:type="dxa"/>
            <w:shd w:val="clear" w:color="auto" w:fill="EAF1DD" w:themeFill="accent3" w:themeFillTint="33"/>
          </w:tcPr>
          <w:p w:rsidR="009C3210" w:rsidRPr="00434FF0" w:rsidRDefault="009C3210" w:rsidP="009C3210">
            <w:pPr>
              <w:pStyle w:val="NoSpacing"/>
            </w:pPr>
            <w:r w:rsidRPr="00434FF0">
              <w:t xml:space="preserve">         Newly introduced to the firm                      </w:t>
            </w:r>
          </w:p>
        </w:tc>
        <w:tc>
          <w:tcPr>
            <w:tcW w:w="850" w:type="dxa"/>
            <w:shd w:val="clear" w:color="auto" w:fill="EAF1DD" w:themeFill="accent3" w:themeFillTint="33"/>
          </w:tcPr>
          <w:p w:rsidR="009C3210" w:rsidRPr="00434FF0" w:rsidRDefault="009C3210" w:rsidP="009C3210">
            <w:pPr>
              <w:pStyle w:val="NoSpacing"/>
            </w:pPr>
            <w:r w:rsidRPr="00434FF0">
              <w:t>0.81</w:t>
            </w:r>
          </w:p>
        </w:tc>
      </w:tr>
      <w:tr w:rsidR="009C3210" w:rsidRPr="00434FF0" w:rsidTr="009C3210">
        <w:trPr>
          <w:trHeight w:val="271"/>
        </w:trPr>
        <w:tc>
          <w:tcPr>
            <w:tcW w:w="6062" w:type="dxa"/>
            <w:shd w:val="clear" w:color="auto" w:fill="EAF1DD" w:themeFill="accent3" w:themeFillTint="33"/>
          </w:tcPr>
          <w:p w:rsidR="009C3210" w:rsidRPr="00434FF0" w:rsidRDefault="009C3210" w:rsidP="009C3210">
            <w:pPr>
              <w:pStyle w:val="NoSpacing"/>
            </w:pPr>
            <w:r w:rsidRPr="00434FF0">
              <w:t xml:space="preserve">         Newly introduced to the market                 </w:t>
            </w:r>
          </w:p>
        </w:tc>
        <w:tc>
          <w:tcPr>
            <w:tcW w:w="850" w:type="dxa"/>
            <w:shd w:val="clear" w:color="auto" w:fill="EAF1DD" w:themeFill="accent3" w:themeFillTint="33"/>
          </w:tcPr>
          <w:p w:rsidR="009C3210" w:rsidRPr="00434FF0" w:rsidRDefault="009C3210" w:rsidP="009C3210">
            <w:pPr>
              <w:pStyle w:val="NoSpacing"/>
            </w:pPr>
            <w:r w:rsidRPr="00434FF0">
              <w:t>0.77</w:t>
            </w:r>
          </w:p>
        </w:tc>
      </w:tr>
      <w:tr w:rsidR="009C3210" w:rsidRPr="00434FF0" w:rsidTr="009C3210">
        <w:trPr>
          <w:trHeight w:val="271"/>
        </w:trPr>
        <w:tc>
          <w:tcPr>
            <w:tcW w:w="6062" w:type="dxa"/>
            <w:shd w:val="clear" w:color="auto" w:fill="EAF1DD" w:themeFill="accent3" w:themeFillTint="33"/>
          </w:tcPr>
          <w:p w:rsidR="009C3210" w:rsidRPr="00434FF0" w:rsidRDefault="009C3210" w:rsidP="009C3210">
            <w:pPr>
              <w:pStyle w:val="NoSpacing"/>
            </w:pPr>
            <w:r w:rsidRPr="00434FF0">
              <w:t xml:space="preserve">         New to a group of people as customers /client firm</w:t>
            </w:r>
          </w:p>
        </w:tc>
        <w:tc>
          <w:tcPr>
            <w:tcW w:w="850" w:type="dxa"/>
            <w:shd w:val="clear" w:color="auto" w:fill="EAF1DD" w:themeFill="accent3" w:themeFillTint="33"/>
          </w:tcPr>
          <w:p w:rsidR="009C3210" w:rsidRPr="00434FF0" w:rsidRDefault="009C3210" w:rsidP="009C3210">
            <w:pPr>
              <w:pStyle w:val="NoSpacing"/>
            </w:pPr>
            <w:r w:rsidRPr="00434FF0">
              <w:t>0.83</w:t>
            </w:r>
          </w:p>
        </w:tc>
      </w:tr>
      <w:tr w:rsidR="009C3210" w:rsidRPr="00434FF0" w:rsidTr="009C3210">
        <w:trPr>
          <w:trHeight w:val="255"/>
        </w:trPr>
        <w:tc>
          <w:tcPr>
            <w:tcW w:w="6062" w:type="dxa"/>
            <w:shd w:val="clear" w:color="auto" w:fill="EAF1DD" w:themeFill="accent3" w:themeFillTint="33"/>
          </w:tcPr>
          <w:p w:rsidR="009C3210" w:rsidRPr="00434FF0" w:rsidRDefault="009C3210" w:rsidP="009C3210">
            <w:pPr>
              <w:pStyle w:val="NoSpacing"/>
            </w:pPr>
            <w:r w:rsidRPr="00434FF0">
              <w:t xml:space="preserve">         Newly introduced to the environment </w:t>
            </w:r>
          </w:p>
        </w:tc>
        <w:tc>
          <w:tcPr>
            <w:tcW w:w="850" w:type="dxa"/>
            <w:shd w:val="clear" w:color="auto" w:fill="EAF1DD" w:themeFill="accent3" w:themeFillTint="33"/>
          </w:tcPr>
          <w:p w:rsidR="009C3210" w:rsidRPr="00434FF0" w:rsidRDefault="009C3210" w:rsidP="009C3210">
            <w:pPr>
              <w:pStyle w:val="NoSpacing"/>
            </w:pPr>
            <w:r w:rsidRPr="00434FF0">
              <w:t>0.60</w:t>
            </w:r>
          </w:p>
        </w:tc>
      </w:tr>
      <w:tr w:rsidR="009C3210" w:rsidRPr="00434FF0" w:rsidTr="009C3210">
        <w:trPr>
          <w:trHeight w:val="271"/>
        </w:trPr>
        <w:tc>
          <w:tcPr>
            <w:tcW w:w="6062" w:type="dxa"/>
            <w:shd w:val="clear" w:color="auto" w:fill="EAF1DD" w:themeFill="accent3" w:themeFillTint="33"/>
          </w:tcPr>
          <w:p w:rsidR="009C3210" w:rsidRPr="00434FF0" w:rsidRDefault="009C3210" w:rsidP="009C3210">
            <w:pPr>
              <w:pStyle w:val="NoSpacing"/>
            </w:pPr>
            <w:r w:rsidRPr="00434FF0">
              <w:t xml:space="preserve">         Improved version of a previous product/service</w:t>
            </w:r>
          </w:p>
        </w:tc>
        <w:tc>
          <w:tcPr>
            <w:tcW w:w="850" w:type="dxa"/>
            <w:shd w:val="clear" w:color="auto" w:fill="EAF1DD" w:themeFill="accent3" w:themeFillTint="33"/>
          </w:tcPr>
          <w:p w:rsidR="009C3210" w:rsidRPr="00434FF0" w:rsidRDefault="009C3210" w:rsidP="009C3210">
            <w:pPr>
              <w:pStyle w:val="NoSpacing"/>
            </w:pPr>
            <w:r w:rsidRPr="00434FF0">
              <w:t>0.71</w:t>
            </w:r>
          </w:p>
        </w:tc>
      </w:tr>
      <w:tr w:rsidR="009C3210" w:rsidRPr="00434FF0" w:rsidTr="009C3210">
        <w:trPr>
          <w:trHeight w:val="271"/>
        </w:trPr>
        <w:tc>
          <w:tcPr>
            <w:tcW w:w="6062" w:type="dxa"/>
            <w:shd w:val="clear" w:color="auto" w:fill="EAF1DD" w:themeFill="accent3" w:themeFillTint="33"/>
          </w:tcPr>
          <w:p w:rsidR="009C3210" w:rsidRPr="00434FF0" w:rsidRDefault="009C3210" w:rsidP="009C3210">
            <w:pPr>
              <w:pStyle w:val="NoSpacing"/>
            </w:pPr>
            <w:r w:rsidRPr="00434FF0">
              <w:t xml:space="preserve">         Presented in a different ways from other firms</w:t>
            </w:r>
          </w:p>
        </w:tc>
        <w:tc>
          <w:tcPr>
            <w:tcW w:w="850" w:type="dxa"/>
            <w:shd w:val="clear" w:color="auto" w:fill="EAF1DD" w:themeFill="accent3" w:themeFillTint="33"/>
          </w:tcPr>
          <w:p w:rsidR="009C3210" w:rsidRPr="00434FF0" w:rsidRDefault="009C3210" w:rsidP="009C3210">
            <w:pPr>
              <w:pStyle w:val="NoSpacing"/>
            </w:pPr>
            <w:r w:rsidRPr="00434FF0">
              <w:t>0.72</w:t>
            </w:r>
          </w:p>
        </w:tc>
      </w:tr>
      <w:tr w:rsidR="009C3210" w:rsidRPr="00434FF0" w:rsidTr="009C3210">
        <w:trPr>
          <w:trHeight w:val="271"/>
        </w:trPr>
        <w:tc>
          <w:tcPr>
            <w:tcW w:w="6062" w:type="dxa"/>
            <w:shd w:val="clear" w:color="auto" w:fill="EAF1DD" w:themeFill="accent3" w:themeFillTint="33"/>
          </w:tcPr>
          <w:p w:rsidR="009C3210" w:rsidRPr="00434FF0" w:rsidRDefault="009C3210" w:rsidP="009C3210">
            <w:pPr>
              <w:pStyle w:val="NoSpacing"/>
              <w:rPr>
                <w:i/>
              </w:rPr>
            </w:pPr>
            <w:r w:rsidRPr="00434FF0">
              <w:rPr>
                <w:i/>
              </w:rPr>
              <w:t xml:space="preserve"> Explained variance by the factor: 56.9% KMO.83 Chronbac alpha .86</w:t>
            </w:r>
          </w:p>
        </w:tc>
        <w:tc>
          <w:tcPr>
            <w:tcW w:w="850" w:type="dxa"/>
            <w:shd w:val="clear" w:color="auto" w:fill="EAF1DD" w:themeFill="accent3" w:themeFillTint="33"/>
          </w:tcPr>
          <w:p w:rsidR="009C3210" w:rsidRPr="00434FF0" w:rsidRDefault="009C3210" w:rsidP="009C3210">
            <w:pPr>
              <w:pStyle w:val="NoSpacing"/>
            </w:pPr>
          </w:p>
        </w:tc>
      </w:tr>
    </w:tbl>
    <w:p w:rsidR="009C3210" w:rsidRDefault="009C3210" w:rsidP="004300C8">
      <w:pPr>
        <w:spacing w:before="100" w:beforeAutospacing="1" w:after="100" w:afterAutospacing="1" w:line="360" w:lineRule="auto"/>
        <w:jc w:val="both"/>
        <w:rPr>
          <w:rFonts w:ascii="Arial" w:hAnsi="Arial" w:cs="Arial"/>
        </w:rPr>
      </w:pPr>
    </w:p>
    <w:p w:rsidR="0070423D" w:rsidRPr="00434FF0" w:rsidRDefault="00092C73" w:rsidP="0070423D">
      <w:pPr>
        <w:pStyle w:val="NoSpacing"/>
      </w:pPr>
      <w:r>
        <w:rPr>
          <w:noProof/>
        </w:rPr>
        <w:t>Appendix 3</w:t>
      </w:r>
      <w:r w:rsidR="0070423D">
        <w:rPr>
          <w:noProof/>
        </w:rPr>
        <w:t>: Radical Innovation</w:t>
      </w:r>
    </w:p>
    <w:tbl>
      <w:tblPr>
        <w:tblStyle w:val="TableGrid"/>
        <w:tblW w:w="0" w:type="auto"/>
        <w:tblInd w:w="688" w:type="dxa"/>
        <w:tblBorders>
          <w:insideH w:val="none" w:sz="0" w:space="0" w:color="auto"/>
        </w:tblBorders>
        <w:shd w:val="clear" w:color="auto" w:fill="EAF1DD" w:themeFill="accent3" w:themeFillTint="33"/>
        <w:tblLook w:val="04A0" w:firstRow="1" w:lastRow="0" w:firstColumn="1" w:lastColumn="0" w:noHBand="0" w:noVBand="1"/>
      </w:tblPr>
      <w:tblGrid>
        <w:gridCol w:w="6062"/>
        <w:gridCol w:w="850"/>
      </w:tblGrid>
      <w:tr w:rsidR="0070423D" w:rsidRPr="00434FF0" w:rsidTr="00092C73">
        <w:trPr>
          <w:trHeight w:val="271"/>
        </w:trPr>
        <w:tc>
          <w:tcPr>
            <w:tcW w:w="6062" w:type="dxa"/>
            <w:shd w:val="clear" w:color="auto" w:fill="EAF1DD" w:themeFill="accent3" w:themeFillTint="33"/>
          </w:tcPr>
          <w:p w:rsidR="0070423D" w:rsidRPr="00434FF0" w:rsidRDefault="0070423D" w:rsidP="00092C73">
            <w:pPr>
              <w:pStyle w:val="NoSpacing"/>
            </w:pPr>
            <w:r w:rsidRPr="00434FF0">
              <w:t>Fact</w:t>
            </w:r>
            <w:r>
              <w:t>or 1: Radical Innovation</w:t>
            </w:r>
          </w:p>
        </w:tc>
        <w:tc>
          <w:tcPr>
            <w:tcW w:w="850" w:type="dxa"/>
            <w:shd w:val="clear" w:color="auto" w:fill="EAF1DD" w:themeFill="accent3" w:themeFillTint="33"/>
          </w:tcPr>
          <w:p w:rsidR="0070423D" w:rsidRPr="00434FF0" w:rsidRDefault="0070423D" w:rsidP="00092C73">
            <w:pPr>
              <w:pStyle w:val="NoSpacing"/>
            </w:pPr>
          </w:p>
        </w:tc>
      </w:tr>
      <w:tr w:rsidR="0070423D" w:rsidRPr="00434FF0" w:rsidTr="00092C73">
        <w:trPr>
          <w:trHeight w:val="271"/>
        </w:trPr>
        <w:tc>
          <w:tcPr>
            <w:tcW w:w="6062" w:type="dxa"/>
            <w:shd w:val="clear" w:color="auto" w:fill="EAF1DD" w:themeFill="accent3" w:themeFillTint="33"/>
          </w:tcPr>
          <w:p w:rsidR="0070423D" w:rsidRPr="00434FF0" w:rsidRDefault="0070423D" w:rsidP="0070423D">
            <w:pPr>
              <w:pStyle w:val="NoSpacing"/>
            </w:pPr>
            <w:r w:rsidRPr="00434FF0">
              <w:t xml:space="preserve">       </w:t>
            </w:r>
            <w:r>
              <w:t xml:space="preserve"> Plant Patent</w:t>
            </w:r>
            <w:r w:rsidRPr="00434FF0">
              <w:t xml:space="preserve">                        </w:t>
            </w:r>
          </w:p>
        </w:tc>
        <w:tc>
          <w:tcPr>
            <w:tcW w:w="850" w:type="dxa"/>
            <w:shd w:val="clear" w:color="auto" w:fill="EAF1DD" w:themeFill="accent3" w:themeFillTint="33"/>
          </w:tcPr>
          <w:p w:rsidR="0070423D" w:rsidRPr="00434FF0" w:rsidRDefault="0070423D" w:rsidP="0070423D">
            <w:pPr>
              <w:pStyle w:val="NoSpacing"/>
            </w:pPr>
            <w:r w:rsidRPr="00434FF0">
              <w:t>0.</w:t>
            </w:r>
            <w:r>
              <w:t>78</w:t>
            </w:r>
          </w:p>
        </w:tc>
      </w:tr>
      <w:tr w:rsidR="0070423D" w:rsidRPr="00434FF0" w:rsidTr="00092C73">
        <w:trPr>
          <w:trHeight w:val="271"/>
        </w:trPr>
        <w:tc>
          <w:tcPr>
            <w:tcW w:w="6062" w:type="dxa"/>
            <w:shd w:val="clear" w:color="auto" w:fill="EAF1DD" w:themeFill="accent3" w:themeFillTint="33"/>
          </w:tcPr>
          <w:p w:rsidR="0070423D" w:rsidRPr="00434FF0" w:rsidRDefault="0070423D" w:rsidP="00092C73">
            <w:pPr>
              <w:pStyle w:val="NoSpacing"/>
            </w:pPr>
            <w:r w:rsidRPr="00434FF0">
              <w:t xml:space="preserve">     </w:t>
            </w:r>
            <w:r>
              <w:t xml:space="preserve">    Design Patent </w:t>
            </w:r>
            <w:r w:rsidRPr="00434FF0">
              <w:t xml:space="preserve">                      </w:t>
            </w:r>
          </w:p>
        </w:tc>
        <w:tc>
          <w:tcPr>
            <w:tcW w:w="850" w:type="dxa"/>
            <w:shd w:val="clear" w:color="auto" w:fill="EAF1DD" w:themeFill="accent3" w:themeFillTint="33"/>
          </w:tcPr>
          <w:p w:rsidR="0070423D" w:rsidRPr="00434FF0" w:rsidRDefault="0070423D" w:rsidP="00092C73">
            <w:pPr>
              <w:pStyle w:val="NoSpacing"/>
            </w:pPr>
            <w:r w:rsidRPr="00434FF0">
              <w:t>0.</w:t>
            </w:r>
            <w:r>
              <w:t>94</w:t>
            </w:r>
          </w:p>
        </w:tc>
      </w:tr>
      <w:tr w:rsidR="0070423D" w:rsidRPr="00434FF0" w:rsidTr="00092C73">
        <w:trPr>
          <w:trHeight w:val="271"/>
        </w:trPr>
        <w:tc>
          <w:tcPr>
            <w:tcW w:w="6062" w:type="dxa"/>
            <w:shd w:val="clear" w:color="auto" w:fill="EAF1DD" w:themeFill="accent3" w:themeFillTint="33"/>
          </w:tcPr>
          <w:p w:rsidR="0070423D" w:rsidRPr="00434FF0" w:rsidRDefault="0070423D" w:rsidP="0070423D">
            <w:pPr>
              <w:pStyle w:val="NoSpacing"/>
            </w:pPr>
            <w:r w:rsidRPr="00434FF0">
              <w:t xml:space="preserve">        </w:t>
            </w:r>
            <w:r>
              <w:t>Copyright</w:t>
            </w:r>
            <w:r w:rsidRPr="00434FF0">
              <w:t xml:space="preserve">                 </w:t>
            </w:r>
          </w:p>
        </w:tc>
        <w:tc>
          <w:tcPr>
            <w:tcW w:w="850" w:type="dxa"/>
            <w:shd w:val="clear" w:color="auto" w:fill="EAF1DD" w:themeFill="accent3" w:themeFillTint="33"/>
          </w:tcPr>
          <w:p w:rsidR="0070423D" w:rsidRPr="00434FF0" w:rsidRDefault="0070423D" w:rsidP="00092C73">
            <w:pPr>
              <w:pStyle w:val="NoSpacing"/>
            </w:pPr>
            <w:r>
              <w:t>0.92</w:t>
            </w:r>
          </w:p>
        </w:tc>
      </w:tr>
      <w:tr w:rsidR="0070423D" w:rsidRPr="00434FF0" w:rsidTr="00092C73">
        <w:trPr>
          <w:trHeight w:val="271"/>
        </w:trPr>
        <w:tc>
          <w:tcPr>
            <w:tcW w:w="6062" w:type="dxa"/>
            <w:shd w:val="clear" w:color="auto" w:fill="EAF1DD" w:themeFill="accent3" w:themeFillTint="33"/>
          </w:tcPr>
          <w:p w:rsidR="0070423D" w:rsidRPr="00434FF0" w:rsidRDefault="0070423D" w:rsidP="0070423D">
            <w:pPr>
              <w:pStyle w:val="NoSpacing"/>
            </w:pPr>
            <w:r w:rsidRPr="00434FF0">
              <w:t xml:space="preserve">        </w:t>
            </w:r>
            <w:r>
              <w:t>Trademark</w:t>
            </w:r>
          </w:p>
        </w:tc>
        <w:tc>
          <w:tcPr>
            <w:tcW w:w="850" w:type="dxa"/>
            <w:shd w:val="clear" w:color="auto" w:fill="EAF1DD" w:themeFill="accent3" w:themeFillTint="33"/>
          </w:tcPr>
          <w:p w:rsidR="0070423D" w:rsidRPr="00434FF0" w:rsidRDefault="0070423D" w:rsidP="00092C73">
            <w:pPr>
              <w:pStyle w:val="NoSpacing"/>
            </w:pPr>
            <w:r>
              <w:t>0.94</w:t>
            </w:r>
          </w:p>
        </w:tc>
      </w:tr>
      <w:tr w:rsidR="0070423D" w:rsidRPr="00434FF0" w:rsidTr="00092C73">
        <w:trPr>
          <w:trHeight w:val="255"/>
        </w:trPr>
        <w:tc>
          <w:tcPr>
            <w:tcW w:w="6062" w:type="dxa"/>
            <w:shd w:val="clear" w:color="auto" w:fill="EAF1DD" w:themeFill="accent3" w:themeFillTint="33"/>
          </w:tcPr>
          <w:p w:rsidR="0070423D" w:rsidRPr="00434FF0" w:rsidRDefault="0070423D" w:rsidP="0070423D">
            <w:pPr>
              <w:pStyle w:val="NoSpacing"/>
            </w:pPr>
            <w:r w:rsidRPr="00434FF0">
              <w:t xml:space="preserve">        </w:t>
            </w:r>
            <w:r>
              <w:t xml:space="preserve">TRIP (Trade Related </w:t>
            </w:r>
            <w:r w:rsidR="0047279B">
              <w:t>Aspects of Intellectual Property)</w:t>
            </w:r>
          </w:p>
        </w:tc>
        <w:tc>
          <w:tcPr>
            <w:tcW w:w="850" w:type="dxa"/>
            <w:shd w:val="clear" w:color="auto" w:fill="EAF1DD" w:themeFill="accent3" w:themeFillTint="33"/>
          </w:tcPr>
          <w:p w:rsidR="0070423D" w:rsidRPr="00434FF0" w:rsidRDefault="0070423D" w:rsidP="00092C73">
            <w:pPr>
              <w:pStyle w:val="NoSpacing"/>
            </w:pPr>
            <w:r>
              <w:t>0.94</w:t>
            </w:r>
          </w:p>
        </w:tc>
      </w:tr>
      <w:tr w:rsidR="0070423D" w:rsidRPr="00434FF0" w:rsidTr="00092C73">
        <w:trPr>
          <w:trHeight w:val="271"/>
        </w:trPr>
        <w:tc>
          <w:tcPr>
            <w:tcW w:w="6062" w:type="dxa"/>
            <w:shd w:val="clear" w:color="auto" w:fill="EAF1DD" w:themeFill="accent3" w:themeFillTint="33"/>
          </w:tcPr>
          <w:p w:rsidR="0070423D" w:rsidRPr="00434FF0" w:rsidRDefault="0070423D" w:rsidP="0070423D">
            <w:pPr>
              <w:pStyle w:val="NoSpacing"/>
            </w:pPr>
            <w:r w:rsidRPr="00434FF0">
              <w:t xml:space="preserve">         </w:t>
            </w:r>
            <w:r>
              <w:t>Secrecy</w:t>
            </w:r>
          </w:p>
        </w:tc>
        <w:tc>
          <w:tcPr>
            <w:tcW w:w="850" w:type="dxa"/>
            <w:shd w:val="clear" w:color="auto" w:fill="EAF1DD" w:themeFill="accent3" w:themeFillTint="33"/>
          </w:tcPr>
          <w:p w:rsidR="0070423D" w:rsidRPr="00434FF0" w:rsidRDefault="0070423D" w:rsidP="00092C73">
            <w:pPr>
              <w:pStyle w:val="NoSpacing"/>
            </w:pPr>
            <w:r>
              <w:t>0.36</w:t>
            </w:r>
          </w:p>
        </w:tc>
      </w:tr>
      <w:tr w:rsidR="0070423D" w:rsidRPr="00434FF0" w:rsidTr="00092C73">
        <w:trPr>
          <w:trHeight w:val="271"/>
        </w:trPr>
        <w:tc>
          <w:tcPr>
            <w:tcW w:w="6062" w:type="dxa"/>
            <w:shd w:val="clear" w:color="auto" w:fill="EAF1DD" w:themeFill="accent3" w:themeFillTint="33"/>
          </w:tcPr>
          <w:p w:rsidR="0070423D" w:rsidRPr="00434FF0" w:rsidRDefault="0070423D" w:rsidP="0070423D">
            <w:pPr>
              <w:pStyle w:val="NoSpacing"/>
            </w:pPr>
            <w:r w:rsidRPr="00434FF0">
              <w:t xml:space="preserve">         </w:t>
            </w:r>
          </w:p>
        </w:tc>
        <w:tc>
          <w:tcPr>
            <w:tcW w:w="850" w:type="dxa"/>
            <w:shd w:val="clear" w:color="auto" w:fill="EAF1DD" w:themeFill="accent3" w:themeFillTint="33"/>
          </w:tcPr>
          <w:p w:rsidR="0070423D" w:rsidRPr="00434FF0" w:rsidRDefault="0070423D" w:rsidP="00092C73">
            <w:pPr>
              <w:pStyle w:val="NoSpacing"/>
            </w:pPr>
          </w:p>
        </w:tc>
      </w:tr>
      <w:tr w:rsidR="0070423D" w:rsidRPr="00434FF0" w:rsidTr="00092C73">
        <w:trPr>
          <w:trHeight w:val="271"/>
        </w:trPr>
        <w:tc>
          <w:tcPr>
            <w:tcW w:w="6062" w:type="dxa"/>
            <w:shd w:val="clear" w:color="auto" w:fill="EAF1DD" w:themeFill="accent3" w:themeFillTint="33"/>
          </w:tcPr>
          <w:p w:rsidR="0070423D" w:rsidRPr="00434FF0" w:rsidRDefault="0070423D" w:rsidP="00092C73">
            <w:pPr>
              <w:pStyle w:val="NoSpacing"/>
              <w:rPr>
                <w:i/>
              </w:rPr>
            </w:pPr>
            <w:r w:rsidRPr="00434FF0">
              <w:rPr>
                <w:i/>
              </w:rPr>
              <w:t xml:space="preserve"> Expl</w:t>
            </w:r>
            <w:r>
              <w:rPr>
                <w:i/>
              </w:rPr>
              <w:t xml:space="preserve">ained variance by the factor: </w:t>
            </w:r>
            <w:r w:rsidR="0047279B">
              <w:rPr>
                <w:i/>
              </w:rPr>
              <w:t>95</w:t>
            </w:r>
            <w:r>
              <w:rPr>
                <w:i/>
              </w:rPr>
              <w:t xml:space="preserve">% </w:t>
            </w:r>
            <w:r w:rsidR="0047279B">
              <w:rPr>
                <w:i/>
              </w:rPr>
              <w:t xml:space="preserve"> KMO </w:t>
            </w:r>
            <w:r w:rsidR="00092C73">
              <w:rPr>
                <w:i/>
              </w:rPr>
              <w:t>.</w:t>
            </w:r>
            <w:r>
              <w:rPr>
                <w:i/>
              </w:rPr>
              <w:t xml:space="preserve">61 </w:t>
            </w:r>
            <w:r w:rsidR="0047279B">
              <w:rPr>
                <w:i/>
              </w:rPr>
              <w:t xml:space="preserve"> Chronbac alpha </w:t>
            </w:r>
            <w:r w:rsidR="00092C73">
              <w:rPr>
                <w:i/>
              </w:rPr>
              <w:t>.</w:t>
            </w:r>
            <w:r w:rsidR="0047279B">
              <w:rPr>
                <w:i/>
              </w:rPr>
              <w:t>7</w:t>
            </w:r>
            <w:r>
              <w:rPr>
                <w:i/>
              </w:rPr>
              <w:t>4</w:t>
            </w:r>
          </w:p>
        </w:tc>
        <w:tc>
          <w:tcPr>
            <w:tcW w:w="850" w:type="dxa"/>
            <w:shd w:val="clear" w:color="auto" w:fill="EAF1DD" w:themeFill="accent3" w:themeFillTint="33"/>
          </w:tcPr>
          <w:p w:rsidR="0070423D" w:rsidRPr="00434FF0" w:rsidRDefault="0070423D" w:rsidP="00092C73">
            <w:pPr>
              <w:pStyle w:val="NoSpacing"/>
            </w:pPr>
          </w:p>
        </w:tc>
      </w:tr>
    </w:tbl>
    <w:p w:rsidR="0070423D" w:rsidRDefault="0070423D" w:rsidP="004300C8">
      <w:pPr>
        <w:spacing w:before="100" w:beforeAutospacing="1" w:after="100" w:afterAutospacing="1" w:line="360" w:lineRule="auto"/>
        <w:jc w:val="both"/>
        <w:rPr>
          <w:rFonts w:ascii="Arial" w:hAnsi="Arial" w:cs="Arial"/>
        </w:rPr>
      </w:pPr>
    </w:p>
    <w:p w:rsidR="0070423D" w:rsidRDefault="0070423D" w:rsidP="004300C8">
      <w:pPr>
        <w:spacing w:before="100" w:beforeAutospacing="1" w:after="100" w:afterAutospacing="1" w:line="360" w:lineRule="auto"/>
        <w:jc w:val="both"/>
        <w:rPr>
          <w:rFonts w:ascii="Arial" w:hAnsi="Arial" w:cs="Arial"/>
        </w:rPr>
      </w:pPr>
    </w:p>
    <w:p w:rsidR="009C3210" w:rsidRPr="00434FF0" w:rsidRDefault="000C780A" w:rsidP="009C3210">
      <w:pPr>
        <w:pStyle w:val="NoSpacing"/>
        <w:rPr>
          <w:rFonts w:ascii="Arial" w:hAnsi="Arial" w:cs="Arial"/>
          <w:sz w:val="16"/>
          <w:szCs w:val="16"/>
        </w:rPr>
      </w:pPr>
      <w:r>
        <w:rPr>
          <w:rFonts w:ascii="Arial" w:hAnsi="Arial" w:cs="Arial"/>
          <w:sz w:val="16"/>
          <w:szCs w:val="16"/>
        </w:rPr>
        <w:t>Appendix 4</w:t>
      </w:r>
      <w:r w:rsidR="009C3210">
        <w:rPr>
          <w:rFonts w:ascii="Arial" w:hAnsi="Arial" w:cs="Arial"/>
          <w:sz w:val="16"/>
          <w:szCs w:val="16"/>
        </w:rPr>
        <w:t xml:space="preserve">: </w:t>
      </w:r>
      <w:r w:rsidR="009C3210" w:rsidRPr="00434FF0">
        <w:rPr>
          <w:rFonts w:ascii="Arial" w:hAnsi="Arial" w:cs="Arial"/>
          <w:sz w:val="16"/>
          <w:szCs w:val="16"/>
        </w:rPr>
        <w:t>External sources of knowledge resources: Formal and informal</w:t>
      </w:r>
    </w:p>
    <w:tbl>
      <w:tblPr>
        <w:tblStyle w:val="TableGrid"/>
        <w:tblW w:w="0" w:type="auto"/>
        <w:tblInd w:w="1066" w:type="dxa"/>
        <w:tblBorders>
          <w:insideH w:val="none" w:sz="0" w:space="0" w:color="auto"/>
        </w:tblBorders>
        <w:shd w:val="clear" w:color="auto" w:fill="EAF1DD" w:themeFill="accent3" w:themeFillTint="33"/>
        <w:tblLook w:val="04A0" w:firstRow="1" w:lastRow="0" w:firstColumn="1" w:lastColumn="0" w:noHBand="0" w:noVBand="1"/>
      </w:tblPr>
      <w:tblGrid>
        <w:gridCol w:w="6062"/>
        <w:gridCol w:w="992"/>
      </w:tblGrid>
      <w:tr w:rsidR="009C3210" w:rsidRPr="00434FF0" w:rsidTr="009C3210">
        <w:trPr>
          <w:trHeight w:val="284"/>
        </w:trPr>
        <w:tc>
          <w:tcPr>
            <w:tcW w:w="6062" w:type="dxa"/>
            <w:shd w:val="clear" w:color="auto" w:fill="EAF1DD" w:themeFill="accent3" w:themeFillTint="33"/>
          </w:tcPr>
          <w:p w:rsidR="009C3210" w:rsidRPr="00434FF0" w:rsidRDefault="009C3210" w:rsidP="009C3210">
            <w:pPr>
              <w:pStyle w:val="NoSpacing"/>
              <w:rPr>
                <w:rFonts w:ascii="Arial" w:hAnsi="Arial" w:cs="Arial"/>
                <w:sz w:val="16"/>
                <w:szCs w:val="16"/>
                <w:u w:val="single"/>
              </w:rPr>
            </w:pPr>
            <w:r w:rsidRPr="00434FF0">
              <w:rPr>
                <w:rFonts w:ascii="Arial" w:hAnsi="Arial" w:cs="Arial"/>
                <w:sz w:val="16"/>
                <w:szCs w:val="16"/>
                <w:u w:val="single"/>
              </w:rPr>
              <w:t>Factor 1. 1: Formal Sources of Knowledge</w:t>
            </w:r>
          </w:p>
        </w:tc>
        <w:tc>
          <w:tcPr>
            <w:tcW w:w="992" w:type="dxa"/>
            <w:shd w:val="clear" w:color="auto" w:fill="EAF1DD" w:themeFill="accent3" w:themeFillTint="33"/>
          </w:tcPr>
          <w:p w:rsidR="009C3210" w:rsidRPr="00434FF0" w:rsidRDefault="009C3210" w:rsidP="009C3210">
            <w:pPr>
              <w:pStyle w:val="NoSpacing"/>
              <w:rPr>
                <w:rFonts w:ascii="Arial" w:hAnsi="Arial" w:cs="Arial"/>
                <w:sz w:val="16"/>
                <w:szCs w:val="16"/>
              </w:rPr>
            </w:pPr>
          </w:p>
        </w:tc>
      </w:tr>
      <w:tr w:rsidR="009C3210" w:rsidRPr="00434FF0" w:rsidTr="009C3210">
        <w:trPr>
          <w:trHeight w:val="237"/>
        </w:trPr>
        <w:tc>
          <w:tcPr>
            <w:tcW w:w="6062" w:type="dxa"/>
            <w:shd w:val="clear" w:color="auto" w:fill="D6E3BC" w:themeFill="accent3" w:themeFillTint="66"/>
          </w:tcPr>
          <w:p w:rsidR="009C3210" w:rsidRPr="00434FF0" w:rsidRDefault="009C3210" w:rsidP="009C3210">
            <w:pPr>
              <w:pStyle w:val="NoSpacing"/>
              <w:rPr>
                <w:rFonts w:ascii="Arial" w:hAnsi="Arial" w:cs="Arial"/>
                <w:sz w:val="16"/>
                <w:szCs w:val="16"/>
              </w:rPr>
            </w:pPr>
            <w:r w:rsidRPr="00434FF0">
              <w:rPr>
                <w:rFonts w:ascii="Arial" w:hAnsi="Arial" w:cs="Arial"/>
                <w:sz w:val="16"/>
                <w:szCs w:val="16"/>
              </w:rPr>
              <w:t>R&amp;D outside the firm</w:t>
            </w:r>
          </w:p>
        </w:tc>
        <w:tc>
          <w:tcPr>
            <w:tcW w:w="992" w:type="dxa"/>
            <w:shd w:val="clear" w:color="auto" w:fill="D6E3BC" w:themeFill="accent3" w:themeFillTint="66"/>
          </w:tcPr>
          <w:p w:rsidR="009C3210" w:rsidRPr="00434FF0" w:rsidRDefault="009C3210" w:rsidP="009C3210">
            <w:pPr>
              <w:pStyle w:val="NoSpacing"/>
              <w:rPr>
                <w:rFonts w:ascii="Arial" w:hAnsi="Arial" w:cs="Arial"/>
                <w:sz w:val="16"/>
                <w:szCs w:val="16"/>
              </w:rPr>
            </w:pPr>
            <w:r w:rsidRPr="00434FF0">
              <w:rPr>
                <w:rFonts w:ascii="Arial" w:hAnsi="Arial" w:cs="Arial"/>
                <w:sz w:val="16"/>
                <w:szCs w:val="16"/>
              </w:rPr>
              <w:t>.77</w:t>
            </w:r>
          </w:p>
        </w:tc>
      </w:tr>
      <w:tr w:rsidR="009C3210" w:rsidRPr="00434FF0" w:rsidTr="009C3210">
        <w:trPr>
          <w:trHeight w:val="331"/>
        </w:trPr>
        <w:tc>
          <w:tcPr>
            <w:tcW w:w="6062" w:type="dxa"/>
            <w:shd w:val="clear" w:color="auto" w:fill="D6E3BC" w:themeFill="accent3" w:themeFillTint="66"/>
          </w:tcPr>
          <w:p w:rsidR="009C3210" w:rsidRPr="00434FF0" w:rsidRDefault="009C3210" w:rsidP="009C3210">
            <w:pPr>
              <w:pStyle w:val="NoSpacing"/>
              <w:rPr>
                <w:rFonts w:ascii="Arial" w:hAnsi="Arial" w:cs="Arial"/>
                <w:color w:val="000000"/>
                <w:sz w:val="16"/>
                <w:szCs w:val="16"/>
              </w:rPr>
            </w:pPr>
            <w:r w:rsidRPr="00434FF0">
              <w:rPr>
                <w:rFonts w:ascii="Arial" w:hAnsi="Arial" w:cs="Arial"/>
                <w:color w:val="000000"/>
                <w:sz w:val="16"/>
                <w:szCs w:val="16"/>
              </w:rPr>
              <w:t>Partnership /collaboration with other firms (National)</w:t>
            </w:r>
          </w:p>
        </w:tc>
        <w:tc>
          <w:tcPr>
            <w:tcW w:w="992" w:type="dxa"/>
            <w:shd w:val="clear" w:color="auto" w:fill="D6E3BC" w:themeFill="accent3" w:themeFillTint="66"/>
          </w:tcPr>
          <w:p w:rsidR="009C3210" w:rsidRPr="00434FF0" w:rsidRDefault="009C3210" w:rsidP="009C3210">
            <w:pPr>
              <w:pStyle w:val="NoSpacing"/>
              <w:rPr>
                <w:rFonts w:ascii="Arial" w:hAnsi="Arial" w:cs="Arial"/>
                <w:sz w:val="16"/>
                <w:szCs w:val="16"/>
              </w:rPr>
            </w:pPr>
            <w:r w:rsidRPr="00434FF0">
              <w:rPr>
                <w:rFonts w:ascii="Arial" w:hAnsi="Arial" w:cs="Arial"/>
                <w:sz w:val="16"/>
                <w:szCs w:val="16"/>
              </w:rPr>
              <w:t>.84</w:t>
            </w:r>
          </w:p>
        </w:tc>
      </w:tr>
      <w:tr w:rsidR="009C3210" w:rsidRPr="00434FF0" w:rsidTr="009C3210">
        <w:trPr>
          <w:trHeight w:val="237"/>
        </w:trPr>
        <w:tc>
          <w:tcPr>
            <w:tcW w:w="6062" w:type="dxa"/>
            <w:shd w:val="clear" w:color="auto" w:fill="D6E3BC" w:themeFill="accent3" w:themeFillTint="66"/>
          </w:tcPr>
          <w:p w:rsidR="009C3210" w:rsidRPr="00434FF0" w:rsidRDefault="009C3210" w:rsidP="009C3210">
            <w:pPr>
              <w:pStyle w:val="NoSpacing"/>
              <w:rPr>
                <w:rFonts w:ascii="Arial" w:hAnsi="Arial" w:cs="Arial"/>
                <w:sz w:val="16"/>
                <w:szCs w:val="16"/>
              </w:rPr>
            </w:pPr>
            <w:r w:rsidRPr="00434FF0">
              <w:rPr>
                <w:rFonts w:ascii="Arial" w:hAnsi="Arial" w:cs="Arial"/>
                <w:color w:val="000000"/>
                <w:sz w:val="16"/>
                <w:szCs w:val="16"/>
              </w:rPr>
              <w:t>Partnership /collaboration with other firms (International)</w:t>
            </w:r>
          </w:p>
        </w:tc>
        <w:tc>
          <w:tcPr>
            <w:tcW w:w="992" w:type="dxa"/>
            <w:shd w:val="clear" w:color="auto" w:fill="D6E3BC" w:themeFill="accent3" w:themeFillTint="66"/>
          </w:tcPr>
          <w:p w:rsidR="009C3210" w:rsidRPr="00434FF0" w:rsidRDefault="009C3210" w:rsidP="009C3210">
            <w:pPr>
              <w:pStyle w:val="NoSpacing"/>
              <w:rPr>
                <w:rFonts w:ascii="Arial" w:hAnsi="Arial" w:cs="Arial"/>
                <w:sz w:val="16"/>
                <w:szCs w:val="16"/>
              </w:rPr>
            </w:pPr>
            <w:r w:rsidRPr="00434FF0">
              <w:rPr>
                <w:rFonts w:ascii="Arial" w:hAnsi="Arial" w:cs="Arial"/>
                <w:sz w:val="16"/>
                <w:szCs w:val="16"/>
              </w:rPr>
              <w:t>.79</w:t>
            </w:r>
          </w:p>
        </w:tc>
      </w:tr>
      <w:tr w:rsidR="009C3210" w:rsidRPr="00434FF0" w:rsidTr="009C3210">
        <w:trPr>
          <w:trHeight w:val="237"/>
        </w:trPr>
        <w:tc>
          <w:tcPr>
            <w:tcW w:w="6062" w:type="dxa"/>
            <w:shd w:val="clear" w:color="auto" w:fill="EAF1DD" w:themeFill="accent3" w:themeFillTint="33"/>
          </w:tcPr>
          <w:p w:rsidR="009C3210" w:rsidRPr="00434FF0" w:rsidRDefault="009C3210" w:rsidP="009C3210">
            <w:pPr>
              <w:pStyle w:val="NoSpacing"/>
              <w:rPr>
                <w:rFonts w:ascii="Arial" w:hAnsi="Arial" w:cs="Arial"/>
                <w:sz w:val="16"/>
                <w:szCs w:val="16"/>
              </w:rPr>
            </w:pPr>
            <w:r w:rsidRPr="00434FF0">
              <w:rPr>
                <w:rFonts w:ascii="Arial" w:hAnsi="Arial" w:cs="Arial"/>
                <w:color w:val="000000"/>
                <w:sz w:val="16"/>
                <w:szCs w:val="16"/>
              </w:rPr>
              <w:t>Interaction with public institutions - Universities and research institute</w:t>
            </w:r>
          </w:p>
        </w:tc>
        <w:tc>
          <w:tcPr>
            <w:tcW w:w="992" w:type="dxa"/>
            <w:shd w:val="clear" w:color="auto" w:fill="D6E3BC" w:themeFill="accent3" w:themeFillTint="66"/>
          </w:tcPr>
          <w:p w:rsidR="009C3210" w:rsidRPr="00434FF0" w:rsidRDefault="009C3210" w:rsidP="009C3210">
            <w:pPr>
              <w:pStyle w:val="NoSpacing"/>
              <w:rPr>
                <w:rFonts w:ascii="Arial" w:hAnsi="Arial" w:cs="Arial"/>
                <w:sz w:val="16"/>
                <w:szCs w:val="16"/>
              </w:rPr>
            </w:pPr>
            <w:r w:rsidRPr="00434FF0">
              <w:rPr>
                <w:rFonts w:ascii="Arial" w:hAnsi="Arial" w:cs="Arial"/>
                <w:sz w:val="16"/>
                <w:szCs w:val="16"/>
              </w:rPr>
              <w:t>.74</w:t>
            </w:r>
          </w:p>
        </w:tc>
      </w:tr>
      <w:tr w:rsidR="009C3210" w:rsidRPr="00434FF0" w:rsidTr="009C3210">
        <w:trPr>
          <w:trHeight w:val="237"/>
        </w:trPr>
        <w:tc>
          <w:tcPr>
            <w:tcW w:w="6062" w:type="dxa"/>
            <w:shd w:val="clear" w:color="auto" w:fill="D6E3BC" w:themeFill="accent3" w:themeFillTint="66"/>
          </w:tcPr>
          <w:p w:rsidR="009C3210" w:rsidRPr="00434FF0" w:rsidRDefault="009C3210" w:rsidP="009C3210">
            <w:pPr>
              <w:pStyle w:val="NoSpacing"/>
              <w:rPr>
                <w:rFonts w:ascii="Arial" w:hAnsi="Arial" w:cs="Arial"/>
                <w:sz w:val="16"/>
                <w:szCs w:val="16"/>
              </w:rPr>
            </w:pPr>
            <w:r w:rsidRPr="00434FF0">
              <w:rPr>
                <w:rFonts w:ascii="Arial" w:hAnsi="Arial" w:cs="Arial"/>
                <w:color w:val="000000"/>
                <w:sz w:val="16"/>
                <w:szCs w:val="16"/>
              </w:rPr>
              <w:t>Conferences, workshops and seminars in Nigeria</w:t>
            </w:r>
          </w:p>
        </w:tc>
        <w:tc>
          <w:tcPr>
            <w:tcW w:w="992" w:type="dxa"/>
            <w:shd w:val="clear" w:color="auto" w:fill="D6E3BC" w:themeFill="accent3" w:themeFillTint="66"/>
          </w:tcPr>
          <w:p w:rsidR="009C3210" w:rsidRPr="00434FF0" w:rsidRDefault="009C3210" w:rsidP="009C3210">
            <w:pPr>
              <w:pStyle w:val="NoSpacing"/>
              <w:rPr>
                <w:rFonts w:ascii="Arial" w:hAnsi="Arial" w:cs="Arial"/>
                <w:sz w:val="16"/>
                <w:szCs w:val="16"/>
              </w:rPr>
            </w:pPr>
            <w:r w:rsidRPr="00434FF0">
              <w:rPr>
                <w:rFonts w:ascii="Arial" w:hAnsi="Arial" w:cs="Arial"/>
                <w:sz w:val="16"/>
                <w:szCs w:val="16"/>
              </w:rPr>
              <w:t>.71</w:t>
            </w:r>
          </w:p>
        </w:tc>
      </w:tr>
      <w:tr w:rsidR="009C3210" w:rsidRPr="00434FF0" w:rsidTr="009C3210">
        <w:trPr>
          <w:trHeight w:val="237"/>
        </w:trPr>
        <w:tc>
          <w:tcPr>
            <w:tcW w:w="6062" w:type="dxa"/>
            <w:shd w:val="clear" w:color="auto" w:fill="D6E3BC" w:themeFill="accent3" w:themeFillTint="66"/>
          </w:tcPr>
          <w:p w:rsidR="009C3210" w:rsidRPr="00434FF0" w:rsidRDefault="009C3210" w:rsidP="009C3210">
            <w:pPr>
              <w:pStyle w:val="NoSpacing"/>
              <w:rPr>
                <w:rFonts w:ascii="Arial" w:hAnsi="Arial" w:cs="Arial"/>
                <w:sz w:val="16"/>
                <w:szCs w:val="16"/>
              </w:rPr>
            </w:pPr>
            <w:r w:rsidRPr="00434FF0">
              <w:rPr>
                <w:rFonts w:ascii="Arial" w:hAnsi="Arial" w:cs="Arial"/>
                <w:color w:val="000000"/>
                <w:sz w:val="16"/>
                <w:szCs w:val="16"/>
              </w:rPr>
              <w:t>Conferences, workshop and seminars outside Nigeria</w:t>
            </w:r>
          </w:p>
        </w:tc>
        <w:tc>
          <w:tcPr>
            <w:tcW w:w="992" w:type="dxa"/>
            <w:shd w:val="clear" w:color="auto" w:fill="D6E3BC" w:themeFill="accent3" w:themeFillTint="66"/>
          </w:tcPr>
          <w:p w:rsidR="009C3210" w:rsidRPr="00434FF0" w:rsidRDefault="009C3210" w:rsidP="009C3210">
            <w:pPr>
              <w:pStyle w:val="NoSpacing"/>
              <w:rPr>
                <w:rFonts w:ascii="Arial" w:hAnsi="Arial" w:cs="Arial"/>
                <w:sz w:val="16"/>
                <w:szCs w:val="16"/>
              </w:rPr>
            </w:pPr>
            <w:r w:rsidRPr="00434FF0">
              <w:rPr>
                <w:rFonts w:ascii="Arial" w:hAnsi="Arial" w:cs="Arial"/>
                <w:sz w:val="16"/>
                <w:szCs w:val="16"/>
              </w:rPr>
              <w:t>.77</w:t>
            </w:r>
          </w:p>
        </w:tc>
      </w:tr>
      <w:tr w:rsidR="009C3210" w:rsidRPr="00434FF0" w:rsidTr="009C3210">
        <w:trPr>
          <w:trHeight w:val="237"/>
        </w:trPr>
        <w:tc>
          <w:tcPr>
            <w:tcW w:w="6062" w:type="dxa"/>
            <w:shd w:val="clear" w:color="auto" w:fill="D6E3BC" w:themeFill="accent3" w:themeFillTint="66"/>
          </w:tcPr>
          <w:p w:rsidR="009C3210" w:rsidRPr="00434FF0" w:rsidRDefault="009C3210" w:rsidP="009C3210">
            <w:pPr>
              <w:pStyle w:val="NoSpacing"/>
              <w:rPr>
                <w:rFonts w:ascii="Arial" w:hAnsi="Arial" w:cs="Arial"/>
                <w:sz w:val="16"/>
                <w:szCs w:val="16"/>
              </w:rPr>
            </w:pPr>
            <w:r w:rsidRPr="00434FF0">
              <w:rPr>
                <w:rFonts w:ascii="Arial" w:hAnsi="Arial" w:cs="Arial"/>
                <w:color w:val="000000"/>
                <w:sz w:val="16"/>
                <w:szCs w:val="16"/>
              </w:rPr>
              <w:t>From industry association and trade unions</w:t>
            </w:r>
          </w:p>
        </w:tc>
        <w:tc>
          <w:tcPr>
            <w:tcW w:w="992" w:type="dxa"/>
            <w:shd w:val="clear" w:color="auto" w:fill="D6E3BC" w:themeFill="accent3" w:themeFillTint="66"/>
          </w:tcPr>
          <w:p w:rsidR="009C3210" w:rsidRPr="00434FF0" w:rsidRDefault="009C3210" w:rsidP="009C3210">
            <w:pPr>
              <w:pStyle w:val="NoSpacing"/>
              <w:rPr>
                <w:rFonts w:ascii="Arial" w:hAnsi="Arial" w:cs="Arial"/>
                <w:sz w:val="16"/>
                <w:szCs w:val="16"/>
              </w:rPr>
            </w:pPr>
            <w:r w:rsidRPr="00434FF0">
              <w:rPr>
                <w:rFonts w:ascii="Arial" w:hAnsi="Arial" w:cs="Arial"/>
                <w:sz w:val="16"/>
                <w:szCs w:val="16"/>
              </w:rPr>
              <w:t>.72</w:t>
            </w:r>
          </w:p>
        </w:tc>
      </w:tr>
      <w:tr w:rsidR="009C3210" w:rsidRPr="00434FF0" w:rsidTr="009C3210">
        <w:trPr>
          <w:trHeight w:val="268"/>
        </w:trPr>
        <w:tc>
          <w:tcPr>
            <w:tcW w:w="6062" w:type="dxa"/>
            <w:shd w:val="clear" w:color="auto" w:fill="D6E3BC" w:themeFill="accent3" w:themeFillTint="66"/>
          </w:tcPr>
          <w:p w:rsidR="009C3210" w:rsidRPr="00434FF0" w:rsidRDefault="009C3210" w:rsidP="009C3210">
            <w:pPr>
              <w:pStyle w:val="NoSpacing"/>
              <w:rPr>
                <w:rFonts w:ascii="Arial" w:hAnsi="Arial" w:cs="Arial"/>
                <w:sz w:val="16"/>
                <w:szCs w:val="16"/>
              </w:rPr>
            </w:pPr>
            <w:r w:rsidRPr="00434FF0">
              <w:rPr>
                <w:rFonts w:ascii="Arial" w:hAnsi="Arial" w:cs="Arial"/>
                <w:sz w:val="16"/>
                <w:szCs w:val="16"/>
              </w:rPr>
              <w:t>E</w:t>
            </w:r>
            <w:r w:rsidRPr="00434FF0">
              <w:rPr>
                <w:rFonts w:ascii="Arial" w:hAnsi="Arial" w:cs="Arial"/>
                <w:i/>
                <w:sz w:val="16"/>
                <w:szCs w:val="16"/>
              </w:rPr>
              <w:t>xplained 58.3%  of the variance (KMO.85; Chronbac alpha .88)</w:t>
            </w:r>
          </w:p>
        </w:tc>
        <w:tc>
          <w:tcPr>
            <w:tcW w:w="992" w:type="dxa"/>
            <w:shd w:val="clear" w:color="auto" w:fill="D6E3BC" w:themeFill="accent3" w:themeFillTint="66"/>
          </w:tcPr>
          <w:p w:rsidR="009C3210" w:rsidRPr="00434FF0" w:rsidRDefault="009C3210" w:rsidP="009C3210">
            <w:pPr>
              <w:pStyle w:val="NoSpacing"/>
              <w:rPr>
                <w:rFonts w:ascii="Arial" w:hAnsi="Arial" w:cs="Arial"/>
                <w:sz w:val="16"/>
                <w:szCs w:val="16"/>
              </w:rPr>
            </w:pPr>
          </w:p>
        </w:tc>
      </w:tr>
      <w:tr w:rsidR="009C3210" w:rsidRPr="00434FF0" w:rsidTr="009C3210">
        <w:tc>
          <w:tcPr>
            <w:tcW w:w="6062" w:type="dxa"/>
            <w:shd w:val="clear" w:color="auto" w:fill="D6E3BC" w:themeFill="accent3" w:themeFillTint="66"/>
          </w:tcPr>
          <w:p w:rsidR="009C3210" w:rsidRPr="00434FF0" w:rsidRDefault="009C3210" w:rsidP="009C3210">
            <w:pPr>
              <w:pStyle w:val="NoSpacing"/>
              <w:rPr>
                <w:rFonts w:ascii="Arial" w:hAnsi="Arial" w:cs="Arial"/>
                <w:sz w:val="16"/>
                <w:szCs w:val="16"/>
                <w:u w:val="single"/>
              </w:rPr>
            </w:pPr>
            <w:r w:rsidRPr="00434FF0">
              <w:rPr>
                <w:rFonts w:ascii="Arial" w:hAnsi="Arial" w:cs="Arial"/>
                <w:sz w:val="16"/>
                <w:szCs w:val="16"/>
                <w:u w:val="single"/>
              </w:rPr>
              <w:t>Factor 2. 1: Learning through Personal Contacts</w:t>
            </w:r>
          </w:p>
        </w:tc>
        <w:tc>
          <w:tcPr>
            <w:tcW w:w="992" w:type="dxa"/>
            <w:shd w:val="clear" w:color="auto" w:fill="D6E3BC" w:themeFill="accent3" w:themeFillTint="66"/>
          </w:tcPr>
          <w:p w:rsidR="009C3210" w:rsidRPr="00434FF0" w:rsidRDefault="009C3210" w:rsidP="009C3210">
            <w:pPr>
              <w:pStyle w:val="NoSpacing"/>
              <w:rPr>
                <w:rFonts w:ascii="Arial" w:hAnsi="Arial" w:cs="Arial"/>
                <w:sz w:val="16"/>
                <w:szCs w:val="16"/>
              </w:rPr>
            </w:pPr>
          </w:p>
        </w:tc>
      </w:tr>
      <w:tr w:rsidR="009C3210" w:rsidRPr="00434FF0" w:rsidTr="009C3210">
        <w:tc>
          <w:tcPr>
            <w:tcW w:w="6062" w:type="dxa"/>
            <w:shd w:val="clear" w:color="auto" w:fill="D6E3BC" w:themeFill="accent3" w:themeFillTint="66"/>
          </w:tcPr>
          <w:p w:rsidR="009C3210" w:rsidRPr="00434FF0" w:rsidRDefault="009C3210" w:rsidP="009C3210">
            <w:pPr>
              <w:pStyle w:val="NoSpacing"/>
              <w:rPr>
                <w:rFonts w:ascii="Arial" w:hAnsi="Arial" w:cs="Arial"/>
                <w:color w:val="000000"/>
                <w:sz w:val="16"/>
                <w:szCs w:val="16"/>
              </w:rPr>
            </w:pPr>
            <w:r w:rsidRPr="00434FF0">
              <w:rPr>
                <w:rFonts w:ascii="Arial" w:hAnsi="Arial" w:cs="Arial"/>
                <w:color w:val="000000"/>
                <w:sz w:val="16"/>
                <w:szCs w:val="16"/>
              </w:rPr>
              <w:t>Personal connections to known people</w:t>
            </w:r>
          </w:p>
        </w:tc>
        <w:tc>
          <w:tcPr>
            <w:tcW w:w="992" w:type="dxa"/>
            <w:shd w:val="clear" w:color="auto" w:fill="D6E3BC" w:themeFill="accent3" w:themeFillTint="66"/>
          </w:tcPr>
          <w:p w:rsidR="009C3210" w:rsidRPr="00434FF0" w:rsidRDefault="009C3210" w:rsidP="009C3210">
            <w:pPr>
              <w:pStyle w:val="NoSpacing"/>
              <w:rPr>
                <w:rFonts w:ascii="Arial" w:hAnsi="Arial" w:cs="Arial"/>
                <w:color w:val="000000"/>
                <w:sz w:val="16"/>
                <w:szCs w:val="16"/>
              </w:rPr>
            </w:pPr>
            <w:r w:rsidRPr="00434FF0">
              <w:rPr>
                <w:rFonts w:ascii="Arial" w:hAnsi="Arial" w:cs="Arial"/>
                <w:color w:val="000000"/>
                <w:sz w:val="16"/>
                <w:szCs w:val="16"/>
              </w:rPr>
              <w:t>.82</w:t>
            </w:r>
          </w:p>
        </w:tc>
      </w:tr>
      <w:tr w:rsidR="009C3210" w:rsidRPr="00434FF0" w:rsidTr="009C3210">
        <w:trPr>
          <w:trHeight w:val="257"/>
        </w:trPr>
        <w:tc>
          <w:tcPr>
            <w:tcW w:w="6062" w:type="dxa"/>
            <w:shd w:val="clear" w:color="auto" w:fill="D6E3BC" w:themeFill="accent3" w:themeFillTint="66"/>
          </w:tcPr>
          <w:p w:rsidR="009C3210" w:rsidRPr="00434FF0" w:rsidRDefault="009C3210" w:rsidP="009C3210">
            <w:pPr>
              <w:pStyle w:val="NoSpacing"/>
              <w:rPr>
                <w:rFonts w:ascii="Arial" w:hAnsi="Arial" w:cs="Arial"/>
                <w:color w:val="000000"/>
                <w:sz w:val="16"/>
                <w:szCs w:val="16"/>
              </w:rPr>
            </w:pPr>
            <w:r w:rsidRPr="00434FF0">
              <w:rPr>
                <w:rFonts w:ascii="Arial" w:hAnsi="Arial" w:cs="Arial"/>
                <w:color w:val="000000"/>
                <w:sz w:val="16"/>
                <w:szCs w:val="16"/>
              </w:rPr>
              <w:t>Personal contact by asking questions, investigations or survey</w:t>
            </w:r>
          </w:p>
        </w:tc>
        <w:tc>
          <w:tcPr>
            <w:tcW w:w="992" w:type="dxa"/>
            <w:shd w:val="clear" w:color="auto" w:fill="D6E3BC" w:themeFill="accent3" w:themeFillTint="66"/>
          </w:tcPr>
          <w:p w:rsidR="009C3210" w:rsidRPr="00434FF0" w:rsidRDefault="009C3210" w:rsidP="009C3210">
            <w:pPr>
              <w:pStyle w:val="NoSpacing"/>
              <w:rPr>
                <w:rFonts w:ascii="Arial" w:hAnsi="Arial" w:cs="Arial"/>
                <w:color w:val="000000"/>
                <w:sz w:val="16"/>
                <w:szCs w:val="16"/>
              </w:rPr>
            </w:pPr>
            <w:r w:rsidRPr="00434FF0">
              <w:rPr>
                <w:rFonts w:ascii="Arial" w:hAnsi="Arial" w:cs="Arial"/>
                <w:color w:val="000000"/>
                <w:sz w:val="16"/>
                <w:szCs w:val="16"/>
              </w:rPr>
              <w:t xml:space="preserve">  .81</w:t>
            </w:r>
          </w:p>
        </w:tc>
      </w:tr>
      <w:tr w:rsidR="009C3210" w:rsidRPr="00434FF0" w:rsidTr="009C3210">
        <w:tc>
          <w:tcPr>
            <w:tcW w:w="6062" w:type="dxa"/>
            <w:shd w:val="clear" w:color="auto" w:fill="D6E3BC" w:themeFill="accent3" w:themeFillTint="66"/>
          </w:tcPr>
          <w:p w:rsidR="009C3210" w:rsidRPr="00434FF0" w:rsidRDefault="009C3210" w:rsidP="009C3210">
            <w:pPr>
              <w:pStyle w:val="NoSpacing"/>
              <w:rPr>
                <w:rFonts w:ascii="Arial" w:hAnsi="Arial" w:cs="Arial"/>
                <w:color w:val="000000"/>
                <w:sz w:val="16"/>
                <w:szCs w:val="16"/>
              </w:rPr>
            </w:pPr>
            <w:r w:rsidRPr="00434FF0">
              <w:rPr>
                <w:rFonts w:ascii="Arial" w:hAnsi="Arial" w:cs="Arial"/>
                <w:color w:val="000000"/>
                <w:sz w:val="16"/>
                <w:szCs w:val="16"/>
              </w:rPr>
              <w:t>Knowledge from informants</w:t>
            </w:r>
          </w:p>
        </w:tc>
        <w:tc>
          <w:tcPr>
            <w:tcW w:w="992" w:type="dxa"/>
            <w:shd w:val="clear" w:color="auto" w:fill="D6E3BC" w:themeFill="accent3" w:themeFillTint="66"/>
          </w:tcPr>
          <w:p w:rsidR="009C3210" w:rsidRPr="00434FF0" w:rsidRDefault="009C3210" w:rsidP="009C3210">
            <w:pPr>
              <w:pStyle w:val="NoSpacing"/>
              <w:rPr>
                <w:rFonts w:ascii="Arial" w:hAnsi="Arial" w:cs="Arial"/>
                <w:color w:val="000000"/>
                <w:sz w:val="16"/>
                <w:szCs w:val="16"/>
              </w:rPr>
            </w:pPr>
            <w:r w:rsidRPr="00434FF0">
              <w:rPr>
                <w:rFonts w:ascii="Arial" w:hAnsi="Arial" w:cs="Arial"/>
                <w:color w:val="000000"/>
                <w:sz w:val="16"/>
                <w:szCs w:val="16"/>
              </w:rPr>
              <w:t>.84</w:t>
            </w:r>
          </w:p>
        </w:tc>
      </w:tr>
      <w:tr w:rsidR="009C3210" w:rsidRPr="00434FF0" w:rsidTr="009C3210">
        <w:tc>
          <w:tcPr>
            <w:tcW w:w="6062" w:type="dxa"/>
            <w:shd w:val="clear" w:color="auto" w:fill="D6E3BC" w:themeFill="accent3" w:themeFillTint="66"/>
          </w:tcPr>
          <w:p w:rsidR="009C3210" w:rsidRPr="00434FF0" w:rsidRDefault="009C3210" w:rsidP="009C3210">
            <w:pPr>
              <w:pStyle w:val="NoSpacing"/>
              <w:rPr>
                <w:rFonts w:ascii="Arial" w:hAnsi="Arial" w:cs="Arial"/>
                <w:color w:val="000000"/>
                <w:sz w:val="16"/>
                <w:szCs w:val="16"/>
              </w:rPr>
            </w:pPr>
            <w:r w:rsidRPr="00434FF0">
              <w:rPr>
                <w:rFonts w:ascii="Arial" w:hAnsi="Arial" w:cs="Arial"/>
                <w:color w:val="000000"/>
                <w:sz w:val="16"/>
                <w:szCs w:val="16"/>
              </w:rPr>
              <w:t>Personal invitation to come over</w:t>
            </w:r>
          </w:p>
        </w:tc>
        <w:tc>
          <w:tcPr>
            <w:tcW w:w="992" w:type="dxa"/>
            <w:shd w:val="clear" w:color="auto" w:fill="D6E3BC" w:themeFill="accent3" w:themeFillTint="66"/>
          </w:tcPr>
          <w:p w:rsidR="009C3210" w:rsidRPr="00434FF0" w:rsidRDefault="009C3210" w:rsidP="009C3210">
            <w:pPr>
              <w:pStyle w:val="NoSpacing"/>
              <w:rPr>
                <w:rFonts w:ascii="Arial" w:hAnsi="Arial" w:cs="Arial"/>
                <w:color w:val="000000"/>
                <w:sz w:val="16"/>
                <w:szCs w:val="16"/>
              </w:rPr>
            </w:pPr>
            <w:r w:rsidRPr="00434FF0">
              <w:rPr>
                <w:rFonts w:ascii="Arial" w:hAnsi="Arial" w:cs="Arial"/>
                <w:color w:val="000000"/>
                <w:sz w:val="16"/>
                <w:szCs w:val="16"/>
              </w:rPr>
              <w:t>.78</w:t>
            </w:r>
          </w:p>
        </w:tc>
      </w:tr>
      <w:tr w:rsidR="009C3210" w:rsidRPr="00434FF0" w:rsidTr="009C3210">
        <w:tc>
          <w:tcPr>
            <w:tcW w:w="6062" w:type="dxa"/>
            <w:shd w:val="clear" w:color="auto" w:fill="D6E3BC" w:themeFill="accent3" w:themeFillTint="66"/>
          </w:tcPr>
          <w:p w:rsidR="009C3210" w:rsidRPr="00434FF0" w:rsidRDefault="009C3210" w:rsidP="009C3210">
            <w:pPr>
              <w:pStyle w:val="NoSpacing"/>
              <w:rPr>
                <w:rFonts w:ascii="Arial" w:hAnsi="Arial" w:cs="Arial"/>
                <w:color w:val="000000"/>
                <w:sz w:val="16"/>
                <w:szCs w:val="16"/>
              </w:rPr>
            </w:pPr>
            <w:r w:rsidRPr="00434FF0">
              <w:rPr>
                <w:rFonts w:ascii="Arial" w:hAnsi="Arial" w:cs="Arial"/>
                <w:color w:val="000000"/>
                <w:sz w:val="16"/>
                <w:szCs w:val="16"/>
              </w:rPr>
              <w:t>Interactions with suppliers</w:t>
            </w:r>
          </w:p>
        </w:tc>
        <w:tc>
          <w:tcPr>
            <w:tcW w:w="992" w:type="dxa"/>
            <w:shd w:val="clear" w:color="auto" w:fill="D6E3BC" w:themeFill="accent3" w:themeFillTint="66"/>
          </w:tcPr>
          <w:p w:rsidR="009C3210" w:rsidRPr="00434FF0" w:rsidRDefault="009C3210" w:rsidP="009C3210">
            <w:pPr>
              <w:pStyle w:val="NoSpacing"/>
              <w:rPr>
                <w:rFonts w:ascii="Arial" w:hAnsi="Arial" w:cs="Arial"/>
                <w:color w:val="000000"/>
                <w:sz w:val="16"/>
                <w:szCs w:val="16"/>
              </w:rPr>
            </w:pPr>
            <w:r w:rsidRPr="00434FF0">
              <w:rPr>
                <w:rFonts w:ascii="Arial" w:hAnsi="Arial" w:cs="Arial"/>
                <w:color w:val="000000"/>
                <w:sz w:val="16"/>
                <w:szCs w:val="16"/>
              </w:rPr>
              <w:t>.64</w:t>
            </w:r>
          </w:p>
        </w:tc>
      </w:tr>
      <w:tr w:rsidR="009C3210" w:rsidRPr="00434FF0" w:rsidTr="009C3210">
        <w:tc>
          <w:tcPr>
            <w:tcW w:w="6062" w:type="dxa"/>
            <w:shd w:val="clear" w:color="auto" w:fill="D6E3BC" w:themeFill="accent3" w:themeFillTint="66"/>
          </w:tcPr>
          <w:p w:rsidR="009C3210" w:rsidRPr="00434FF0" w:rsidRDefault="009C3210" w:rsidP="009C3210">
            <w:pPr>
              <w:pStyle w:val="NoSpacing"/>
              <w:rPr>
                <w:rFonts w:ascii="Arial" w:hAnsi="Arial" w:cs="Arial"/>
                <w:sz w:val="16"/>
                <w:szCs w:val="16"/>
              </w:rPr>
            </w:pPr>
            <w:r w:rsidRPr="00434FF0">
              <w:rPr>
                <w:rFonts w:ascii="Arial" w:hAnsi="Arial" w:cs="Arial"/>
                <w:sz w:val="16"/>
                <w:szCs w:val="16"/>
              </w:rPr>
              <w:t>E</w:t>
            </w:r>
            <w:r w:rsidRPr="00434FF0">
              <w:rPr>
                <w:rFonts w:ascii="Arial" w:hAnsi="Arial" w:cs="Arial"/>
                <w:i/>
                <w:sz w:val="16"/>
                <w:szCs w:val="16"/>
              </w:rPr>
              <w:t>xplained 47.11%  of the variance (KMO.87; Chronbac alpha .88)</w:t>
            </w:r>
          </w:p>
        </w:tc>
        <w:tc>
          <w:tcPr>
            <w:tcW w:w="992" w:type="dxa"/>
            <w:shd w:val="clear" w:color="auto" w:fill="D6E3BC" w:themeFill="accent3" w:themeFillTint="66"/>
          </w:tcPr>
          <w:p w:rsidR="009C3210" w:rsidRPr="00434FF0" w:rsidRDefault="009C3210" w:rsidP="009C3210">
            <w:pPr>
              <w:pStyle w:val="NoSpacing"/>
              <w:rPr>
                <w:rFonts w:ascii="Arial" w:hAnsi="Arial" w:cs="Arial"/>
                <w:sz w:val="16"/>
                <w:szCs w:val="16"/>
              </w:rPr>
            </w:pPr>
          </w:p>
        </w:tc>
      </w:tr>
      <w:tr w:rsidR="009C3210" w:rsidRPr="00434FF0" w:rsidTr="009C3210">
        <w:trPr>
          <w:trHeight w:val="350"/>
        </w:trPr>
        <w:tc>
          <w:tcPr>
            <w:tcW w:w="6062" w:type="dxa"/>
            <w:shd w:val="clear" w:color="auto" w:fill="D6E3BC" w:themeFill="accent3" w:themeFillTint="66"/>
          </w:tcPr>
          <w:p w:rsidR="009C3210" w:rsidRPr="00434FF0" w:rsidRDefault="009C3210" w:rsidP="009C3210">
            <w:pPr>
              <w:pStyle w:val="NoSpacing"/>
              <w:rPr>
                <w:rFonts w:ascii="Arial" w:hAnsi="Arial" w:cs="Arial"/>
                <w:sz w:val="16"/>
                <w:szCs w:val="16"/>
                <w:u w:val="single"/>
              </w:rPr>
            </w:pPr>
          </w:p>
          <w:p w:rsidR="009C3210" w:rsidRPr="00434FF0" w:rsidRDefault="009C3210" w:rsidP="009C3210">
            <w:pPr>
              <w:pStyle w:val="NoSpacing"/>
              <w:rPr>
                <w:rFonts w:ascii="Arial" w:hAnsi="Arial" w:cs="Arial"/>
                <w:sz w:val="16"/>
                <w:szCs w:val="16"/>
                <w:u w:val="single"/>
              </w:rPr>
            </w:pPr>
            <w:r w:rsidRPr="00434FF0">
              <w:rPr>
                <w:rFonts w:ascii="Arial" w:hAnsi="Arial" w:cs="Arial"/>
                <w:sz w:val="16"/>
                <w:szCs w:val="16"/>
                <w:u w:val="single"/>
              </w:rPr>
              <w:t>Factor 2 .2: Learning from local linkages</w:t>
            </w:r>
          </w:p>
        </w:tc>
        <w:tc>
          <w:tcPr>
            <w:tcW w:w="992" w:type="dxa"/>
            <w:shd w:val="clear" w:color="auto" w:fill="D6E3BC" w:themeFill="accent3" w:themeFillTint="66"/>
          </w:tcPr>
          <w:p w:rsidR="009C3210" w:rsidRPr="00434FF0" w:rsidRDefault="009C3210" w:rsidP="009C3210">
            <w:pPr>
              <w:pStyle w:val="NoSpacing"/>
              <w:rPr>
                <w:rFonts w:ascii="Arial" w:hAnsi="Arial" w:cs="Arial"/>
                <w:sz w:val="16"/>
                <w:szCs w:val="16"/>
              </w:rPr>
            </w:pPr>
          </w:p>
        </w:tc>
      </w:tr>
      <w:tr w:rsidR="009C3210" w:rsidRPr="00434FF0" w:rsidTr="009C3210">
        <w:tc>
          <w:tcPr>
            <w:tcW w:w="6062" w:type="dxa"/>
            <w:shd w:val="clear" w:color="auto" w:fill="D6E3BC" w:themeFill="accent3" w:themeFillTint="66"/>
          </w:tcPr>
          <w:p w:rsidR="009C3210" w:rsidRPr="00434FF0" w:rsidRDefault="009C3210" w:rsidP="009C3210">
            <w:pPr>
              <w:pStyle w:val="NoSpacing"/>
              <w:rPr>
                <w:rFonts w:ascii="Arial" w:hAnsi="Arial" w:cs="Arial"/>
                <w:sz w:val="16"/>
                <w:szCs w:val="16"/>
              </w:rPr>
            </w:pPr>
            <w:r w:rsidRPr="00434FF0">
              <w:rPr>
                <w:rFonts w:ascii="Arial" w:hAnsi="Arial" w:cs="Arial"/>
                <w:color w:val="000000"/>
                <w:sz w:val="16"/>
                <w:szCs w:val="16"/>
              </w:rPr>
              <w:t>Information from friends and family members</w:t>
            </w:r>
          </w:p>
        </w:tc>
        <w:tc>
          <w:tcPr>
            <w:tcW w:w="992" w:type="dxa"/>
            <w:shd w:val="clear" w:color="auto" w:fill="D6E3BC" w:themeFill="accent3" w:themeFillTint="66"/>
          </w:tcPr>
          <w:p w:rsidR="009C3210" w:rsidRPr="00434FF0" w:rsidRDefault="009C3210" w:rsidP="009C3210">
            <w:pPr>
              <w:pStyle w:val="NoSpacing"/>
              <w:rPr>
                <w:rFonts w:ascii="Arial" w:hAnsi="Arial" w:cs="Arial"/>
                <w:sz w:val="16"/>
                <w:szCs w:val="16"/>
              </w:rPr>
            </w:pPr>
            <w:r w:rsidRPr="00434FF0">
              <w:rPr>
                <w:rFonts w:ascii="Arial" w:hAnsi="Arial" w:cs="Arial"/>
                <w:color w:val="000000"/>
                <w:sz w:val="16"/>
                <w:szCs w:val="16"/>
              </w:rPr>
              <w:t xml:space="preserve">   .62</w:t>
            </w:r>
          </w:p>
        </w:tc>
      </w:tr>
      <w:tr w:rsidR="009C3210" w:rsidRPr="00434FF0" w:rsidTr="009C3210">
        <w:tc>
          <w:tcPr>
            <w:tcW w:w="6062" w:type="dxa"/>
            <w:shd w:val="clear" w:color="auto" w:fill="D6E3BC" w:themeFill="accent3" w:themeFillTint="66"/>
          </w:tcPr>
          <w:p w:rsidR="009C3210" w:rsidRPr="00434FF0" w:rsidRDefault="009C3210" w:rsidP="009C3210">
            <w:pPr>
              <w:pStyle w:val="NoSpacing"/>
              <w:rPr>
                <w:rFonts w:ascii="Arial" w:hAnsi="Arial" w:cs="Arial"/>
                <w:color w:val="000000"/>
                <w:sz w:val="16"/>
                <w:szCs w:val="16"/>
              </w:rPr>
            </w:pPr>
            <w:r w:rsidRPr="00434FF0">
              <w:rPr>
                <w:rFonts w:ascii="Arial" w:hAnsi="Arial" w:cs="Arial"/>
                <w:color w:val="000000"/>
                <w:sz w:val="16"/>
                <w:szCs w:val="16"/>
              </w:rPr>
              <w:t>Imitation of other competitors</w:t>
            </w:r>
          </w:p>
        </w:tc>
        <w:tc>
          <w:tcPr>
            <w:tcW w:w="992" w:type="dxa"/>
            <w:shd w:val="clear" w:color="auto" w:fill="D6E3BC" w:themeFill="accent3" w:themeFillTint="66"/>
          </w:tcPr>
          <w:p w:rsidR="009C3210" w:rsidRPr="00434FF0" w:rsidRDefault="009C3210" w:rsidP="009C3210">
            <w:pPr>
              <w:pStyle w:val="NoSpacing"/>
              <w:rPr>
                <w:rFonts w:ascii="Arial" w:hAnsi="Arial" w:cs="Arial"/>
                <w:color w:val="000000"/>
                <w:sz w:val="16"/>
                <w:szCs w:val="16"/>
              </w:rPr>
            </w:pPr>
            <w:r w:rsidRPr="00434FF0">
              <w:rPr>
                <w:rFonts w:ascii="Arial" w:hAnsi="Arial" w:cs="Arial"/>
                <w:color w:val="000000"/>
                <w:sz w:val="16"/>
                <w:szCs w:val="16"/>
              </w:rPr>
              <w:t>.85</w:t>
            </w:r>
          </w:p>
        </w:tc>
      </w:tr>
      <w:tr w:rsidR="009C3210" w:rsidRPr="00434FF0" w:rsidTr="009C3210">
        <w:tc>
          <w:tcPr>
            <w:tcW w:w="6062" w:type="dxa"/>
            <w:shd w:val="clear" w:color="auto" w:fill="D6E3BC" w:themeFill="accent3" w:themeFillTint="66"/>
          </w:tcPr>
          <w:p w:rsidR="009C3210" w:rsidRPr="00434FF0" w:rsidRDefault="009C3210" w:rsidP="009C3210">
            <w:pPr>
              <w:pStyle w:val="NoSpacing"/>
              <w:rPr>
                <w:rFonts w:ascii="Arial" w:hAnsi="Arial" w:cs="Arial"/>
                <w:color w:val="000000"/>
                <w:sz w:val="16"/>
                <w:szCs w:val="16"/>
              </w:rPr>
            </w:pPr>
            <w:r w:rsidRPr="00434FF0">
              <w:rPr>
                <w:rFonts w:ascii="Arial" w:hAnsi="Arial" w:cs="Arial"/>
                <w:color w:val="000000"/>
                <w:sz w:val="16"/>
                <w:szCs w:val="16"/>
              </w:rPr>
              <w:t>Connections from towns meeting</w:t>
            </w:r>
          </w:p>
        </w:tc>
        <w:tc>
          <w:tcPr>
            <w:tcW w:w="992" w:type="dxa"/>
            <w:shd w:val="clear" w:color="auto" w:fill="D6E3BC" w:themeFill="accent3" w:themeFillTint="66"/>
          </w:tcPr>
          <w:p w:rsidR="009C3210" w:rsidRPr="00434FF0" w:rsidRDefault="009C3210" w:rsidP="009C3210">
            <w:pPr>
              <w:pStyle w:val="NoSpacing"/>
              <w:rPr>
                <w:rFonts w:ascii="Arial" w:hAnsi="Arial" w:cs="Arial"/>
                <w:color w:val="000000"/>
                <w:sz w:val="16"/>
                <w:szCs w:val="16"/>
              </w:rPr>
            </w:pPr>
            <w:r w:rsidRPr="00434FF0">
              <w:rPr>
                <w:rFonts w:ascii="Arial" w:hAnsi="Arial" w:cs="Arial"/>
                <w:color w:val="000000"/>
                <w:sz w:val="16"/>
                <w:szCs w:val="16"/>
              </w:rPr>
              <w:t>.87</w:t>
            </w:r>
          </w:p>
        </w:tc>
      </w:tr>
      <w:tr w:rsidR="009C3210" w:rsidRPr="00434FF0" w:rsidTr="009C3210">
        <w:trPr>
          <w:trHeight w:val="187"/>
        </w:trPr>
        <w:tc>
          <w:tcPr>
            <w:tcW w:w="6062" w:type="dxa"/>
            <w:shd w:val="clear" w:color="auto" w:fill="D6E3BC" w:themeFill="accent3" w:themeFillTint="66"/>
          </w:tcPr>
          <w:p w:rsidR="009C3210" w:rsidRPr="00434FF0" w:rsidRDefault="009C3210" w:rsidP="009C3210">
            <w:pPr>
              <w:pStyle w:val="NoSpacing"/>
              <w:rPr>
                <w:rFonts w:ascii="Arial" w:hAnsi="Arial" w:cs="Arial"/>
                <w:sz w:val="16"/>
                <w:szCs w:val="16"/>
              </w:rPr>
            </w:pPr>
            <w:r w:rsidRPr="00434FF0">
              <w:rPr>
                <w:rFonts w:ascii="Arial" w:hAnsi="Arial" w:cs="Arial"/>
                <w:sz w:val="16"/>
                <w:szCs w:val="16"/>
              </w:rPr>
              <w:t>E</w:t>
            </w:r>
            <w:r w:rsidRPr="00434FF0">
              <w:rPr>
                <w:rFonts w:ascii="Arial" w:hAnsi="Arial" w:cs="Arial"/>
                <w:i/>
                <w:sz w:val="16"/>
                <w:szCs w:val="16"/>
              </w:rPr>
              <w:t>xplained 13.14%  of the variance (KMO.87; Chronbac alpha .76)</w:t>
            </w:r>
          </w:p>
        </w:tc>
        <w:tc>
          <w:tcPr>
            <w:tcW w:w="992" w:type="dxa"/>
            <w:shd w:val="clear" w:color="auto" w:fill="D6E3BC" w:themeFill="accent3" w:themeFillTint="66"/>
          </w:tcPr>
          <w:p w:rsidR="009C3210" w:rsidRPr="00434FF0" w:rsidRDefault="009C3210" w:rsidP="009C3210">
            <w:pPr>
              <w:pStyle w:val="NoSpacing"/>
              <w:rPr>
                <w:rFonts w:ascii="Arial" w:hAnsi="Arial" w:cs="Arial"/>
                <w:sz w:val="16"/>
                <w:szCs w:val="16"/>
              </w:rPr>
            </w:pPr>
          </w:p>
        </w:tc>
      </w:tr>
      <w:tr w:rsidR="009C3210" w:rsidRPr="00434FF0" w:rsidTr="009C3210">
        <w:tc>
          <w:tcPr>
            <w:tcW w:w="6062" w:type="dxa"/>
            <w:shd w:val="clear" w:color="auto" w:fill="D6E3BC" w:themeFill="accent3" w:themeFillTint="66"/>
          </w:tcPr>
          <w:p w:rsidR="009C3210" w:rsidRPr="00434FF0" w:rsidRDefault="009C3210" w:rsidP="009C3210">
            <w:pPr>
              <w:pStyle w:val="NoSpacing"/>
              <w:rPr>
                <w:rFonts w:ascii="Arial" w:hAnsi="Arial" w:cs="Arial"/>
                <w:sz w:val="16"/>
                <w:szCs w:val="16"/>
              </w:rPr>
            </w:pPr>
          </w:p>
          <w:p w:rsidR="009C3210" w:rsidRPr="00434FF0" w:rsidRDefault="009C3210" w:rsidP="009C3210">
            <w:pPr>
              <w:pStyle w:val="NoSpacing"/>
              <w:rPr>
                <w:rFonts w:ascii="Arial" w:hAnsi="Arial" w:cs="Arial"/>
                <w:sz w:val="16"/>
                <w:szCs w:val="16"/>
                <w:u w:val="single"/>
              </w:rPr>
            </w:pPr>
            <w:r w:rsidRPr="00434FF0">
              <w:rPr>
                <w:rFonts w:ascii="Arial" w:hAnsi="Arial" w:cs="Arial"/>
                <w:sz w:val="16"/>
                <w:szCs w:val="16"/>
                <w:u w:val="single"/>
              </w:rPr>
              <w:t>Factor 2. 3: Learning through Public places and Literature</w:t>
            </w:r>
          </w:p>
        </w:tc>
        <w:tc>
          <w:tcPr>
            <w:tcW w:w="992" w:type="dxa"/>
            <w:shd w:val="clear" w:color="auto" w:fill="D6E3BC" w:themeFill="accent3" w:themeFillTint="66"/>
          </w:tcPr>
          <w:p w:rsidR="009C3210" w:rsidRPr="00434FF0" w:rsidRDefault="009C3210" w:rsidP="009C3210">
            <w:pPr>
              <w:pStyle w:val="NoSpacing"/>
              <w:rPr>
                <w:rFonts w:ascii="Arial" w:hAnsi="Arial" w:cs="Arial"/>
                <w:sz w:val="16"/>
                <w:szCs w:val="16"/>
              </w:rPr>
            </w:pPr>
          </w:p>
        </w:tc>
      </w:tr>
      <w:tr w:rsidR="009C3210" w:rsidRPr="00434FF0" w:rsidTr="009C3210">
        <w:tc>
          <w:tcPr>
            <w:tcW w:w="6062" w:type="dxa"/>
            <w:shd w:val="clear" w:color="auto" w:fill="D6E3BC" w:themeFill="accent3" w:themeFillTint="66"/>
          </w:tcPr>
          <w:p w:rsidR="009C3210" w:rsidRPr="00434FF0" w:rsidRDefault="009C3210" w:rsidP="009C3210">
            <w:pPr>
              <w:pStyle w:val="NoSpacing"/>
              <w:rPr>
                <w:rFonts w:ascii="Arial" w:hAnsi="Arial" w:cs="Arial"/>
                <w:color w:val="000000"/>
                <w:sz w:val="16"/>
                <w:szCs w:val="16"/>
              </w:rPr>
            </w:pPr>
            <w:r w:rsidRPr="00434FF0">
              <w:rPr>
                <w:rFonts w:ascii="Arial" w:hAnsi="Arial" w:cs="Arial"/>
                <w:color w:val="000000"/>
                <w:sz w:val="16"/>
                <w:szCs w:val="16"/>
              </w:rPr>
              <w:t>Literature</w:t>
            </w:r>
          </w:p>
        </w:tc>
        <w:tc>
          <w:tcPr>
            <w:tcW w:w="992" w:type="dxa"/>
            <w:shd w:val="clear" w:color="auto" w:fill="D6E3BC" w:themeFill="accent3" w:themeFillTint="66"/>
          </w:tcPr>
          <w:p w:rsidR="009C3210" w:rsidRPr="00434FF0" w:rsidRDefault="009C3210" w:rsidP="009C3210">
            <w:pPr>
              <w:pStyle w:val="NoSpacing"/>
              <w:rPr>
                <w:rFonts w:ascii="Arial" w:hAnsi="Arial" w:cs="Arial"/>
                <w:color w:val="000000"/>
                <w:sz w:val="16"/>
                <w:szCs w:val="16"/>
              </w:rPr>
            </w:pPr>
            <w:r w:rsidRPr="00434FF0">
              <w:rPr>
                <w:rFonts w:ascii="Arial" w:hAnsi="Arial" w:cs="Arial"/>
                <w:color w:val="000000"/>
                <w:sz w:val="16"/>
                <w:szCs w:val="16"/>
              </w:rPr>
              <w:t>.86</w:t>
            </w:r>
          </w:p>
        </w:tc>
      </w:tr>
      <w:tr w:rsidR="009C3210" w:rsidRPr="00434FF0" w:rsidTr="009C3210">
        <w:tc>
          <w:tcPr>
            <w:tcW w:w="6062" w:type="dxa"/>
            <w:shd w:val="clear" w:color="auto" w:fill="D6E3BC" w:themeFill="accent3" w:themeFillTint="66"/>
          </w:tcPr>
          <w:p w:rsidR="009C3210" w:rsidRPr="00434FF0" w:rsidRDefault="009C3210" w:rsidP="009C3210">
            <w:pPr>
              <w:pStyle w:val="NoSpacing"/>
              <w:rPr>
                <w:rFonts w:ascii="Arial" w:hAnsi="Arial" w:cs="Arial"/>
                <w:color w:val="000000"/>
                <w:sz w:val="16"/>
                <w:szCs w:val="16"/>
              </w:rPr>
            </w:pPr>
            <w:r w:rsidRPr="00434FF0">
              <w:rPr>
                <w:rFonts w:ascii="Arial" w:hAnsi="Arial" w:cs="Arial"/>
                <w:color w:val="000000"/>
                <w:sz w:val="16"/>
                <w:szCs w:val="16"/>
              </w:rPr>
              <w:t>Webs &amp; Internet</w:t>
            </w:r>
          </w:p>
        </w:tc>
        <w:tc>
          <w:tcPr>
            <w:tcW w:w="992" w:type="dxa"/>
            <w:shd w:val="clear" w:color="auto" w:fill="D6E3BC" w:themeFill="accent3" w:themeFillTint="66"/>
          </w:tcPr>
          <w:p w:rsidR="009C3210" w:rsidRPr="00434FF0" w:rsidRDefault="009C3210" w:rsidP="009C3210">
            <w:pPr>
              <w:pStyle w:val="NoSpacing"/>
              <w:rPr>
                <w:rFonts w:ascii="Arial" w:hAnsi="Arial" w:cs="Arial"/>
                <w:color w:val="000000"/>
                <w:sz w:val="16"/>
                <w:szCs w:val="16"/>
              </w:rPr>
            </w:pPr>
            <w:r w:rsidRPr="00434FF0">
              <w:rPr>
                <w:rFonts w:ascii="Arial" w:hAnsi="Arial" w:cs="Arial"/>
                <w:color w:val="000000"/>
                <w:sz w:val="16"/>
                <w:szCs w:val="16"/>
              </w:rPr>
              <w:t>.86</w:t>
            </w:r>
          </w:p>
        </w:tc>
      </w:tr>
      <w:tr w:rsidR="009C3210" w:rsidRPr="00434FF0" w:rsidTr="009C3210">
        <w:tc>
          <w:tcPr>
            <w:tcW w:w="6062" w:type="dxa"/>
            <w:shd w:val="clear" w:color="auto" w:fill="D6E3BC" w:themeFill="accent3" w:themeFillTint="66"/>
          </w:tcPr>
          <w:p w:rsidR="009C3210" w:rsidRPr="00434FF0" w:rsidRDefault="009C3210" w:rsidP="009C3210">
            <w:pPr>
              <w:pStyle w:val="NoSpacing"/>
              <w:rPr>
                <w:rFonts w:ascii="Arial" w:hAnsi="Arial" w:cs="Arial"/>
                <w:color w:val="000000"/>
                <w:sz w:val="16"/>
                <w:szCs w:val="16"/>
              </w:rPr>
            </w:pPr>
            <w:r w:rsidRPr="00434FF0">
              <w:rPr>
                <w:rFonts w:ascii="Arial" w:hAnsi="Arial" w:cs="Arial"/>
                <w:color w:val="000000"/>
                <w:sz w:val="16"/>
                <w:szCs w:val="16"/>
              </w:rPr>
              <w:t>Interactions at public places like bus stops, market, church, mosques, parks, clubs etc</w:t>
            </w:r>
          </w:p>
        </w:tc>
        <w:tc>
          <w:tcPr>
            <w:tcW w:w="992" w:type="dxa"/>
            <w:shd w:val="clear" w:color="auto" w:fill="D6E3BC" w:themeFill="accent3" w:themeFillTint="66"/>
          </w:tcPr>
          <w:p w:rsidR="009C3210" w:rsidRPr="00434FF0" w:rsidRDefault="009C3210" w:rsidP="009C3210">
            <w:pPr>
              <w:pStyle w:val="NoSpacing"/>
              <w:rPr>
                <w:rFonts w:ascii="Arial" w:hAnsi="Arial" w:cs="Arial"/>
                <w:color w:val="000000"/>
                <w:sz w:val="16"/>
                <w:szCs w:val="16"/>
              </w:rPr>
            </w:pPr>
            <w:r w:rsidRPr="00434FF0">
              <w:rPr>
                <w:rFonts w:ascii="Arial" w:hAnsi="Arial" w:cs="Arial"/>
                <w:color w:val="000000"/>
                <w:sz w:val="16"/>
                <w:szCs w:val="16"/>
              </w:rPr>
              <w:t>.50</w:t>
            </w:r>
          </w:p>
        </w:tc>
      </w:tr>
      <w:tr w:rsidR="009C3210" w:rsidRPr="00434FF0" w:rsidTr="009C3210">
        <w:tc>
          <w:tcPr>
            <w:tcW w:w="6062" w:type="dxa"/>
            <w:shd w:val="clear" w:color="auto" w:fill="D6E3BC" w:themeFill="accent3" w:themeFillTint="66"/>
          </w:tcPr>
          <w:p w:rsidR="009C3210" w:rsidRPr="00434FF0" w:rsidRDefault="009C3210" w:rsidP="009C3210">
            <w:pPr>
              <w:pStyle w:val="NoSpacing"/>
              <w:rPr>
                <w:rFonts w:ascii="Arial" w:hAnsi="Arial" w:cs="Arial"/>
                <w:color w:val="000000"/>
                <w:sz w:val="16"/>
                <w:szCs w:val="16"/>
              </w:rPr>
            </w:pPr>
            <w:r w:rsidRPr="00434FF0">
              <w:rPr>
                <w:rFonts w:ascii="Arial" w:hAnsi="Arial" w:cs="Arial"/>
                <w:color w:val="000000"/>
                <w:sz w:val="16"/>
                <w:szCs w:val="16"/>
              </w:rPr>
              <w:t>Interactions with customers/client firms</w:t>
            </w:r>
          </w:p>
        </w:tc>
        <w:tc>
          <w:tcPr>
            <w:tcW w:w="992" w:type="dxa"/>
            <w:shd w:val="clear" w:color="auto" w:fill="D6E3BC" w:themeFill="accent3" w:themeFillTint="66"/>
          </w:tcPr>
          <w:p w:rsidR="009C3210" w:rsidRPr="00434FF0" w:rsidRDefault="009C3210" w:rsidP="009C3210">
            <w:pPr>
              <w:pStyle w:val="NoSpacing"/>
              <w:rPr>
                <w:rFonts w:ascii="Arial" w:hAnsi="Arial" w:cs="Arial"/>
                <w:color w:val="000000"/>
                <w:sz w:val="16"/>
                <w:szCs w:val="16"/>
              </w:rPr>
            </w:pPr>
            <w:r w:rsidRPr="00434FF0">
              <w:rPr>
                <w:rFonts w:ascii="Arial" w:hAnsi="Arial" w:cs="Arial"/>
                <w:color w:val="000000"/>
                <w:sz w:val="16"/>
                <w:szCs w:val="16"/>
              </w:rPr>
              <w:t>.56</w:t>
            </w:r>
          </w:p>
        </w:tc>
      </w:tr>
      <w:tr w:rsidR="009C3210" w:rsidRPr="00434FF0" w:rsidTr="009C3210">
        <w:tc>
          <w:tcPr>
            <w:tcW w:w="6062" w:type="dxa"/>
            <w:shd w:val="clear" w:color="auto" w:fill="D6E3BC" w:themeFill="accent3" w:themeFillTint="66"/>
          </w:tcPr>
          <w:p w:rsidR="009C3210" w:rsidRPr="00434FF0" w:rsidRDefault="009C3210" w:rsidP="009C3210">
            <w:pPr>
              <w:pStyle w:val="NoSpacing"/>
              <w:rPr>
                <w:rFonts w:ascii="Arial" w:hAnsi="Arial" w:cs="Arial"/>
                <w:color w:val="000000"/>
                <w:sz w:val="16"/>
                <w:szCs w:val="16"/>
              </w:rPr>
            </w:pPr>
            <w:r w:rsidRPr="00434FF0">
              <w:rPr>
                <w:rFonts w:ascii="Arial" w:hAnsi="Arial" w:cs="Arial"/>
                <w:sz w:val="16"/>
                <w:szCs w:val="16"/>
              </w:rPr>
              <w:t>E</w:t>
            </w:r>
            <w:r w:rsidRPr="00434FF0">
              <w:rPr>
                <w:rFonts w:ascii="Arial" w:hAnsi="Arial" w:cs="Arial"/>
                <w:i/>
                <w:sz w:val="16"/>
                <w:szCs w:val="16"/>
              </w:rPr>
              <w:t>xplained 9.31%  of the variance (KMO.87; Chronbac alpha .83)</w:t>
            </w:r>
          </w:p>
        </w:tc>
        <w:tc>
          <w:tcPr>
            <w:tcW w:w="992" w:type="dxa"/>
            <w:shd w:val="clear" w:color="auto" w:fill="D6E3BC" w:themeFill="accent3" w:themeFillTint="66"/>
          </w:tcPr>
          <w:p w:rsidR="009C3210" w:rsidRPr="00434FF0" w:rsidRDefault="009C3210" w:rsidP="009C3210">
            <w:pPr>
              <w:pStyle w:val="NoSpacing"/>
              <w:rPr>
                <w:rFonts w:ascii="Arial" w:hAnsi="Arial" w:cs="Arial"/>
                <w:sz w:val="16"/>
                <w:szCs w:val="16"/>
              </w:rPr>
            </w:pPr>
          </w:p>
        </w:tc>
      </w:tr>
    </w:tbl>
    <w:p w:rsidR="000C780A" w:rsidRDefault="000C780A" w:rsidP="00AB4ECB">
      <w:pPr>
        <w:pStyle w:val="NoSpacing"/>
        <w:rPr>
          <w:rFonts w:ascii="Arial" w:hAnsi="Arial" w:cs="Arial"/>
          <w:color w:val="000000"/>
          <w:sz w:val="16"/>
          <w:szCs w:val="16"/>
        </w:rPr>
      </w:pPr>
    </w:p>
    <w:p w:rsidR="000C780A" w:rsidRDefault="000C780A" w:rsidP="00AB4ECB">
      <w:pPr>
        <w:pStyle w:val="NoSpacing"/>
        <w:rPr>
          <w:rFonts w:ascii="Arial" w:hAnsi="Arial" w:cs="Arial"/>
          <w:color w:val="000000"/>
          <w:sz w:val="16"/>
          <w:szCs w:val="16"/>
        </w:rPr>
      </w:pPr>
    </w:p>
    <w:p w:rsidR="00AB4ECB" w:rsidRDefault="000C780A" w:rsidP="00AB4ECB">
      <w:pPr>
        <w:pStyle w:val="NoSpacing"/>
      </w:pPr>
      <w:r>
        <w:t>Appendix 5:</w:t>
      </w:r>
      <w:r w:rsidR="00AB4ECB">
        <w:t xml:space="preserve"> Regression results of external knowledge sources of resources for</w:t>
      </w:r>
      <w:r w:rsidR="000D10F8">
        <w:t xml:space="preserve"> RI </w:t>
      </w:r>
      <w:r>
        <w:t>and NMP</w:t>
      </w:r>
    </w:p>
    <w:tbl>
      <w:tblPr>
        <w:tblStyle w:val="TableGrid"/>
        <w:tblW w:w="0" w:type="auto"/>
        <w:tblLook w:val="04A0" w:firstRow="1" w:lastRow="0" w:firstColumn="1" w:lastColumn="0" w:noHBand="0" w:noVBand="1"/>
      </w:tblPr>
      <w:tblGrid>
        <w:gridCol w:w="2518"/>
        <w:gridCol w:w="2102"/>
        <w:gridCol w:w="2311"/>
      </w:tblGrid>
      <w:tr w:rsidR="000C780A" w:rsidRPr="00094787" w:rsidTr="00092C73">
        <w:tc>
          <w:tcPr>
            <w:tcW w:w="2518" w:type="dxa"/>
            <w:shd w:val="clear" w:color="auto" w:fill="EAF1DD" w:themeFill="accent3" w:themeFillTint="33"/>
          </w:tcPr>
          <w:p w:rsidR="000C780A" w:rsidRPr="00094787" w:rsidRDefault="000C780A" w:rsidP="00AB4ECB">
            <w:pPr>
              <w:pStyle w:val="NoSpacing"/>
              <w:rPr>
                <w:rFonts w:ascii="Arial" w:hAnsi="Arial" w:cs="Arial"/>
                <w:i/>
                <w:sz w:val="16"/>
                <w:szCs w:val="16"/>
              </w:rPr>
            </w:pPr>
          </w:p>
        </w:tc>
        <w:tc>
          <w:tcPr>
            <w:tcW w:w="2102" w:type="dxa"/>
            <w:shd w:val="clear" w:color="auto" w:fill="EAF1DD" w:themeFill="accent3" w:themeFillTint="33"/>
          </w:tcPr>
          <w:p w:rsidR="000C780A" w:rsidRPr="00094787" w:rsidRDefault="000C780A" w:rsidP="00AB4ECB">
            <w:pPr>
              <w:pStyle w:val="NoSpacing"/>
              <w:rPr>
                <w:rFonts w:ascii="Arial" w:hAnsi="Arial" w:cs="Arial"/>
                <w:sz w:val="16"/>
                <w:szCs w:val="16"/>
              </w:rPr>
            </w:pPr>
            <w:r w:rsidRPr="00094787">
              <w:rPr>
                <w:rFonts w:ascii="Arial" w:hAnsi="Arial" w:cs="Arial"/>
                <w:sz w:val="16"/>
                <w:szCs w:val="16"/>
              </w:rPr>
              <w:t xml:space="preserve">Model </w:t>
            </w:r>
            <w:r>
              <w:rPr>
                <w:rFonts w:ascii="Arial" w:hAnsi="Arial" w:cs="Arial"/>
                <w:sz w:val="16"/>
                <w:szCs w:val="16"/>
              </w:rPr>
              <w:t>RI</w:t>
            </w:r>
          </w:p>
        </w:tc>
        <w:tc>
          <w:tcPr>
            <w:tcW w:w="2311" w:type="dxa"/>
            <w:shd w:val="clear" w:color="auto" w:fill="EAF1DD" w:themeFill="accent3" w:themeFillTint="33"/>
          </w:tcPr>
          <w:p w:rsidR="000C780A" w:rsidRPr="00094787" w:rsidRDefault="000C780A" w:rsidP="00AB4ECB">
            <w:pPr>
              <w:pStyle w:val="NoSpacing"/>
              <w:rPr>
                <w:rFonts w:ascii="Arial" w:hAnsi="Arial" w:cs="Arial"/>
                <w:sz w:val="16"/>
                <w:szCs w:val="16"/>
              </w:rPr>
            </w:pPr>
            <w:r w:rsidRPr="00094787">
              <w:rPr>
                <w:rFonts w:ascii="Arial" w:hAnsi="Arial" w:cs="Arial"/>
                <w:sz w:val="16"/>
                <w:szCs w:val="16"/>
              </w:rPr>
              <w:t xml:space="preserve">Model </w:t>
            </w:r>
            <w:r>
              <w:rPr>
                <w:rFonts w:ascii="Arial" w:hAnsi="Arial" w:cs="Arial"/>
                <w:sz w:val="16"/>
                <w:szCs w:val="16"/>
              </w:rPr>
              <w:t>NMP</w:t>
            </w:r>
          </w:p>
        </w:tc>
      </w:tr>
      <w:tr w:rsidR="000C780A" w:rsidRPr="00094787" w:rsidTr="00092C73">
        <w:tc>
          <w:tcPr>
            <w:tcW w:w="2518" w:type="dxa"/>
          </w:tcPr>
          <w:p w:rsidR="000C780A" w:rsidRPr="00094787" w:rsidRDefault="000C780A" w:rsidP="00AB4ECB">
            <w:pPr>
              <w:pStyle w:val="NoSpacing"/>
              <w:rPr>
                <w:rFonts w:ascii="Arial" w:hAnsi="Arial" w:cs="Arial"/>
                <w:iCs/>
                <w:sz w:val="16"/>
                <w:szCs w:val="16"/>
              </w:rPr>
            </w:pPr>
            <w:r w:rsidRPr="00094787">
              <w:rPr>
                <w:rFonts w:ascii="Arial" w:hAnsi="Arial" w:cs="Arial"/>
                <w:iCs/>
                <w:sz w:val="16"/>
                <w:szCs w:val="16"/>
              </w:rPr>
              <w:t>Constant</w:t>
            </w:r>
          </w:p>
        </w:tc>
        <w:tc>
          <w:tcPr>
            <w:tcW w:w="2102" w:type="dxa"/>
          </w:tcPr>
          <w:p w:rsidR="000C780A" w:rsidRPr="00094787" w:rsidRDefault="000C780A" w:rsidP="00AB4ECB">
            <w:pPr>
              <w:pStyle w:val="NoSpacing"/>
              <w:rPr>
                <w:rFonts w:ascii="Arial" w:hAnsi="Arial" w:cs="Arial"/>
                <w:bCs/>
                <w:sz w:val="16"/>
                <w:szCs w:val="16"/>
              </w:rPr>
            </w:pPr>
            <w:r w:rsidRPr="00094787">
              <w:rPr>
                <w:rFonts w:ascii="Arial" w:hAnsi="Arial" w:cs="Arial"/>
                <w:bCs/>
                <w:sz w:val="16"/>
                <w:szCs w:val="16"/>
              </w:rPr>
              <w:t>-6.020E17</w:t>
            </w:r>
          </w:p>
        </w:tc>
        <w:tc>
          <w:tcPr>
            <w:tcW w:w="2311" w:type="dxa"/>
          </w:tcPr>
          <w:p w:rsidR="000C780A" w:rsidRPr="00094787" w:rsidRDefault="000C780A" w:rsidP="00AB4ECB">
            <w:pPr>
              <w:pStyle w:val="NoSpacing"/>
              <w:rPr>
                <w:rFonts w:ascii="Arial" w:hAnsi="Arial" w:cs="Arial"/>
                <w:bCs/>
                <w:sz w:val="16"/>
                <w:szCs w:val="16"/>
              </w:rPr>
            </w:pPr>
            <w:r w:rsidRPr="00094787">
              <w:rPr>
                <w:rFonts w:ascii="Arial" w:hAnsi="Arial" w:cs="Arial"/>
                <w:bCs/>
                <w:sz w:val="16"/>
                <w:szCs w:val="16"/>
              </w:rPr>
              <w:t>-.104</w:t>
            </w:r>
          </w:p>
          <w:p w:rsidR="000C780A" w:rsidRPr="00094787" w:rsidRDefault="000C780A" w:rsidP="00AB4ECB">
            <w:pPr>
              <w:pStyle w:val="NoSpacing"/>
              <w:rPr>
                <w:rFonts w:ascii="Arial" w:hAnsi="Arial" w:cs="Arial"/>
                <w:bCs/>
                <w:sz w:val="16"/>
                <w:szCs w:val="16"/>
              </w:rPr>
            </w:pPr>
            <w:r w:rsidRPr="00094787">
              <w:rPr>
                <w:rFonts w:ascii="Arial" w:hAnsi="Arial" w:cs="Arial"/>
                <w:bCs/>
                <w:sz w:val="16"/>
                <w:szCs w:val="16"/>
              </w:rPr>
              <w:t>-(1.290)</w:t>
            </w:r>
          </w:p>
        </w:tc>
      </w:tr>
      <w:tr w:rsidR="000C780A" w:rsidRPr="00094787" w:rsidTr="00092C73">
        <w:trPr>
          <w:trHeight w:val="413"/>
        </w:trPr>
        <w:tc>
          <w:tcPr>
            <w:tcW w:w="2518" w:type="dxa"/>
          </w:tcPr>
          <w:p w:rsidR="000C780A" w:rsidRPr="00094787" w:rsidRDefault="000C780A" w:rsidP="00AB4ECB">
            <w:pPr>
              <w:pStyle w:val="NoSpacing"/>
              <w:rPr>
                <w:rFonts w:ascii="Arial" w:hAnsi="Arial" w:cs="Arial"/>
                <w:sz w:val="16"/>
                <w:szCs w:val="16"/>
              </w:rPr>
            </w:pPr>
            <w:r w:rsidRPr="00094787">
              <w:rPr>
                <w:rFonts w:ascii="Arial" w:hAnsi="Arial" w:cs="Arial"/>
                <w:sz w:val="16"/>
                <w:szCs w:val="16"/>
              </w:rPr>
              <w:t>Formal sources of knowledge resources</w:t>
            </w:r>
          </w:p>
        </w:tc>
        <w:tc>
          <w:tcPr>
            <w:tcW w:w="2102" w:type="dxa"/>
          </w:tcPr>
          <w:p w:rsidR="000C780A" w:rsidRPr="00094787" w:rsidRDefault="000C780A" w:rsidP="00AB4ECB">
            <w:pPr>
              <w:pStyle w:val="NoSpacing"/>
              <w:rPr>
                <w:rFonts w:ascii="Arial" w:hAnsi="Arial" w:cs="Arial"/>
                <w:color w:val="000000"/>
                <w:sz w:val="16"/>
                <w:szCs w:val="16"/>
              </w:rPr>
            </w:pPr>
            <w:r w:rsidRPr="00094787">
              <w:rPr>
                <w:rFonts w:ascii="Arial" w:hAnsi="Arial" w:cs="Arial"/>
                <w:color w:val="000000"/>
                <w:sz w:val="16"/>
                <w:szCs w:val="16"/>
              </w:rPr>
              <w:t>.276</w:t>
            </w:r>
          </w:p>
          <w:p w:rsidR="000C780A" w:rsidRPr="00094787" w:rsidRDefault="000C780A" w:rsidP="00AB4ECB">
            <w:pPr>
              <w:pStyle w:val="NoSpacing"/>
              <w:rPr>
                <w:rFonts w:ascii="Arial" w:hAnsi="Arial" w:cs="Arial"/>
                <w:color w:val="000000"/>
                <w:sz w:val="16"/>
                <w:szCs w:val="16"/>
              </w:rPr>
            </w:pPr>
            <w:r w:rsidRPr="00094787">
              <w:rPr>
                <w:rFonts w:ascii="Arial" w:hAnsi="Arial" w:cs="Arial"/>
                <w:color w:val="000000"/>
                <w:sz w:val="16"/>
                <w:szCs w:val="16"/>
              </w:rPr>
              <w:t>(4.566) ***</w:t>
            </w:r>
          </w:p>
        </w:tc>
        <w:tc>
          <w:tcPr>
            <w:tcW w:w="2311" w:type="dxa"/>
            <w:vAlign w:val="center"/>
          </w:tcPr>
          <w:p w:rsidR="000C780A" w:rsidRPr="00094787" w:rsidRDefault="000C780A" w:rsidP="00AB4ECB">
            <w:pPr>
              <w:pStyle w:val="NoSpacing"/>
              <w:rPr>
                <w:rFonts w:ascii="Arial" w:hAnsi="Arial" w:cs="Arial"/>
                <w:color w:val="000000"/>
                <w:sz w:val="16"/>
                <w:szCs w:val="16"/>
              </w:rPr>
            </w:pPr>
            <w:r w:rsidRPr="00094787">
              <w:rPr>
                <w:rFonts w:ascii="Arial" w:hAnsi="Arial" w:cs="Arial"/>
                <w:color w:val="000000"/>
                <w:sz w:val="16"/>
                <w:szCs w:val="16"/>
              </w:rPr>
              <w:t>.274</w:t>
            </w:r>
          </w:p>
          <w:p w:rsidR="000C780A" w:rsidRPr="00094787" w:rsidRDefault="000C780A" w:rsidP="00AB4ECB">
            <w:pPr>
              <w:pStyle w:val="NoSpacing"/>
              <w:rPr>
                <w:rFonts w:ascii="Arial" w:hAnsi="Arial" w:cs="Arial"/>
                <w:color w:val="000000"/>
                <w:sz w:val="16"/>
                <w:szCs w:val="16"/>
              </w:rPr>
            </w:pPr>
            <w:r w:rsidRPr="00094787">
              <w:rPr>
                <w:rFonts w:ascii="Arial" w:hAnsi="Arial" w:cs="Arial"/>
                <w:color w:val="000000"/>
                <w:sz w:val="16"/>
                <w:szCs w:val="16"/>
              </w:rPr>
              <w:t>(4.508)*</w:t>
            </w:r>
          </w:p>
        </w:tc>
      </w:tr>
      <w:tr w:rsidR="000C780A" w:rsidRPr="00094787" w:rsidTr="00092C73">
        <w:trPr>
          <w:trHeight w:val="391"/>
        </w:trPr>
        <w:tc>
          <w:tcPr>
            <w:tcW w:w="2518" w:type="dxa"/>
          </w:tcPr>
          <w:p w:rsidR="000C780A" w:rsidRPr="00094787" w:rsidRDefault="000C780A" w:rsidP="00AB4ECB">
            <w:pPr>
              <w:pStyle w:val="NoSpacing"/>
              <w:rPr>
                <w:rFonts w:ascii="Arial" w:hAnsi="Arial" w:cs="Arial"/>
                <w:sz w:val="16"/>
                <w:szCs w:val="16"/>
              </w:rPr>
            </w:pPr>
            <w:r w:rsidRPr="00094787">
              <w:rPr>
                <w:rFonts w:ascii="Arial" w:hAnsi="Arial" w:cs="Arial"/>
                <w:sz w:val="16"/>
                <w:szCs w:val="16"/>
              </w:rPr>
              <w:t xml:space="preserve">Informal –Personal </w:t>
            </w:r>
          </w:p>
          <w:p w:rsidR="000C780A" w:rsidRPr="00094787" w:rsidRDefault="000C780A" w:rsidP="00AB4ECB">
            <w:pPr>
              <w:pStyle w:val="NoSpacing"/>
              <w:rPr>
                <w:rFonts w:ascii="Arial" w:hAnsi="Arial" w:cs="Arial"/>
                <w:sz w:val="16"/>
                <w:szCs w:val="16"/>
              </w:rPr>
            </w:pPr>
            <w:r w:rsidRPr="00094787">
              <w:rPr>
                <w:rFonts w:ascii="Arial" w:hAnsi="Arial" w:cs="Arial"/>
                <w:sz w:val="16"/>
                <w:szCs w:val="16"/>
              </w:rPr>
              <w:t>Contact</w:t>
            </w:r>
          </w:p>
        </w:tc>
        <w:tc>
          <w:tcPr>
            <w:tcW w:w="2102" w:type="dxa"/>
          </w:tcPr>
          <w:p w:rsidR="000C780A" w:rsidRPr="00094787" w:rsidRDefault="000C780A" w:rsidP="00AB4ECB">
            <w:pPr>
              <w:pStyle w:val="NoSpacing"/>
              <w:rPr>
                <w:rFonts w:ascii="Arial" w:hAnsi="Arial" w:cs="Arial"/>
                <w:color w:val="000000"/>
                <w:sz w:val="16"/>
                <w:szCs w:val="16"/>
              </w:rPr>
            </w:pPr>
            <w:r w:rsidRPr="00094787">
              <w:rPr>
                <w:rFonts w:ascii="Arial" w:hAnsi="Arial" w:cs="Arial"/>
                <w:color w:val="000000"/>
                <w:sz w:val="16"/>
                <w:szCs w:val="16"/>
              </w:rPr>
              <w:t>.156</w:t>
            </w:r>
          </w:p>
          <w:p w:rsidR="000C780A" w:rsidRPr="00094787" w:rsidRDefault="000C780A" w:rsidP="00AB4ECB">
            <w:pPr>
              <w:pStyle w:val="NoSpacing"/>
              <w:rPr>
                <w:rFonts w:ascii="Arial" w:hAnsi="Arial" w:cs="Arial"/>
                <w:i/>
                <w:sz w:val="16"/>
                <w:szCs w:val="16"/>
              </w:rPr>
            </w:pPr>
            <w:r w:rsidRPr="00094787">
              <w:rPr>
                <w:rFonts w:ascii="Arial" w:hAnsi="Arial" w:cs="Arial"/>
                <w:color w:val="000000"/>
                <w:sz w:val="16"/>
                <w:szCs w:val="16"/>
              </w:rPr>
              <w:t xml:space="preserve"> (3.450) </w:t>
            </w:r>
          </w:p>
        </w:tc>
        <w:tc>
          <w:tcPr>
            <w:tcW w:w="2311" w:type="dxa"/>
            <w:vAlign w:val="center"/>
          </w:tcPr>
          <w:p w:rsidR="000C780A" w:rsidRPr="00094787" w:rsidRDefault="000C780A" w:rsidP="00AB4ECB">
            <w:pPr>
              <w:pStyle w:val="NoSpacing"/>
              <w:rPr>
                <w:rFonts w:ascii="Arial" w:hAnsi="Arial" w:cs="Arial"/>
                <w:color w:val="000000"/>
                <w:sz w:val="16"/>
                <w:szCs w:val="16"/>
              </w:rPr>
            </w:pPr>
            <w:r w:rsidRPr="00094787">
              <w:rPr>
                <w:rFonts w:ascii="Arial" w:hAnsi="Arial" w:cs="Arial"/>
                <w:color w:val="000000"/>
                <w:sz w:val="16"/>
                <w:szCs w:val="16"/>
              </w:rPr>
              <w:t>.159</w:t>
            </w:r>
          </w:p>
          <w:p w:rsidR="000C780A" w:rsidRPr="00094787" w:rsidRDefault="000C780A" w:rsidP="00AB4ECB">
            <w:pPr>
              <w:pStyle w:val="NoSpacing"/>
              <w:rPr>
                <w:rFonts w:ascii="Arial" w:hAnsi="Arial" w:cs="Arial"/>
                <w:color w:val="000000"/>
                <w:sz w:val="16"/>
                <w:szCs w:val="16"/>
              </w:rPr>
            </w:pPr>
            <w:r w:rsidRPr="00094787">
              <w:rPr>
                <w:rFonts w:ascii="Arial" w:hAnsi="Arial" w:cs="Arial"/>
                <w:color w:val="000000"/>
                <w:sz w:val="16"/>
                <w:szCs w:val="16"/>
              </w:rPr>
              <w:t>(3.525) ***</w:t>
            </w:r>
          </w:p>
        </w:tc>
      </w:tr>
      <w:tr w:rsidR="000C780A" w:rsidRPr="00094787" w:rsidTr="00092C73">
        <w:trPr>
          <w:trHeight w:val="391"/>
        </w:trPr>
        <w:tc>
          <w:tcPr>
            <w:tcW w:w="2518" w:type="dxa"/>
          </w:tcPr>
          <w:p w:rsidR="000C780A" w:rsidRPr="00094787" w:rsidRDefault="000C780A" w:rsidP="00AB4ECB">
            <w:pPr>
              <w:pStyle w:val="NoSpacing"/>
              <w:rPr>
                <w:rFonts w:ascii="Arial" w:hAnsi="Arial" w:cs="Arial"/>
                <w:sz w:val="16"/>
                <w:szCs w:val="16"/>
              </w:rPr>
            </w:pPr>
            <w:r w:rsidRPr="00094787">
              <w:rPr>
                <w:rFonts w:ascii="Arial" w:hAnsi="Arial" w:cs="Arial"/>
                <w:sz w:val="16"/>
                <w:szCs w:val="16"/>
              </w:rPr>
              <w:t xml:space="preserve"> – local linkages</w:t>
            </w:r>
          </w:p>
        </w:tc>
        <w:tc>
          <w:tcPr>
            <w:tcW w:w="2102" w:type="dxa"/>
          </w:tcPr>
          <w:p w:rsidR="000C780A" w:rsidRPr="00094787" w:rsidRDefault="000C780A" w:rsidP="000D10F8">
            <w:pPr>
              <w:pStyle w:val="NoSpacing"/>
              <w:rPr>
                <w:rFonts w:ascii="Arial" w:hAnsi="Arial" w:cs="Arial"/>
                <w:color w:val="000000"/>
                <w:sz w:val="16"/>
                <w:szCs w:val="16"/>
              </w:rPr>
            </w:pPr>
            <w:r>
              <w:rPr>
                <w:rFonts w:ascii="Arial" w:hAnsi="Arial" w:cs="Arial"/>
                <w:color w:val="000000"/>
                <w:sz w:val="16"/>
                <w:szCs w:val="16"/>
              </w:rPr>
              <w:t>,</w:t>
            </w:r>
            <w:r w:rsidRPr="00094787">
              <w:rPr>
                <w:rFonts w:ascii="Arial" w:hAnsi="Arial" w:cs="Arial"/>
                <w:color w:val="000000"/>
                <w:sz w:val="16"/>
                <w:szCs w:val="16"/>
              </w:rPr>
              <w:t>093</w:t>
            </w:r>
          </w:p>
          <w:p w:rsidR="000C780A" w:rsidRPr="00094787" w:rsidRDefault="000C780A" w:rsidP="000D10F8">
            <w:pPr>
              <w:pStyle w:val="NoSpacing"/>
              <w:rPr>
                <w:rFonts w:ascii="Arial" w:hAnsi="Arial" w:cs="Arial"/>
                <w:color w:val="000000"/>
                <w:sz w:val="16"/>
                <w:szCs w:val="16"/>
              </w:rPr>
            </w:pPr>
            <w:r w:rsidRPr="00094787">
              <w:rPr>
                <w:rFonts w:ascii="Arial" w:hAnsi="Arial" w:cs="Arial"/>
                <w:color w:val="000000"/>
                <w:sz w:val="16"/>
                <w:szCs w:val="16"/>
              </w:rPr>
              <w:t>(1.951)*</w:t>
            </w:r>
          </w:p>
        </w:tc>
        <w:tc>
          <w:tcPr>
            <w:tcW w:w="2311" w:type="dxa"/>
            <w:vAlign w:val="center"/>
          </w:tcPr>
          <w:p w:rsidR="000C780A" w:rsidRPr="00094787" w:rsidRDefault="000C780A" w:rsidP="00AB4ECB">
            <w:pPr>
              <w:pStyle w:val="NoSpacing"/>
              <w:rPr>
                <w:rFonts w:ascii="Arial" w:hAnsi="Arial" w:cs="Arial"/>
                <w:color w:val="000000"/>
                <w:sz w:val="16"/>
                <w:szCs w:val="16"/>
              </w:rPr>
            </w:pPr>
            <w:r w:rsidRPr="00094787">
              <w:rPr>
                <w:rFonts w:ascii="Arial" w:hAnsi="Arial" w:cs="Arial"/>
                <w:color w:val="000000"/>
                <w:sz w:val="16"/>
                <w:szCs w:val="16"/>
              </w:rPr>
              <w:t>.101</w:t>
            </w:r>
          </w:p>
          <w:p w:rsidR="000C780A" w:rsidRPr="00094787" w:rsidRDefault="000C780A" w:rsidP="00AB4ECB">
            <w:pPr>
              <w:pStyle w:val="NoSpacing"/>
              <w:rPr>
                <w:rFonts w:ascii="Arial" w:hAnsi="Arial" w:cs="Arial"/>
                <w:color w:val="000000"/>
                <w:sz w:val="16"/>
                <w:szCs w:val="16"/>
              </w:rPr>
            </w:pPr>
            <w:r w:rsidRPr="00094787">
              <w:rPr>
                <w:rFonts w:ascii="Arial" w:hAnsi="Arial" w:cs="Arial"/>
                <w:color w:val="000000"/>
                <w:sz w:val="16"/>
                <w:szCs w:val="16"/>
              </w:rPr>
              <w:t>(2.135)**</w:t>
            </w:r>
          </w:p>
        </w:tc>
      </w:tr>
      <w:tr w:rsidR="000C780A" w:rsidRPr="00094787" w:rsidTr="00092C73">
        <w:trPr>
          <w:trHeight w:val="391"/>
        </w:trPr>
        <w:tc>
          <w:tcPr>
            <w:tcW w:w="2518" w:type="dxa"/>
          </w:tcPr>
          <w:p w:rsidR="000C780A" w:rsidRPr="00094787" w:rsidRDefault="000C780A" w:rsidP="00AB4ECB">
            <w:pPr>
              <w:pStyle w:val="NoSpacing"/>
              <w:rPr>
                <w:rFonts w:ascii="Arial" w:hAnsi="Arial" w:cs="Arial"/>
                <w:sz w:val="16"/>
                <w:szCs w:val="16"/>
              </w:rPr>
            </w:pPr>
            <w:r w:rsidRPr="00094787">
              <w:rPr>
                <w:rFonts w:ascii="Arial" w:hAnsi="Arial" w:cs="Arial"/>
                <w:sz w:val="16"/>
                <w:szCs w:val="16"/>
              </w:rPr>
              <w:t>--Public places and literatures</w:t>
            </w:r>
          </w:p>
        </w:tc>
        <w:tc>
          <w:tcPr>
            <w:tcW w:w="2102" w:type="dxa"/>
          </w:tcPr>
          <w:p w:rsidR="000C780A" w:rsidRPr="00094787" w:rsidRDefault="000C780A" w:rsidP="00AB4ECB">
            <w:pPr>
              <w:pStyle w:val="NoSpacing"/>
              <w:rPr>
                <w:rFonts w:ascii="Arial" w:hAnsi="Arial" w:cs="Arial"/>
                <w:color w:val="000000"/>
                <w:sz w:val="16"/>
                <w:szCs w:val="16"/>
              </w:rPr>
            </w:pPr>
            <w:r w:rsidRPr="00094787">
              <w:rPr>
                <w:rFonts w:ascii="Arial" w:hAnsi="Arial" w:cs="Arial"/>
                <w:color w:val="000000"/>
                <w:sz w:val="16"/>
                <w:szCs w:val="16"/>
              </w:rPr>
              <w:t>.229</w:t>
            </w:r>
          </w:p>
          <w:p w:rsidR="000C780A" w:rsidRPr="00094787" w:rsidRDefault="000C780A" w:rsidP="00AB4ECB">
            <w:pPr>
              <w:pStyle w:val="NoSpacing"/>
              <w:rPr>
                <w:rFonts w:ascii="Arial" w:hAnsi="Arial" w:cs="Arial"/>
                <w:color w:val="000000"/>
                <w:sz w:val="16"/>
                <w:szCs w:val="16"/>
              </w:rPr>
            </w:pPr>
            <w:r>
              <w:rPr>
                <w:rFonts w:ascii="Arial" w:hAnsi="Arial" w:cs="Arial"/>
                <w:color w:val="000000"/>
                <w:sz w:val="16"/>
                <w:szCs w:val="16"/>
              </w:rPr>
              <w:t xml:space="preserve"> (1</w:t>
            </w:r>
            <w:r w:rsidRPr="00094787">
              <w:rPr>
                <w:rFonts w:ascii="Arial" w:hAnsi="Arial" w:cs="Arial"/>
                <w:color w:val="000000"/>
                <w:sz w:val="16"/>
                <w:szCs w:val="16"/>
              </w:rPr>
              <w:t xml:space="preserve">.863) </w:t>
            </w:r>
          </w:p>
        </w:tc>
        <w:tc>
          <w:tcPr>
            <w:tcW w:w="2311" w:type="dxa"/>
            <w:vAlign w:val="center"/>
          </w:tcPr>
          <w:p w:rsidR="000C780A" w:rsidRPr="00094787" w:rsidRDefault="000C780A" w:rsidP="00AB4ECB">
            <w:pPr>
              <w:pStyle w:val="NoSpacing"/>
              <w:rPr>
                <w:rFonts w:ascii="Arial" w:hAnsi="Arial" w:cs="Arial"/>
                <w:color w:val="000000"/>
                <w:sz w:val="16"/>
                <w:szCs w:val="16"/>
              </w:rPr>
            </w:pPr>
            <w:r w:rsidRPr="00094787">
              <w:rPr>
                <w:rFonts w:ascii="Arial" w:hAnsi="Arial" w:cs="Arial"/>
                <w:color w:val="000000"/>
                <w:sz w:val="16"/>
                <w:szCs w:val="16"/>
              </w:rPr>
              <w:t>.235</w:t>
            </w:r>
          </w:p>
          <w:p w:rsidR="000C780A" w:rsidRPr="00094787" w:rsidRDefault="000C780A" w:rsidP="00AB4ECB">
            <w:pPr>
              <w:pStyle w:val="NoSpacing"/>
              <w:rPr>
                <w:rFonts w:ascii="Arial" w:hAnsi="Arial" w:cs="Arial"/>
                <w:color w:val="000000"/>
                <w:sz w:val="16"/>
                <w:szCs w:val="16"/>
              </w:rPr>
            </w:pPr>
            <w:r w:rsidRPr="00094787">
              <w:rPr>
                <w:rFonts w:ascii="Arial" w:hAnsi="Arial" w:cs="Arial"/>
                <w:color w:val="000000"/>
                <w:sz w:val="16"/>
                <w:szCs w:val="16"/>
              </w:rPr>
              <w:t>(4.900) ***</w:t>
            </w:r>
          </w:p>
        </w:tc>
      </w:tr>
      <w:tr w:rsidR="000C780A" w:rsidRPr="00094787" w:rsidTr="00092C73">
        <w:trPr>
          <w:trHeight w:val="439"/>
        </w:trPr>
        <w:tc>
          <w:tcPr>
            <w:tcW w:w="2518" w:type="dxa"/>
          </w:tcPr>
          <w:p w:rsidR="000C780A" w:rsidRPr="00094787" w:rsidRDefault="000C780A" w:rsidP="00AB4ECB">
            <w:pPr>
              <w:pStyle w:val="NoSpacing"/>
              <w:rPr>
                <w:rFonts w:ascii="Arial" w:hAnsi="Arial" w:cs="Arial"/>
                <w:sz w:val="16"/>
                <w:szCs w:val="16"/>
              </w:rPr>
            </w:pPr>
            <w:r w:rsidRPr="00094787">
              <w:rPr>
                <w:rFonts w:ascii="Arial" w:hAnsi="Arial" w:cs="Arial"/>
                <w:sz w:val="16"/>
                <w:szCs w:val="16"/>
              </w:rPr>
              <w:t>Controls</w:t>
            </w:r>
          </w:p>
        </w:tc>
        <w:tc>
          <w:tcPr>
            <w:tcW w:w="2102" w:type="dxa"/>
          </w:tcPr>
          <w:p w:rsidR="000C780A" w:rsidRPr="00094787" w:rsidRDefault="000C780A" w:rsidP="00AB4ECB">
            <w:pPr>
              <w:pStyle w:val="NoSpacing"/>
              <w:rPr>
                <w:rFonts w:ascii="Arial" w:hAnsi="Arial" w:cs="Arial"/>
                <w:i/>
                <w:sz w:val="16"/>
                <w:szCs w:val="16"/>
              </w:rPr>
            </w:pPr>
          </w:p>
        </w:tc>
        <w:tc>
          <w:tcPr>
            <w:tcW w:w="2311" w:type="dxa"/>
            <w:vAlign w:val="center"/>
          </w:tcPr>
          <w:p w:rsidR="000C780A" w:rsidRPr="00094787" w:rsidRDefault="000C780A" w:rsidP="00AB4ECB">
            <w:pPr>
              <w:pStyle w:val="NoSpacing"/>
              <w:rPr>
                <w:rFonts w:ascii="Arial" w:hAnsi="Arial" w:cs="Arial"/>
                <w:color w:val="000000"/>
                <w:sz w:val="16"/>
                <w:szCs w:val="16"/>
              </w:rPr>
            </w:pPr>
          </w:p>
        </w:tc>
      </w:tr>
      <w:tr w:rsidR="000C780A" w:rsidRPr="00094787" w:rsidTr="00BD513C">
        <w:trPr>
          <w:trHeight w:val="383"/>
        </w:trPr>
        <w:tc>
          <w:tcPr>
            <w:tcW w:w="2518" w:type="dxa"/>
          </w:tcPr>
          <w:p w:rsidR="000C780A" w:rsidRPr="00094787" w:rsidRDefault="000C780A" w:rsidP="00AB4ECB">
            <w:pPr>
              <w:pStyle w:val="NoSpacing"/>
              <w:rPr>
                <w:rFonts w:ascii="Arial" w:hAnsi="Arial" w:cs="Arial"/>
                <w:sz w:val="16"/>
                <w:szCs w:val="16"/>
              </w:rPr>
            </w:pPr>
            <w:r w:rsidRPr="00094787">
              <w:rPr>
                <w:rFonts w:ascii="Arial" w:hAnsi="Arial" w:cs="Arial"/>
                <w:sz w:val="16"/>
                <w:szCs w:val="16"/>
              </w:rPr>
              <w:t>Age</w:t>
            </w:r>
          </w:p>
        </w:tc>
        <w:tc>
          <w:tcPr>
            <w:tcW w:w="2102" w:type="dxa"/>
            <w:vAlign w:val="center"/>
          </w:tcPr>
          <w:p w:rsidR="000C780A" w:rsidRPr="00094787" w:rsidRDefault="000C780A" w:rsidP="000D10F8">
            <w:pPr>
              <w:pStyle w:val="NoSpacing"/>
              <w:rPr>
                <w:rFonts w:ascii="Arial" w:hAnsi="Arial" w:cs="Arial"/>
                <w:sz w:val="16"/>
                <w:szCs w:val="16"/>
              </w:rPr>
            </w:pPr>
            <w:r>
              <w:rPr>
                <w:rFonts w:ascii="Arial" w:hAnsi="Arial" w:cs="Arial"/>
                <w:color w:val="000000"/>
                <w:sz w:val="16"/>
                <w:szCs w:val="16"/>
              </w:rPr>
              <w:t>.</w:t>
            </w:r>
            <w:r w:rsidRPr="00094787">
              <w:rPr>
                <w:rFonts w:ascii="Arial" w:hAnsi="Arial" w:cs="Arial"/>
                <w:i/>
                <w:sz w:val="16"/>
                <w:szCs w:val="16"/>
              </w:rPr>
              <w:t xml:space="preserve"> .</w:t>
            </w:r>
            <w:r w:rsidRPr="00094787">
              <w:rPr>
                <w:rFonts w:ascii="Arial" w:hAnsi="Arial" w:cs="Arial"/>
                <w:sz w:val="16"/>
                <w:szCs w:val="16"/>
              </w:rPr>
              <w:t>047</w:t>
            </w:r>
          </w:p>
          <w:p w:rsidR="000C780A" w:rsidRPr="00094787" w:rsidRDefault="000C780A" w:rsidP="000D10F8">
            <w:pPr>
              <w:pStyle w:val="NoSpacing"/>
              <w:rPr>
                <w:rFonts w:ascii="Arial" w:hAnsi="Arial" w:cs="Arial"/>
                <w:color w:val="000000"/>
                <w:sz w:val="16"/>
                <w:szCs w:val="16"/>
              </w:rPr>
            </w:pPr>
            <w:r w:rsidRPr="00094787">
              <w:rPr>
                <w:rFonts w:ascii="Arial" w:hAnsi="Arial" w:cs="Arial"/>
                <w:sz w:val="16"/>
                <w:szCs w:val="16"/>
              </w:rPr>
              <w:t>(1.233)</w:t>
            </w:r>
          </w:p>
          <w:p w:rsidR="000C780A" w:rsidRPr="00094787" w:rsidRDefault="000C780A" w:rsidP="00BD513C">
            <w:pPr>
              <w:pStyle w:val="NoSpacing"/>
              <w:rPr>
                <w:rFonts w:ascii="Arial" w:hAnsi="Arial" w:cs="Arial"/>
                <w:color w:val="000000"/>
                <w:sz w:val="16"/>
                <w:szCs w:val="16"/>
              </w:rPr>
            </w:pPr>
          </w:p>
        </w:tc>
        <w:tc>
          <w:tcPr>
            <w:tcW w:w="2311" w:type="dxa"/>
            <w:vAlign w:val="center"/>
          </w:tcPr>
          <w:p w:rsidR="000C780A" w:rsidRPr="00094787" w:rsidRDefault="000C780A" w:rsidP="00AB4ECB">
            <w:pPr>
              <w:pStyle w:val="NoSpacing"/>
              <w:rPr>
                <w:rFonts w:ascii="Arial" w:hAnsi="Arial" w:cs="Arial"/>
                <w:color w:val="000000"/>
                <w:sz w:val="16"/>
                <w:szCs w:val="16"/>
              </w:rPr>
            </w:pPr>
            <w:r w:rsidRPr="00094787">
              <w:rPr>
                <w:rFonts w:ascii="Arial" w:hAnsi="Arial" w:cs="Arial"/>
                <w:color w:val="000000"/>
                <w:sz w:val="16"/>
                <w:szCs w:val="16"/>
              </w:rPr>
              <w:t>.015</w:t>
            </w:r>
          </w:p>
          <w:p w:rsidR="000C780A" w:rsidRPr="00094787" w:rsidRDefault="000C780A" w:rsidP="00AB4ECB">
            <w:pPr>
              <w:pStyle w:val="NoSpacing"/>
              <w:rPr>
                <w:rFonts w:ascii="Arial" w:hAnsi="Arial" w:cs="Arial"/>
                <w:color w:val="000000"/>
                <w:sz w:val="16"/>
                <w:szCs w:val="16"/>
              </w:rPr>
            </w:pPr>
            <w:r w:rsidRPr="00094787">
              <w:rPr>
                <w:rFonts w:ascii="Arial" w:hAnsi="Arial" w:cs="Arial"/>
                <w:color w:val="000000"/>
                <w:sz w:val="16"/>
                <w:szCs w:val="16"/>
              </w:rPr>
              <w:t>(.368)</w:t>
            </w:r>
          </w:p>
        </w:tc>
      </w:tr>
      <w:tr w:rsidR="000C780A" w:rsidRPr="00094787" w:rsidTr="00092C73">
        <w:trPr>
          <w:trHeight w:val="387"/>
        </w:trPr>
        <w:tc>
          <w:tcPr>
            <w:tcW w:w="2518" w:type="dxa"/>
          </w:tcPr>
          <w:p w:rsidR="000C780A" w:rsidRPr="00094787" w:rsidRDefault="00FA26BB" w:rsidP="00AB4ECB">
            <w:pPr>
              <w:pStyle w:val="NoSpacing"/>
              <w:rPr>
                <w:rFonts w:ascii="Arial" w:hAnsi="Arial" w:cs="Arial"/>
                <w:sz w:val="16"/>
                <w:szCs w:val="16"/>
              </w:rPr>
            </w:pPr>
            <w:r>
              <w:rPr>
                <w:rFonts w:ascii="Arial" w:hAnsi="Arial" w:cs="Arial"/>
                <w:noProof/>
                <w:sz w:val="16"/>
                <w:szCs w:val="16"/>
                <w:lang w:val="en-US" w:eastAsia="en-US"/>
              </w:rPr>
              <mc:AlternateContent>
                <mc:Choice Requires="wps">
                  <w:drawing>
                    <wp:anchor distT="0" distB="0" distL="114300" distR="114300" simplePos="0" relativeHeight="251666432" behindDoc="0" locked="0" layoutInCell="1" allowOverlap="1">
                      <wp:simplePos x="0" y="0"/>
                      <wp:positionH relativeFrom="column">
                        <wp:posOffset>-708660</wp:posOffset>
                      </wp:positionH>
                      <wp:positionV relativeFrom="paragraph">
                        <wp:posOffset>228600</wp:posOffset>
                      </wp:positionV>
                      <wp:extent cx="5190490" cy="9525"/>
                      <wp:effectExtent l="5715" t="10795" r="13970" b="825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90490" cy="952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48592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 o:spid="_x0000_s1026" type="#_x0000_t34" style="position:absolute;margin-left:-55.8pt;margin-top:18pt;width:408.7pt;height:.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"/>
                  </w:pict>
                </mc:Fallback>
              </mc:AlternateContent>
            </w:r>
            <w:r w:rsidR="000C780A" w:rsidRPr="00094787">
              <w:rPr>
                <w:rFonts w:ascii="Arial" w:hAnsi="Arial" w:cs="Arial"/>
                <w:sz w:val="16"/>
                <w:szCs w:val="16"/>
              </w:rPr>
              <w:t>Size</w:t>
            </w:r>
          </w:p>
        </w:tc>
        <w:tc>
          <w:tcPr>
            <w:tcW w:w="2102" w:type="dxa"/>
          </w:tcPr>
          <w:p w:rsidR="000C780A" w:rsidRPr="00094787" w:rsidRDefault="000C780A" w:rsidP="00BD513C">
            <w:pPr>
              <w:pStyle w:val="NoSpacing"/>
              <w:rPr>
                <w:rFonts w:ascii="Arial" w:hAnsi="Arial" w:cs="Arial"/>
                <w:sz w:val="16"/>
                <w:szCs w:val="16"/>
              </w:rPr>
            </w:pPr>
            <w:r w:rsidRPr="00094787">
              <w:rPr>
                <w:rFonts w:ascii="Arial" w:hAnsi="Arial" w:cs="Arial"/>
                <w:sz w:val="16"/>
                <w:szCs w:val="16"/>
              </w:rPr>
              <w:t>.104</w:t>
            </w:r>
          </w:p>
          <w:p w:rsidR="000C780A" w:rsidRPr="00094787" w:rsidRDefault="000C780A" w:rsidP="00BD513C">
            <w:pPr>
              <w:pStyle w:val="NoSpacing"/>
              <w:rPr>
                <w:rFonts w:ascii="Arial" w:hAnsi="Arial" w:cs="Arial"/>
                <w:sz w:val="16"/>
                <w:szCs w:val="16"/>
              </w:rPr>
            </w:pPr>
            <w:r>
              <w:rPr>
                <w:rFonts w:ascii="Arial" w:hAnsi="Arial" w:cs="Arial"/>
                <w:sz w:val="16"/>
                <w:szCs w:val="16"/>
              </w:rPr>
              <w:t xml:space="preserve"> (1.624) *</w:t>
            </w:r>
          </w:p>
        </w:tc>
        <w:tc>
          <w:tcPr>
            <w:tcW w:w="2311" w:type="dxa"/>
          </w:tcPr>
          <w:p w:rsidR="000C780A" w:rsidRPr="00094787" w:rsidRDefault="000C780A" w:rsidP="00AB4ECB">
            <w:pPr>
              <w:pStyle w:val="NoSpacing"/>
              <w:rPr>
                <w:rFonts w:ascii="Arial" w:hAnsi="Arial" w:cs="Arial"/>
                <w:sz w:val="16"/>
                <w:szCs w:val="16"/>
              </w:rPr>
            </w:pPr>
            <w:r w:rsidRPr="00094787">
              <w:rPr>
                <w:rFonts w:ascii="Arial" w:hAnsi="Arial" w:cs="Arial"/>
                <w:sz w:val="16"/>
                <w:szCs w:val="16"/>
              </w:rPr>
              <w:t>.104</w:t>
            </w:r>
          </w:p>
          <w:p w:rsidR="000C780A" w:rsidRPr="00094787" w:rsidRDefault="000C780A" w:rsidP="00AB4ECB">
            <w:pPr>
              <w:pStyle w:val="NoSpacing"/>
              <w:rPr>
                <w:rFonts w:ascii="Arial" w:hAnsi="Arial" w:cs="Arial"/>
                <w:sz w:val="16"/>
                <w:szCs w:val="16"/>
              </w:rPr>
            </w:pPr>
            <w:r w:rsidRPr="00094787">
              <w:rPr>
                <w:rFonts w:ascii="Arial" w:hAnsi="Arial" w:cs="Arial"/>
                <w:sz w:val="16"/>
                <w:szCs w:val="16"/>
              </w:rPr>
              <w:t xml:space="preserve"> (2.624) **</w:t>
            </w:r>
          </w:p>
        </w:tc>
      </w:tr>
      <w:tr w:rsidR="000C780A" w:rsidRPr="00094787" w:rsidTr="00092C73">
        <w:trPr>
          <w:trHeight w:val="457"/>
        </w:trPr>
        <w:tc>
          <w:tcPr>
            <w:tcW w:w="2518" w:type="dxa"/>
          </w:tcPr>
          <w:p w:rsidR="000C780A" w:rsidRPr="00094787" w:rsidRDefault="000C780A" w:rsidP="00AB4ECB">
            <w:pPr>
              <w:pStyle w:val="NoSpacing"/>
              <w:rPr>
                <w:rFonts w:ascii="Arial" w:hAnsi="Arial" w:cs="Arial"/>
                <w:sz w:val="16"/>
                <w:szCs w:val="16"/>
              </w:rPr>
            </w:pPr>
            <w:r w:rsidRPr="00094787">
              <w:rPr>
                <w:rFonts w:ascii="Arial" w:hAnsi="Arial" w:cs="Arial"/>
                <w:sz w:val="16"/>
                <w:szCs w:val="16"/>
              </w:rPr>
              <w:t>R²</w:t>
            </w:r>
          </w:p>
        </w:tc>
        <w:tc>
          <w:tcPr>
            <w:tcW w:w="2102" w:type="dxa"/>
          </w:tcPr>
          <w:p w:rsidR="000C780A" w:rsidRPr="00094787" w:rsidRDefault="000C780A" w:rsidP="00AB4ECB">
            <w:pPr>
              <w:pStyle w:val="NoSpacing"/>
              <w:rPr>
                <w:rFonts w:ascii="Arial" w:hAnsi="Arial" w:cs="Arial"/>
                <w:i/>
                <w:sz w:val="16"/>
                <w:szCs w:val="16"/>
              </w:rPr>
            </w:pPr>
            <w:r w:rsidRPr="00094787">
              <w:rPr>
                <w:rFonts w:ascii="Arial" w:hAnsi="Arial" w:cs="Arial"/>
                <w:i/>
                <w:sz w:val="16"/>
                <w:szCs w:val="16"/>
              </w:rPr>
              <w:t>.282</w:t>
            </w:r>
          </w:p>
        </w:tc>
        <w:tc>
          <w:tcPr>
            <w:tcW w:w="2311" w:type="dxa"/>
          </w:tcPr>
          <w:p w:rsidR="000C780A" w:rsidRPr="00094787" w:rsidRDefault="000C780A" w:rsidP="00AB4ECB">
            <w:pPr>
              <w:pStyle w:val="NoSpacing"/>
              <w:rPr>
                <w:rFonts w:ascii="Arial" w:hAnsi="Arial" w:cs="Arial"/>
                <w:i/>
                <w:sz w:val="16"/>
                <w:szCs w:val="16"/>
              </w:rPr>
            </w:pPr>
            <w:r w:rsidRPr="00094787">
              <w:rPr>
                <w:rFonts w:ascii="Arial" w:hAnsi="Arial" w:cs="Arial"/>
                <w:i/>
                <w:sz w:val="16"/>
                <w:szCs w:val="16"/>
              </w:rPr>
              <w:t>.294</w:t>
            </w:r>
          </w:p>
        </w:tc>
      </w:tr>
      <w:tr w:rsidR="000C780A" w:rsidRPr="00094787" w:rsidTr="00092C73">
        <w:trPr>
          <w:trHeight w:val="421"/>
        </w:trPr>
        <w:tc>
          <w:tcPr>
            <w:tcW w:w="2518" w:type="dxa"/>
          </w:tcPr>
          <w:p w:rsidR="000C780A" w:rsidRPr="00094787" w:rsidRDefault="000C780A" w:rsidP="00AB4ECB">
            <w:pPr>
              <w:pStyle w:val="NoSpacing"/>
              <w:rPr>
                <w:rFonts w:ascii="Arial" w:hAnsi="Arial" w:cs="Arial"/>
                <w:sz w:val="16"/>
                <w:szCs w:val="16"/>
              </w:rPr>
            </w:pPr>
            <w:r w:rsidRPr="00094787">
              <w:rPr>
                <w:rFonts w:ascii="Arial" w:hAnsi="Arial" w:cs="Arial"/>
                <w:sz w:val="16"/>
                <w:szCs w:val="16"/>
              </w:rPr>
              <w:t>Adjusted R²</w:t>
            </w:r>
          </w:p>
        </w:tc>
        <w:tc>
          <w:tcPr>
            <w:tcW w:w="2102" w:type="dxa"/>
          </w:tcPr>
          <w:p w:rsidR="000C780A" w:rsidRPr="00094787" w:rsidRDefault="000C780A" w:rsidP="00AB4ECB">
            <w:pPr>
              <w:pStyle w:val="NoSpacing"/>
              <w:rPr>
                <w:rFonts w:ascii="Arial" w:hAnsi="Arial" w:cs="Arial"/>
                <w:i/>
                <w:sz w:val="16"/>
                <w:szCs w:val="16"/>
              </w:rPr>
            </w:pPr>
            <w:r>
              <w:rPr>
                <w:rFonts w:ascii="Arial" w:hAnsi="Arial" w:cs="Arial"/>
                <w:i/>
                <w:sz w:val="16"/>
                <w:szCs w:val="16"/>
              </w:rPr>
              <w:t>.29</w:t>
            </w:r>
            <w:r w:rsidRPr="00094787">
              <w:rPr>
                <w:rFonts w:ascii="Arial" w:hAnsi="Arial" w:cs="Arial"/>
                <w:i/>
                <w:sz w:val="16"/>
                <w:szCs w:val="16"/>
              </w:rPr>
              <w:t>6</w:t>
            </w:r>
          </w:p>
        </w:tc>
        <w:tc>
          <w:tcPr>
            <w:tcW w:w="2311" w:type="dxa"/>
          </w:tcPr>
          <w:p w:rsidR="000C780A" w:rsidRPr="00094787" w:rsidRDefault="000C780A" w:rsidP="00AB4ECB">
            <w:pPr>
              <w:pStyle w:val="NoSpacing"/>
              <w:rPr>
                <w:rFonts w:ascii="Arial" w:hAnsi="Arial" w:cs="Arial"/>
                <w:i/>
                <w:sz w:val="16"/>
                <w:szCs w:val="16"/>
              </w:rPr>
            </w:pPr>
            <w:r w:rsidRPr="00094787">
              <w:rPr>
                <w:rFonts w:ascii="Arial" w:hAnsi="Arial" w:cs="Arial"/>
                <w:i/>
                <w:sz w:val="16"/>
                <w:szCs w:val="16"/>
              </w:rPr>
              <w:t>.28</w:t>
            </w:r>
            <w:r>
              <w:rPr>
                <w:rFonts w:ascii="Arial" w:hAnsi="Arial" w:cs="Arial"/>
                <w:i/>
                <w:sz w:val="16"/>
                <w:szCs w:val="16"/>
              </w:rPr>
              <w:t>6</w:t>
            </w:r>
          </w:p>
        </w:tc>
      </w:tr>
      <w:tr w:rsidR="000C780A" w:rsidRPr="00094787" w:rsidTr="00092C73">
        <w:trPr>
          <w:trHeight w:val="412"/>
        </w:trPr>
        <w:tc>
          <w:tcPr>
            <w:tcW w:w="2518" w:type="dxa"/>
          </w:tcPr>
          <w:p w:rsidR="000C780A" w:rsidRPr="00094787" w:rsidRDefault="000C780A" w:rsidP="00AB4ECB">
            <w:pPr>
              <w:pStyle w:val="NoSpacing"/>
              <w:rPr>
                <w:rFonts w:ascii="Arial" w:hAnsi="Arial" w:cs="Arial"/>
                <w:sz w:val="16"/>
                <w:szCs w:val="16"/>
              </w:rPr>
            </w:pPr>
            <w:r w:rsidRPr="00094787">
              <w:rPr>
                <w:rFonts w:ascii="Arial" w:hAnsi="Arial" w:cs="Arial"/>
                <w:sz w:val="16"/>
                <w:szCs w:val="16"/>
              </w:rPr>
              <w:t>F</w:t>
            </w:r>
          </w:p>
        </w:tc>
        <w:tc>
          <w:tcPr>
            <w:tcW w:w="2102" w:type="dxa"/>
          </w:tcPr>
          <w:p w:rsidR="000C780A" w:rsidRPr="00094787" w:rsidRDefault="000C780A" w:rsidP="00AB4ECB">
            <w:pPr>
              <w:pStyle w:val="NoSpacing"/>
              <w:rPr>
                <w:rFonts w:ascii="Arial" w:hAnsi="Arial" w:cs="Arial"/>
                <w:i/>
                <w:sz w:val="16"/>
                <w:szCs w:val="16"/>
              </w:rPr>
            </w:pPr>
            <w:r>
              <w:rPr>
                <w:rFonts w:ascii="Arial" w:hAnsi="Arial" w:cs="Arial"/>
                <w:i/>
                <w:sz w:val="16"/>
                <w:szCs w:val="16"/>
              </w:rPr>
              <w:t>2</w:t>
            </w:r>
            <w:r w:rsidRPr="00094787">
              <w:rPr>
                <w:rFonts w:ascii="Arial" w:hAnsi="Arial" w:cs="Arial"/>
                <w:i/>
                <w:sz w:val="16"/>
                <w:szCs w:val="16"/>
              </w:rPr>
              <w:t>9.589***</w:t>
            </w:r>
          </w:p>
        </w:tc>
        <w:tc>
          <w:tcPr>
            <w:tcW w:w="2311" w:type="dxa"/>
          </w:tcPr>
          <w:p w:rsidR="000C780A" w:rsidRPr="00094787" w:rsidRDefault="000C780A" w:rsidP="00AB4ECB">
            <w:pPr>
              <w:pStyle w:val="NoSpacing"/>
              <w:rPr>
                <w:rFonts w:ascii="Arial" w:hAnsi="Arial" w:cs="Arial"/>
                <w:i/>
                <w:sz w:val="16"/>
                <w:szCs w:val="16"/>
              </w:rPr>
            </w:pPr>
            <w:r w:rsidRPr="00094787">
              <w:rPr>
                <w:rFonts w:ascii="Arial" w:hAnsi="Arial" w:cs="Arial"/>
                <w:i/>
                <w:sz w:val="16"/>
                <w:szCs w:val="16"/>
              </w:rPr>
              <w:t>34.884***</w:t>
            </w:r>
          </w:p>
        </w:tc>
      </w:tr>
    </w:tbl>
    <w:p w:rsidR="009F2E1A" w:rsidRPr="00BD513C" w:rsidRDefault="00AB4ECB" w:rsidP="00BD513C">
      <w:pPr>
        <w:spacing w:before="100" w:beforeAutospacing="1" w:afterAutospacing="1" w:line="240" w:lineRule="auto"/>
        <w:jc w:val="both"/>
        <w:rPr>
          <w:rFonts w:cs="Times New Roman"/>
          <w:sz w:val="20"/>
          <w:szCs w:val="20"/>
        </w:rPr>
      </w:pPr>
      <w:r w:rsidRPr="00973792">
        <w:rPr>
          <w:rFonts w:cs="Times New Roman"/>
          <w:sz w:val="20"/>
          <w:szCs w:val="20"/>
        </w:rPr>
        <w:t xml:space="preserve">Note: ***, **,* denotes significance at 1%, 5% and10% respectively. Values of the t-statistics are indicated in parentheses. The sample size used for calculations is 510 KIBS SMEs. Reference categories for control </w:t>
      </w:r>
      <w:r>
        <w:rPr>
          <w:rFonts w:cs="Times New Roman"/>
          <w:sz w:val="20"/>
          <w:szCs w:val="20"/>
        </w:rPr>
        <w:t>variables are age 1-20yrs and</w:t>
      </w:r>
      <w:r w:rsidRPr="00973792">
        <w:rPr>
          <w:rFonts w:cs="Times New Roman"/>
          <w:sz w:val="20"/>
          <w:szCs w:val="20"/>
        </w:rPr>
        <w:t xml:space="preserve"> size (average numbers of employees in 2006-2011)</w:t>
      </w:r>
      <w:r>
        <w:rPr>
          <w:rFonts w:cs="Times New Roman"/>
          <w:sz w:val="20"/>
          <w:szCs w:val="20"/>
        </w:rPr>
        <w:t>.</w:t>
      </w:r>
    </w:p>
    <w:p w:rsidR="00917D6D" w:rsidRPr="00E122BA" w:rsidRDefault="00917D6D" w:rsidP="000A603B">
      <w:pPr>
        <w:spacing w:after="0" w:line="360" w:lineRule="auto"/>
        <w:ind w:left="720"/>
        <w:jc w:val="both"/>
        <w:rPr>
          <w:rFonts w:ascii="Arial" w:hAnsi="Arial" w:cs="Arial"/>
        </w:rPr>
      </w:pPr>
    </w:p>
    <w:p w:rsidR="00667B68" w:rsidRPr="00E122BA" w:rsidRDefault="00667B68" w:rsidP="00121031">
      <w:pPr>
        <w:spacing w:after="0" w:line="360" w:lineRule="auto"/>
        <w:jc w:val="both"/>
        <w:rPr>
          <w:rFonts w:ascii="Arial" w:hAnsi="Arial" w:cs="Arial"/>
          <w:b/>
        </w:rPr>
      </w:pPr>
      <w:r w:rsidRPr="00E122BA">
        <w:rPr>
          <w:rFonts w:ascii="Arial" w:hAnsi="Arial" w:cs="Arial"/>
          <w:b/>
        </w:rPr>
        <w:t>References</w:t>
      </w:r>
    </w:p>
    <w:p w:rsidR="00BD513C" w:rsidRPr="00BD513C" w:rsidRDefault="00D04C84" w:rsidP="00BD513C">
      <w:pPr>
        <w:spacing w:line="240" w:lineRule="auto"/>
        <w:ind w:left="720" w:hanging="720"/>
        <w:jc w:val="both"/>
        <w:rPr>
          <w:rFonts w:ascii="Calibri" w:hAnsi="Calibri" w:cs="Arial"/>
          <w:noProof/>
        </w:rPr>
      </w:pPr>
      <w:r w:rsidRPr="00E122BA">
        <w:rPr>
          <w:rFonts w:ascii="Arial" w:hAnsi="Arial" w:cs="Arial"/>
        </w:rPr>
        <w:fldChar w:fldCharType="begin"/>
      </w:r>
      <w:r w:rsidR="00DD2BC8" w:rsidRPr="00E122BA">
        <w:rPr>
          <w:rFonts w:ascii="Arial" w:hAnsi="Arial" w:cs="Arial"/>
        </w:rPr>
        <w:instrText xml:space="preserve"> ADDIN EN.REFLIST </w:instrText>
      </w:r>
      <w:r w:rsidRPr="00E122BA">
        <w:rPr>
          <w:rFonts w:ascii="Arial" w:hAnsi="Arial" w:cs="Arial"/>
        </w:rPr>
        <w:fldChar w:fldCharType="separate"/>
      </w:r>
      <w:bookmarkStart w:id="3" w:name="_ENREF_1"/>
      <w:r w:rsidR="00BD513C" w:rsidRPr="00BD513C">
        <w:rPr>
          <w:rFonts w:ascii="Calibri" w:hAnsi="Calibri" w:cs="Arial"/>
          <w:noProof/>
        </w:rPr>
        <w:t xml:space="preserve">Acs, Z. J. (2002) </w:t>
      </w:r>
      <w:r w:rsidR="00BD513C" w:rsidRPr="00BD513C">
        <w:rPr>
          <w:rFonts w:ascii="Calibri" w:hAnsi="Calibri" w:cs="Arial"/>
          <w:i/>
          <w:noProof/>
        </w:rPr>
        <w:t>Innovation and the Growth of Cities,</w:t>
      </w:r>
      <w:r w:rsidR="00BD513C" w:rsidRPr="00BD513C">
        <w:rPr>
          <w:rFonts w:ascii="Calibri" w:hAnsi="Calibri" w:cs="Arial"/>
          <w:noProof/>
        </w:rPr>
        <w:t xml:space="preserve"> Edward Elgar Pub.</w:t>
      </w:r>
    </w:p>
    <w:bookmarkEnd w:id="3"/>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4" w:name="_ENREF_2"/>
      <w:r w:rsidRPr="00BD513C">
        <w:rPr>
          <w:rFonts w:ascii="Calibri" w:hAnsi="Calibri" w:cs="Arial"/>
          <w:noProof/>
        </w:rPr>
        <w:t xml:space="preserve">Acs, Z. J. (2006) </w:t>
      </w:r>
      <w:r w:rsidRPr="00BD513C">
        <w:rPr>
          <w:rFonts w:ascii="Calibri" w:hAnsi="Calibri" w:cs="Arial"/>
          <w:i/>
          <w:noProof/>
        </w:rPr>
        <w:t>How is entrepreneurship good for economic growth?,</w:t>
      </w:r>
      <w:r w:rsidRPr="00BD513C">
        <w:rPr>
          <w:rFonts w:ascii="Calibri" w:hAnsi="Calibri" w:cs="Arial"/>
          <w:noProof/>
        </w:rPr>
        <w:t xml:space="preserve"> </w:t>
      </w:r>
      <w:r w:rsidRPr="00BD513C">
        <w:rPr>
          <w:rFonts w:ascii="Calibri" w:hAnsi="Calibri" w:cs="Arial"/>
          <w:i/>
          <w:noProof/>
        </w:rPr>
        <w:t>Innovations Technology, Governance and Globalization</w:t>
      </w:r>
      <w:r w:rsidRPr="00BD513C">
        <w:rPr>
          <w:rFonts w:ascii="Calibri" w:hAnsi="Calibri" w:cs="Arial"/>
          <w:noProof/>
        </w:rPr>
        <w:t>.</w:t>
      </w:r>
    </w:p>
    <w:bookmarkEnd w:id="4"/>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5" w:name="_ENREF_3"/>
      <w:r w:rsidRPr="00BD513C">
        <w:rPr>
          <w:rFonts w:ascii="Calibri" w:hAnsi="Calibri" w:cs="Arial"/>
          <w:noProof/>
        </w:rPr>
        <w:t xml:space="preserve">Ahlstrom, D. and Bruton, G. D. (2002) 'An institutional perspective on the role of culture in shaping strategic actions by technology-focused entrepreneurial firms in China', </w:t>
      </w:r>
      <w:r w:rsidRPr="00BD513C">
        <w:rPr>
          <w:rFonts w:ascii="Calibri" w:hAnsi="Calibri" w:cs="Arial"/>
          <w:i/>
          <w:noProof/>
        </w:rPr>
        <w:t>Entrepreneurship Theory and Practice,</w:t>
      </w:r>
      <w:r w:rsidRPr="00BD513C">
        <w:rPr>
          <w:rFonts w:ascii="Calibri" w:hAnsi="Calibri" w:cs="Arial"/>
          <w:noProof/>
        </w:rPr>
        <w:t xml:space="preserve"> 26(4): 53-70.</w:t>
      </w:r>
    </w:p>
    <w:bookmarkEnd w:id="5"/>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6" w:name="_ENREF_4"/>
      <w:r w:rsidRPr="00BD513C">
        <w:rPr>
          <w:rFonts w:ascii="Calibri" w:hAnsi="Calibri" w:cs="Arial"/>
          <w:noProof/>
        </w:rPr>
        <w:t xml:space="preserve">Aidis, R., Estrin, S. and Mickiewicz, T. (2010) 'Institutions, Finance and the Level of Development: the Impact on Entrepreneurship in Transition', </w:t>
      </w:r>
      <w:r w:rsidRPr="00BD513C">
        <w:rPr>
          <w:rFonts w:ascii="Calibri" w:hAnsi="Calibri" w:cs="Arial"/>
          <w:i/>
          <w:noProof/>
        </w:rPr>
        <w:t>Review of Economics and Institutions,</w:t>
      </w:r>
      <w:r w:rsidRPr="00BD513C">
        <w:rPr>
          <w:rFonts w:ascii="Calibri" w:hAnsi="Calibri" w:cs="Arial"/>
          <w:noProof/>
        </w:rPr>
        <w:t xml:space="preserve"> 1(1).</w:t>
      </w:r>
    </w:p>
    <w:bookmarkEnd w:id="6"/>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7" w:name="_ENREF_5"/>
      <w:r w:rsidRPr="00BD513C">
        <w:rPr>
          <w:rFonts w:ascii="Calibri" w:hAnsi="Calibri" w:cs="Arial"/>
          <w:noProof/>
        </w:rPr>
        <w:t xml:space="preserve">Akoni, O. (2011) 'The contribution of Lagos state cooperative movement to the economy', </w:t>
      </w:r>
      <w:r w:rsidRPr="00BD513C">
        <w:rPr>
          <w:rFonts w:ascii="Calibri" w:hAnsi="Calibri" w:cs="Arial"/>
          <w:i/>
          <w:noProof/>
        </w:rPr>
        <w:t>Vanguard</w:t>
      </w:r>
      <w:r w:rsidRPr="00BD513C">
        <w:rPr>
          <w:rFonts w:ascii="Calibri" w:hAnsi="Calibri" w:cs="Arial"/>
          <w:noProof/>
        </w:rPr>
        <w:t xml:space="preserve">, June 29, </w:t>
      </w:r>
    </w:p>
    <w:bookmarkEnd w:id="7"/>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8" w:name="_ENREF_6"/>
      <w:r w:rsidRPr="00BD513C">
        <w:rPr>
          <w:rFonts w:ascii="Calibri" w:hAnsi="Calibri" w:cs="Arial"/>
          <w:noProof/>
        </w:rPr>
        <w:t xml:space="preserve">Audretsch, D. B. (1998) 'Agglomération and the location of innovative  activity  ', </w:t>
      </w:r>
      <w:r w:rsidRPr="00BD513C">
        <w:rPr>
          <w:rFonts w:ascii="Calibri" w:hAnsi="Calibri" w:cs="Arial"/>
          <w:i/>
          <w:noProof/>
        </w:rPr>
        <w:t>Oxford Review of Economic Policy,</w:t>
      </w:r>
      <w:r w:rsidRPr="00BD513C">
        <w:rPr>
          <w:rFonts w:ascii="Calibri" w:hAnsi="Calibri" w:cs="Arial"/>
          <w:noProof/>
        </w:rPr>
        <w:t xml:space="preserve"> 14(2).</w:t>
      </w:r>
    </w:p>
    <w:bookmarkEnd w:id="8"/>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9" w:name="_ENREF_7"/>
      <w:r w:rsidRPr="00BD513C">
        <w:rPr>
          <w:rFonts w:ascii="Calibri" w:hAnsi="Calibri" w:cs="Arial"/>
          <w:noProof/>
        </w:rPr>
        <w:t xml:space="preserve">Baiyere, A., Haken, R., Westgeet, C. and Ratingen, R. (2011) 'Disruptive Innovation at the Bottom of the Pyramid', </w:t>
      </w:r>
      <w:r w:rsidRPr="00BD513C">
        <w:rPr>
          <w:rFonts w:ascii="Calibri" w:hAnsi="Calibri" w:cs="Arial"/>
          <w:i/>
          <w:noProof/>
        </w:rPr>
        <w:t>Management of Knowledge and Innovation Course, Tilburg University. Unpublished</w:t>
      </w:r>
      <w:r w:rsidRPr="00BD513C">
        <w:rPr>
          <w:rFonts w:ascii="Calibri" w:hAnsi="Calibri" w:cs="Arial"/>
          <w:noProof/>
        </w:rPr>
        <w:t>.</w:t>
      </w:r>
    </w:p>
    <w:bookmarkEnd w:id="9"/>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10" w:name="_ENREF_8"/>
      <w:r w:rsidRPr="00BD513C">
        <w:rPr>
          <w:rFonts w:ascii="Calibri" w:hAnsi="Calibri" w:cs="Arial"/>
          <w:noProof/>
        </w:rPr>
        <w:t xml:space="preserve">Baumol, W. J. (1993 ) 'Formal entrepreneurship theory in economics: Existence and bounds', </w:t>
      </w:r>
      <w:r w:rsidRPr="00BD513C">
        <w:rPr>
          <w:rFonts w:ascii="Calibri" w:hAnsi="Calibri" w:cs="Arial"/>
          <w:i/>
          <w:noProof/>
        </w:rPr>
        <w:t>Journal of Business Venturing,</w:t>
      </w:r>
      <w:r w:rsidRPr="00BD513C">
        <w:rPr>
          <w:rFonts w:ascii="Calibri" w:hAnsi="Calibri" w:cs="Arial"/>
          <w:noProof/>
        </w:rPr>
        <w:t xml:space="preserve"> 8: 197-210.</w:t>
      </w:r>
    </w:p>
    <w:bookmarkEnd w:id="10"/>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11" w:name="_ENREF_9"/>
      <w:r w:rsidRPr="00BD513C">
        <w:rPr>
          <w:rFonts w:ascii="Calibri" w:hAnsi="Calibri" w:cs="Arial"/>
          <w:noProof/>
        </w:rPr>
        <w:t xml:space="preserve">Bettencourt, L. A., Ostrom Amy, L., Brown, S. W. and Roundtree, R. I. (2002) 'Client co-production in knowledge-intensive business services', </w:t>
      </w:r>
      <w:r w:rsidRPr="00BD513C">
        <w:rPr>
          <w:rFonts w:ascii="Calibri" w:hAnsi="Calibri" w:cs="Arial"/>
          <w:i/>
          <w:noProof/>
        </w:rPr>
        <w:t>California Management Review,</w:t>
      </w:r>
      <w:r w:rsidRPr="00BD513C">
        <w:rPr>
          <w:rFonts w:ascii="Calibri" w:hAnsi="Calibri" w:cs="Arial"/>
          <w:noProof/>
        </w:rPr>
        <w:t xml:space="preserve"> 44(4): 100-128.</w:t>
      </w:r>
    </w:p>
    <w:bookmarkEnd w:id="11"/>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12" w:name="_ENREF_10"/>
      <w:r w:rsidRPr="00BD513C">
        <w:rPr>
          <w:rFonts w:ascii="Calibri" w:hAnsi="Calibri" w:cs="Arial"/>
          <w:noProof/>
        </w:rPr>
        <w:t>Bryman, A. and Bell, E. (2011) 'Business research methods' in,</w:t>
      </w:r>
      <w:r w:rsidRPr="00BD513C">
        <w:rPr>
          <w:rFonts w:ascii="Calibri" w:hAnsi="Calibri" w:cs="Arial"/>
          <w:i/>
          <w:noProof/>
        </w:rPr>
        <w:t xml:space="preserve"> </w:t>
      </w:r>
      <w:r w:rsidRPr="00BD513C">
        <w:rPr>
          <w:rFonts w:ascii="Calibri" w:hAnsi="Calibri" w:cs="Arial"/>
          <w:noProof/>
        </w:rPr>
        <w:t>London: Oxford University Press.</w:t>
      </w:r>
    </w:p>
    <w:bookmarkEnd w:id="12"/>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13" w:name="_ENREF_11"/>
      <w:r w:rsidRPr="00BD513C">
        <w:rPr>
          <w:rFonts w:ascii="Calibri" w:hAnsi="Calibri" w:cs="Arial"/>
          <w:noProof/>
        </w:rPr>
        <w:t>Bryman, A. and Cramer, D. (2003) 'Quantitative Data Analysis with SPSS Release 10 for Windows' in,</w:t>
      </w:r>
      <w:r w:rsidRPr="00BD513C">
        <w:rPr>
          <w:rFonts w:ascii="Calibri" w:hAnsi="Calibri" w:cs="Arial"/>
          <w:i/>
          <w:noProof/>
        </w:rPr>
        <w:t xml:space="preserve"> </w:t>
      </w:r>
      <w:r w:rsidRPr="00BD513C">
        <w:rPr>
          <w:rFonts w:ascii="Calibri" w:hAnsi="Calibri" w:cs="Arial"/>
          <w:noProof/>
        </w:rPr>
        <w:t>London: Routledge.</w:t>
      </w:r>
    </w:p>
    <w:bookmarkEnd w:id="13"/>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14" w:name="_ENREF_12"/>
      <w:r w:rsidRPr="00BD513C">
        <w:rPr>
          <w:rFonts w:ascii="Calibri" w:hAnsi="Calibri" w:cs="Arial"/>
          <w:noProof/>
        </w:rPr>
        <w:t xml:space="preserve">Bryman, A. and Teevan, J. J. (2005) </w:t>
      </w:r>
      <w:r w:rsidRPr="00BD513C">
        <w:rPr>
          <w:rFonts w:ascii="Calibri" w:hAnsi="Calibri" w:cs="Arial"/>
          <w:i/>
          <w:noProof/>
        </w:rPr>
        <w:t>Social Research Methods (Canadian edition),</w:t>
      </w:r>
      <w:r w:rsidRPr="00BD513C">
        <w:rPr>
          <w:rFonts w:ascii="Calibri" w:hAnsi="Calibri" w:cs="Arial"/>
          <w:noProof/>
        </w:rPr>
        <w:t xml:space="preserve"> Canada:</w:t>
      </w:r>
      <w:r w:rsidRPr="00BD513C">
        <w:rPr>
          <w:rFonts w:ascii="Calibri" w:hAnsi="Calibri" w:cs="Arial"/>
          <w:i/>
          <w:noProof/>
        </w:rPr>
        <w:t xml:space="preserve"> </w:t>
      </w:r>
      <w:r w:rsidRPr="00BD513C">
        <w:rPr>
          <w:rFonts w:ascii="Calibri" w:hAnsi="Calibri" w:cs="Arial"/>
          <w:noProof/>
        </w:rPr>
        <w:t>Oxford University Press.</w:t>
      </w:r>
    </w:p>
    <w:bookmarkEnd w:id="14"/>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15" w:name="_ENREF_13"/>
      <w:r w:rsidRPr="00BD513C">
        <w:rPr>
          <w:rFonts w:ascii="Calibri" w:hAnsi="Calibri" w:cs="Arial"/>
          <w:noProof/>
        </w:rPr>
        <w:t>Burns, P. (2001) 'Entrepreneurship and small business' in,</w:t>
      </w:r>
      <w:r w:rsidRPr="00BD513C">
        <w:rPr>
          <w:rFonts w:ascii="Calibri" w:hAnsi="Calibri" w:cs="Arial"/>
          <w:i/>
          <w:noProof/>
        </w:rPr>
        <w:t xml:space="preserve"> </w:t>
      </w:r>
      <w:r w:rsidRPr="00BD513C">
        <w:rPr>
          <w:rFonts w:ascii="Calibri" w:hAnsi="Calibri" w:cs="Arial"/>
          <w:noProof/>
        </w:rPr>
        <w:t>Basingstoke: Palmgrave Macmillan.</w:t>
      </w:r>
    </w:p>
    <w:bookmarkEnd w:id="15"/>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16" w:name="_ENREF_14"/>
      <w:r w:rsidRPr="00BD513C">
        <w:rPr>
          <w:rFonts w:ascii="Calibri" w:hAnsi="Calibri" w:cs="Arial"/>
          <w:noProof/>
        </w:rPr>
        <w:t xml:space="preserve">Burt, R. S. (1992) </w:t>
      </w:r>
      <w:r w:rsidRPr="00BD513C">
        <w:rPr>
          <w:rFonts w:ascii="Calibri" w:hAnsi="Calibri" w:cs="Arial"/>
          <w:i/>
          <w:noProof/>
        </w:rPr>
        <w:t>The Social Structure of Competition,</w:t>
      </w:r>
      <w:r w:rsidRPr="00BD513C">
        <w:rPr>
          <w:rFonts w:ascii="Calibri" w:hAnsi="Calibri" w:cs="Arial"/>
          <w:noProof/>
        </w:rPr>
        <w:t xml:space="preserve"> Cambridge, M.A.:</w:t>
      </w:r>
      <w:r w:rsidRPr="00BD513C">
        <w:rPr>
          <w:rFonts w:ascii="Calibri" w:hAnsi="Calibri" w:cs="Arial"/>
          <w:i/>
          <w:noProof/>
        </w:rPr>
        <w:t xml:space="preserve"> </w:t>
      </w:r>
      <w:r w:rsidRPr="00BD513C">
        <w:rPr>
          <w:rFonts w:ascii="Calibri" w:hAnsi="Calibri" w:cs="Arial"/>
          <w:noProof/>
        </w:rPr>
        <w:t>Harvard University Press.</w:t>
      </w:r>
    </w:p>
    <w:bookmarkEnd w:id="16"/>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17" w:name="_ENREF_15"/>
      <w:r w:rsidRPr="00BD513C">
        <w:rPr>
          <w:rFonts w:ascii="Calibri" w:hAnsi="Calibri" w:cs="Arial"/>
          <w:noProof/>
        </w:rPr>
        <w:t xml:space="preserve">Caves, R. E. (1984) 'Multinational firms, competition and productivity in host-country markets', </w:t>
      </w:r>
      <w:r w:rsidRPr="00BD513C">
        <w:rPr>
          <w:rFonts w:ascii="Calibri" w:hAnsi="Calibri" w:cs="Arial"/>
          <w:i/>
          <w:noProof/>
        </w:rPr>
        <w:t>Economics,</w:t>
      </w:r>
      <w:r w:rsidRPr="00BD513C">
        <w:rPr>
          <w:rFonts w:ascii="Calibri" w:hAnsi="Calibri" w:cs="Arial"/>
          <w:noProof/>
        </w:rPr>
        <w:t xml:space="preserve"> 41 176-193.</w:t>
      </w:r>
    </w:p>
    <w:bookmarkEnd w:id="17"/>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18" w:name="_ENREF_16"/>
      <w:r w:rsidRPr="00BD513C">
        <w:rPr>
          <w:rFonts w:ascii="Calibri" w:hAnsi="Calibri" w:cs="Arial"/>
          <w:noProof/>
        </w:rPr>
        <w:t xml:space="preserve">Christensen, C. M. (1997a) </w:t>
      </w:r>
      <w:r w:rsidRPr="00BD513C">
        <w:rPr>
          <w:rFonts w:ascii="Calibri" w:hAnsi="Calibri" w:cs="Arial"/>
          <w:i/>
          <w:noProof/>
        </w:rPr>
        <w:t>The innovator's dilemma: when new technologies cause great firms to fail,</w:t>
      </w:r>
      <w:r w:rsidRPr="00BD513C">
        <w:rPr>
          <w:rFonts w:ascii="Calibri" w:hAnsi="Calibri" w:cs="Arial"/>
          <w:noProof/>
        </w:rPr>
        <w:t xml:space="preserve"> Harvard Business Press.</w:t>
      </w:r>
    </w:p>
    <w:bookmarkEnd w:id="18"/>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19" w:name="_ENREF_17"/>
      <w:r w:rsidRPr="00BD513C">
        <w:rPr>
          <w:rFonts w:ascii="Calibri" w:hAnsi="Calibri" w:cs="Arial"/>
          <w:noProof/>
        </w:rPr>
        <w:t xml:space="preserve">Creswell, J. W. (2009) </w:t>
      </w:r>
      <w:r w:rsidRPr="00BD513C">
        <w:rPr>
          <w:rFonts w:ascii="Calibri" w:hAnsi="Calibri" w:cs="Arial"/>
          <w:i/>
          <w:noProof/>
        </w:rPr>
        <w:t xml:space="preserve">Research Design: Quanlitative, quantitative and mixed method approaches. , </w:t>
      </w:r>
      <w:r w:rsidRPr="00BD513C">
        <w:rPr>
          <w:rFonts w:ascii="Calibri" w:hAnsi="Calibri" w:cs="Arial"/>
          <w:noProof/>
        </w:rPr>
        <w:t>Third edition ed.</w:t>
      </w:r>
      <w:r w:rsidRPr="00BD513C">
        <w:rPr>
          <w:rFonts w:ascii="Calibri" w:hAnsi="Calibri" w:cs="Arial"/>
          <w:i/>
          <w:noProof/>
        </w:rPr>
        <w:t>,</w:t>
      </w:r>
      <w:r w:rsidRPr="00BD513C">
        <w:rPr>
          <w:rFonts w:ascii="Calibri" w:hAnsi="Calibri" w:cs="Arial"/>
          <w:noProof/>
        </w:rPr>
        <w:t xml:space="preserve"> London: Sage Publications.</w:t>
      </w:r>
    </w:p>
    <w:bookmarkEnd w:id="19"/>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20" w:name="_ENREF_18"/>
      <w:r w:rsidRPr="00BD513C">
        <w:rPr>
          <w:rFonts w:ascii="Calibri" w:hAnsi="Calibri" w:cs="Arial"/>
          <w:noProof/>
        </w:rPr>
        <w:t xml:space="preserve">Den Hertog, P. (2000) 'Knowledge-Intensive Business Services as co-producers of innovation', </w:t>
      </w:r>
      <w:r w:rsidRPr="00BD513C">
        <w:rPr>
          <w:rFonts w:ascii="Calibri" w:hAnsi="Calibri" w:cs="Arial"/>
          <w:i/>
          <w:noProof/>
        </w:rPr>
        <w:t>International Journal of Innovation Management,</w:t>
      </w:r>
      <w:r w:rsidRPr="00BD513C">
        <w:rPr>
          <w:rFonts w:ascii="Calibri" w:hAnsi="Calibri" w:cs="Arial"/>
          <w:noProof/>
        </w:rPr>
        <w:t xml:space="preserve"> 4: 481-528.</w:t>
      </w:r>
    </w:p>
    <w:bookmarkEnd w:id="20"/>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21" w:name="_ENREF_19"/>
      <w:r w:rsidRPr="00BD513C">
        <w:rPr>
          <w:rFonts w:ascii="Calibri" w:hAnsi="Calibri" w:cs="Arial"/>
          <w:noProof/>
        </w:rPr>
        <w:t>Drucker, P. F. (2009)</w:t>
      </w:r>
      <w:r w:rsidRPr="00BD513C">
        <w:rPr>
          <w:rFonts w:ascii="Calibri" w:hAnsi="Calibri" w:cs="Arial"/>
          <w:i/>
          <w:noProof/>
        </w:rPr>
        <w:t xml:space="preserve"> Innovation and Entrepreneurship:  Practice and Principles,</w:t>
      </w:r>
      <w:r w:rsidRPr="00BD513C">
        <w:rPr>
          <w:rFonts w:ascii="Calibri" w:hAnsi="Calibri" w:cs="Arial"/>
          <w:noProof/>
        </w:rPr>
        <w:t xml:space="preserve"> Chennai:</w:t>
      </w:r>
      <w:r w:rsidRPr="00BD513C">
        <w:rPr>
          <w:rFonts w:ascii="Calibri" w:hAnsi="Calibri" w:cs="Arial"/>
          <w:i/>
          <w:noProof/>
        </w:rPr>
        <w:t xml:space="preserve"> </w:t>
      </w:r>
      <w:r w:rsidRPr="00BD513C">
        <w:rPr>
          <w:rFonts w:ascii="Calibri" w:hAnsi="Calibri" w:cs="Arial"/>
          <w:noProof/>
        </w:rPr>
        <w:t>Macmillan.</w:t>
      </w:r>
    </w:p>
    <w:bookmarkEnd w:id="21"/>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22" w:name="_ENREF_20"/>
      <w:r w:rsidRPr="00BD513C">
        <w:rPr>
          <w:rFonts w:ascii="Calibri" w:hAnsi="Calibri" w:cs="Arial"/>
          <w:noProof/>
        </w:rPr>
        <w:t xml:space="preserve">EFInA (2011) </w:t>
      </w:r>
      <w:r w:rsidRPr="00BD513C">
        <w:rPr>
          <w:rFonts w:ascii="Calibri" w:hAnsi="Calibri" w:cs="Arial"/>
          <w:i/>
          <w:noProof/>
        </w:rPr>
        <w:t>Access to Finance Survey in Nigeria 2008: Key topline findings</w:t>
      </w:r>
      <w:r w:rsidRPr="00BD513C">
        <w:rPr>
          <w:rFonts w:ascii="Calibri" w:hAnsi="Calibri" w:cs="Arial"/>
          <w:noProof/>
        </w:rPr>
        <w:t>, 7, Lagos:</w:t>
      </w:r>
      <w:r w:rsidRPr="00BD513C">
        <w:rPr>
          <w:rFonts w:ascii="Calibri" w:hAnsi="Calibri" w:cs="Arial"/>
          <w:i/>
          <w:noProof/>
        </w:rPr>
        <w:t xml:space="preserve"> </w:t>
      </w:r>
      <w:r w:rsidRPr="00BD513C">
        <w:rPr>
          <w:rFonts w:ascii="Calibri" w:hAnsi="Calibri" w:cs="Arial"/>
          <w:noProof/>
        </w:rPr>
        <w:t>Lagos State Research institute.</w:t>
      </w:r>
    </w:p>
    <w:bookmarkEnd w:id="22"/>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23" w:name="_ENREF_21"/>
      <w:r w:rsidRPr="00BD513C">
        <w:rPr>
          <w:rFonts w:ascii="Calibri" w:hAnsi="Calibri" w:cs="Arial"/>
          <w:noProof/>
        </w:rPr>
        <w:t xml:space="preserve">European Commission (2002) </w:t>
      </w:r>
      <w:r w:rsidRPr="00BD513C">
        <w:rPr>
          <w:rFonts w:ascii="Calibri" w:hAnsi="Calibri" w:cs="Arial"/>
          <w:i/>
          <w:noProof/>
        </w:rPr>
        <w:t>Progress towards meeting economic criteria for accession: The assessment from the 2002 regular report,</w:t>
      </w:r>
      <w:r w:rsidRPr="00BD513C">
        <w:rPr>
          <w:rFonts w:ascii="Calibri" w:hAnsi="Calibri" w:cs="Arial"/>
          <w:noProof/>
        </w:rPr>
        <w:t xml:space="preserve"> European Communities.</w:t>
      </w:r>
    </w:p>
    <w:bookmarkEnd w:id="23"/>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24" w:name="_ENREF_22"/>
      <w:r w:rsidRPr="00BD513C">
        <w:rPr>
          <w:rFonts w:ascii="Calibri" w:hAnsi="Calibri" w:cs="Arial"/>
          <w:noProof/>
        </w:rPr>
        <w:t xml:space="preserve">Feeser, H. R. and Willard, G. E. (1990) 'Founding strategy and performance: A comparison of high and low growth high tech firms', </w:t>
      </w:r>
      <w:r w:rsidRPr="00BD513C">
        <w:rPr>
          <w:rFonts w:ascii="Calibri" w:hAnsi="Calibri" w:cs="Arial"/>
          <w:i/>
          <w:noProof/>
        </w:rPr>
        <w:t>Strategic Management Journal,</w:t>
      </w:r>
      <w:r w:rsidRPr="00BD513C">
        <w:rPr>
          <w:rFonts w:ascii="Calibri" w:hAnsi="Calibri" w:cs="Arial"/>
          <w:noProof/>
        </w:rPr>
        <w:t xml:space="preserve"> 11(2): 87-98.</w:t>
      </w:r>
    </w:p>
    <w:bookmarkEnd w:id="24"/>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25" w:name="_ENREF_23"/>
      <w:r w:rsidRPr="00BD513C">
        <w:rPr>
          <w:rFonts w:ascii="Calibri" w:hAnsi="Calibri" w:cs="Arial"/>
          <w:noProof/>
        </w:rPr>
        <w:t xml:space="preserve">Halpern, N. (2010) 'Marketing Innovation: Sources, Capabilities and Consequences at Airports in Europe‟s Peripheral areas .', </w:t>
      </w:r>
      <w:r w:rsidRPr="00BD513C">
        <w:rPr>
          <w:rFonts w:ascii="Calibri" w:hAnsi="Calibri" w:cs="Arial"/>
          <w:i/>
          <w:noProof/>
        </w:rPr>
        <w:t>Journal of Air Transport Management,</w:t>
      </w:r>
      <w:r w:rsidRPr="00BD513C">
        <w:rPr>
          <w:rFonts w:ascii="Calibri" w:hAnsi="Calibri" w:cs="Arial"/>
          <w:noProof/>
        </w:rPr>
        <w:t xml:space="preserve"> 16 (2): 52-58.</w:t>
      </w:r>
    </w:p>
    <w:bookmarkEnd w:id="25"/>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26" w:name="_ENREF_24"/>
      <w:r w:rsidRPr="00BD513C">
        <w:rPr>
          <w:rFonts w:ascii="Calibri" w:hAnsi="Calibri" w:cs="Arial"/>
          <w:noProof/>
        </w:rPr>
        <w:t xml:space="preserve">Hazdra, A. (2010) 'Service-dominant logic: Why, where, and what it means for innovation?', </w:t>
      </w:r>
      <w:r w:rsidRPr="00BD513C">
        <w:rPr>
          <w:rFonts w:ascii="Calibri" w:hAnsi="Calibri" w:cs="Arial"/>
          <w:i/>
          <w:noProof/>
        </w:rPr>
        <w:t>Current,</w:t>
      </w:r>
      <w:r w:rsidRPr="00BD513C">
        <w:rPr>
          <w:rFonts w:ascii="Calibri" w:hAnsi="Calibri" w:cs="Arial"/>
          <w:noProof/>
        </w:rPr>
        <w:t xml:space="preserve"> 21: 1-21.</w:t>
      </w:r>
    </w:p>
    <w:bookmarkEnd w:id="26"/>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27" w:name="_ENREF_25"/>
      <w:r w:rsidRPr="00BD513C">
        <w:rPr>
          <w:rFonts w:ascii="Calibri" w:hAnsi="Calibri" w:cs="Arial"/>
          <w:noProof/>
        </w:rPr>
        <w:t xml:space="preserve">Holcombe, R. G. (1998) 'Entrepreneurship and economic growth', </w:t>
      </w:r>
      <w:r w:rsidRPr="00BD513C">
        <w:rPr>
          <w:rFonts w:ascii="Calibri" w:hAnsi="Calibri" w:cs="Arial"/>
          <w:i/>
          <w:noProof/>
        </w:rPr>
        <w:t>The Quarterly Journal of Austrian Economics,</w:t>
      </w:r>
      <w:r w:rsidRPr="00BD513C">
        <w:rPr>
          <w:rFonts w:ascii="Calibri" w:hAnsi="Calibri" w:cs="Arial"/>
          <w:noProof/>
        </w:rPr>
        <w:t xml:space="preserve"> 1 (2): 45-62.</w:t>
      </w:r>
    </w:p>
    <w:bookmarkEnd w:id="27"/>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28" w:name="_ENREF_26"/>
      <w:r w:rsidRPr="00BD513C">
        <w:rPr>
          <w:rFonts w:ascii="Calibri" w:hAnsi="Calibri" w:cs="Arial"/>
          <w:noProof/>
        </w:rPr>
        <w:t xml:space="preserve">Hoskisson, R. E., Eden, L., Lau, C. M. and Wright, M. (2000) 'Strategy in emerging economies', </w:t>
      </w:r>
      <w:r w:rsidRPr="00BD513C">
        <w:rPr>
          <w:rFonts w:ascii="Calibri" w:hAnsi="Calibri" w:cs="Arial"/>
          <w:i/>
          <w:noProof/>
        </w:rPr>
        <w:t>Academy of Management Journal,</w:t>
      </w:r>
      <w:r w:rsidRPr="00BD513C">
        <w:rPr>
          <w:rFonts w:ascii="Calibri" w:hAnsi="Calibri" w:cs="Arial"/>
          <w:noProof/>
        </w:rPr>
        <w:t xml:space="preserve"> 43: 249–67.</w:t>
      </w:r>
    </w:p>
    <w:bookmarkEnd w:id="28"/>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29" w:name="_ENREF_27"/>
      <w:r w:rsidRPr="00BD513C">
        <w:rPr>
          <w:rFonts w:ascii="Calibri" w:hAnsi="Calibri" w:cs="Arial"/>
          <w:noProof/>
        </w:rPr>
        <w:t xml:space="preserve">ILEAP (2009) 'Report of the Nigeria Services consideration workshop', in </w:t>
      </w:r>
      <w:r w:rsidRPr="00BD513C">
        <w:rPr>
          <w:rFonts w:ascii="Calibri" w:hAnsi="Calibri" w:cs="Arial"/>
          <w:i/>
          <w:noProof/>
        </w:rPr>
        <w:t>NANTS in collaboration with ILEAP</w:t>
      </w:r>
      <w:r w:rsidRPr="00BD513C">
        <w:rPr>
          <w:rFonts w:ascii="Calibri" w:hAnsi="Calibri" w:cs="Arial"/>
          <w:noProof/>
        </w:rPr>
        <w:t>, Nugget International Hotel, 8th May, 2009, Abuja: 10.</w:t>
      </w:r>
    </w:p>
    <w:bookmarkEnd w:id="29"/>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30" w:name="_ENREF_28"/>
      <w:r w:rsidRPr="00BD513C">
        <w:rPr>
          <w:rFonts w:ascii="Calibri" w:hAnsi="Calibri" w:cs="Arial"/>
          <w:noProof/>
        </w:rPr>
        <w:t xml:space="preserve">Johannessen, J., Olsen, B. and Lumpkin, G. T. (2001) 'Innovation as newness: What is new, how new, and new to whom?', </w:t>
      </w:r>
      <w:r w:rsidRPr="00BD513C">
        <w:rPr>
          <w:rFonts w:ascii="Calibri" w:hAnsi="Calibri" w:cs="Arial"/>
          <w:i/>
          <w:noProof/>
        </w:rPr>
        <w:t>European Journal of Innovation Management,</w:t>
      </w:r>
      <w:r w:rsidRPr="00BD513C">
        <w:rPr>
          <w:rFonts w:ascii="Calibri" w:hAnsi="Calibri" w:cs="Arial"/>
          <w:noProof/>
        </w:rPr>
        <w:t xml:space="preserve"> 4(1): 20-31.</w:t>
      </w:r>
    </w:p>
    <w:bookmarkEnd w:id="30"/>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31" w:name="_ENREF_29"/>
      <w:r w:rsidRPr="00BD513C">
        <w:rPr>
          <w:rFonts w:ascii="Calibri" w:hAnsi="Calibri" w:cs="Arial"/>
          <w:noProof/>
        </w:rPr>
        <w:t xml:space="preserve">Kefela, G. T. (2010) 'Knowledge-based economy and society has become a vital commodity to countries', </w:t>
      </w:r>
      <w:r w:rsidRPr="00BD513C">
        <w:rPr>
          <w:rFonts w:ascii="Calibri" w:hAnsi="Calibri" w:cs="Arial"/>
          <w:i/>
          <w:noProof/>
        </w:rPr>
        <w:t>International NGO Journal,</w:t>
      </w:r>
      <w:r w:rsidRPr="00BD513C">
        <w:rPr>
          <w:rFonts w:ascii="Calibri" w:hAnsi="Calibri" w:cs="Arial"/>
          <w:noProof/>
        </w:rPr>
        <w:t xml:space="preserve"> 5(7): 160-166.</w:t>
      </w:r>
    </w:p>
    <w:bookmarkEnd w:id="31"/>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32" w:name="_ENREF_30"/>
      <w:r w:rsidRPr="00BD513C">
        <w:rPr>
          <w:rFonts w:ascii="Calibri" w:hAnsi="Calibri" w:cs="Arial"/>
          <w:noProof/>
        </w:rPr>
        <w:t xml:space="preserve">Klepper, S. and Thompson, P. (2006) 'Submarkets and evolution of market structure', </w:t>
      </w:r>
      <w:r w:rsidRPr="00BD513C">
        <w:rPr>
          <w:rFonts w:ascii="Calibri" w:hAnsi="Calibri" w:cs="Arial"/>
          <w:i/>
          <w:noProof/>
        </w:rPr>
        <w:t>RAND Journal of Economics,</w:t>
      </w:r>
      <w:r w:rsidRPr="00BD513C">
        <w:rPr>
          <w:rFonts w:ascii="Calibri" w:hAnsi="Calibri" w:cs="Arial"/>
          <w:noProof/>
        </w:rPr>
        <w:t xml:space="preserve"> 37(4): 861-886.</w:t>
      </w:r>
    </w:p>
    <w:bookmarkEnd w:id="32"/>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33" w:name="_ENREF_31"/>
      <w:r w:rsidRPr="00BD513C">
        <w:rPr>
          <w:rFonts w:ascii="Calibri" w:hAnsi="Calibri" w:cs="Arial"/>
          <w:noProof/>
        </w:rPr>
        <w:t xml:space="preserve">Kumar, R. (2005) </w:t>
      </w:r>
      <w:r w:rsidRPr="00BD513C">
        <w:rPr>
          <w:rFonts w:ascii="Calibri" w:hAnsi="Calibri" w:cs="Arial"/>
          <w:i/>
          <w:noProof/>
        </w:rPr>
        <w:t xml:space="preserve">Research methodology - A step - by- step guide for beginners, </w:t>
      </w:r>
      <w:r w:rsidRPr="00BD513C">
        <w:rPr>
          <w:rFonts w:ascii="Calibri" w:hAnsi="Calibri" w:cs="Arial"/>
          <w:noProof/>
        </w:rPr>
        <w:t>2nd ed.</w:t>
      </w:r>
      <w:r w:rsidRPr="00BD513C">
        <w:rPr>
          <w:rFonts w:ascii="Calibri" w:hAnsi="Calibri" w:cs="Arial"/>
          <w:i/>
          <w:noProof/>
        </w:rPr>
        <w:t>,</w:t>
      </w:r>
      <w:r w:rsidRPr="00BD513C">
        <w:rPr>
          <w:rFonts w:ascii="Calibri" w:hAnsi="Calibri" w:cs="Arial"/>
          <w:noProof/>
        </w:rPr>
        <w:t xml:space="preserve"> Singapore:</w:t>
      </w:r>
      <w:r w:rsidRPr="00BD513C">
        <w:rPr>
          <w:rFonts w:ascii="Calibri" w:hAnsi="Calibri" w:cs="Arial"/>
          <w:i/>
          <w:noProof/>
        </w:rPr>
        <w:t xml:space="preserve"> </w:t>
      </w:r>
      <w:r w:rsidRPr="00BD513C">
        <w:rPr>
          <w:rFonts w:ascii="Calibri" w:hAnsi="Calibri" w:cs="Arial"/>
          <w:noProof/>
        </w:rPr>
        <w:t>Pearson Education.</w:t>
      </w:r>
    </w:p>
    <w:bookmarkEnd w:id="33"/>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34" w:name="_ENREF_32"/>
      <w:r w:rsidRPr="00BD513C">
        <w:rPr>
          <w:rFonts w:ascii="Calibri" w:hAnsi="Calibri" w:cs="Arial"/>
          <w:noProof/>
        </w:rPr>
        <w:t xml:space="preserve">Kuratko, D. F. (2009) </w:t>
      </w:r>
      <w:r w:rsidRPr="00BD513C">
        <w:rPr>
          <w:rFonts w:ascii="Calibri" w:hAnsi="Calibri" w:cs="Arial"/>
          <w:i/>
          <w:noProof/>
        </w:rPr>
        <w:t xml:space="preserve">Introduction to Entrepreneusrhip, </w:t>
      </w:r>
      <w:r w:rsidRPr="00BD513C">
        <w:rPr>
          <w:rFonts w:ascii="Calibri" w:hAnsi="Calibri" w:cs="Arial"/>
          <w:noProof/>
        </w:rPr>
        <w:t>8th ed.</w:t>
      </w:r>
      <w:r w:rsidRPr="00BD513C">
        <w:rPr>
          <w:rFonts w:ascii="Calibri" w:hAnsi="Calibri" w:cs="Arial"/>
          <w:i/>
          <w:noProof/>
        </w:rPr>
        <w:t>,</w:t>
      </w:r>
      <w:r w:rsidRPr="00BD513C">
        <w:rPr>
          <w:rFonts w:ascii="Calibri" w:hAnsi="Calibri" w:cs="Arial"/>
          <w:noProof/>
        </w:rPr>
        <w:t xml:space="preserve"> Canada:</w:t>
      </w:r>
      <w:r w:rsidRPr="00BD513C">
        <w:rPr>
          <w:rFonts w:ascii="Calibri" w:hAnsi="Calibri" w:cs="Arial"/>
          <w:i/>
          <w:noProof/>
        </w:rPr>
        <w:t xml:space="preserve"> </w:t>
      </w:r>
      <w:r w:rsidRPr="00BD513C">
        <w:rPr>
          <w:rFonts w:ascii="Calibri" w:hAnsi="Calibri" w:cs="Arial"/>
          <w:noProof/>
        </w:rPr>
        <w:t>South-Western Cengage Learning.</w:t>
      </w:r>
    </w:p>
    <w:bookmarkEnd w:id="34"/>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35" w:name="_ENREF_33"/>
      <w:r w:rsidRPr="00BD513C">
        <w:rPr>
          <w:rFonts w:ascii="Calibri" w:hAnsi="Calibri" w:cs="Arial"/>
          <w:noProof/>
        </w:rPr>
        <w:t xml:space="preserve">Kuratko, D. F. and Hodgetts, R. M. (2008) </w:t>
      </w:r>
      <w:r w:rsidRPr="00BD513C">
        <w:rPr>
          <w:rFonts w:ascii="Calibri" w:hAnsi="Calibri" w:cs="Arial"/>
          <w:i/>
          <w:noProof/>
        </w:rPr>
        <w:t>Entrepreneurship: Theory, process, and practice,</w:t>
      </w:r>
      <w:r w:rsidRPr="00BD513C">
        <w:rPr>
          <w:rFonts w:ascii="Calibri" w:hAnsi="Calibri" w:cs="Arial"/>
          <w:noProof/>
        </w:rPr>
        <w:t xml:space="preserve"> South-Western Pub.</w:t>
      </w:r>
    </w:p>
    <w:bookmarkEnd w:id="35"/>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36" w:name="_ENREF_34"/>
      <w:r w:rsidRPr="00BD513C">
        <w:rPr>
          <w:rFonts w:ascii="Calibri" w:hAnsi="Calibri" w:cs="Arial"/>
          <w:noProof/>
        </w:rPr>
        <w:t xml:space="preserve">Lieberman, M. and Montgomery, D. (1988) 'First-mover advantages', </w:t>
      </w:r>
      <w:r w:rsidRPr="00BD513C">
        <w:rPr>
          <w:rFonts w:ascii="Calibri" w:hAnsi="Calibri" w:cs="Arial"/>
          <w:i/>
          <w:noProof/>
        </w:rPr>
        <w:t>Strategic Management Journal,</w:t>
      </w:r>
      <w:r w:rsidRPr="00BD513C">
        <w:rPr>
          <w:rFonts w:ascii="Calibri" w:hAnsi="Calibri" w:cs="Arial"/>
          <w:noProof/>
        </w:rPr>
        <w:t xml:space="preserve"> 9(1): 41-58.</w:t>
      </w:r>
    </w:p>
    <w:bookmarkEnd w:id="36"/>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37" w:name="_ENREF_35"/>
      <w:r w:rsidRPr="00BD513C">
        <w:rPr>
          <w:rFonts w:ascii="Calibri" w:hAnsi="Calibri" w:cs="Arial"/>
          <w:noProof/>
        </w:rPr>
        <w:t>Lindholm, D. A. (1999) 'Technology-based SMEs in the Goteborg region: Their origin and interaction with universities and large firms',</w:t>
      </w:r>
      <w:r w:rsidRPr="00BD513C">
        <w:rPr>
          <w:rFonts w:ascii="Calibri" w:hAnsi="Calibri" w:cs="Arial"/>
          <w:i/>
          <w:noProof/>
        </w:rPr>
        <w:t xml:space="preserve"> Regional Studies </w:t>
      </w:r>
      <w:r w:rsidRPr="00BD513C">
        <w:rPr>
          <w:rFonts w:ascii="Calibri" w:hAnsi="Calibri" w:cs="Arial"/>
          <w:noProof/>
        </w:rPr>
        <w:t>33: 379-389.</w:t>
      </w:r>
    </w:p>
    <w:bookmarkEnd w:id="37"/>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38" w:name="_ENREF_36"/>
      <w:r w:rsidRPr="00BD513C">
        <w:rPr>
          <w:rFonts w:ascii="Calibri" w:hAnsi="Calibri" w:cs="Arial"/>
          <w:noProof/>
        </w:rPr>
        <w:t xml:space="preserve">Lowe, J. and Atkins, M. (1994) 'Small firms and the strategy of the first mover', </w:t>
      </w:r>
      <w:r w:rsidRPr="00BD513C">
        <w:rPr>
          <w:rFonts w:ascii="Calibri" w:hAnsi="Calibri" w:cs="Arial"/>
          <w:i/>
          <w:noProof/>
        </w:rPr>
        <w:t>International Journal of the Economics of Business,</w:t>
      </w:r>
      <w:r w:rsidRPr="00BD513C">
        <w:rPr>
          <w:rFonts w:ascii="Calibri" w:hAnsi="Calibri" w:cs="Arial"/>
          <w:noProof/>
        </w:rPr>
        <w:t xml:space="preserve"> 1(3): 405-419.</w:t>
      </w:r>
    </w:p>
    <w:bookmarkEnd w:id="38"/>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39" w:name="_ENREF_37"/>
      <w:r w:rsidRPr="00BD513C">
        <w:rPr>
          <w:rFonts w:ascii="Calibri" w:hAnsi="Calibri" w:cs="Arial"/>
          <w:noProof/>
        </w:rPr>
        <w:t xml:space="preserve">Maurer, S. M., Hugenholz, P. B. and Onsrud, H. J. (2001) 'Europe's database experiment', </w:t>
      </w:r>
      <w:r w:rsidRPr="00BD513C">
        <w:rPr>
          <w:rFonts w:ascii="Calibri" w:hAnsi="Calibri" w:cs="Arial"/>
          <w:i/>
          <w:noProof/>
        </w:rPr>
        <w:t>Science,</w:t>
      </w:r>
      <w:r w:rsidRPr="00BD513C">
        <w:rPr>
          <w:rFonts w:ascii="Calibri" w:hAnsi="Calibri" w:cs="Arial"/>
          <w:noProof/>
        </w:rPr>
        <w:t xml:space="preserve"> 294(7): 789-790.</w:t>
      </w:r>
    </w:p>
    <w:bookmarkEnd w:id="39"/>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40" w:name="_ENREF_38"/>
      <w:r w:rsidRPr="00BD513C">
        <w:rPr>
          <w:rFonts w:ascii="Calibri" w:hAnsi="Calibri" w:cs="Arial"/>
          <w:noProof/>
        </w:rPr>
        <w:t xml:space="preserve">Miles, I., Kastrinos, N., Bilderbeek, R. and den Hertog, P. (1995) 'Knowledge- Intensive Business Services: Users, carriers and sources of innovation', </w:t>
      </w:r>
      <w:r w:rsidRPr="00BD513C">
        <w:rPr>
          <w:rFonts w:ascii="Calibri" w:hAnsi="Calibri" w:cs="Arial"/>
          <w:i/>
          <w:noProof/>
        </w:rPr>
        <w:t>EIMS publications,</w:t>
      </w:r>
      <w:r w:rsidRPr="00BD513C">
        <w:rPr>
          <w:rFonts w:ascii="Calibri" w:hAnsi="Calibri" w:cs="Arial"/>
          <w:noProof/>
        </w:rPr>
        <w:t xml:space="preserve"> 15.</w:t>
      </w:r>
    </w:p>
    <w:bookmarkEnd w:id="40"/>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41" w:name="_ENREF_39"/>
      <w:r w:rsidRPr="00BD513C">
        <w:rPr>
          <w:rFonts w:ascii="Calibri" w:hAnsi="Calibri" w:cs="Arial"/>
          <w:noProof/>
        </w:rPr>
        <w:t xml:space="preserve">Mitchel, M. and Skrzypacz, A. (2008) 'A theory of market pioneers', in </w:t>
      </w:r>
      <w:r w:rsidRPr="00BD513C">
        <w:rPr>
          <w:rFonts w:ascii="Calibri" w:hAnsi="Calibri" w:cs="Arial"/>
          <w:i/>
          <w:noProof/>
        </w:rPr>
        <w:t>The first Duke theory conference</w:t>
      </w:r>
      <w:r w:rsidRPr="00BD513C">
        <w:rPr>
          <w:rFonts w:ascii="Calibri" w:hAnsi="Calibri" w:cs="Arial"/>
          <w:noProof/>
        </w:rPr>
        <w:t xml:space="preserve">, Minnesota, </w:t>
      </w:r>
    </w:p>
    <w:bookmarkEnd w:id="41"/>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42" w:name="_ENREF_40"/>
      <w:r w:rsidRPr="00BD513C">
        <w:rPr>
          <w:rFonts w:ascii="Calibri" w:hAnsi="Calibri" w:cs="Arial"/>
          <w:noProof/>
        </w:rPr>
        <w:t>Mitra, J. (2012) 'Entrepreneurship, innovation and regional development' in,</w:t>
      </w:r>
      <w:r w:rsidRPr="00BD513C">
        <w:rPr>
          <w:rFonts w:ascii="Calibri" w:hAnsi="Calibri" w:cs="Arial"/>
          <w:i/>
          <w:noProof/>
        </w:rPr>
        <w:t xml:space="preserve"> </w:t>
      </w:r>
      <w:r w:rsidRPr="00BD513C">
        <w:rPr>
          <w:rFonts w:ascii="Calibri" w:hAnsi="Calibri" w:cs="Arial"/>
          <w:noProof/>
        </w:rPr>
        <w:t>London: Routledge.</w:t>
      </w:r>
    </w:p>
    <w:bookmarkEnd w:id="42"/>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43" w:name="_ENREF_41"/>
      <w:r w:rsidRPr="00BD513C">
        <w:rPr>
          <w:rFonts w:ascii="Calibri" w:hAnsi="Calibri" w:cs="Arial"/>
          <w:noProof/>
        </w:rPr>
        <w:t xml:space="preserve">Mueller, B. A., Titus, V. K., Covin, J. G. and Slevin, D. P. (2009) </w:t>
      </w:r>
      <w:r w:rsidRPr="00BD513C">
        <w:rPr>
          <w:rFonts w:ascii="Calibri" w:hAnsi="Calibri" w:cs="Arial"/>
          <w:i/>
          <w:noProof/>
        </w:rPr>
        <w:t>Market pioneering and firm growth: Knowing when and to what degree pioneering makes sense,</w:t>
      </w:r>
      <w:r w:rsidRPr="00BD513C">
        <w:rPr>
          <w:rFonts w:ascii="Calibri" w:hAnsi="Calibri" w:cs="Arial"/>
          <w:noProof/>
        </w:rPr>
        <w:t xml:space="preserve"> translated by 244-251.</w:t>
      </w:r>
    </w:p>
    <w:bookmarkEnd w:id="43"/>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44" w:name="_ENREF_42"/>
      <w:r w:rsidRPr="00BD513C">
        <w:rPr>
          <w:rFonts w:ascii="Calibri" w:hAnsi="Calibri" w:cs="Arial"/>
          <w:noProof/>
        </w:rPr>
        <w:t xml:space="preserve">Muller, E. and Doloreux, D. (2009) 'What we should know about Knowledge- Intensive Business Services', </w:t>
      </w:r>
      <w:r w:rsidRPr="00BD513C">
        <w:rPr>
          <w:rFonts w:ascii="Calibri" w:hAnsi="Calibri" w:cs="Arial"/>
          <w:i/>
          <w:noProof/>
        </w:rPr>
        <w:t>Technology in Society,</w:t>
      </w:r>
      <w:r w:rsidRPr="00BD513C">
        <w:rPr>
          <w:rFonts w:ascii="Calibri" w:hAnsi="Calibri" w:cs="Arial"/>
          <w:noProof/>
        </w:rPr>
        <w:t xml:space="preserve"> 31: 64-72.</w:t>
      </w:r>
    </w:p>
    <w:bookmarkEnd w:id="44"/>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45" w:name="_ENREF_43"/>
      <w:r w:rsidRPr="00BD513C">
        <w:rPr>
          <w:rFonts w:ascii="Calibri" w:hAnsi="Calibri" w:cs="Arial"/>
          <w:noProof/>
        </w:rPr>
        <w:t xml:space="preserve">Nakamura, L. I. (2000) 'Economics and the new economy: The invisible hand meets creative destruction', </w:t>
      </w:r>
      <w:r w:rsidRPr="00BD513C">
        <w:rPr>
          <w:rFonts w:ascii="Calibri" w:hAnsi="Calibri" w:cs="Arial"/>
          <w:i/>
          <w:noProof/>
        </w:rPr>
        <w:t>Federal Reserve Bank of Philadelphia Business Review,</w:t>
      </w:r>
      <w:r w:rsidRPr="00BD513C">
        <w:rPr>
          <w:rFonts w:ascii="Calibri" w:hAnsi="Calibri" w:cs="Arial"/>
          <w:noProof/>
        </w:rPr>
        <w:t xml:space="preserve"> 15.</w:t>
      </w:r>
    </w:p>
    <w:bookmarkEnd w:id="45"/>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46" w:name="_ENREF_44"/>
      <w:r w:rsidRPr="00BD513C">
        <w:rPr>
          <w:rFonts w:ascii="Calibri" w:hAnsi="Calibri" w:cs="Arial"/>
          <w:noProof/>
        </w:rPr>
        <w:t xml:space="preserve">Nigeria Search Engine (2011) </w:t>
      </w:r>
      <w:r w:rsidRPr="00BD513C">
        <w:rPr>
          <w:rFonts w:ascii="Calibri" w:hAnsi="Calibri" w:cs="Arial"/>
          <w:i/>
          <w:noProof/>
        </w:rPr>
        <w:t>Nigeria Business Directory</w:t>
      </w:r>
      <w:r w:rsidRPr="00BD513C">
        <w:rPr>
          <w:rFonts w:ascii="Calibri" w:hAnsi="Calibri" w:cs="Arial"/>
          <w:noProof/>
        </w:rPr>
        <w:t>, Lagos:</w:t>
      </w:r>
      <w:r w:rsidRPr="00BD513C">
        <w:rPr>
          <w:rFonts w:ascii="Calibri" w:hAnsi="Calibri" w:cs="Arial"/>
          <w:i/>
          <w:noProof/>
        </w:rPr>
        <w:t xml:space="preserve"> </w:t>
      </w:r>
      <w:r w:rsidRPr="00BD513C">
        <w:rPr>
          <w:rFonts w:ascii="Calibri" w:hAnsi="Calibri" w:cs="Arial"/>
          <w:noProof/>
        </w:rPr>
        <w:t>Nigeria Galleria.</w:t>
      </w:r>
    </w:p>
    <w:bookmarkEnd w:id="46"/>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47" w:name="_ENREF_45"/>
      <w:r w:rsidRPr="00BD513C">
        <w:rPr>
          <w:rFonts w:ascii="Calibri" w:hAnsi="Calibri" w:cs="Arial"/>
          <w:noProof/>
        </w:rPr>
        <w:t xml:space="preserve">Nigerian Yellow Pages (2011) </w:t>
      </w:r>
      <w:r w:rsidRPr="00BD513C">
        <w:rPr>
          <w:rFonts w:ascii="Calibri" w:hAnsi="Calibri" w:cs="Arial"/>
          <w:i/>
          <w:noProof/>
        </w:rPr>
        <w:t>Nigerian Yellow Pages Directory</w:t>
      </w:r>
      <w:r w:rsidRPr="00BD513C">
        <w:rPr>
          <w:rFonts w:ascii="Calibri" w:hAnsi="Calibri" w:cs="Arial"/>
          <w:noProof/>
        </w:rPr>
        <w:t>, Lagos:</w:t>
      </w:r>
      <w:r w:rsidRPr="00BD513C">
        <w:rPr>
          <w:rFonts w:ascii="Calibri" w:hAnsi="Calibri" w:cs="Arial"/>
          <w:i/>
          <w:noProof/>
        </w:rPr>
        <w:t xml:space="preserve"> </w:t>
      </w:r>
      <w:r w:rsidRPr="00BD513C">
        <w:rPr>
          <w:rFonts w:ascii="Calibri" w:hAnsi="Calibri" w:cs="Arial"/>
          <w:noProof/>
        </w:rPr>
        <w:t>Nigerian Yellow Pages.com.</w:t>
      </w:r>
    </w:p>
    <w:bookmarkEnd w:id="47"/>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48" w:name="_ENREF_46"/>
      <w:r w:rsidRPr="00BD513C">
        <w:rPr>
          <w:rFonts w:ascii="Calibri" w:hAnsi="Calibri" w:cs="Arial"/>
          <w:noProof/>
        </w:rPr>
        <w:t xml:space="preserve">Novalis Research (2004) </w:t>
      </w:r>
      <w:r w:rsidRPr="00BD513C">
        <w:rPr>
          <w:rFonts w:ascii="Calibri" w:hAnsi="Calibri" w:cs="Arial"/>
          <w:i/>
          <w:noProof/>
        </w:rPr>
        <w:t>East of England ICT Study</w:t>
      </w:r>
      <w:r w:rsidRPr="00BD513C">
        <w:rPr>
          <w:rFonts w:ascii="Calibri" w:hAnsi="Calibri" w:cs="Arial"/>
          <w:noProof/>
        </w:rPr>
        <w:t>, UK:</w:t>
      </w:r>
      <w:r w:rsidRPr="00BD513C">
        <w:rPr>
          <w:rFonts w:ascii="Calibri" w:hAnsi="Calibri" w:cs="Arial"/>
          <w:i/>
          <w:noProof/>
        </w:rPr>
        <w:t xml:space="preserve"> </w:t>
      </w:r>
      <w:r w:rsidRPr="00BD513C">
        <w:rPr>
          <w:rFonts w:ascii="Calibri" w:hAnsi="Calibri" w:cs="Arial"/>
          <w:noProof/>
        </w:rPr>
        <w:t>EEDA.</w:t>
      </w:r>
    </w:p>
    <w:bookmarkEnd w:id="48"/>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49" w:name="_ENREF_47"/>
      <w:r w:rsidRPr="00BD513C">
        <w:rPr>
          <w:rFonts w:ascii="Calibri" w:hAnsi="Calibri" w:cs="Arial"/>
          <w:noProof/>
        </w:rPr>
        <w:t xml:space="preserve">Olavarrieta, S. and Friedmann, R. (2008) 'Market orientation, knowledge related resources and firm performance', </w:t>
      </w:r>
      <w:r w:rsidRPr="00BD513C">
        <w:rPr>
          <w:rFonts w:ascii="Calibri" w:hAnsi="Calibri" w:cs="Arial"/>
          <w:i/>
          <w:noProof/>
        </w:rPr>
        <w:t>Journal of Business Research,</w:t>
      </w:r>
      <w:r w:rsidRPr="00BD513C">
        <w:rPr>
          <w:rFonts w:ascii="Calibri" w:hAnsi="Calibri" w:cs="Arial"/>
          <w:noProof/>
        </w:rPr>
        <w:t xml:space="preserve"> 61: 623-630.</w:t>
      </w:r>
    </w:p>
    <w:bookmarkEnd w:id="49"/>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50" w:name="_ENREF_48"/>
      <w:r w:rsidRPr="00BD513C">
        <w:rPr>
          <w:rFonts w:ascii="Calibri" w:hAnsi="Calibri" w:cs="Arial"/>
          <w:noProof/>
        </w:rPr>
        <w:t xml:space="preserve">Pedersen, T., Christine, S. and Devinney, T. (2002) </w:t>
      </w:r>
      <w:r w:rsidRPr="00BD513C">
        <w:rPr>
          <w:rFonts w:ascii="Calibri" w:hAnsi="Calibri" w:cs="Arial"/>
          <w:i/>
          <w:noProof/>
        </w:rPr>
        <w:t>The importance of internal knowledge sourcing in firm performance: A latent class estimation</w:t>
      </w:r>
      <w:r w:rsidRPr="00BD513C">
        <w:rPr>
          <w:rFonts w:ascii="Calibri" w:hAnsi="Calibri" w:cs="Arial"/>
          <w:noProof/>
        </w:rPr>
        <w:t>, Working Paper,</w:t>
      </w:r>
      <w:r w:rsidRPr="00BD513C">
        <w:rPr>
          <w:rFonts w:ascii="Calibri" w:hAnsi="Calibri" w:cs="Arial"/>
          <w:i/>
          <w:noProof/>
        </w:rPr>
        <w:t xml:space="preserve"> </w:t>
      </w:r>
      <w:r w:rsidRPr="00BD513C">
        <w:rPr>
          <w:rFonts w:ascii="Calibri" w:hAnsi="Calibri" w:cs="Arial"/>
          <w:noProof/>
        </w:rPr>
        <w:t>LINK conference, Australia, unpublished.</w:t>
      </w:r>
    </w:p>
    <w:bookmarkEnd w:id="50"/>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51" w:name="_ENREF_49"/>
      <w:r w:rsidRPr="00BD513C">
        <w:rPr>
          <w:rFonts w:ascii="Calibri" w:hAnsi="Calibri" w:cs="Arial"/>
          <w:noProof/>
        </w:rPr>
        <w:t xml:space="preserve">Peng, M. W., Wang, D. Y. L. and Jiang, Y. (2008) 'An institution-based view of international business strategy: A focus on emerging economies', </w:t>
      </w:r>
      <w:r w:rsidRPr="00BD513C">
        <w:rPr>
          <w:rFonts w:ascii="Calibri" w:hAnsi="Calibri" w:cs="Arial"/>
          <w:i/>
          <w:noProof/>
        </w:rPr>
        <w:t>Journal of International Business Studies,</w:t>
      </w:r>
      <w:r w:rsidRPr="00BD513C">
        <w:rPr>
          <w:rFonts w:ascii="Calibri" w:hAnsi="Calibri" w:cs="Arial"/>
          <w:noProof/>
        </w:rPr>
        <w:t xml:space="preserve"> 39(5): 920-936.</w:t>
      </w:r>
    </w:p>
    <w:bookmarkEnd w:id="51"/>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52" w:name="_ENREF_50"/>
      <w:r w:rsidRPr="00BD513C">
        <w:rPr>
          <w:rFonts w:ascii="Calibri" w:hAnsi="Calibri" w:cs="Arial"/>
          <w:noProof/>
        </w:rPr>
        <w:t xml:space="preserve">Rickne, A. and Jacobsson, S. (1999) 'New technology-based firms in Sweden-a study of their direct impact on industrial renewal', </w:t>
      </w:r>
      <w:r w:rsidRPr="00BD513C">
        <w:rPr>
          <w:rFonts w:ascii="Calibri" w:hAnsi="Calibri" w:cs="Arial"/>
          <w:i/>
          <w:noProof/>
        </w:rPr>
        <w:t>Economics of Innovation and New Technology,</w:t>
      </w:r>
      <w:r w:rsidRPr="00BD513C">
        <w:rPr>
          <w:rFonts w:ascii="Calibri" w:hAnsi="Calibri" w:cs="Arial"/>
          <w:noProof/>
        </w:rPr>
        <w:t xml:space="preserve"> 8(3): 197-223.</w:t>
      </w:r>
    </w:p>
    <w:bookmarkEnd w:id="52"/>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53" w:name="_ENREF_51"/>
      <w:r w:rsidRPr="00BD513C">
        <w:rPr>
          <w:rFonts w:ascii="Calibri" w:hAnsi="Calibri" w:cs="Arial"/>
          <w:noProof/>
        </w:rPr>
        <w:t xml:space="preserve">Rogers, E. M. (1995) </w:t>
      </w:r>
      <w:r w:rsidRPr="00BD513C">
        <w:rPr>
          <w:rFonts w:ascii="Calibri" w:hAnsi="Calibri" w:cs="Arial"/>
          <w:i/>
          <w:noProof/>
        </w:rPr>
        <w:t>Diffusion of innovations,</w:t>
      </w:r>
      <w:r w:rsidRPr="00BD513C">
        <w:rPr>
          <w:rFonts w:ascii="Calibri" w:hAnsi="Calibri" w:cs="Arial"/>
          <w:noProof/>
        </w:rPr>
        <w:t xml:space="preserve"> Simon and Schuster.</w:t>
      </w:r>
    </w:p>
    <w:bookmarkEnd w:id="53"/>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54" w:name="_ENREF_52"/>
      <w:r w:rsidRPr="00BD513C">
        <w:rPr>
          <w:rFonts w:ascii="Calibri" w:hAnsi="Calibri" w:cs="Arial"/>
          <w:noProof/>
        </w:rPr>
        <w:t xml:space="preserve">Romijn, H. and Albaladejo, M. (2002) 'Determinants of innovation capability in small electronics and software firms in South east England', </w:t>
      </w:r>
      <w:r w:rsidRPr="00BD513C">
        <w:rPr>
          <w:rFonts w:ascii="Calibri" w:hAnsi="Calibri" w:cs="Arial"/>
          <w:i/>
          <w:noProof/>
        </w:rPr>
        <w:t>Research Policy,</w:t>
      </w:r>
      <w:r w:rsidRPr="00BD513C">
        <w:rPr>
          <w:rFonts w:ascii="Calibri" w:hAnsi="Calibri" w:cs="Arial"/>
          <w:noProof/>
        </w:rPr>
        <w:t xml:space="preserve"> 31: 1053-1067.</w:t>
      </w:r>
    </w:p>
    <w:bookmarkEnd w:id="54"/>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55" w:name="_ENREF_53"/>
      <w:r w:rsidRPr="00BD513C">
        <w:rPr>
          <w:rFonts w:ascii="Calibri" w:hAnsi="Calibri" w:cs="Arial"/>
          <w:noProof/>
        </w:rPr>
        <w:t>Sæmundsson, R. J. (2003)</w:t>
      </w:r>
      <w:r w:rsidRPr="00BD513C">
        <w:rPr>
          <w:rFonts w:ascii="Calibri" w:hAnsi="Calibri" w:cs="Arial"/>
          <w:i/>
          <w:noProof/>
        </w:rPr>
        <w:t xml:space="preserve"> Entrepreneurship, technology and the growth process: A study of young, medium-sized technology-based firms</w:t>
      </w:r>
      <w:r w:rsidRPr="00BD513C">
        <w:rPr>
          <w:rFonts w:ascii="Calibri" w:hAnsi="Calibri" w:cs="Arial"/>
          <w:noProof/>
        </w:rPr>
        <w:t>, unpublished thesis University of Technology.</w:t>
      </w:r>
    </w:p>
    <w:bookmarkEnd w:id="55"/>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56" w:name="_ENREF_54"/>
      <w:r w:rsidRPr="00BD513C">
        <w:rPr>
          <w:rFonts w:ascii="Calibri" w:hAnsi="Calibri" w:cs="Arial"/>
          <w:noProof/>
        </w:rPr>
        <w:t xml:space="preserve">Sautet, F. (2005) 'The role of institutions in entrepreneurship: Implications for development policy', </w:t>
      </w:r>
      <w:r w:rsidRPr="00BD513C">
        <w:rPr>
          <w:rFonts w:ascii="Calibri" w:hAnsi="Calibri" w:cs="Arial"/>
          <w:i/>
          <w:noProof/>
        </w:rPr>
        <w:t>Mercatus Policy Primer,</w:t>
      </w:r>
      <w:r w:rsidRPr="00BD513C">
        <w:rPr>
          <w:rFonts w:ascii="Calibri" w:hAnsi="Calibri" w:cs="Arial"/>
          <w:noProof/>
        </w:rPr>
        <w:t xml:space="preserve"> (1).</w:t>
      </w:r>
    </w:p>
    <w:bookmarkEnd w:id="56"/>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57" w:name="_ENREF_55"/>
      <w:r w:rsidRPr="00BD513C">
        <w:rPr>
          <w:rFonts w:ascii="Calibri" w:hAnsi="Calibri" w:cs="Arial"/>
          <w:noProof/>
        </w:rPr>
        <w:t xml:space="preserve">Scarborough, N. M. and Heriot, K. C. (2004) </w:t>
      </w:r>
      <w:r w:rsidRPr="00BD513C">
        <w:rPr>
          <w:rFonts w:ascii="Calibri" w:hAnsi="Calibri" w:cs="Arial"/>
          <w:i/>
          <w:noProof/>
        </w:rPr>
        <w:t>Cases in entrepreneurship and small business management,</w:t>
      </w:r>
      <w:r w:rsidRPr="00BD513C">
        <w:rPr>
          <w:rFonts w:ascii="Calibri" w:hAnsi="Calibri" w:cs="Arial"/>
          <w:noProof/>
        </w:rPr>
        <w:t xml:space="preserve"> Prentice Hall.</w:t>
      </w:r>
    </w:p>
    <w:bookmarkEnd w:id="57"/>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58" w:name="_ENREF_56"/>
      <w:r w:rsidRPr="00BD513C">
        <w:rPr>
          <w:rFonts w:ascii="Calibri" w:hAnsi="Calibri" w:cs="Arial"/>
          <w:noProof/>
        </w:rPr>
        <w:t>Schmalensee, R. A. (1982) '</w:t>
      </w:r>
      <w:r w:rsidRPr="00BD513C">
        <w:rPr>
          <w:rFonts w:ascii="Times New Roman" w:hAnsi="Times New Roman" w:cs="Times New Roman"/>
          <w:noProof/>
        </w:rPr>
        <w:t>Commodity bundling by single product monopolies</w:t>
      </w:r>
      <w:r w:rsidRPr="00BD513C">
        <w:rPr>
          <w:rFonts w:ascii="Calibri" w:hAnsi="Calibri" w:cs="Arial"/>
          <w:noProof/>
        </w:rPr>
        <w:t xml:space="preserve">', </w:t>
      </w:r>
      <w:r w:rsidRPr="00BD513C">
        <w:rPr>
          <w:rFonts w:ascii="Calibri" w:hAnsi="Calibri" w:cs="Arial"/>
          <w:i/>
          <w:noProof/>
        </w:rPr>
        <w:t>Journal of Law and Economies,</w:t>
      </w:r>
      <w:r w:rsidRPr="00BD513C">
        <w:rPr>
          <w:rFonts w:ascii="Calibri" w:hAnsi="Calibri" w:cs="Arial"/>
          <w:noProof/>
        </w:rPr>
        <w:t xml:space="preserve"> 25: 67-72.</w:t>
      </w:r>
    </w:p>
    <w:bookmarkEnd w:id="58"/>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59" w:name="_ENREF_57"/>
      <w:r w:rsidRPr="00BD513C">
        <w:rPr>
          <w:rFonts w:ascii="Calibri" w:hAnsi="Calibri" w:cs="Arial"/>
          <w:noProof/>
        </w:rPr>
        <w:t xml:space="preserve">Schumpeter, J. A. (1934) </w:t>
      </w:r>
      <w:r w:rsidRPr="00BD513C">
        <w:rPr>
          <w:rFonts w:ascii="Calibri" w:hAnsi="Calibri" w:cs="Arial"/>
          <w:i/>
          <w:noProof/>
        </w:rPr>
        <w:t>The theory of economic development,</w:t>
      </w:r>
      <w:r w:rsidRPr="00BD513C">
        <w:rPr>
          <w:rFonts w:ascii="Calibri" w:hAnsi="Calibri" w:cs="Arial"/>
          <w:noProof/>
        </w:rPr>
        <w:t xml:space="preserve"> Cambridge Mass:</w:t>
      </w:r>
      <w:r w:rsidRPr="00BD513C">
        <w:rPr>
          <w:rFonts w:ascii="Calibri" w:hAnsi="Calibri" w:cs="Arial"/>
          <w:i/>
          <w:noProof/>
        </w:rPr>
        <w:t xml:space="preserve"> </w:t>
      </w:r>
      <w:r w:rsidRPr="00BD513C">
        <w:rPr>
          <w:rFonts w:ascii="Calibri" w:hAnsi="Calibri" w:cs="Arial"/>
          <w:noProof/>
        </w:rPr>
        <w:t>Harvard University Press.</w:t>
      </w:r>
    </w:p>
    <w:bookmarkEnd w:id="59"/>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60" w:name="_ENREF_58"/>
      <w:r w:rsidRPr="00BD513C">
        <w:rPr>
          <w:rFonts w:ascii="Calibri" w:hAnsi="Calibri" w:cs="Arial"/>
          <w:noProof/>
        </w:rPr>
        <w:t>Schumpeter, J. A. (1996) 'The theory of economic development' in,</w:t>
      </w:r>
      <w:r w:rsidRPr="00BD513C">
        <w:rPr>
          <w:rFonts w:ascii="Calibri" w:hAnsi="Calibri" w:cs="Arial"/>
          <w:i/>
          <w:noProof/>
        </w:rPr>
        <w:t xml:space="preserve"> </w:t>
      </w:r>
      <w:r w:rsidRPr="00BD513C">
        <w:rPr>
          <w:rFonts w:ascii="Calibri" w:hAnsi="Calibri" w:cs="Arial"/>
          <w:noProof/>
        </w:rPr>
        <w:t>New Jersey: Transaction publishers.</w:t>
      </w:r>
    </w:p>
    <w:bookmarkEnd w:id="60"/>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61" w:name="_ENREF_59"/>
      <w:r w:rsidRPr="00BD513C">
        <w:rPr>
          <w:rFonts w:ascii="Calibri" w:hAnsi="Calibri" w:cs="Arial"/>
          <w:noProof/>
        </w:rPr>
        <w:t xml:space="preserve">Scramm, C. J. (2004) 'Building entrepreneurial economies', </w:t>
      </w:r>
      <w:r w:rsidRPr="00BD513C">
        <w:rPr>
          <w:rFonts w:ascii="Calibri" w:hAnsi="Calibri" w:cs="Arial"/>
          <w:i/>
          <w:noProof/>
        </w:rPr>
        <w:t>Foreign Affairs,</w:t>
      </w:r>
      <w:r w:rsidRPr="00BD513C">
        <w:rPr>
          <w:rFonts w:ascii="Calibri" w:hAnsi="Calibri" w:cs="Arial"/>
          <w:noProof/>
        </w:rPr>
        <w:t xml:space="preserve"> 83(4): 104-130.</w:t>
      </w:r>
    </w:p>
    <w:bookmarkEnd w:id="61"/>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62" w:name="_ENREF_60"/>
      <w:r w:rsidRPr="00BD513C">
        <w:rPr>
          <w:rFonts w:ascii="Calibri" w:hAnsi="Calibri" w:cs="Arial"/>
          <w:noProof/>
        </w:rPr>
        <w:t xml:space="preserve">Shane, S. and Venkataraman, S. (2000) 'The promise of entrepreneurship as a field of research', </w:t>
      </w:r>
      <w:r w:rsidRPr="00BD513C">
        <w:rPr>
          <w:rFonts w:ascii="Calibri" w:hAnsi="Calibri" w:cs="Arial"/>
          <w:i/>
          <w:noProof/>
        </w:rPr>
        <w:t>Academy of management review,</w:t>
      </w:r>
      <w:r w:rsidRPr="00BD513C">
        <w:rPr>
          <w:rFonts w:ascii="Calibri" w:hAnsi="Calibri" w:cs="Arial"/>
          <w:noProof/>
        </w:rPr>
        <w:t xml:space="preserve"> 25: 217-226.</w:t>
      </w:r>
    </w:p>
    <w:bookmarkEnd w:id="62"/>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63" w:name="_ENREF_61"/>
      <w:r w:rsidRPr="00BD513C">
        <w:rPr>
          <w:rFonts w:ascii="Calibri" w:hAnsi="Calibri" w:cs="Arial"/>
          <w:noProof/>
        </w:rPr>
        <w:t xml:space="preserve">SIC (2007) </w:t>
      </w:r>
      <w:r w:rsidRPr="00BD513C">
        <w:rPr>
          <w:rFonts w:ascii="Calibri" w:hAnsi="Calibri" w:cs="Arial"/>
          <w:i/>
          <w:noProof/>
        </w:rPr>
        <w:t>UK Standard Industrial Classification</w:t>
      </w:r>
      <w:r w:rsidRPr="00BD513C">
        <w:rPr>
          <w:rFonts w:ascii="Calibri" w:hAnsi="Calibri" w:cs="Arial"/>
          <w:noProof/>
        </w:rPr>
        <w:t>, London:</w:t>
      </w:r>
      <w:r w:rsidRPr="00BD513C">
        <w:rPr>
          <w:rFonts w:ascii="Calibri" w:hAnsi="Calibri" w:cs="Arial"/>
          <w:i/>
          <w:noProof/>
        </w:rPr>
        <w:t xml:space="preserve"> </w:t>
      </w:r>
      <w:r w:rsidRPr="00BD513C">
        <w:rPr>
          <w:rFonts w:ascii="Calibri" w:hAnsi="Calibri" w:cs="Arial"/>
          <w:noProof/>
        </w:rPr>
        <w:t>Office of National Statistics.</w:t>
      </w:r>
    </w:p>
    <w:bookmarkEnd w:id="63"/>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64" w:name="_ENREF_62"/>
      <w:r w:rsidRPr="00BD513C">
        <w:rPr>
          <w:rFonts w:ascii="Calibri" w:hAnsi="Calibri" w:cs="Arial"/>
          <w:noProof/>
        </w:rPr>
        <w:t xml:space="preserve">Sissons, A. (2011) </w:t>
      </w:r>
      <w:r w:rsidRPr="00BD513C">
        <w:rPr>
          <w:rFonts w:ascii="Calibri" w:hAnsi="Calibri" w:cs="Arial"/>
          <w:i/>
          <w:noProof/>
        </w:rPr>
        <w:t>Britain quiet success story: Business service in the knowledge economy</w:t>
      </w:r>
      <w:r w:rsidRPr="00BD513C">
        <w:rPr>
          <w:rFonts w:ascii="Calibri" w:hAnsi="Calibri" w:cs="Arial"/>
          <w:noProof/>
        </w:rPr>
        <w:t>, London:</w:t>
      </w:r>
      <w:r w:rsidRPr="00BD513C">
        <w:rPr>
          <w:rFonts w:ascii="Calibri" w:hAnsi="Calibri" w:cs="Arial"/>
          <w:i/>
          <w:noProof/>
        </w:rPr>
        <w:t xml:space="preserve"> </w:t>
      </w:r>
      <w:r w:rsidRPr="00BD513C">
        <w:rPr>
          <w:rFonts w:ascii="Calibri" w:hAnsi="Calibri" w:cs="Arial"/>
          <w:noProof/>
        </w:rPr>
        <w:t>The work Foundation Lancaster University.</w:t>
      </w:r>
    </w:p>
    <w:bookmarkEnd w:id="64"/>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65" w:name="_ENREF_63"/>
      <w:r w:rsidRPr="00BD513C">
        <w:rPr>
          <w:rFonts w:ascii="Calibri" w:hAnsi="Calibri" w:cs="Arial"/>
          <w:noProof/>
        </w:rPr>
        <w:t xml:space="preserve">Sutton, J. (1998) </w:t>
      </w:r>
      <w:r w:rsidRPr="00BD513C">
        <w:rPr>
          <w:rFonts w:ascii="Calibri" w:hAnsi="Calibri" w:cs="Arial"/>
          <w:i/>
          <w:noProof/>
        </w:rPr>
        <w:t>Technology and market structure,</w:t>
      </w:r>
      <w:r w:rsidRPr="00BD513C">
        <w:rPr>
          <w:rFonts w:ascii="Calibri" w:hAnsi="Calibri" w:cs="Arial"/>
          <w:noProof/>
        </w:rPr>
        <w:t xml:space="preserve"> Cambridge:</w:t>
      </w:r>
      <w:r w:rsidRPr="00BD513C">
        <w:rPr>
          <w:rFonts w:ascii="Calibri" w:hAnsi="Calibri" w:cs="Arial"/>
          <w:i/>
          <w:noProof/>
        </w:rPr>
        <w:t xml:space="preserve"> </w:t>
      </w:r>
      <w:r w:rsidRPr="00BD513C">
        <w:rPr>
          <w:rFonts w:ascii="Calibri" w:hAnsi="Calibri" w:cs="Arial"/>
          <w:noProof/>
        </w:rPr>
        <w:t>MIT Press.</w:t>
      </w:r>
    </w:p>
    <w:bookmarkEnd w:id="65"/>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66" w:name="_ENREF_64"/>
      <w:r w:rsidRPr="00BD513C">
        <w:rPr>
          <w:rFonts w:ascii="Calibri" w:hAnsi="Calibri" w:cs="Arial"/>
          <w:noProof/>
        </w:rPr>
        <w:t xml:space="preserve">Svetina, A. C. and Prodan, I. (2008) 'How internal and external sources of knowledge contribute to firms' innovation and performance', </w:t>
      </w:r>
      <w:r w:rsidRPr="00BD513C">
        <w:rPr>
          <w:rFonts w:ascii="Calibri" w:hAnsi="Calibri" w:cs="Arial"/>
          <w:i/>
          <w:noProof/>
        </w:rPr>
        <w:t>Managing Global Transitions,</w:t>
      </w:r>
      <w:r w:rsidRPr="00BD513C">
        <w:rPr>
          <w:rFonts w:ascii="Calibri" w:hAnsi="Calibri" w:cs="Arial"/>
          <w:noProof/>
        </w:rPr>
        <w:t xml:space="preserve"> 6(3): 55-77.</w:t>
      </w:r>
    </w:p>
    <w:bookmarkEnd w:id="66"/>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67" w:name="_ENREF_65"/>
      <w:r w:rsidRPr="00BD513C">
        <w:rPr>
          <w:rFonts w:ascii="Calibri" w:hAnsi="Calibri" w:cs="Arial"/>
          <w:noProof/>
        </w:rPr>
        <w:t xml:space="preserve">Tidd, J., Bessant, J. and Pavitt, K. (2005) </w:t>
      </w:r>
      <w:r w:rsidRPr="00BD513C">
        <w:rPr>
          <w:rFonts w:ascii="Calibri" w:hAnsi="Calibri" w:cs="Arial"/>
          <w:i/>
          <w:noProof/>
        </w:rPr>
        <w:t xml:space="preserve">Managing Innovation: Integrating, technological market and Organizational Change </w:t>
      </w:r>
      <w:r w:rsidRPr="00BD513C">
        <w:rPr>
          <w:rFonts w:ascii="Calibri" w:hAnsi="Calibri" w:cs="Arial"/>
          <w:noProof/>
        </w:rPr>
        <w:t>3rd ed.</w:t>
      </w:r>
      <w:r w:rsidRPr="00BD513C">
        <w:rPr>
          <w:rFonts w:ascii="Calibri" w:hAnsi="Calibri" w:cs="Arial"/>
          <w:i/>
          <w:noProof/>
        </w:rPr>
        <w:t>,</w:t>
      </w:r>
      <w:r w:rsidRPr="00BD513C">
        <w:rPr>
          <w:rFonts w:ascii="Calibri" w:hAnsi="Calibri" w:cs="Arial"/>
          <w:noProof/>
        </w:rPr>
        <w:t xml:space="preserve"> Chichester:</w:t>
      </w:r>
      <w:r w:rsidRPr="00BD513C">
        <w:rPr>
          <w:rFonts w:ascii="Calibri" w:hAnsi="Calibri" w:cs="Arial"/>
          <w:i/>
          <w:noProof/>
        </w:rPr>
        <w:t xml:space="preserve"> </w:t>
      </w:r>
      <w:r w:rsidRPr="00BD513C">
        <w:rPr>
          <w:rFonts w:ascii="Calibri" w:hAnsi="Calibri" w:cs="Arial"/>
          <w:noProof/>
        </w:rPr>
        <w:t>John Wiley &amp; Sons.</w:t>
      </w:r>
    </w:p>
    <w:bookmarkEnd w:id="67"/>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68" w:name="_ENREF_66"/>
      <w:r w:rsidRPr="00BD513C">
        <w:rPr>
          <w:rFonts w:ascii="Calibri" w:hAnsi="Calibri" w:cs="Arial"/>
          <w:noProof/>
        </w:rPr>
        <w:t xml:space="preserve">Uzowanne, J. (2011) 'Africa from the bottom up: Cities, economic growth and prosperity in sub-saharan Africa', </w:t>
      </w:r>
      <w:r w:rsidRPr="00BD513C">
        <w:rPr>
          <w:rFonts w:ascii="Calibri" w:hAnsi="Calibri" w:cs="Arial"/>
          <w:i/>
          <w:noProof/>
        </w:rPr>
        <w:t>Monitor</w:t>
      </w:r>
      <w:r w:rsidRPr="00BD513C">
        <w:rPr>
          <w:rFonts w:ascii="Calibri" w:hAnsi="Calibri" w:cs="Arial"/>
          <w:noProof/>
        </w:rPr>
        <w:t>, 1- 123.</w:t>
      </w:r>
    </w:p>
    <w:bookmarkEnd w:id="68"/>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69" w:name="_ENREF_67"/>
      <w:r w:rsidRPr="00BD513C">
        <w:rPr>
          <w:rFonts w:ascii="Calibri" w:hAnsi="Calibri" w:cs="Arial"/>
          <w:noProof/>
        </w:rPr>
        <w:t>Velayudhan, K. V. (2012) 'The knowledge economy: Scope and challenges', in</w:t>
      </w:r>
      <w:r w:rsidRPr="00BD513C">
        <w:rPr>
          <w:rFonts w:ascii="Calibri" w:hAnsi="Calibri" w:cs="Arial"/>
          <w:i/>
          <w:noProof/>
        </w:rPr>
        <w:t xml:space="preserve"> International Educational Meet</w:t>
      </w:r>
      <w:r w:rsidRPr="00BD513C">
        <w:rPr>
          <w:rFonts w:ascii="Calibri" w:hAnsi="Calibri" w:cs="Arial"/>
          <w:noProof/>
        </w:rPr>
        <w:t xml:space="preserve">, Trivandrum, Kerala, Indian, </w:t>
      </w:r>
    </w:p>
    <w:bookmarkEnd w:id="69"/>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70" w:name="_ENREF_68"/>
      <w:r w:rsidRPr="00BD513C">
        <w:rPr>
          <w:rFonts w:ascii="Calibri" w:hAnsi="Calibri" w:cs="Arial"/>
          <w:noProof/>
        </w:rPr>
        <w:t xml:space="preserve">Wickham, P. A. (2006) </w:t>
      </w:r>
      <w:r w:rsidRPr="00BD513C">
        <w:rPr>
          <w:rFonts w:ascii="Calibri" w:hAnsi="Calibri" w:cs="Arial"/>
          <w:i/>
          <w:noProof/>
        </w:rPr>
        <w:t>Strategic Entrepreneurship,</w:t>
      </w:r>
      <w:r w:rsidRPr="00BD513C">
        <w:rPr>
          <w:rFonts w:ascii="Calibri" w:hAnsi="Calibri" w:cs="Arial"/>
          <w:noProof/>
        </w:rPr>
        <w:t xml:space="preserve"> ed.</w:t>
      </w:r>
      <w:r w:rsidRPr="00BD513C">
        <w:rPr>
          <w:rFonts w:ascii="Calibri" w:hAnsi="Calibri" w:cs="Arial"/>
          <w:i/>
          <w:noProof/>
        </w:rPr>
        <w:t>,</w:t>
      </w:r>
      <w:r w:rsidRPr="00BD513C">
        <w:rPr>
          <w:rFonts w:ascii="Calibri" w:hAnsi="Calibri" w:cs="Arial"/>
          <w:noProof/>
        </w:rPr>
        <w:t xml:space="preserve"> Pearson  Education Limited.</w:t>
      </w:r>
    </w:p>
    <w:bookmarkEnd w:id="70"/>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71" w:name="_ENREF_69"/>
      <w:r w:rsidRPr="00BD513C">
        <w:rPr>
          <w:rFonts w:ascii="Calibri" w:hAnsi="Calibri" w:cs="Arial"/>
          <w:noProof/>
        </w:rPr>
        <w:t xml:space="preserve">Wong, P. K., Ho, Y. P. and Autio, E. (2005) 'Entrepreneurship, innovation and economic growth: Evidence from GEM data ', </w:t>
      </w:r>
      <w:r w:rsidRPr="00BD513C">
        <w:rPr>
          <w:rFonts w:ascii="Calibri" w:hAnsi="Calibri" w:cs="Arial"/>
          <w:i/>
          <w:noProof/>
        </w:rPr>
        <w:t>Small Business Economics,</w:t>
      </w:r>
      <w:r w:rsidRPr="00BD513C">
        <w:rPr>
          <w:rFonts w:ascii="Calibri" w:hAnsi="Calibri" w:cs="Arial"/>
          <w:noProof/>
        </w:rPr>
        <w:t xml:space="preserve"> 24(3): 335-350.</w:t>
      </w:r>
    </w:p>
    <w:bookmarkEnd w:id="71"/>
    <w:p w:rsidR="00BD513C" w:rsidRPr="00BD513C" w:rsidRDefault="00BD513C" w:rsidP="00BD513C">
      <w:pPr>
        <w:spacing w:after="0" w:line="240" w:lineRule="auto"/>
        <w:jc w:val="both"/>
        <w:rPr>
          <w:rFonts w:ascii="Calibri" w:hAnsi="Calibri" w:cs="Arial"/>
          <w:noProof/>
        </w:rPr>
      </w:pPr>
    </w:p>
    <w:p w:rsidR="00BD513C" w:rsidRPr="00BD513C" w:rsidRDefault="00BD513C" w:rsidP="00BD513C">
      <w:pPr>
        <w:spacing w:line="240" w:lineRule="auto"/>
        <w:ind w:left="720" w:hanging="720"/>
        <w:jc w:val="both"/>
        <w:rPr>
          <w:rFonts w:ascii="Calibri" w:hAnsi="Calibri" w:cs="Arial"/>
          <w:noProof/>
        </w:rPr>
      </w:pPr>
      <w:bookmarkStart w:id="72" w:name="_ENREF_70"/>
      <w:r w:rsidRPr="00BD513C">
        <w:rPr>
          <w:rFonts w:ascii="Calibri" w:hAnsi="Calibri" w:cs="Arial"/>
          <w:noProof/>
        </w:rPr>
        <w:t>Zenger, T. R., Lazzarini, S. G. and Poppo, L. (2002) 'Informal and formal organization in new institutional economics'.</w:t>
      </w:r>
    </w:p>
    <w:bookmarkEnd w:id="72"/>
    <w:p w:rsidR="00BD513C" w:rsidRPr="00BD513C" w:rsidRDefault="00BD513C" w:rsidP="00BD513C">
      <w:pPr>
        <w:spacing w:line="240" w:lineRule="auto"/>
        <w:jc w:val="both"/>
        <w:rPr>
          <w:rFonts w:ascii="Calibri" w:hAnsi="Calibri" w:cs="Arial"/>
          <w:noProof/>
        </w:rPr>
      </w:pPr>
    </w:p>
    <w:p w:rsidR="00BD513C" w:rsidRDefault="00BD513C" w:rsidP="00BD513C">
      <w:pPr>
        <w:spacing w:line="240" w:lineRule="auto"/>
        <w:jc w:val="both"/>
        <w:rPr>
          <w:rFonts w:ascii="Calibri" w:hAnsi="Calibri" w:cs="Arial"/>
          <w:noProof/>
        </w:rPr>
      </w:pPr>
    </w:p>
    <w:p w:rsidR="007A6345" w:rsidRPr="00E122BA" w:rsidRDefault="00D04C84" w:rsidP="000A603B">
      <w:pPr>
        <w:spacing w:line="360" w:lineRule="auto"/>
        <w:jc w:val="both"/>
        <w:rPr>
          <w:rFonts w:ascii="Arial" w:hAnsi="Arial" w:cs="Arial"/>
        </w:rPr>
      </w:pPr>
      <w:r w:rsidRPr="00E122BA">
        <w:rPr>
          <w:rFonts w:ascii="Arial" w:hAnsi="Arial" w:cs="Arial"/>
        </w:rPr>
        <w:fldChar w:fldCharType="end"/>
      </w:r>
    </w:p>
    <w:sectPr w:rsidR="007A6345" w:rsidRPr="00E122BA" w:rsidSect="00CB39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25CF6"/>
    <w:multiLevelType w:val="hybridMultilevel"/>
    <w:tmpl w:val="05701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30B7352"/>
    <w:multiLevelType w:val="hybridMultilevel"/>
    <w:tmpl w:val="58063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B76B56"/>
    <w:multiLevelType w:val="hybridMultilevel"/>
    <w:tmpl w:val="D6A40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C091B"/>
    <w:multiLevelType w:val="hybridMultilevel"/>
    <w:tmpl w:val="58063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C111D0"/>
    <w:multiLevelType w:val="hybridMultilevel"/>
    <w:tmpl w:val="58063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FE5368"/>
    <w:multiLevelType w:val="hybridMultilevel"/>
    <w:tmpl w:val="12FE14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EB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zsxz0sep0w50xexrzjxw5agepddx2dwss9t&quot;&gt;My EndNote Library-Saved Copy (2)&lt;record-ids&gt;&lt;item&gt;22&lt;/item&gt;&lt;item&gt;26&lt;/item&gt;&lt;item&gt;28&lt;/item&gt;&lt;item&gt;30&lt;/item&gt;&lt;item&gt;31&lt;/item&gt;&lt;item&gt;32&lt;/item&gt;&lt;item&gt;35&lt;/item&gt;&lt;item&gt;44&lt;/item&gt;&lt;item&gt;46&lt;/item&gt;&lt;item&gt;70&lt;/item&gt;&lt;item&gt;72&lt;/item&gt;&lt;item&gt;75&lt;/item&gt;&lt;item&gt;77&lt;/item&gt;&lt;item&gt;127&lt;/item&gt;&lt;item&gt;155&lt;/item&gt;&lt;item&gt;162&lt;/item&gt;&lt;item&gt;168&lt;/item&gt;&lt;item&gt;192&lt;/item&gt;&lt;item&gt;200&lt;/item&gt;&lt;item&gt;201&lt;/item&gt;&lt;item&gt;202&lt;/item&gt;&lt;item&gt;255&lt;/item&gt;&lt;item&gt;295&lt;/item&gt;&lt;item&gt;297&lt;/item&gt;&lt;item&gt;328&lt;/item&gt;&lt;item&gt;479&lt;/item&gt;&lt;item&gt;504&lt;/item&gt;&lt;item&gt;524&lt;/item&gt;&lt;item&gt;525&lt;/item&gt;&lt;item&gt;532&lt;/item&gt;&lt;item&gt;554&lt;/item&gt;&lt;item&gt;571&lt;/item&gt;&lt;item&gt;572&lt;/item&gt;&lt;item&gt;574&lt;/item&gt;&lt;item&gt;576&lt;/item&gt;&lt;item&gt;579&lt;/item&gt;&lt;item&gt;605&lt;/item&gt;&lt;item&gt;613&lt;/item&gt;&lt;item&gt;656&lt;/item&gt;&lt;item&gt;658&lt;/item&gt;&lt;item&gt;659&lt;/item&gt;&lt;item&gt;681&lt;/item&gt;&lt;item&gt;760&lt;/item&gt;&lt;item&gt;772&lt;/item&gt;&lt;item&gt;780&lt;/item&gt;&lt;item&gt;790&lt;/item&gt;&lt;item&gt;792&lt;/item&gt;&lt;item&gt;810&lt;/item&gt;&lt;item&gt;858&lt;/item&gt;&lt;item&gt;859&lt;/item&gt;&lt;item&gt;866&lt;/item&gt;&lt;item&gt;868&lt;/item&gt;&lt;item&gt;903&lt;/item&gt;&lt;item&gt;907&lt;/item&gt;&lt;item&gt;910&lt;/item&gt;&lt;item&gt;913&lt;/item&gt;&lt;item&gt;981&lt;/item&gt;&lt;item&gt;1019&lt;/item&gt;&lt;item&gt;1022&lt;/item&gt;&lt;item&gt;1023&lt;/item&gt;&lt;item&gt;1024&lt;/item&gt;&lt;item&gt;1068&lt;/item&gt;&lt;/record-ids&gt;&lt;/item&gt;&lt;/Libraries&gt;"/>
  </w:docVars>
  <w:rsids>
    <w:rsidRoot w:val="00667B68"/>
    <w:rsid w:val="00005DE5"/>
    <w:rsid w:val="00011933"/>
    <w:rsid w:val="00012465"/>
    <w:rsid w:val="00016BAB"/>
    <w:rsid w:val="000203EF"/>
    <w:rsid w:val="00026FC8"/>
    <w:rsid w:val="000332B1"/>
    <w:rsid w:val="00044565"/>
    <w:rsid w:val="00053C8B"/>
    <w:rsid w:val="000560B2"/>
    <w:rsid w:val="000742C6"/>
    <w:rsid w:val="00081392"/>
    <w:rsid w:val="00086859"/>
    <w:rsid w:val="000905E8"/>
    <w:rsid w:val="00091CC9"/>
    <w:rsid w:val="00092C73"/>
    <w:rsid w:val="00096D53"/>
    <w:rsid w:val="000A009A"/>
    <w:rsid w:val="000A603B"/>
    <w:rsid w:val="000B0622"/>
    <w:rsid w:val="000B481A"/>
    <w:rsid w:val="000C6985"/>
    <w:rsid w:val="000C780A"/>
    <w:rsid w:val="000D10F8"/>
    <w:rsid w:val="00101C5B"/>
    <w:rsid w:val="00113A05"/>
    <w:rsid w:val="00114C7D"/>
    <w:rsid w:val="00121031"/>
    <w:rsid w:val="00122D74"/>
    <w:rsid w:val="0012324D"/>
    <w:rsid w:val="00131D78"/>
    <w:rsid w:val="00145540"/>
    <w:rsid w:val="00147F6E"/>
    <w:rsid w:val="00154FF2"/>
    <w:rsid w:val="001553A8"/>
    <w:rsid w:val="00163B94"/>
    <w:rsid w:val="00164B36"/>
    <w:rsid w:val="0019462E"/>
    <w:rsid w:val="001B199D"/>
    <w:rsid w:val="001C376D"/>
    <w:rsid w:val="001E47D4"/>
    <w:rsid w:val="001E63F0"/>
    <w:rsid w:val="001E724C"/>
    <w:rsid w:val="001E77E5"/>
    <w:rsid w:val="00202101"/>
    <w:rsid w:val="0021517A"/>
    <w:rsid w:val="00216C1A"/>
    <w:rsid w:val="00226C36"/>
    <w:rsid w:val="0022706F"/>
    <w:rsid w:val="00236345"/>
    <w:rsid w:val="002620DA"/>
    <w:rsid w:val="00285211"/>
    <w:rsid w:val="00287D6F"/>
    <w:rsid w:val="00292021"/>
    <w:rsid w:val="0029512B"/>
    <w:rsid w:val="002B362F"/>
    <w:rsid w:val="002C551A"/>
    <w:rsid w:val="002D032B"/>
    <w:rsid w:val="002D5C0E"/>
    <w:rsid w:val="002E698B"/>
    <w:rsid w:val="00301A03"/>
    <w:rsid w:val="00311004"/>
    <w:rsid w:val="00312BB7"/>
    <w:rsid w:val="003209DB"/>
    <w:rsid w:val="00325220"/>
    <w:rsid w:val="00327AFF"/>
    <w:rsid w:val="00327E78"/>
    <w:rsid w:val="00332022"/>
    <w:rsid w:val="00334AA3"/>
    <w:rsid w:val="003512C4"/>
    <w:rsid w:val="00366CFD"/>
    <w:rsid w:val="003742ED"/>
    <w:rsid w:val="003807CF"/>
    <w:rsid w:val="003957F0"/>
    <w:rsid w:val="003B102F"/>
    <w:rsid w:val="003C1DEA"/>
    <w:rsid w:val="003C6685"/>
    <w:rsid w:val="003E7A6A"/>
    <w:rsid w:val="003F1DE7"/>
    <w:rsid w:val="00413501"/>
    <w:rsid w:val="00417147"/>
    <w:rsid w:val="004300C8"/>
    <w:rsid w:val="00442083"/>
    <w:rsid w:val="0045004D"/>
    <w:rsid w:val="00451985"/>
    <w:rsid w:val="004609D5"/>
    <w:rsid w:val="00461E33"/>
    <w:rsid w:val="00463302"/>
    <w:rsid w:val="00471F1A"/>
    <w:rsid w:val="0047279B"/>
    <w:rsid w:val="004824A2"/>
    <w:rsid w:val="004A1322"/>
    <w:rsid w:val="004C36E8"/>
    <w:rsid w:val="004D6F0E"/>
    <w:rsid w:val="004E322B"/>
    <w:rsid w:val="004E3A1F"/>
    <w:rsid w:val="004E446B"/>
    <w:rsid w:val="004E77EE"/>
    <w:rsid w:val="004E7C36"/>
    <w:rsid w:val="004F6A0C"/>
    <w:rsid w:val="00505270"/>
    <w:rsid w:val="0050771D"/>
    <w:rsid w:val="0056709B"/>
    <w:rsid w:val="00572FEF"/>
    <w:rsid w:val="00593DD2"/>
    <w:rsid w:val="005E4AE3"/>
    <w:rsid w:val="005F1ED9"/>
    <w:rsid w:val="005F610E"/>
    <w:rsid w:val="00603371"/>
    <w:rsid w:val="006329FB"/>
    <w:rsid w:val="0063339D"/>
    <w:rsid w:val="00667B68"/>
    <w:rsid w:val="00667C6D"/>
    <w:rsid w:val="00687594"/>
    <w:rsid w:val="006A2E26"/>
    <w:rsid w:val="006C2BBF"/>
    <w:rsid w:val="006C561A"/>
    <w:rsid w:val="006E0159"/>
    <w:rsid w:val="006F2942"/>
    <w:rsid w:val="006F668E"/>
    <w:rsid w:val="0070423D"/>
    <w:rsid w:val="00723C00"/>
    <w:rsid w:val="00726EDF"/>
    <w:rsid w:val="007272B8"/>
    <w:rsid w:val="00750BC2"/>
    <w:rsid w:val="007528A9"/>
    <w:rsid w:val="0076282A"/>
    <w:rsid w:val="00791BD6"/>
    <w:rsid w:val="007A1C84"/>
    <w:rsid w:val="007A6345"/>
    <w:rsid w:val="007A7339"/>
    <w:rsid w:val="007B0710"/>
    <w:rsid w:val="007C56C9"/>
    <w:rsid w:val="007D146C"/>
    <w:rsid w:val="007D3C06"/>
    <w:rsid w:val="007D77B1"/>
    <w:rsid w:val="007F04FB"/>
    <w:rsid w:val="00807D76"/>
    <w:rsid w:val="00815AC8"/>
    <w:rsid w:val="0082209A"/>
    <w:rsid w:val="00831A99"/>
    <w:rsid w:val="008342B8"/>
    <w:rsid w:val="008417C2"/>
    <w:rsid w:val="00860E16"/>
    <w:rsid w:val="00871439"/>
    <w:rsid w:val="00874C14"/>
    <w:rsid w:val="0088428D"/>
    <w:rsid w:val="0089427B"/>
    <w:rsid w:val="00896613"/>
    <w:rsid w:val="008A760C"/>
    <w:rsid w:val="008F1A0C"/>
    <w:rsid w:val="00905737"/>
    <w:rsid w:val="00917D6D"/>
    <w:rsid w:val="0092054F"/>
    <w:rsid w:val="00926D39"/>
    <w:rsid w:val="00972B0E"/>
    <w:rsid w:val="009835D3"/>
    <w:rsid w:val="00992ACD"/>
    <w:rsid w:val="009C3210"/>
    <w:rsid w:val="009D46AB"/>
    <w:rsid w:val="009E0BE3"/>
    <w:rsid w:val="009E38A5"/>
    <w:rsid w:val="009F2E1A"/>
    <w:rsid w:val="009F3A06"/>
    <w:rsid w:val="009F6565"/>
    <w:rsid w:val="00A02A73"/>
    <w:rsid w:val="00A0683D"/>
    <w:rsid w:val="00A21521"/>
    <w:rsid w:val="00A23D62"/>
    <w:rsid w:val="00A324DA"/>
    <w:rsid w:val="00A6704C"/>
    <w:rsid w:val="00A73C58"/>
    <w:rsid w:val="00A82EAF"/>
    <w:rsid w:val="00A875B8"/>
    <w:rsid w:val="00A9475E"/>
    <w:rsid w:val="00AB4ECB"/>
    <w:rsid w:val="00AC0579"/>
    <w:rsid w:val="00AD5A7C"/>
    <w:rsid w:val="00AE176E"/>
    <w:rsid w:val="00AF005C"/>
    <w:rsid w:val="00AF077F"/>
    <w:rsid w:val="00AF56AA"/>
    <w:rsid w:val="00B22B1C"/>
    <w:rsid w:val="00B25A55"/>
    <w:rsid w:val="00B27624"/>
    <w:rsid w:val="00B37530"/>
    <w:rsid w:val="00B62F9D"/>
    <w:rsid w:val="00B80C84"/>
    <w:rsid w:val="00B90E6E"/>
    <w:rsid w:val="00B935BD"/>
    <w:rsid w:val="00B95C4B"/>
    <w:rsid w:val="00BA4F66"/>
    <w:rsid w:val="00BC0F87"/>
    <w:rsid w:val="00BD513C"/>
    <w:rsid w:val="00BD6304"/>
    <w:rsid w:val="00BF0F49"/>
    <w:rsid w:val="00C276D4"/>
    <w:rsid w:val="00C379BA"/>
    <w:rsid w:val="00C52F58"/>
    <w:rsid w:val="00C6250F"/>
    <w:rsid w:val="00C75F89"/>
    <w:rsid w:val="00C76ECB"/>
    <w:rsid w:val="00C8407A"/>
    <w:rsid w:val="00C87876"/>
    <w:rsid w:val="00C93007"/>
    <w:rsid w:val="00C95082"/>
    <w:rsid w:val="00CA1344"/>
    <w:rsid w:val="00CA5416"/>
    <w:rsid w:val="00CB34FB"/>
    <w:rsid w:val="00CB395F"/>
    <w:rsid w:val="00CB4018"/>
    <w:rsid w:val="00CC6385"/>
    <w:rsid w:val="00CD5A36"/>
    <w:rsid w:val="00CE7D58"/>
    <w:rsid w:val="00D00D5D"/>
    <w:rsid w:val="00D04C84"/>
    <w:rsid w:val="00D10F1E"/>
    <w:rsid w:val="00D654DC"/>
    <w:rsid w:val="00D76115"/>
    <w:rsid w:val="00D77D9D"/>
    <w:rsid w:val="00D82D9C"/>
    <w:rsid w:val="00D83631"/>
    <w:rsid w:val="00D91299"/>
    <w:rsid w:val="00DA01D0"/>
    <w:rsid w:val="00DA3201"/>
    <w:rsid w:val="00DC46C7"/>
    <w:rsid w:val="00DD2BC8"/>
    <w:rsid w:val="00DF27E4"/>
    <w:rsid w:val="00DF5A6F"/>
    <w:rsid w:val="00E00185"/>
    <w:rsid w:val="00E122BA"/>
    <w:rsid w:val="00E34713"/>
    <w:rsid w:val="00E54228"/>
    <w:rsid w:val="00E572F3"/>
    <w:rsid w:val="00E644E2"/>
    <w:rsid w:val="00E664DC"/>
    <w:rsid w:val="00E679A1"/>
    <w:rsid w:val="00E733A8"/>
    <w:rsid w:val="00E75A46"/>
    <w:rsid w:val="00E800EE"/>
    <w:rsid w:val="00E83ADA"/>
    <w:rsid w:val="00E93F32"/>
    <w:rsid w:val="00EA57C7"/>
    <w:rsid w:val="00EE57A4"/>
    <w:rsid w:val="00F01501"/>
    <w:rsid w:val="00F14AE7"/>
    <w:rsid w:val="00F24912"/>
    <w:rsid w:val="00F43CA0"/>
    <w:rsid w:val="00F44F5F"/>
    <w:rsid w:val="00F668B3"/>
    <w:rsid w:val="00F66D0D"/>
    <w:rsid w:val="00F92592"/>
    <w:rsid w:val="00F92957"/>
    <w:rsid w:val="00FA26BB"/>
    <w:rsid w:val="00FB2941"/>
    <w:rsid w:val="00FB6046"/>
    <w:rsid w:val="00FD2213"/>
    <w:rsid w:val="00FD4780"/>
    <w:rsid w:val="00FE2816"/>
    <w:rsid w:val="00FF74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rules v:ext="edit">
        <o:r id="V:Rule8" type="connector" idref="#_x0000_s1052"/>
        <o:r id="V:Rule9" type="connector" idref="#_x0000_s1055"/>
        <o:r id="V:Rule10" type="connector" idref="#_x0000_s1053"/>
        <o:r id="V:Rule11" type="connector" idref="#_x0000_s1051"/>
        <o:r id="V:Rule12" type="connector" idref="#_x0000_s1050"/>
        <o:r id="V:Rule13" type="connector" idref="#AutoShape 5"/>
        <o:r id="V:Rule14" type="connector" idref="#_x0000_s1054"/>
      </o:rules>
    </o:shapelayout>
  </w:shapeDefaults>
  <w:decimalSymbol w:val="."/>
  <w:listSeparator w:val=","/>
  <w15:docId w15:val="{5E554288-82DD-4A69-8A0A-260D2E30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B68"/>
    <w:rPr>
      <w:rFonts w:eastAsiaTheme="minorEastAsia"/>
      <w:lang w:val="en-GB" w:eastAsia="zh-CN"/>
    </w:rPr>
  </w:style>
  <w:style w:type="paragraph" w:styleId="Heading1">
    <w:name w:val="heading 1"/>
    <w:basedOn w:val="Normal"/>
    <w:next w:val="Normal"/>
    <w:link w:val="Heading1Char"/>
    <w:uiPriority w:val="99"/>
    <w:qFormat/>
    <w:rsid w:val="00667B68"/>
    <w:pPr>
      <w:keepNext/>
      <w:spacing w:after="0" w:line="240" w:lineRule="auto"/>
      <w:jc w:val="center"/>
      <w:outlineLvl w:val="0"/>
    </w:pPr>
    <w:rPr>
      <w:rFonts w:ascii="Verdana" w:eastAsia="Times New Roman" w:hAnsi="Verdana" w:cs="Arial"/>
      <w:b/>
      <w:bCs/>
      <w:kern w:val="32"/>
      <w:sz w:val="20"/>
      <w:szCs w:val="32"/>
      <w:lang w:eastAsia="en-GB"/>
    </w:rPr>
  </w:style>
  <w:style w:type="paragraph" w:styleId="Heading2">
    <w:name w:val="heading 2"/>
    <w:basedOn w:val="Normal"/>
    <w:next w:val="Normal"/>
    <w:link w:val="Heading2Char"/>
    <w:unhideWhenUsed/>
    <w:qFormat/>
    <w:rsid w:val="00667B68"/>
    <w:pPr>
      <w:keepNext/>
      <w:spacing w:after="0" w:line="240" w:lineRule="auto"/>
      <w:jc w:val="center"/>
      <w:outlineLvl w:val="1"/>
    </w:pPr>
    <w:rPr>
      <w:rFonts w:ascii="Verdana" w:eastAsia="Times New Roman" w:hAnsi="Verdana" w:cs="Arial"/>
      <w:bCs/>
      <w:iCs/>
      <w:sz w:val="20"/>
      <w:szCs w:val="28"/>
      <w:lang w:eastAsia="en-US"/>
    </w:rPr>
  </w:style>
  <w:style w:type="paragraph" w:styleId="Heading3">
    <w:name w:val="heading 3"/>
    <w:basedOn w:val="Normal"/>
    <w:next w:val="Normal"/>
    <w:link w:val="Heading3Char"/>
    <w:uiPriority w:val="9"/>
    <w:semiHidden/>
    <w:unhideWhenUsed/>
    <w:qFormat/>
    <w:rsid w:val="00A02A7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220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67B68"/>
    <w:rPr>
      <w:rFonts w:ascii="Verdana" w:eastAsia="Times New Roman" w:hAnsi="Verdana" w:cs="Arial"/>
      <w:b/>
      <w:bCs/>
      <w:kern w:val="32"/>
      <w:sz w:val="20"/>
      <w:szCs w:val="32"/>
      <w:lang w:val="en-GB" w:eastAsia="en-GB"/>
    </w:rPr>
  </w:style>
  <w:style w:type="character" w:customStyle="1" w:styleId="Heading2Char">
    <w:name w:val="Heading 2 Char"/>
    <w:basedOn w:val="DefaultParagraphFont"/>
    <w:link w:val="Heading2"/>
    <w:rsid w:val="00667B68"/>
    <w:rPr>
      <w:rFonts w:ascii="Verdana" w:eastAsia="Times New Roman" w:hAnsi="Verdana" w:cs="Arial"/>
      <w:bCs/>
      <w:iCs/>
      <w:sz w:val="20"/>
      <w:szCs w:val="28"/>
      <w:lang w:val="en-GB"/>
    </w:rPr>
  </w:style>
  <w:style w:type="paragraph" w:styleId="Title">
    <w:name w:val="Title"/>
    <w:basedOn w:val="Normal"/>
    <w:link w:val="TitleChar"/>
    <w:qFormat/>
    <w:rsid w:val="00667B68"/>
    <w:pPr>
      <w:spacing w:after="240" w:line="240" w:lineRule="auto"/>
      <w:jc w:val="center"/>
      <w:outlineLvl w:val="0"/>
    </w:pPr>
    <w:rPr>
      <w:rFonts w:ascii="Verdana" w:eastAsia="Times New Roman" w:hAnsi="Verdana" w:cs="Arial"/>
      <w:b/>
      <w:bCs/>
      <w:kern w:val="28"/>
      <w:sz w:val="24"/>
      <w:szCs w:val="32"/>
      <w:lang w:eastAsia="en-US"/>
    </w:rPr>
  </w:style>
  <w:style w:type="character" w:customStyle="1" w:styleId="TitleChar">
    <w:name w:val="Title Char"/>
    <w:basedOn w:val="DefaultParagraphFont"/>
    <w:link w:val="Title"/>
    <w:rsid w:val="00667B68"/>
    <w:rPr>
      <w:rFonts w:ascii="Verdana" w:eastAsia="Times New Roman" w:hAnsi="Verdana" w:cs="Arial"/>
      <w:b/>
      <w:bCs/>
      <w:kern w:val="28"/>
      <w:sz w:val="24"/>
      <w:szCs w:val="32"/>
      <w:lang w:val="en-GB"/>
    </w:rPr>
  </w:style>
  <w:style w:type="character" w:customStyle="1" w:styleId="Sub-HeadingChar">
    <w:name w:val="Sub-Heading Char"/>
    <w:link w:val="Sub-Heading"/>
    <w:locked/>
    <w:rsid w:val="00667B68"/>
    <w:rPr>
      <w:rFonts w:ascii="Verdana" w:eastAsia="SimSun" w:hAnsi="Verdana" w:cs="Times New Roman"/>
      <w:b/>
      <w:bCs/>
      <w:sz w:val="20"/>
      <w:szCs w:val="20"/>
      <w:lang w:val="en-GB"/>
    </w:rPr>
  </w:style>
  <w:style w:type="paragraph" w:customStyle="1" w:styleId="Sub-Heading">
    <w:name w:val="Sub-Heading"/>
    <w:basedOn w:val="Normal"/>
    <w:next w:val="Normal"/>
    <w:link w:val="Sub-HeadingChar"/>
    <w:rsid w:val="00667B68"/>
    <w:pPr>
      <w:spacing w:after="0" w:line="240" w:lineRule="auto"/>
    </w:pPr>
    <w:rPr>
      <w:rFonts w:ascii="Verdana" w:eastAsia="SimSun" w:hAnsi="Verdana" w:cs="Times New Roman"/>
      <w:b/>
      <w:bCs/>
      <w:sz w:val="20"/>
      <w:szCs w:val="20"/>
      <w:lang w:eastAsia="en-US"/>
    </w:rPr>
  </w:style>
  <w:style w:type="paragraph" w:styleId="ListParagraph">
    <w:name w:val="List Paragraph"/>
    <w:basedOn w:val="Normal"/>
    <w:uiPriority w:val="34"/>
    <w:qFormat/>
    <w:rsid w:val="00905737"/>
    <w:pPr>
      <w:ind w:left="720"/>
      <w:contextualSpacing/>
    </w:pPr>
  </w:style>
  <w:style w:type="paragraph" w:styleId="NoSpacing">
    <w:name w:val="No Spacing"/>
    <w:uiPriority w:val="1"/>
    <w:qFormat/>
    <w:rsid w:val="00E679A1"/>
    <w:pPr>
      <w:spacing w:after="0" w:line="240" w:lineRule="auto"/>
    </w:pPr>
    <w:rPr>
      <w:rFonts w:ascii="Calibri" w:eastAsia="Times New Roman" w:hAnsi="Calibri" w:cs="Times New Roman"/>
      <w:lang w:val="en-GB" w:eastAsia="zh-CN"/>
    </w:rPr>
  </w:style>
  <w:style w:type="character" w:styleId="Hyperlink">
    <w:name w:val="Hyperlink"/>
    <w:basedOn w:val="DefaultParagraphFont"/>
    <w:uiPriority w:val="99"/>
    <w:unhideWhenUsed/>
    <w:rsid w:val="00E679A1"/>
    <w:rPr>
      <w:color w:val="0000FF" w:themeColor="hyperlink"/>
      <w:u w:val="single"/>
    </w:rPr>
  </w:style>
  <w:style w:type="paragraph" w:styleId="Caption">
    <w:name w:val="caption"/>
    <w:basedOn w:val="Normal"/>
    <w:next w:val="Normal"/>
    <w:unhideWhenUsed/>
    <w:qFormat/>
    <w:rsid w:val="00081392"/>
    <w:pPr>
      <w:spacing w:line="240" w:lineRule="auto"/>
    </w:pPr>
    <w:rPr>
      <w:rFonts w:ascii="Times New Roman" w:eastAsiaTheme="minorHAnsi" w:hAnsi="Times New Roman"/>
      <w:b/>
      <w:bCs/>
      <w:sz w:val="24"/>
      <w:szCs w:val="18"/>
      <w:lang w:eastAsia="en-US"/>
    </w:rPr>
  </w:style>
  <w:style w:type="table" w:styleId="TableGrid">
    <w:name w:val="Table Grid"/>
    <w:basedOn w:val="TableNormal"/>
    <w:uiPriority w:val="59"/>
    <w:rsid w:val="00081392"/>
    <w:pPr>
      <w:spacing w:after="0" w:line="240" w:lineRule="auto"/>
    </w:pPr>
    <w:rPr>
      <w:rFonts w:ascii="Calibri" w:eastAsia="Times New Rom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02A73"/>
    <w:rPr>
      <w:rFonts w:asciiTheme="majorHAnsi" w:eastAsiaTheme="majorEastAsia" w:hAnsiTheme="majorHAnsi" w:cstheme="majorBidi"/>
      <w:b/>
      <w:bCs/>
      <w:color w:val="4F81BD" w:themeColor="accent1"/>
      <w:lang w:val="en-GB" w:eastAsia="zh-CN"/>
    </w:rPr>
  </w:style>
  <w:style w:type="character" w:customStyle="1" w:styleId="Heading4Char">
    <w:name w:val="Heading 4 Char"/>
    <w:basedOn w:val="DefaultParagraphFont"/>
    <w:link w:val="Heading4"/>
    <w:uiPriority w:val="9"/>
    <w:semiHidden/>
    <w:rsid w:val="0082209A"/>
    <w:rPr>
      <w:rFonts w:asciiTheme="majorHAnsi" w:eastAsiaTheme="majorEastAsia" w:hAnsiTheme="majorHAnsi" w:cstheme="majorBidi"/>
      <w:b/>
      <w:bCs/>
      <w:i/>
      <w:iCs/>
      <w:color w:val="4F81BD" w:themeColor="accent1"/>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18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moade4real@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15898</Words>
  <Characters>90624</Characters>
  <Application>Microsoft Office Word</Application>
  <DocSecurity>0</DocSecurity>
  <Lines>755</Lines>
  <Paragraphs>212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Title of Your Paper</vt:lpstr>
      <vt:lpstr>Adeyeye, Mercy Modupe</vt:lpstr>
      <vt:lpstr>Lecturer and researcher</vt:lpstr>
      <vt:lpstr>Institution: Federal University of Technology</vt:lpstr>
      <vt:lpstr>    The Control Variables</vt:lpstr>
    </vt:vector>
  </TitlesOfParts>
  <Company>Hewlett-Packard</Company>
  <LinksUpToDate>false</LinksUpToDate>
  <CharactersWithSpaces>106310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 M. Adeyeye</dc:creator>
  <cp:lastModifiedBy>USER</cp:lastModifiedBy>
  <cp:revision>2</cp:revision>
  <dcterms:created xsi:type="dcterms:W3CDTF">2021-06-30T23:41:00Z</dcterms:created>
  <dcterms:modified xsi:type="dcterms:W3CDTF">2021-06-30T23:41:00Z</dcterms:modified>
</cp:coreProperties>
</file>