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6C3" w:rsidRPr="007206C3" w:rsidRDefault="007206C3" w:rsidP="007206C3">
      <w:pPr>
        <w:pStyle w:val="Heading10"/>
        <w:keepNext/>
        <w:keepLines/>
        <w:shd w:val="clear" w:color="auto" w:fill="auto"/>
        <w:spacing w:before="0"/>
        <w:ind w:left="20"/>
      </w:pPr>
      <w:bookmarkStart w:id="0" w:name="bookmark0"/>
      <w:r w:rsidRPr="007206C3">
        <w:rPr>
          <w:rStyle w:val="Heading1"/>
          <w:bCs w:val="0"/>
          <w:color w:val="000000"/>
        </w:rPr>
        <w:t>CHALLENGES OF TECHNOLOGY TRANSFER:</w:t>
      </w:r>
      <w:bookmarkEnd w:id="0"/>
    </w:p>
    <w:p w:rsidR="007206C3" w:rsidRPr="007206C3" w:rsidRDefault="007206C3" w:rsidP="007206C3">
      <w:pPr>
        <w:pStyle w:val="Heading10"/>
        <w:keepNext/>
        <w:keepLines/>
        <w:shd w:val="clear" w:color="auto" w:fill="auto"/>
        <w:spacing w:before="0"/>
        <w:ind w:left="20"/>
      </w:pPr>
      <w:bookmarkStart w:id="1" w:name="bookmark1"/>
      <w:r w:rsidRPr="007206C3">
        <w:rPr>
          <w:rStyle w:val="Heading1"/>
          <w:bCs w:val="0"/>
          <w:color w:val="000000"/>
        </w:rPr>
        <w:t>FOCUS ON GENDER-RELATED FACTORS AFFECTING JOB</w:t>
      </w:r>
      <w:r w:rsidRPr="007206C3">
        <w:rPr>
          <w:rStyle w:val="Heading1"/>
          <w:bCs w:val="0"/>
          <w:color w:val="000000"/>
        </w:rPr>
        <w:br/>
        <w:t>PERFORMANCE OF WOMEN EXTENSION AGENTS IN NIGER STATE,</w:t>
      </w:r>
      <w:bookmarkEnd w:id="1"/>
    </w:p>
    <w:p w:rsidR="007206C3" w:rsidRPr="007206C3" w:rsidRDefault="007206C3" w:rsidP="007206C3">
      <w:pPr>
        <w:pStyle w:val="Heading10"/>
        <w:keepNext/>
        <w:keepLines/>
        <w:shd w:val="clear" w:color="auto" w:fill="auto"/>
        <w:spacing w:before="0"/>
        <w:ind w:left="20"/>
      </w:pPr>
      <w:bookmarkStart w:id="2" w:name="bookmark2"/>
      <w:r w:rsidRPr="007206C3">
        <w:rPr>
          <w:rStyle w:val="Heading1"/>
          <w:bCs w:val="0"/>
          <w:color w:val="000000"/>
        </w:rPr>
        <w:t>NIGERIA.</w:t>
      </w:r>
      <w:bookmarkEnd w:id="2"/>
    </w:p>
    <w:p w:rsidR="007206C3" w:rsidRDefault="007206C3" w:rsidP="007206C3">
      <w:pPr>
        <w:pStyle w:val="Bodytext30"/>
        <w:shd w:val="clear" w:color="auto" w:fill="auto"/>
        <w:spacing w:after="66" w:line="150" w:lineRule="exact"/>
        <w:ind w:left="20"/>
        <w:jc w:val="center"/>
      </w:pPr>
      <w:r>
        <w:rPr>
          <w:rStyle w:val="Bodytext3"/>
          <w:color w:val="000000"/>
        </w:rPr>
        <w:t>S.I. Umar &amp; A.M. Ndanitsa</w:t>
      </w:r>
    </w:p>
    <w:p w:rsidR="007206C3" w:rsidRDefault="007206C3" w:rsidP="007206C3">
      <w:pPr>
        <w:pStyle w:val="Bodytext40"/>
        <w:shd w:val="clear" w:color="auto" w:fill="auto"/>
        <w:spacing w:before="0" w:after="274"/>
        <w:ind w:left="20"/>
      </w:pPr>
      <w:r>
        <w:rPr>
          <w:rStyle w:val="Bodytext4"/>
          <w:b w:val="0"/>
          <w:bCs w:val="0"/>
          <w:i w:val="0"/>
          <w:iCs w:val="0"/>
          <w:color w:val="000000"/>
        </w:rPr>
        <w:t>Dept, of Agricultural Economics &amp; Extension</w:t>
      </w:r>
      <w:r>
        <w:rPr>
          <w:rStyle w:val="Bodytext4"/>
          <w:b w:val="0"/>
          <w:bCs w:val="0"/>
          <w:i w:val="0"/>
          <w:iCs w:val="0"/>
          <w:color w:val="000000"/>
        </w:rPr>
        <w:br/>
      </w:r>
      <w:r>
        <w:rPr>
          <w:rStyle w:val="Bodytext4NotBold"/>
          <w:b w:val="0"/>
          <w:bCs w:val="0"/>
          <w:i w:val="0"/>
          <w:iCs w:val="0"/>
          <w:color w:val="000000"/>
        </w:rPr>
        <w:t>Tech. F.U.T. Minna</w:t>
      </w:r>
      <w:r>
        <w:rPr>
          <w:rStyle w:val="Bodytext4NotBold"/>
          <w:b w:val="0"/>
          <w:bCs w:val="0"/>
          <w:i w:val="0"/>
          <w:iCs w:val="0"/>
          <w:color w:val="000000"/>
        </w:rPr>
        <w:br/>
      </w:r>
      <w:hyperlink r:id="rId7" w:history="1">
        <w:r>
          <w:rPr>
            <w:rStyle w:val="Hyperlink"/>
            <w:b w:val="0"/>
            <w:bCs w:val="0"/>
            <w:i w:val="0"/>
            <w:iCs w:val="0"/>
          </w:rPr>
          <w:t>iumarsheshi@yahoo.com</w:t>
        </w:r>
      </w:hyperlink>
    </w:p>
    <w:p w:rsidR="007206C3" w:rsidRPr="007206C3" w:rsidRDefault="007206C3" w:rsidP="007206C3">
      <w:pPr>
        <w:pStyle w:val="Heading10"/>
        <w:keepNext/>
        <w:keepLines/>
        <w:shd w:val="clear" w:color="auto" w:fill="auto"/>
        <w:spacing w:before="0"/>
        <w:jc w:val="left"/>
      </w:pPr>
      <w:bookmarkStart w:id="3" w:name="bookmark3"/>
      <w:r w:rsidRPr="007206C3">
        <w:rPr>
          <w:rStyle w:val="Heading1"/>
          <w:bCs w:val="0"/>
          <w:color w:val="000000"/>
        </w:rPr>
        <w:t>ABSTRACT</w:t>
      </w:r>
      <w:bookmarkEnd w:id="3"/>
    </w:p>
    <w:p w:rsidR="007206C3" w:rsidRPr="007206C3" w:rsidRDefault="007206C3" w:rsidP="00DC33D7">
      <w:pPr>
        <w:pStyle w:val="Bodytext50"/>
        <w:shd w:val="clear" w:color="auto" w:fill="auto"/>
        <w:spacing w:after="123" w:line="240" w:lineRule="auto"/>
        <w:ind w:firstLine="0"/>
      </w:pPr>
      <w:r w:rsidRPr="007206C3">
        <w:rPr>
          <w:rStyle w:val="Bodytext5"/>
          <w:iCs w:val="0"/>
          <w:color w:val="000000"/>
        </w:rPr>
        <w:t>The study examined the influence of gender-related factors on the job performance of women extension agents in Niger State. To achieve the study objectives, 130 women extension agents were purposively selected from the 3 zones of the State Agricultural Development Project. Data collected from the respondents were analyzed using descriptive statistics, Likert scale and chi-square test. The major findings were that 60.8 percent and 31.5 percent of the respondents indicated that the role of mother and that of housewife respectively, affect their job performance efficiency. On the influence of organizational factors on job performance, the result showed that women extension agents were similar to male extension agents on motivation, level of autonomy and extent of power/responsibilities given by the employer. In addition, majority of the farmers (79.2%) have favourable attitude towards women extension agents. Cultural restrains, lack of transportation and religious barriers were the major obstacles in the career pathway of the women extension agents in the area. Further analysis revealed that significant relationship exists between mother role i.e family size (x</w:t>
      </w:r>
      <w:r w:rsidRPr="007206C3">
        <w:rPr>
          <w:rStyle w:val="Bodytext54pt"/>
          <w:iCs w:val="0"/>
          <w:color w:val="000000"/>
        </w:rPr>
        <w:t xml:space="preserve"> = </w:t>
      </w:r>
      <w:r w:rsidRPr="007206C3">
        <w:rPr>
          <w:rStyle w:val="Bodytext5"/>
          <w:iCs w:val="0"/>
          <w:color w:val="000000"/>
        </w:rPr>
        <w:t>0.001, P &lt; 0.05) and job performance efficiency. To reduce role conflict, it was suggested that women extension agents be encouraged to plan their families through sound family planning and population policy.</w:t>
      </w:r>
    </w:p>
    <w:p w:rsidR="007206C3" w:rsidRPr="007206C3" w:rsidRDefault="007206C3" w:rsidP="007206C3">
      <w:pPr>
        <w:pStyle w:val="Heading10"/>
        <w:keepNext/>
        <w:keepLines/>
        <w:shd w:val="clear" w:color="auto" w:fill="auto"/>
        <w:spacing w:before="0" w:line="194" w:lineRule="exact"/>
        <w:jc w:val="left"/>
      </w:pPr>
      <w:bookmarkStart w:id="4" w:name="bookmark4"/>
      <w:r w:rsidRPr="007206C3">
        <w:rPr>
          <w:rStyle w:val="Heading1"/>
          <w:bCs w:val="0"/>
          <w:color w:val="000000"/>
        </w:rPr>
        <w:t>1.0 INTRODUCTION</w:t>
      </w:r>
      <w:bookmarkEnd w:id="4"/>
    </w:p>
    <w:p w:rsidR="007206C3" w:rsidRDefault="007206C3" w:rsidP="007206C3">
      <w:pPr>
        <w:pStyle w:val="Bodytext20"/>
        <w:shd w:val="clear" w:color="auto" w:fill="auto"/>
        <w:ind w:firstLine="400"/>
      </w:pPr>
      <w:r>
        <w:rPr>
          <w:rStyle w:val="Bodytext2"/>
          <w:color w:val="000000"/>
        </w:rPr>
        <w:t>With the present global recognition of the role of women in agriculture vis-a-vis their categorization as a vulnerable group, adequate attention ought to be given to women in the extension service delivery. The woman in agriculture component was introduced in 1993, from the beginning of the National Agricultural Technology Support Project (NATSP), as an integral part of the extension component. It is expected to attend to the gender-specific farming and post harvest activities of agricultural women through the Unified Agricultural Extension System (UAES), (Mahmood, 2005).</w:t>
      </w:r>
    </w:p>
    <w:p w:rsidR="007206C3" w:rsidRDefault="007206C3" w:rsidP="007206C3">
      <w:pPr>
        <w:pStyle w:val="Bodytext20"/>
        <w:shd w:val="clear" w:color="auto" w:fill="auto"/>
        <w:ind w:firstLine="400"/>
      </w:pPr>
      <w:r>
        <w:rPr>
          <w:rStyle w:val="Bodytext2"/>
          <w:color w:val="000000"/>
        </w:rPr>
        <w:t>However, women when compared to men, they are usually rated low. Consequently, many women, even if they are as qualified as their male counterparts, are given less consideration for jobs. Such unequal treatment has generally been based on long standing stereotypes factors, which in several cases have blocked the chances of many women.</w:t>
      </w:r>
    </w:p>
    <w:p w:rsidR="007206C3" w:rsidRDefault="007206C3" w:rsidP="007206C3">
      <w:pPr>
        <w:pStyle w:val="Bodytext20"/>
        <w:shd w:val="clear" w:color="auto" w:fill="auto"/>
        <w:ind w:firstLine="400"/>
      </w:pPr>
      <w:r>
        <w:rPr>
          <w:rStyle w:val="Bodytext2"/>
          <w:color w:val="000000"/>
        </w:rPr>
        <w:t>Recent findings have shown increased number of women in many fields of agricultural career, which used to be traditional areas for men. The show or late appearance of women in these areas has been attributed to cultural norms/barriers and wrongly defined sex role and expectations.</w:t>
      </w:r>
    </w:p>
    <w:p w:rsidR="00D84064" w:rsidRDefault="007206C3" w:rsidP="00D84064">
      <w:pPr>
        <w:pStyle w:val="Bodytext20"/>
        <w:shd w:val="clear" w:color="auto" w:fill="auto"/>
        <w:spacing w:line="240" w:lineRule="auto"/>
      </w:pPr>
      <w:r>
        <w:rPr>
          <w:rStyle w:val="Bodytext2"/>
          <w:color w:val="000000"/>
        </w:rPr>
        <w:t>In a developing country like Nigeria where women are expected to perform a vital role in agriculture, it is imperative to find out if the extent of women extension agent's job performance can be explained in terms of such factors as sex stereotypes and roles, the farmer's perception of the women extension agents and the extent of responsibilities</w:t>
      </w:r>
      <w:r w:rsidR="00D84064">
        <w:t xml:space="preserve"> </w:t>
      </w:r>
      <w:r w:rsidR="00D84064">
        <w:rPr>
          <w:rStyle w:val="Bodytext2"/>
          <w:color w:val="000000"/>
        </w:rPr>
        <w:t>performance can be explained in terms of such factors as sex stereotypes and roles, the farmer's perception of the women extension agents and the extent of responsibilities entrusted on them. Such a study would enable us to generate information-on the effect of these factors on job performance of women extension agents in Niger State. The specific objectives of the study are to:</w:t>
      </w:r>
    </w:p>
    <w:p w:rsidR="00D84064" w:rsidRDefault="00D84064" w:rsidP="00D84064">
      <w:pPr>
        <w:pStyle w:val="Bodytext20"/>
        <w:numPr>
          <w:ilvl w:val="0"/>
          <w:numId w:val="1"/>
        </w:numPr>
        <w:shd w:val="clear" w:color="auto" w:fill="auto"/>
        <w:tabs>
          <w:tab w:val="left" w:pos="570"/>
        </w:tabs>
        <w:ind w:firstLine="380"/>
      </w:pPr>
      <w:r>
        <w:rPr>
          <w:rStyle w:val="Bodytext2"/>
          <w:color w:val="000000"/>
        </w:rPr>
        <w:t>identify the gender-related factors and roles that affect job performance;</w:t>
      </w:r>
    </w:p>
    <w:p w:rsidR="00D84064" w:rsidRDefault="00D84064" w:rsidP="00D84064">
      <w:pPr>
        <w:pStyle w:val="Bodytext20"/>
        <w:numPr>
          <w:ilvl w:val="0"/>
          <w:numId w:val="1"/>
        </w:numPr>
        <w:shd w:val="clear" w:color="auto" w:fill="auto"/>
        <w:tabs>
          <w:tab w:val="left" w:pos="610"/>
        </w:tabs>
        <w:ind w:left="520" w:right="1100" w:hanging="140"/>
        <w:jc w:val="left"/>
      </w:pPr>
      <w:r>
        <w:rPr>
          <w:rStyle w:val="Bodytext2"/>
          <w:color w:val="000000"/>
        </w:rPr>
        <w:t>determine the extent of responsibilities and autonomy given to women extension agents;</w:t>
      </w:r>
    </w:p>
    <w:p w:rsidR="00D84064" w:rsidRDefault="00D84064" w:rsidP="00D84064">
      <w:pPr>
        <w:pStyle w:val="Bodytext20"/>
        <w:numPr>
          <w:ilvl w:val="0"/>
          <w:numId w:val="1"/>
        </w:numPr>
        <w:shd w:val="clear" w:color="auto" w:fill="auto"/>
        <w:tabs>
          <w:tab w:val="left" w:pos="660"/>
        </w:tabs>
        <w:ind w:firstLine="380"/>
      </w:pPr>
      <w:r>
        <w:rPr>
          <w:rStyle w:val="Bodytext2"/>
          <w:color w:val="000000"/>
        </w:rPr>
        <w:t>determine the attitudes of farmers towards women extension agents;</w:t>
      </w:r>
    </w:p>
    <w:p w:rsidR="00D84064" w:rsidRDefault="00D84064" w:rsidP="00D84064">
      <w:pPr>
        <w:pStyle w:val="Bodytext20"/>
        <w:numPr>
          <w:ilvl w:val="0"/>
          <w:numId w:val="1"/>
        </w:numPr>
        <w:shd w:val="clear" w:color="auto" w:fill="auto"/>
        <w:tabs>
          <w:tab w:val="left" w:pos="660"/>
        </w:tabs>
        <w:ind w:firstLine="380"/>
      </w:pPr>
      <w:r>
        <w:rPr>
          <w:rStyle w:val="Bodytext2"/>
          <w:color w:val="000000"/>
        </w:rPr>
        <w:lastRenderedPageBreak/>
        <w:t>identify the obstacles faced by women extension agents in the area; and</w:t>
      </w:r>
    </w:p>
    <w:p w:rsidR="00D84064" w:rsidRDefault="00D84064" w:rsidP="00D84064">
      <w:pPr>
        <w:pStyle w:val="Bodytext20"/>
        <w:numPr>
          <w:ilvl w:val="0"/>
          <w:numId w:val="1"/>
        </w:numPr>
        <w:shd w:val="clear" w:color="auto" w:fill="auto"/>
        <w:tabs>
          <w:tab w:val="left" w:pos="660"/>
        </w:tabs>
        <w:ind w:firstLine="380"/>
      </w:pPr>
      <w:r>
        <w:rPr>
          <w:rStyle w:val="Bodytext2"/>
          <w:color w:val="000000"/>
        </w:rPr>
        <w:t>proffer some policy recommendations based on the finding of this investigation.</w:t>
      </w:r>
    </w:p>
    <w:p w:rsidR="00D84064" w:rsidRPr="00D84064" w:rsidRDefault="00D84064" w:rsidP="00D84064">
      <w:pPr>
        <w:pStyle w:val="Heading10"/>
        <w:keepNext/>
        <w:keepLines/>
        <w:numPr>
          <w:ilvl w:val="0"/>
          <w:numId w:val="2"/>
        </w:numPr>
        <w:shd w:val="clear" w:color="auto" w:fill="auto"/>
        <w:tabs>
          <w:tab w:val="left" w:pos="356"/>
        </w:tabs>
        <w:spacing w:before="0" w:line="194" w:lineRule="exact"/>
        <w:jc w:val="both"/>
      </w:pPr>
      <w:bookmarkStart w:id="5" w:name="bookmark5"/>
      <w:r w:rsidRPr="00D84064">
        <w:rPr>
          <w:rStyle w:val="Heading1"/>
          <w:bCs w:val="0"/>
          <w:color w:val="000000"/>
        </w:rPr>
        <w:t>LITERATURE REVIEW AND CONCEPTUAL FRAMEWORK</w:t>
      </w:r>
      <w:bookmarkEnd w:id="5"/>
    </w:p>
    <w:p w:rsidR="00D84064" w:rsidRDefault="00D84064" w:rsidP="00D84064">
      <w:pPr>
        <w:pStyle w:val="Bodytext20"/>
        <w:shd w:val="clear" w:color="auto" w:fill="auto"/>
        <w:ind w:firstLine="380"/>
      </w:pPr>
      <w:r>
        <w:rPr>
          <w:rStyle w:val="Bodytext2"/>
          <w:color w:val="000000"/>
        </w:rPr>
        <w:t>Women have been reported to participate actively in the labour force of the countries in the world. They have also been found active in other socio-economic activities such as production and processing of agricultural commodities, domestic work, care of children and performance of household jobs (FAO, 1996).Though, Imonitie (1996) stressed that the level of autonomy management is willing to afford the women manager and the attitude from male colleagues are some of the sex-related factors that have great impact on the female managers' job performance. The general belief that women are too emotional and not aggressive in achieving results has no empirical validity. Therefore, the need to put things in proper perspective can not be over emphasized.</w:t>
      </w:r>
    </w:p>
    <w:p w:rsidR="00D84064" w:rsidRDefault="00D84064" w:rsidP="00D84064">
      <w:pPr>
        <w:pStyle w:val="Bodytext20"/>
        <w:shd w:val="clear" w:color="auto" w:fill="auto"/>
        <w:ind w:firstLine="380"/>
      </w:pPr>
      <w:r>
        <w:rPr>
          <w:rStyle w:val="Bodytext2"/>
          <w:color w:val="000000"/>
        </w:rPr>
        <w:t>Attitude is a predisposition to respond either positively or negatively to a statement under consideration (Laogun, 1999). Oladel</w:t>
      </w:r>
      <w:r>
        <w:rPr>
          <w:rStyle w:val="Bodytext295pt"/>
          <w:color w:val="000000"/>
        </w:rPr>
        <w:t>e et al.,</w:t>
      </w:r>
      <w:r>
        <w:rPr>
          <w:rStyle w:val="Bodytext2"/>
          <w:color w:val="000000"/>
        </w:rPr>
        <w:t xml:space="preserve"> (1999) reported that 5-point Likert scale of Strongly Agree (SA), Agree (A), Undecided (U), Disagree (D) and Strongly Disagree (SD) is currently the most widely used method of constructing attitude scales. In the Likert scale, only favourable or unfavourable attitude statements are used. Statements neutral toward the object in question are not used. In a related study, Alfred and Adepoju (2006) used chi-square test to ascertain the effect of socio-economic characteristics of extension agents on agricultural extension service delivery.</w:t>
      </w:r>
    </w:p>
    <w:p w:rsidR="00D84064" w:rsidRPr="00D84064" w:rsidRDefault="00D84064" w:rsidP="00D84064">
      <w:pPr>
        <w:pStyle w:val="Heading10"/>
        <w:keepNext/>
        <w:keepLines/>
        <w:numPr>
          <w:ilvl w:val="0"/>
          <w:numId w:val="3"/>
        </w:numPr>
        <w:shd w:val="clear" w:color="auto" w:fill="auto"/>
        <w:tabs>
          <w:tab w:val="left" w:pos="356"/>
        </w:tabs>
        <w:spacing w:before="0" w:line="194" w:lineRule="exact"/>
        <w:jc w:val="both"/>
      </w:pPr>
      <w:bookmarkStart w:id="6" w:name="bookmark6"/>
      <w:r w:rsidRPr="00D84064">
        <w:rPr>
          <w:rStyle w:val="Heading1"/>
          <w:bCs w:val="0"/>
          <w:color w:val="000000"/>
        </w:rPr>
        <w:t>METHODOLOGY</w:t>
      </w:r>
      <w:bookmarkEnd w:id="6"/>
    </w:p>
    <w:p w:rsidR="00D84064" w:rsidRPr="00D84064" w:rsidRDefault="00D84064" w:rsidP="00D84064">
      <w:pPr>
        <w:pStyle w:val="Heading10"/>
        <w:keepNext/>
        <w:keepLines/>
        <w:numPr>
          <w:ilvl w:val="0"/>
          <w:numId w:val="3"/>
        </w:numPr>
        <w:shd w:val="clear" w:color="auto" w:fill="auto"/>
        <w:tabs>
          <w:tab w:val="left" w:pos="356"/>
        </w:tabs>
        <w:spacing w:before="0" w:line="194" w:lineRule="exact"/>
        <w:jc w:val="both"/>
      </w:pPr>
      <w:bookmarkStart w:id="7" w:name="bookmark7"/>
      <w:r w:rsidRPr="00D84064">
        <w:rPr>
          <w:rStyle w:val="Heading1"/>
          <w:bCs w:val="0"/>
          <w:color w:val="000000"/>
        </w:rPr>
        <w:t>The Study Area</w:t>
      </w:r>
      <w:bookmarkEnd w:id="7"/>
    </w:p>
    <w:p w:rsidR="00D84064" w:rsidRDefault="00D84064" w:rsidP="00D84064">
      <w:pPr>
        <w:pStyle w:val="Bodytext20"/>
        <w:shd w:val="clear" w:color="auto" w:fill="auto"/>
        <w:ind w:firstLine="380"/>
      </w:pPr>
      <w:r>
        <w:rPr>
          <w:rStyle w:val="Bodytext2"/>
          <w:color w:val="000000"/>
        </w:rPr>
        <w:t>The study was conducted in Niger State, which is located within latitude 8° 10°N and longitudes 3° 8°E. The State falls within the Guinea Savannah vegetation zone of Nigeria. The annual rainfall varies from 1600mm in the south to 1100mm in the north. Average monthly temperature ranges from 23°C to 29°C . Soils are predominantly light and well trained. Major crops grown include rice, sugar cane, sorghum, millet, maize, cowpea, yam and melon. Livestock reared include goat, sheep and cattle (NS ADP, 1994).</w:t>
      </w:r>
    </w:p>
    <w:p w:rsidR="00D84064" w:rsidRPr="00D84064" w:rsidRDefault="00D84064" w:rsidP="00D84064">
      <w:pPr>
        <w:pStyle w:val="Heading10"/>
        <w:keepNext/>
        <w:keepLines/>
        <w:numPr>
          <w:ilvl w:val="0"/>
          <w:numId w:val="3"/>
        </w:numPr>
        <w:shd w:val="clear" w:color="auto" w:fill="auto"/>
        <w:tabs>
          <w:tab w:val="left" w:pos="360"/>
        </w:tabs>
        <w:spacing w:before="0" w:line="194" w:lineRule="exact"/>
        <w:jc w:val="both"/>
      </w:pPr>
      <w:bookmarkStart w:id="8" w:name="bookmark8"/>
      <w:r w:rsidRPr="00D84064">
        <w:rPr>
          <w:rStyle w:val="Heading1"/>
          <w:bCs w:val="0"/>
          <w:color w:val="000000"/>
        </w:rPr>
        <w:t>Data Collection</w:t>
      </w:r>
      <w:bookmarkEnd w:id="8"/>
    </w:p>
    <w:p w:rsidR="00D84064" w:rsidRDefault="00D84064" w:rsidP="00D84064">
      <w:pPr>
        <w:pStyle w:val="Bodytext20"/>
        <w:shd w:val="clear" w:color="auto" w:fill="auto"/>
        <w:ind w:firstLine="520"/>
      </w:pPr>
      <w:r>
        <w:rPr>
          <w:rStyle w:val="Bodytext2"/>
          <w:color w:val="000000"/>
        </w:rPr>
        <w:t>To achieve the objectives of the study, 130 women extension agents were purposively selected from the 3 zones of the State Agricultural Development Project. Data were collected through the use of questionnaire, which was administered to the respondents. Two set of questionnaire were used to collect the required information, one questionnaire was designed for the women extension agents and the other for the fanners in the localities covered by women extension agents. The questionnaire was structured in such a manner as to generate the relevant data.</w:t>
      </w:r>
    </w:p>
    <w:p w:rsidR="00D84064" w:rsidRPr="00D84064" w:rsidRDefault="00D84064" w:rsidP="00D84064">
      <w:pPr>
        <w:pStyle w:val="Heading10"/>
        <w:keepNext/>
        <w:keepLines/>
        <w:numPr>
          <w:ilvl w:val="0"/>
          <w:numId w:val="3"/>
        </w:numPr>
        <w:shd w:val="clear" w:color="auto" w:fill="auto"/>
        <w:tabs>
          <w:tab w:val="left" w:pos="570"/>
        </w:tabs>
        <w:spacing w:before="0" w:line="194" w:lineRule="exact"/>
        <w:ind w:left="200"/>
        <w:jc w:val="both"/>
      </w:pPr>
      <w:bookmarkStart w:id="9" w:name="bookmark9"/>
      <w:r w:rsidRPr="00D84064">
        <w:rPr>
          <w:rStyle w:val="Heading1"/>
          <w:bCs w:val="0"/>
          <w:color w:val="000000"/>
        </w:rPr>
        <w:t>Data Analysis</w:t>
      </w:r>
      <w:bookmarkEnd w:id="9"/>
    </w:p>
    <w:p w:rsidR="004D107A" w:rsidRDefault="00D84064" w:rsidP="004D107A">
      <w:pPr>
        <w:pStyle w:val="Bodytext20"/>
        <w:shd w:val="clear" w:color="auto" w:fill="auto"/>
        <w:ind w:firstLine="520"/>
      </w:pPr>
      <w:r>
        <w:rPr>
          <w:rStyle w:val="Bodytext2"/>
          <w:color w:val="000000"/>
        </w:rPr>
        <w:t>Descriptive Statistics such as frequency and percentages were used in achieving objective one, two and four. In order to determine the attitude of the farmers towards women extension agents (objective three), attitude statement were presented and rated on a 5-point Likert scale. Responses to positive statements were scored as strongly agree (5), agree (4),</w:t>
      </w:r>
      <w:r w:rsidR="004D107A">
        <w:rPr>
          <w:rStyle w:val="Bodytext2"/>
          <w:color w:val="000000"/>
        </w:rPr>
        <w:t xml:space="preserve"> undecided (3), disagree (2) and strongly disagree (1). while responses to negative statements were scored as strongly agree (1), agree (2), undecided (3), disagree (4) and strongly disagree (5). (Oladele, </w:t>
      </w:r>
      <w:r w:rsidR="004D107A">
        <w:rPr>
          <w:rStyle w:val="Bodytext295pt"/>
          <w:color w:val="000000"/>
        </w:rPr>
        <w:t>et al</w:t>
      </w:r>
      <w:r w:rsidR="004D107A">
        <w:rPr>
          <w:rStyle w:val="Bodytext2"/>
          <w:color w:val="000000"/>
        </w:rPr>
        <w:t xml:space="preserve"> 1999).</w:t>
      </w:r>
    </w:p>
    <w:p w:rsidR="004D107A" w:rsidRDefault="004D107A" w:rsidP="004D107A">
      <w:pPr>
        <w:pStyle w:val="Bodytext20"/>
        <w:shd w:val="clear" w:color="auto" w:fill="auto"/>
        <w:ind w:firstLine="340"/>
        <w:jc w:val="left"/>
      </w:pPr>
      <w:r>
        <w:rPr>
          <w:rStyle w:val="Bodytext2"/>
          <w:color w:val="000000"/>
        </w:rPr>
        <w:t>For the purpose of this study, sixteen attitude statements were presented and scored according to responses. The total attitude score for each respondent was calculated.</w:t>
      </w:r>
    </w:p>
    <w:p w:rsidR="004D107A" w:rsidRDefault="004D107A" w:rsidP="004D107A">
      <w:pPr>
        <w:pStyle w:val="Bodytext20"/>
        <w:shd w:val="clear" w:color="auto" w:fill="auto"/>
        <w:ind w:firstLine="0"/>
        <w:jc w:val="left"/>
      </w:pPr>
      <w:r>
        <w:rPr>
          <w:rStyle w:val="Bodytext2"/>
          <w:color w:val="000000"/>
        </w:rPr>
        <w:t>Each respondent can score a minimum of 16 and maximum of 80, the farmer's attitude score was grouped into three categories: favourable, undecided and unfavourable (Laogun, 1999).</w:t>
      </w:r>
    </w:p>
    <w:p w:rsidR="004D107A" w:rsidRDefault="004D107A" w:rsidP="004D107A">
      <w:pPr>
        <w:pStyle w:val="Bodytext20"/>
        <w:shd w:val="clear" w:color="auto" w:fill="auto"/>
        <w:ind w:firstLine="340"/>
        <w:rPr>
          <w:rStyle w:val="Bodytext2"/>
          <w:color w:val="000000"/>
        </w:rPr>
      </w:pPr>
      <w:r>
        <w:rPr>
          <w:rStyle w:val="Bodytext2"/>
          <w:color w:val="000000"/>
        </w:rPr>
        <w:t>Chi-square test was used to describe the degree of association between mother role i.e family size and job performance efficiency. This was used in drawing up statistical inference. Chi-square test was carried out using Statistical Package for Social Sciences (SPSS) to compare observed frequencies with expected frequencies in relation to job performance efficiency and family size. Family size was grouped into five categories to facilitate the analysis. After analysis, 0.05% level of probability (P&lt; 0.05) was used as indication of significant relationship.</w:t>
      </w:r>
    </w:p>
    <w:p w:rsidR="004D107A" w:rsidRDefault="004D107A" w:rsidP="004D107A">
      <w:pPr>
        <w:pStyle w:val="Bodytext20"/>
        <w:shd w:val="clear" w:color="auto" w:fill="auto"/>
        <w:ind w:firstLine="0"/>
        <w:rPr>
          <w:rStyle w:val="Bodytext2"/>
          <w:color w:val="000000"/>
        </w:rPr>
      </w:pPr>
    </w:p>
    <w:p w:rsidR="004D107A" w:rsidRDefault="004D107A" w:rsidP="004D107A">
      <w:pPr>
        <w:pStyle w:val="Bodytext20"/>
        <w:shd w:val="clear" w:color="auto" w:fill="auto"/>
        <w:ind w:firstLine="0"/>
        <w:rPr>
          <w:rStyle w:val="Bodytext2"/>
          <w:color w:val="000000"/>
        </w:rPr>
      </w:pPr>
    </w:p>
    <w:p w:rsidR="004D107A" w:rsidRDefault="004D107A" w:rsidP="004D107A">
      <w:pPr>
        <w:pStyle w:val="Bodytext20"/>
        <w:shd w:val="clear" w:color="auto" w:fill="auto"/>
        <w:ind w:firstLine="0"/>
        <w:rPr>
          <w:rStyle w:val="Heading1"/>
          <w:bCs w:val="0"/>
          <w:color w:val="000000"/>
        </w:rPr>
      </w:pPr>
      <w:r w:rsidRPr="004D107A">
        <w:rPr>
          <w:rStyle w:val="Bodytext2"/>
          <w:b/>
          <w:color w:val="000000"/>
        </w:rPr>
        <w:t>4.0</w:t>
      </w:r>
      <w:r>
        <w:rPr>
          <w:rStyle w:val="Bodytext2"/>
          <w:color w:val="000000"/>
        </w:rPr>
        <w:t xml:space="preserve"> </w:t>
      </w:r>
      <w:r w:rsidRPr="004D107A">
        <w:rPr>
          <w:rStyle w:val="Heading1"/>
          <w:bCs w:val="0"/>
          <w:color w:val="000000"/>
        </w:rPr>
        <w:t>RESULTS AND DISCUSSION</w:t>
      </w:r>
    </w:p>
    <w:p w:rsidR="004D107A" w:rsidRPr="004D107A" w:rsidRDefault="004D107A" w:rsidP="004D107A">
      <w:pPr>
        <w:pStyle w:val="Bodytext20"/>
        <w:shd w:val="clear" w:color="auto" w:fill="auto"/>
        <w:ind w:firstLine="0"/>
      </w:pPr>
      <w:r>
        <w:rPr>
          <w:rStyle w:val="Heading1"/>
          <w:bCs w:val="0"/>
          <w:color w:val="000000"/>
        </w:rPr>
        <w:lastRenderedPageBreak/>
        <w:t xml:space="preserve">4.1 </w:t>
      </w:r>
      <w:r w:rsidRPr="004D107A">
        <w:rPr>
          <w:rStyle w:val="Heading1"/>
          <w:bCs w:val="0"/>
          <w:color w:val="000000"/>
        </w:rPr>
        <w:t>Gender- related Factors and Roles</w:t>
      </w:r>
    </w:p>
    <w:p w:rsidR="004D107A" w:rsidRDefault="004D107A" w:rsidP="004D107A">
      <w:pPr>
        <w:pStyle w:val="Bodytext20"/>
        <w:shd w:val="clear" w:color="auto" w:fill="auto"/>
        <w:ind w:firstLine="400"/>
      </w:pPr>
      <w:r>
        <w:rPr>
          <w:rStyle w:val="Bodytext2"/>
          <w:color w:val="000000"/>
        </w:rPr>
        <w:t>Entries in Table 1 show that 60.8 percent of the respondents noted that the role of a mother is adversely affecting their potential level of performance. Similarly, 31.5 percent of the respondents indicated that the housewife role also affect their work performance efficiency. Most of the respondents pointed out that as mothers, they have difficulties in shedding the role of mother and housewife, a situation that they stressed resulted into role conflict with consequent effect on their job performance. A somewhat similar view was stressed by William (1987), Bajah and Bonzimo (1989) who conducted similar studies and reported that stereotypes and socio-cultural factors are some of the factors that are responsible for low participation of women in science and technology, which include agriculture.</w:t>
      </w:r>
    </w:p>
    <w:p w:rsidR="001F7DA9" w:rsidRDefault="004D107A" w:rsidP="004D107A">
      <w:pPr>
        <w:pStyle w:val="Bodytext20"/>
        <w:shd w:val="clear" w:color="auto" w:fill="auto"/>
        <w:ind w:right="1120" w:firstLine="0"/>
        <w:jc w:val="left"/>
        <w:rPr>
          <w:rStyle w:val="Bodytext2"/>
          <w:color w:val="000000"/>
        </w:rPr>
      </w:pPr>
      <w:r w:rsidRPr="004D107A">
        <w:rPr>
          <w:rStyle w:val="Bodytext2"/>
          <w:b/>
          <w:color w:val="000000"/>
        </w:rPr>
        <w:t>Table 1:</w:t>
      </w:r>
      <w:r>
        <w:rPr>
          <w:rStyle w:val="Bodytext2"/>
          <w:color w:val="000000"/>
        </w:rPr>
        <w:t xml:space="preserve"> Percentage distribution of respondents on the basis of gender-related factors and roles that affect job performance (n=130).</w:t>
      </w:r>
    </w:p>
    <w:p w:rsidR="00593652" w:rsidRDefault="00593652" w:rsidP="00593652">
      <w:pPr>
        <w:pStyle w:val="Tablecaption0"/>
        <w:shd w:val="clear" w:color="auto" w:fill="auto"/>
        <w:tabs>
          <w:tab w:val="left" w:pos="1969"/>
          <w:tab w:val="left" w:pos="3647"/>
        </w:tabs>
        <w:spacing w:line="140" w:lineRule="exact"/>
      </w:pPr>
      <w:r>
        <w:rPr>
          <w:rStyle w:val="TablecaptionCorbel"/>
          <w:b w:val="0"/>
          <w:bCs w:val="0"/>
          <w:color w:val="000000"/>
        </w:rPr>
        <w:t xml:space="preserve">Gender-related </w:t>
      </w:r>
      <w:r>
        <w:rPr>
          <w:rStyle w:val="TablecaptionNotBold"/>
          <w:b w:val="0"/>
          <w:bCs w:val="0"/>
          <w:color w:val="000000"/>
        </w:rPr>
        <w:t xml:space="preserve">factors </w:t>
      </w:r>
      <w:r>
        <w:rPr>
          <w:rStyle w:val="TablecaptionCorbel"/>
          <w:b w:val="0"/>
          <w:bCs w:val="0"/>
          <w:color w:val="000000"/>
        </w:rPr>
        <w:t>and roles</w:t>
      </w:r>
      <w:r>
        <w:rPr>
          <w:rStyle w:val="TablecaptionCorbel"/>
          <w:b w:val="0"/>
          <w:bCs w:val="0"/>
          <w:color w:val="000000"/>
        </w:rPr>
        <w:tab/>
        <w:t xml:space="preserve">                 </w:t>
      </w:r>
      <w:r>
        <w:rPr>
          <w:rStyle w:val="Tablecaption"/>
          <w:b w:val="0"/>
          <w:bCs w:val="0"/>
          <w:color w:val="000000"/>
        </w:rPr>
        <w:t>Frequency</w:t>
      </w:r>
      <w:r>
        <w:rPr>
          <w:rStyle w:val="Tablecaption"/>
          <w:b w:val="0"/>
          <w:bCs w:val="0"/>
          <w:color w:val="000000"/>
        </w:rPr>
        <w:tab/>
        <w:t xml:space="preserve">                 Percentage</w:t>
      </w:r>
    </w:p>
    <w:tbl>
      <w:tblPr>
        <w:tblW w:w="0" w:type="auto"/>
        <w:tblLayout w:type="fixed"/>
        <w:tblCellMar>
          <w:left w:w="0" w:type="dxa"/>
          <w:right w:w="0" w:type="dxa"/>
        </w:tblCellMar>
        <w:tblLook w:val="0000"/>
      </w:tblPr>
      <w:tblGrid>
        <w:gridCol w:w="2304"/>
        <w:gridCol w:w="889"/>
        <w:gridCol w:w="814"/>
        <w:gridCol w:w="1134"/>
        <w:gridCol w:w="454"/>
      </w:tblGrid>
      <w:tr w:rsidR="00593652" w:rsidTr="0046003C">
        <w:tblPrEx>
          <w:tblCellMar>
            <w:top w:w="0" w:type="dxa"/>
            <w:left w:w="0" w:type="dxa"/>
            <w:bottom w:w="0" w:type="dxa"/>
            <w:right w:w="0" w:type="dxa"/>
          </w:tblCellMar>
        </w:tblPrEx>
        <w:trPr>
          <w:trHeight w:hRule="exact" w:val="176"/>
        </w:trPr>
        <w:tc>
          <w:tcPr>
            <w:tcW w:w="2304" w:type="dxa"/>
            <w:tcBorders>
              <w:top w:val="nil"/>
              <w:left w:val="nil"/>
              <w:bottom w:val="nil"/>
              <w:right w:val="nil"/>
            </w:tcBorders>
            <w:shd w:val="clear" w:color="auto" w:fill="FFFFFF"/>
            <w:vAlign w:val="center"/>
          </w:tcPr>
          <w:p w:rsidR="00593652" w:rsidRPr="00593652" w:rsidRDefault="00593652" w:rsidP="00593652">
            <w:pPr>
              <w:pStyle w:val="Bodytext20"/>
              <w:shd w:val="clear" w:color="auto" w:fill="auto"/>
              <w:spacing w:line="140" w:lineRule="exact"/>
              <w:ind w:firstLine="0"/>
              <w:jc w:val="left"/>
            </w:pPr>
            <w:r w:rsidRPr="00593652">
              <w:rPr>
                <w:rStyle w:val="Bodytext27pt"/>
                <w:b w:val="0"/>
                <w:color w:val="000000"/>
              </w:rPr>
              <w:t>Menstruation period</w:t>
            </w:r>
          </w:p>
        </w:tc>
        <w:tc>
          <w:tcPr>
            <w:tcW w:w="889" w:type="dxa"/>
            <w:tcBorders>
              <w:top w:val="nil"/>
              <w:left w:val="nil"/>
              <w:bottom w:val="nil"/>
              <w:right w:val="nil"/>
            </w:tcBorders>
            <w:shd w:val="clear" w:color="auto" w:fill="FFFFFF"/>
          </w:tcPr>
          <w:p w:rsidR="00593652" w:rsidRPr="00593652" w:rsidRDefault="00593652" w:rsidP="00593652">
            <w:pPr>
              <w:rPr>
                <w:sz w:val="10"/>
                <w:szCs w:val="10"/>
              </w:rPr>
            </w:pPr>
          </w:p>
        </w:tc>
        <w:tc>
          <w:tcPr>
            <w:tcW w:w="814" w:type="dxa"/>
            <w:tcBorders>
              <w:top w:val="nil"/>
              <w:left w:val="nil"/>
              <w:bottom w:val="nil"/>
              <w:right w:val="nil"/>
            </w:tcBorders>
            <w:shd w:val="clear" w:color="auto" w:fill="FFFFFF"/>
            <w:vAlign w:val="bottom"/>
          </w:tcPr>
          <w:p w:rsidR="00593652" w:rsidRPr="00593652" w:rsidRDefault="00593652" w:rsidP="00593652">
            <w:pPr>
              <w:pStyle w:val="Bodytext20"/>
              <w:shd w:val="clear" w:color="auto" w:fill="auto"/>
              <w:spacing w:line="140" w:lineRule="exact"/>
              <w:ind w:left="160" w:firstLine="0"/>
              <w:jc w:val="left"/>
            </w:pPr>
            <w:r w:rsidRPr="00593652">
              <w:rPr>
                <w:rStyle w:val="Bodytext27pt"/>
                <w:b w:val="0"/>
                <w:color w:val="000000"/>
              </w:rPr>
              <w:t>11</w:t>
            </w:r>
          </w:p>
        </w:tc>
        <w:tc>
          <w:tcPr>
            <w:tcW w:w="1134" w:type="dxa"/>
            <w:tcBorders>
              <w:top w:val="nil"/>
              <w:left w:val="nil"/>
              <w:bottom w:val="nil"/>
              <w:right w:val="nil"/>
            </w:tcBorders>
            <w:shd w:val="clear" w:color="auto" w:fill="FFFFFF"/>
          </w:tcPr>
          <w:p w:rsidR="00593652" w:rsidRPr="00593652" w:rsidRDefault="00593652" w:rsidP="00593652">
            <w:pPr>
              <w:rPr>
                <w:sz w:val="10"/>
                <w:szCs w:val="10"/>
              </w:rPr>
            </w:pPr>
          </w:p>
        </w:tc>
        <w:tc>
          <w:tcPr>
            <w:tcW w:w="454" w:type="dxa"/>
            <w:tcBorders>
              <w:top w:val="nil"/>
              <w:left w:val="nil"/>
              <w:bottom w:val="nil"/>
              <w:right w:val="nil"/>
            </w:tcBorders>
            <w:shd w:val="clear" w:color="auto" w:fill="FFFFFF"/>
            <w:vAlign w:val="center"/>
          </w:tcPr>
          <w:p w:rsidR="00593652" w:rsidRPr="00593652" w:rsidRDefault="00593652" w:rsidP="00593652">
            <w:r w:rsidRPr="00593652">
              <w:rPr>
                <w:rStyle w:val="Bodytext2Corbel"/>
                <w:rFonts w:ascii="Tahoma" w:hAnsi="Tahoma"/>
                <w:color w:val="000000"/>
                <w:sz w:val="14"/>
              </w:rPr>
              <w:t>8.5</w:t>
            </w:r>
          </w:p>
        </w:tc>
      </w:tr>
      <w:tr w:rsidR="00593652" w:rsidTr="0046003C">
        <w:tblPrEx>
          <w:tblCellMar>
            <w:top w:w="0" w:type="dxa"/>
            <w:left w:w="0" w:type="dxa"/>
            <w:bottom w:w="0" w:type="dxa"/>
            <w:right w:w="0" w:type="dxa"/>
          </w:tblCellMar>
        </w:tblPrEx>
        <w:trPr>
          <w:trHeight w:hRule="exact" w:val="169"/>
        </w:trPr>
        <w:tc>
          <w:tcPr>
            <w:tcW w:w="2304" w:type="dxa"/>
            <w:tcBorders>
              <w:top w:val="nil"/>
              <w:left w:val="nil"/>
              <w:bottom w:val="nil"/>
              <w:right w:val="nil"/>
            </w:tcBorders>
            <w:shd w:val="clear" w:color="auto" w:fill="FFFFFF"/>
          </w:tcPr>
          <w:p w:rsidR="00593652" w:rsidRPr="00593652" w:rsidRDefault="00593652" w:rsidP="00593652">
            <w:pPr>
              <w:pStyle w:val="Bodytext20"/>
              <w:shd w:val="clear" w:color="auto" w:fill="auto"/>
              <w:spacing w:line="140" w:lineRule="exact"/>
              <w:ind w:firstLine="0"/>
              <w:jc w:val="left"/>
            </w:pPr>
            <w:r w:rsidRPr="00593652">
              <w:rPr>
                <w:rStyle w:val="Bodytext27pt"/>
                <w:b w:val="0"/>
                <w:color w:val="000000"/>
              </w:rPr>
              <w:t>Pregnancy period</w:t>
            </w:r>
          </w:p>
        </w:tc>
        <w:tc>
          <w:tcPr>
            <w:tcW w:w="889" w:type="dxa"/>
            <w:tcBorders>
              <w:top w:val="nil"/>
              <w:left w:val="nil"/>
              <w:bottom w:val="nil"/>
              <w:right w:val="nil"/>
            </w:tcBorders>
            <w:shd w:val="clear" w:color="auto" w:fill="FFFFFF"/>
          </w:tcPr>
          <w:p w:rsidR="00593652" w:rsidRPr="00593652" w:rsidRDefault="00593652" w:rsidP="00593652">
            <w:pPr>
              <w:pStyle w:val="Bodytext20"/>
              <w:shd w:val="clear" w:color="auto" w:fill="auto"/>
              <w:spacing w:line="140" w:lineRule="exact"/>
              <w:ind w:right="160" w:firstLine="0"/>
              <w:jc w:val="right"/>
            </w:pPr>
            <w:r w:rsidRPr="00593652">
              <w:rPr>
                <w:rStyle w:val="Bodytext27pt"/>
                <w:b w:val="0"/>
                <w:color w:val="000000"/>
              </w:rPr>
              <w:t>23</w:t>
            </w:r>
          </w:p>
        </w:tc>
        <w:tc>
          <w:tcPr>
            <w:tcW w:w="814" w:type="dxa"/>
            <w:tcBorders>
              <w:top w:val="nil"/>
              <w:left w:val="nil"/>
              <w:bottom w:val="nil"/>
              <w:right w:val="nil"/>
            </w:tcBorders>
            <w:shd w:val="clear" w:color="auto" w:fill="FFFFFF"/>
          </w:tcPr>
          <w:p w:rsidR="00593652" w:rsidRPr="00593652" w:rsidRDefault="00593652" w:rsidP="00593652">
            <w:pPr>
              <w:rPr>
                <w:sz w:val="10"/>
                <w:szCs w:val="10"/>
              </w:rPr>
            </w:pPr>
          </w:p>
        </w:tc>
        <w:tc>
          <w:tcPr>
            <w:tcW w:w="1134" w:type="dxa"/>
            <w:tcBorders>
              <w:top w:val="nil"/>
              <w:left w:val="nil"/>
              <w:bottom w:val="nil"/>
              <w:right w:val="nil"/>
            </w:tcBorders>
            <w:shd w:val="clear" w:color="auto" w:fill="FFFFFF"/>
          </w:tcPr>
          <w:p w:rsidR="00593652" w:rsidRPr="00593652" w:rsidRDefault="00593652" w:rsidP="00593652">
            <w:pPr>
              <w:pStyle w:val="Bodytext20"/>
              <w:shd w:val="clear" w:color="auto" w:fill="auto"/>
              <w:spacing w:line="140" w:lineRule="exact"/>
              <w:ind w:right="140" w:firstLine="0"/>
              <w:jc w:val="right"/>
            </w:pPr>
            <w:r w:rsidRPr="00593652">
              <w:rPr>
                <w:rStyle w:val="Bodytext27pt"/>
                <w:b w:val="0"/>
                <w:color w:val="000000"/>
              </w:rPr>
              <w:t>17.7</w:t>
            </w:r>
          </w:p>
        </w:tc>
        <w:tc>
          <w:tcPr>
            <w:tcW w:w="454" w:type="dxa"/>
            <w:tcBorders>
              <w:top w:val="nil"/>
              <w:left w:val="nil"/>
              <w:bottom w:val="nil"/>
              <w:right w:val="nil"/>
            </w:tcBorders>
            <w:shd w:val="clear" w:color="auto" w:fill="FFFFFF"/>
          </w:tcPr>
          <w:p w:rsidR="00593652" w:rsidRPr="00593652" w:rsidRDefault="00593652" w:rsidP="00593652">
            <w:pPr>
              <w:rPr>
                <w:sz w:val="10"/>
                <w:szCs w:val="10"/>
              </w:rPr>
            </w:pPr>
          </w:p>
        </w:tc>
      </w:tr>
      <w:tr w:rsidR="00593652" w:rsidTr="0046003C">
        <w:tblPrEx>
          <w:tblCellMar>
            <w:top w:w="0" w:type="dxa"/>
            <w:left w:w="0" w:type="dxa"/>
            <w:bottom w:w="0" w:type="dxa"/>
            <w:right w:w="0" w:type="dxa"/>
          </w:tblCellMar>
        </w:tblPrEx>
        <w:trPr>
          <w:trHeight w:hRule="exact" w:val="335"/>
        </w:trPr>
        <w:tc>
          <w:tcPr>
            <w:tcW w:w="2304" w:type="dxa"/>
            <w:tcBorders>
              <w:top w:val="nil"/>
              <w:left w:val="nil"/>
              <w:bottom w:val="nil"/>
              <w:right w:val="nil"/>
            </w:tcBorders>
            <w:shd w:val="clear" w:color="auto" w:fill="FFFFFF"/>
          </w:tcPr>
          <w:p w:rsidR="00593652" w:rsidRPr="00593652" w:rsidRDefault="00593652" w:rsidP="00593652">
            <w:pPr>
              <w:pStyle w:val="Bodytext20"/>
              <w:shd w:val="clear" w:color="auto" w:fill="auto"/>
              <w:spacing w:line="173" w:lineRule="exact"/>
              <w:ind w:firstLine="0"/>
              <w:jc w:val="left"/>
              <w:rPr>
                <w:b/>
              </w:rPr>
            </w:pPr>
            <w:r w:rsidRPr="00593652">
              <w:rPr>
                <w:rStyle w:val="Bodytext27pt"/>
                <w:b w:val="0"/>
                <w:color w:val="000000"/>
              </w:rPr>
              <w:t>General bias Role of housewife</w:t>
            </w:r>
          </w:p>
        </w:tc>
        <w:tc>
          <w:tcPr>
            <w:tcW w:w="889" w:type="dxa"/>
            <w:tcBorders>
              <w:top w:val="nil"/>
              <w:left w:val="nil"/>
              <w:bottom w:val="nil"/>
              <w:right w:val="nil"/>
            </w:tcBorders>
            <w:shd w:val="clear" w:color="auto" w:fill="FFFFFF"/>
          </w:tcPr>
          <w:p w:rsidR="00593652" w:rsidRPr="00593652" w:rsidRDefault="00593652" w:rsidP="00593652">
            <w:pPr>
              <w:pStyle w:val="Bodytext20"/>
              <w:shd w:val="clear" w:color="auto" w:fill="auto"/>
              <w:spacing w:line="140" w:lineRule="exact"/>
              <w:ind w:right="160" w:firstLine="0"/>
              <w:jc w:val="right"/>
              <w:rPr>
                <w:b/>
              </w:rPr>
            </w:pPr>
            <w:r w:rsidRPr="00593652">
              <w:rPr>
                <w:rStyle w:val="Bodytext27pt"/>
                <w:b w:val="0"/>
                <w:color w:val="000000"/>
              </w:rPr>
              <w:t>4</w:t>
            </w:r>
          </w:p>
        </w:tc>
        <w:tc>
          <w:tcPr>
            <w:tcW w:w="814" w:type="dxa"/>
            <w:tcBorders>
              <w:top w:val="nil"/>
              <w:left w:val="nil"/>
              <w:bottom w:val="nil"/>
              <w:right w:val="nil"/>
            </w:tcBorders>
            <w:shd w:val="clear" w:color="auto" w:fill="FFFFFF"/>
            <w:vAlign w:val="bottom"/>
          </w:tcPr>
          <w:p w:rsidR="00593652" w:rsidRPr="00593652" w:rsidRDefault="00593652" w:rsidP="00593652">
            <w:pPr>
              <w:pStyle w:val="Bodytext20"/>
              <w:shd w:val="clear" w:color="auto" w:fill="auto"/>
              <w:spacing w:line="140" w:lineRule="exact"/>
              <w:ind w:left="220" w:firstLine="0"/>
              <w:jc w:val="left"/>
              <w:rPr>
                <w:b/>
              </w:rPr>
            </w:pPr>
            <w:r w:rsidRPr="00593652">
              <w:rPr>
                <w:rStyle w:val="Bodytext27pt"/>
                <w:b w:val="0"/>
                <w:color w:val="000000"/>
              </w:rPr>
              <w:t>41</w:t>
            </w:r>
          </w:p>
        </w:tc>
        <w:tc>
          <w:tcPr>
            <w:tcW w:w="1134" w:type="dxa"/>
            <w:tcBorders>
              <w:top w:val="nil"/>
              <w:left w:val="nil"/>
              <w:bottom w:val="nil"/>
              <w:right w:val="nil"/>
            </w:tcBorders>
            <w:shd w:val="clear" w:color="auto" w:fill="FFFFFF"/>
          </w:tcPr>
          <w:p w:rsidR="00593652" w:rsidRPr="00593652" w:rsidRDefault="00593652" w:rsidP="00593652">
            <w:pPr>
              <w:pStyle w:val="Bodytext20"/>
              <w:shd w:val="clear" w:color="auto" w:fill="auto"/>
              <w:spacing w:line="140" w:lineRule="exact"/>
              <w:ind w:firstLine="0"/>
              <w:jc w:val="center"/>
              <w:rPr>
                <w:b/>
              </w:rPr>
            </w:pPr>
            <w:r w:rsidRPr="00593652">
              <w:rPr>
                <w:rStyle w:val="Bodytext27pt"/>
                <w:b w:val="0"/>
                <w:color w:val="000000"/>
              </w:rPr>
              <w:t>3.1</w:t>
            </w:r>
          </w:p>
        </w:tc>
        <w:tc>
          <w:tcPr>
            <w:tcW w:w="454" w:type="dxa"/>
            <w:tcBorders>
              <w:top w:val="nil"/>
              <w:left w:val="nil"/>
              <w:bottom w:val="nil"/>
              <w:right w:val="nil"/>
            </w:tcBorders>
            <w:shd w:val="clear" w:color="auto" w:fill="FFFFFF"/>
            <w:vAlign w:val="bottom"/>
          </w:tcPr>
          <w:p w:rsidR="00593652" w:rsidRPr="00593652" w:rsidRDefault="00593652" w:rsidP="00593652">
            <w:pPr>
              <w:pStyle w:val="Bodytext20"/>
              <w:shd w:val="clear" w:color="auto" w:fill="auto"/>
              <w:spacing w:line="140" w:lineRule="exact"/>
              <w:ind w:firstLine="0"/>
              <w:jc w:val="right"/>
              <w:rPr>
                <w:b/>
              </w:rPr>
            </w:pPr>
            <w:r w:rsidRPr="00593652">
              <w:rPr>
                <w:rStyle w:val="Bodytext27pt"/>
                <w:b w:val="0"/>
                <w:color w:val="000000"/>
              </w:rPr>
              <w:t>31.5</w:t>
            </w:r>
          </w:p>
        </w:tc>
      </w:tr>
      <w:tr w:rsidR="00593652" w:rsidTr="0046003C">
        <w:tblPrEx>
          <w:tblCellMar>
            <w:top w:w="0" w:type="dxa"/>
            <w:left w:w="0" w:type="dxa"/>
            <w:bottom w:w="0" w:type="dxa"/>
            <w:right w:w="0" w:type="dxa"/>
          </w:tblCellMar>
        </w:tblPrEx>
        <w:trPr>
          <w:trHeight w:hRule="exact" w:val="173"/>
        </w:trPr>
        <w:tc>
          <w:tcPr>
            <w:tcW w:w="2304" w:type="dxa"/>
            <w:tcBorders>
              <w:top w:val="nil"/>
              <w:left w:val="nil"/>
              <w:bottom w:val="nil"/>
              <w:right w:val="nil"/>
            </w:tcBorders>
            <w:shd w:val="clear" w:color="auto" w:fill="FFFFFF"/>
            <w:vAlign w:val="bottom"/>
          </w:tcPr>
          <w:p w:rsidR="00593652" w:rsidRPr="00593652" w:rsidRDefault="00593652" w:rsidP="00593652">
            <w:pPr>
              <w:pStyle w:val="Bodytext20"/>
              <w:shd w:val="clear" w:color="auto" w:fill="auto"/>
              <w:spacing w:line="140" w:lineRule="exact"/>
              <w:ind w:firstLine="0"/>
              <w:jc w:val="left"/>
            </w:pPr>
            <w:r w:rsidRPr="00593652">
              <w:rPr>
                <w:rStyle w:val="Bodytext27pt"/>
                <w:b w:val="0"/>
                <w:color w:val="000000"/>
              </w:rPr>
              <w:t>Religion</w:t>
            </w:r>
          </w:p>
        </w:tc>
        <w:tc>
          <w:tcPr>
            <w:tcW w:w="889" w:type="dxa"/>
            <w:tcBorders>
              <w:top w:val="nil"/>
              <w:left w:val="nil"/>
              <w:bottom w:val="nil"/>
              <w:right w:val="nil"/>
            </w:tcBorders>
            <w:shd w:val="clear" w:color="auto" w:fill="FFFFFF"/>
            <w:vAlign w:val="bottom"/>
          </w:tcPr>
          <w:p w:rsidR="00593652" w:rsidRPr="00593652" w:rsidRDefault="00593652" w:rsidP="00593652">
            <w:pPr>
              <w:pStyle w:val="Bodytext20"/>
              <w:shd w:val="clear" w:color="auto" w:fill="auto"/>
              <w:spacing w:line="140" w:lineRule="exact"/>
              <w:ind w:right="160" w:firstLine="0"/>
              <w:jc w:val="right"/>
            </w:pPr>
            <w:r w:rsidRPr="00593652">
              <w:rPr>
                <w:rStyle w:val="Bodytext27pt"/>
                <w:b w:val="0"/>
                <w:color w:val="000000"/>
              </w:rPr>
              <w:t>25</w:t>
            </w:r>
          </w:p>
        </w:tc>
        <w:tc>
          <w:tcPr>
            <w:tcW w:w="814" w:type="dxa"/>
            <w:tcBorders>
              <w:top w:val="nil"/>
              <w:left w:val="nil"/>
              <w:bottom w:val="nil"/>
              <w:right w:val="nil"/>
            </w:tcBorders>
            <w:shd w:val="clear" w:color="auto" w:fill="FFFFFF"/>
          </w:tcPr>
          <w:p w:rsidR="00593652" w:rsidRPr="00593652" w:rsidRDefault="00593652" w:rsidP="00593652">
            <w:pPr>
              <w:rPr>
                <w:sz w:val="10"/>
                <w:szCs w:val="10"/>
              </w:rPr>
            </w:pPr>
          </w:p>
        </w:tc>
        <w:tc>
          <w:tcPr>
            <w:tcW w:w="1134" w:type="dxa"/>
            <w:tcBorders>
              <w:top w:val="nil"/>
              <w:left w:val="nil"/>
              <w:bottom w:val="nil"/>
              <w:right w:val="nil"/>
            </w:tcBorders>
            <w:shd w:val="clear" w:color="auto" w:fill="FFFFFF"/>
            <w:vAlign w:val="bottom"/>
          </w:tcPr>
          <w:p w:rsidR="00593652" w:rsidRPr="00593652" w:rsidRDefault="00593652" w:rsidP="00593652">
            <w:pPr>
              <w:pStyle w:val="Bodytext20"/>
              <w:shd w:val="clear" w:color="auto" w:fill="auto"/>
              <w:spacing w:line="140" w:lineRule="exact"/>
              <w:ind w:firstLine="0"/>
              <w:jc w:val="center"/>
            </w:pPr>
            <w:r w:rsidRPr="00593652">
              <w:rPr>
                <w:rStyle w:val="Bodytext27pt"/>
                <w:b w:val="0"/>
                <w:color w:val="000000"/>
              </w:rPr>
              <w:t>19.2</w:t>
            </w:r>
          </w:p>
        </w:tc>
        <w:tc>
          <w:tcPr>
            <w:tcW w:w="454" w:type="dxa"/>
            <w:tcBorders>
              <w:top w:val="nil"/>
              <w:left w:val="nil"/>
              <w:bottom w:val="nil"/>
              <w:right w:val="nil"/>
            </w:tcBorders>
            <w:shd w:val="clear" w:color="auto" w:fill="FFFFFF"/>
          </w:tcPr>
          <w:p w:rsidR="00593652" w:rsidRPr="00593652" w:rsidRDefault="00593652" w:rsidP="00593652">
            <w:pPr>
              <w:rPr>
                <w:sz w:val="10"/>
                <w:szCs w:val="10"/>
              </w:rPr>
            </w:pPr>
          </w:p>
        </w:tc>
      </w:tr>
      <w:tr w:rsidR="00593652" w:rsidTr="0046003C">
        <w:tblPrEx>
          <w:tblCellMar>
            <w:top w:w="0" w:type="dxa"/>
            <w:left w:w="0" w:type="dxa"/>
            <w:bottom w:w="0" w:type="dxa"/>
            <w:right w:w="0" w:type="dxa"/>
          </w:tblCellMar>
        </w:tblPrEx>
        <w:trPr>
          <w:trHeight w:hRule="exact" w:val="346"/>
        </w:trPr>
        <w:tc>
          <w:tcPr>
            <w:tcW w:w="2304" w:type="dxa"/>
            <w:tcBorders>
              <w:top w:val="nil"/>
              <w:left w:val="nil"/>
              <w:bottom w:val="nil"/>
              <w:right w:val="nil"/>
            </w:tcBorders>
            <w:shd w:val="clear" w:color="auto" w:fill="FFFFFF"/>
            <w:vAlign w:val="center"/>
          </w:tcPr>
          <w:p w:rsidR="00593652" w:rsidRPr="00593652" w:rsidRDefault="00593652" w:rsidP="00593652">
            <w:pPr>
              <w:pStyle w:val="Bodytext20"/>
              <w:shd w:val="clear" w:color="auto" w:fill="auto"/>
              <w:spacing w:line="140" w:lineRule="exact"/>
              <w:ind w:firstLine="0"/>
              <w:jc w:val="left"/>
              <w:rPr>
                <w:b/>
              </w:rPr>
            </w:pPr>
            <w:r w:rsidRPr="00593652">
              <w:rPr>
                <w:rStyle w:val="Bodytext27pt"/>
                <w:b w:val="0"/>
                <w:color w:val="000000"/>
              </w:rPr>
              <w:t>Role of mother</w:t>
            </w:r>
          </w:p>
          <w:p w:rsidR="00593652" w:rsidRPr="00593652" w:rsidRDefault="00593652" w:rsidP="00593652">
            <w:pPr>
              <w:pStyle w:val="Bodytext20"/>
              <w:shd w:val="clear" w:color="auto" w:fill="auto"/>
              <w:spacing w:line="140" w:lineRule="exact"/>
              <w:ind w:firstLine="0"/>
              <w:jc w:val="left"/>
              <w:rPr>
                <w:b/>
              </w:rPr>
            </w:pPr>
            <w:r w:rsidRPr="00593652">
              <w:rPr>
                <w:rStyle w:val="Bodytext27pt"/>
                <w:b w:val="0"/>
                <w:color w:val="000000"/>
              </w:rPr>
              <w:t>Other home domestic works</w:t>
            </w:r>
          </w:p>
        </w:tc>
        <w:tc>
          <w:tcPr>
            <w:tcW w:w="889" w:type="dxa"/>
            <w:tcBorders>
              <w:top w:val="nil"/>
              <w:left w:val="nil"/>
              <w:bottom w:val="nil"/>
              <w:right w:val="nil"/>
            </w:tcBorders>
            <w:shd w:val="clear" w:color="auto" w:fill="FFFFFF"/>
          </w:tcPr>
          <w:p w:rsidR="00593652" w:rsidRPr="00593652" w:rsidRDefault="00593652" w:rsidP="00593652">
            <w:pPr>
              <w:pStyle w:val="Bodytext20"/>
              <w:shd w:val="clear" w:color="auto" w:fill="auto"/>
              <w:spacing w:line="140" w:lineRule="exact"/>
              <w:ind w:right="160" w:firstLine="0"/>
              <w:jc w:val="right"/>
              <w:rPr>
                <w:b/>
              </w:rPr>
            </w:pPr>
            <w:r w:rsidRPr="00593652">
              <w:rPr>
                <w:rStyle w:val="Bodytext27pt"/>
                <w:b w:val="0"/>
                <w:color w:val="000000"/>
              </w:rPr>
              <w:t>79</w:t>
            </w:r>
          </w:p>
        </w:tc>
        <w:tc>
          <w:tcPr>
            <w:tcW w:w="814" w:type="dxa"/>
            <w:tcBorders>
              <w:top w:val="nil"/>
              <w:left w:val="nil"/>
              <w:bottom w:val="nil"/>
              <w:right w:val="nil"/>
            </w:tcBorders>
            <w:shd w:val="clear" w:color="auto" w:fill="FFFFFF"/>
            <w:vAlign w:val="bottom"/>
          </w:tcPr>
          <w:p w:rsidR="00593652" w:rsidRPr="00593652" w:rsidRDefault="00593652" w:rsidP="00593652">
            <w:pPr>
              <w:pStyle w:val="Bodytext20"/>
              <w:shd w:val="clear" w:color="auto" w:fill="auto"/>
              <w:spacing w:line="140" w:lineRule="exact"/>
              <w:ind w:left="220" w:firstLine="0"/>
              <w:jc w:val="left"/>
              <w:rPr>
                <w:b/>
              </w:rPr>
            </w:pPr>
            <w:r w:rsidRPr="00593652">
              <w:rPr>
                <w:rStyle w:val="Bodytext27pt"/>
                <w:b w:val="0"/>
                <w:color w:val="000000"/>
              </w:rPr>
              <w:t>8</w:t>
            </w:r>
          </w:p>
        </w:tc>
        <w:tc>
          <w:tcPr>
            <w:tcW w:w="1134" w:type="dxa"/>
            <w:tcBorders>
              <w:top w:val="nil"/>
              <w:left w:val="nil"/>
              <w:bottom w:val="nil"/>
              <w:right w:val="nil"/>
            </w:tcBorders>
            <w:shd w:val="clear" w:color="auto" w:fill="FFFFFF"/>
            <w:vAlign w:val="center"/>
          </w:tcPr>
          <w:p w:rsidR="00593652" w:rsidRPr="00593652" w:rsidRDefault="00593652" w:rsidP="00593652">
            <w:pPr>
              <w:pStyle w:val="Bodytext20"/>
              <w:shd w:val="clear" w:color="auto" w:fill="auto"/>
              <w:spacing w:line="140" w:lineRule="exact"/>
              <w:ind w:right="140" w:firstLine="0"/>
              <w:jc w:val="right"/>
              <w:rPr>
                <w:b/>
              </w:rPr>
            </w:pPr>
            <w:r w:rsidRPr="00593652">
              <w:rPr>
                <w:rStyle w:val="Bodytext27pt"/>
                <w:b w:val="0"/>
                <w:color w:val="000000"/>
              </w:rPr>
              <w:t>60.8</w:t>
            </w:r>
          </w:p>
        </w:tc>
        <w:tc>
          <w:tcPr>
            <w:tcW w:w="454" w:type="dxa"/>
            <w:tcBorders>
              <w:top w:val="nil"/>
              <w:left w:val="nil"/>
              <w:bottom w:val="nil"/>
              <w:right w:val="nil"/>
            </w:tcBorders>
            <w:shd w:val="clear" w:color="auto" w:fill="FFFFFF"/>
            <w:vAlign w:val="bottom"/>
          </w:tcPr>
          <w:p w:rsidR="00593652" w:rsidRPr="00593652" w:rsidRDefault="00593652" w:rsidP="00593652">
            <w:pPr>
              <w:pStyle w:val="Bodytext20"/>
              <w:shd w:val="clear" w:color="auto" w:fill="auto"/>
              <w:spacing w:line="140" w:lineRule="exact"/>
              <w:ind w:firstLine="0"/>
              <w:jc w:val="right"/>
              <w:rPr>
                <w:b/>
              </w:rPr>
            </w:pPr>
            <w:r w:rsidRPr="00593652">
              <w:rPr>
                <w:rStyle w:val="Bodytext27pt"/>
                <w:b w:val="0"/>
                <w:color w:val="000000"/>
              </w:rPr>
              <w:t>6.2</w:t>
            </w:r>
          </w:p>
        </w:tc>
      </w:tr>
    </w:tbl>
    <w:p w:rsidR="00593652" w:rsidRDefault="00593652" w:rsidP="00593652">
      <w:pPr>
        <w:pStyle w:val="Tablecaption20"/>
        <w:shd w:val="clear" w:color="auto" w:fill="auto"/>
        <w:spacing w:line="170" w:lineRule="exact"/>
      </w:pPr>
      <w:r w:rsidRPr="00593652">
        <w:rPr>
          <w:rStyle w:val="Tablecaption2"/>
          <w:b/>
          <w:color w:val="000000"/>
        </w:rPr>
        <w:t>Source:</w:t>
      </w:r>
      <w:r>
        <w:rPr>
          <w:rStyle w:val="Tablecaption2"/>
          <w:color w:val="000000"/>
        </w:rPr>
        <w:t xml:space="preserve"> Field survey, 2007.</w:t>
      </w:r>
    </w:p>
    <w:p w:rsidR="00A12D90" w:rsidRPr="00A12D90" w:rsidRDefault="00A12D90" w:rsidP="00A12D90">
      <w:pPr>
        <w:pStyle w:val="Bodytext40"/>
        <w:shd w:val="clear" w:color="auto" w:fill="auto"/>
        <w:tabs>
          <w:tab w:val="left" w:pos="358"/>
        </w:tabs>
        <w:spacing w:before="0" w:after="0" w:line="203" w:lineRule="exact"/>
        <w:jc w:val="both"/>
        <w:rPr>
          <w:i w:val="0"/>
        </w:rPr>
      </w:pPr>
      <w:r w:rsidRPr="00A12D90">
        <w:rPr>
          <w:rStyle w:val="Bodytext4"/>
          <w:bCs w:val="0"/>
          <w:i w:val="0"/>
          <w:color w:val="000000"/>
        </w:rPr>
        <w:t>4.2 Organisational Factors</w:t>
      </w:r>
    </w:p>
    <w:p w:rsidR="00A12D90" w:rsidRDefault="00A12D90" w:rsidP="00A12D90">
      <w:pPr>
        <w:pStyle w:val="Bodytext20"/>
        <w:shd w:val="clear" w:color="auto" w:fill="auto"/>
        <w:spacing w:line="203" w:lineRule="exact"/>
        <w:ind w:firstLine="420"/>
      </w:pPr>
      <w:r>
        <w:rPr>
          <w:rStyle w:val="Bodytext2"/>
          <w:color w:val="000000"/>
        </w:rPr>
        <w:t>All the respondents (100%) in Table 2 reported that women extension agents are similar to men colleague on motivation given by the employer and that there is no limitation in the level of autonomy, power and responsibilities given to women extension agents. Adjudged from these findings, it can be safely concluded that organizational factors are likely not to have negative effect on potential level of job performance of women extension agents.</w:t>
      </w:r>
    </w:p>
    <w:p w:rsidR="00A12D90" w:rsidRDefault="00A12D90" w:rsidP="00A12D90">
      <w:pPr>
        <w:pStyle w:val="Bodytext20"/>
        <w:shd w:val="clear" w:color="auto" w:fill="auto"/>
        <w:spacing w:after="110" w:line="203" w:lineRule="exact"/>
        <w:ind w:firstLine="0"/>
      </w:pPr>
      <w:r>
        <w:rPr>
          <w:rStyle w:val="Bodytext2"/>
          <w:color w:val="000000"/>
        </w:rPr>
        <w:t>Table 2: Effect of organizational factors on job performance</w:t>
      </w:r>
    </w:p>
    <w:p w:rsidR="00A12D90" w:rsidRPr="00A12D90" w:rsidRDefault="00A12D90" w:rsidP="00A12D90">
      <w:pPr>
        <w:pStyle w:val="Bodytext30"/>
        <w:shd w:val="clear" w:color="auto" w:fill="auto"/>
        <w:tabs>
          <w:tab w:val="left" w:pos="3256"/>
          <w:tab w:val="left" w:pos="4666"/>
        </w:tabs>
        <w:spacing w:after="130" w:line="140" w:lineRule="exact"/>
        <w:ind w:left="180"/>
        <w:jc w:val="both"/>
        <w:rPr>
          <w:b/>
        </w:rPr>
      </w:pPr>
      <w:r w:rsidRPr="00A12D90">
        <w:rPr>
          <w:rStyle w:val="Bodytext3"/>
          <w:b/>
          <w:bCs/>
          <w:color w:val="000000"/>
        </w:rPr>
        <w:t>Organizational factors</w:t>
      </w:r>
      <w:r w:rsidRPr="00A12D90">
        <w:rPr>
          <w:rStyle w:val="Bodytext3"/>
          <w:b/>
          <w:bCs/>
          <w:color w:val="000000"/>
        </w:rPr>
        <w:tab/>
        <w:t>Yes</w:t>
      </w:r>
      <w:r w:rsidRPr="00A12D90">
        <w:rPr>
          <w:rStyle w:val="Bodytext3"/>
          <w:b/>
          <w:bCs/>
          <w:color w:val="000000"/>
        </w:rPr>
        <w:tab/>
        <w:t>No</w:t>
      </w:r>
    </w:p>
    <w:p w:rsidR="00A12D90" w:rsidRPr="00A12D90" w:rsidRDefault="00A12D90" w:rsidP="00A12D90">
      <w:pPr>
        <w:pStyle w:val="Bodytext30"/>
        <w:shd w:val="clear" w:color="auto" w:fill="auto"/>
        <w:tabs>
          <w:tab w:val="left" w:pos="3093"/>
        </w:tabs>
        <w:spacing w:after="0" w:line="170" w:lineRule="exact"/>
        <w:ind w:left="180"/>
        <w:jc w:val="both"/>
      </w:pPr>
      <w:r w:rsidRPr="00A12D90">
        <w:rPr>
          <w:rStyle w:val="Bodytext3"/>
          <w:bCs/>
          <w:color w:val="000000"/>
        </w:rPr>
        <w:t>Women extension agents are</w:t>
      </w:r>
      <w:r w:rsidRPr="00A12D90">
        <w:rPr>
          <w:rStyle w:val="Bodytext3"/>
          <w:bCs/>
          <w:color w:val="000000"/>
        </w:rPr>
        <w:tab/>
        <w:t>130(100.00)</w:t>
      </w:r>
    </w:p>
    <w:p w:rsidR="00A12D90" w:rsidRPr="00A12D90" w:rsidRDefault="00A12D90" w:rsidP="00A12D90">
      <w:pPr>
        <w:pStyle w:val="Bodytext30"/>
        <w:shd w:val="clear" w:color="auto" w:fill="auto"/>
        <w:spacing w:after="177" w:line="170" w:lineRule="exact"/>
        <w:ind w:left="180" w:right="4940"/>
        <w:jc w:val="left"/>
      </w:pPr>
      <w:r w:rsidRPr="00A12D90">
        <w:rPr>
          <w:rStyle w:val="Bodytext3"/>
          <w:bCs/>
          <w:color w:val="000000"/>
        </w:rPr>
        <w:t>similar to men colleague on motivation given by the employer.</w:t>
      </w:r>
    </w:p>
    <w:p w:rsidR="00A12D90" w:rsidRDefault="00A12D90" w:rsidP="00A12D90">
      <w:pPr>
        <w:pStyle w:val="Bodytext30"/>
        <w:shd w:val="clear" w:color="auto" w:fill="auto"/>
        <w:spacing w:after="0" w:line="174" w:lineRule="exact"/>
        <w:ind w:left="180" w:right="2460"/>
        <w:jc w:val="left"/>
        <w:rPr>
          <w:rStyle w:val="Bodytext3"/>
          <w:bCs/>
          <w:color w:val="000000"/>
        </w:rPr>
      </w:pPr>
      <w:r w:rsidRPr="00A12D90">
        <w:rPr>
          <w:rStyle w:val="Bodytext3"/>
          <w:bCs/>
          <w:color w:val="000000"/>
        </w:rPr>
        <w:t xml:space="preserve">There is no limitation in the level </w:t>
      </w:r>
      <w:r>
        <w:rPr>
          <w:rStyle w:val="Bodytext3"/>
          <w:bCs/>
          <w:color w:val="000000"/>
        </w:rPr>
        <w:t xml:space="preserve">        </w:t>
      </w:r>
      <w:r w:rsidRPr="00A12D90">
        <w:rPr>
          <w:rStyle w:val="Bodytext3"/>
          <w:bCs/>
          <w:color w:val="000000"/>
        </w:rPr>
        <w:t xml:space="preserve">130(100.00) </w:t>
      </w:r>
    </w:p>
    <w:p w:rsidR="00A12D90" w:rsidRPr="00A12D90" w:rsidRDefault="00A12D90" w:rsidP="00A12D90">
      <w:pPr>
        <w:pStyle w:val="Bodytext30"/>
        <w:shd w:val="clear" w:color="auto" w:fill="auto"/>
        <w:spacing w:after="180" w:line="174" w:lineRule="exact"/>
        <w:ind w:left="180" w:right="2460"/>
        <w:jc w:val="left"/>
        <w:rPr>
          <w:bCs/>
          <w:color w:val="000000"/>
          <w:shd w:val="clear" w:color="auto" w:fill="FFFFFF"/>
        </w:rPr>
      </w:pPr>
      <w:r w:rsidRPr="00A12D90">
        <w:rPr>
          <w:rStyle w:val="Bodytext3"/>
          <w:bCs/>
          <w:color w:val="000000"/>
        </w:rPr>
        <w:t>of autonomy given to women extension agents</w:t>
      </w:r>
    </w:p>
    <w:p w:rsidR="00A12D90" w:rsidRPr="00A12D90" w:rsidRDefault="00A12D90" w:rsidP="00A12D90">
      <w:pPr>
        <w:pStyle w:val="Bodytext50"/>
        <w:shd w:val="clear" w:color="auto" w:fill="auto"/>
        <w:tabs>
          <w:tab w:val="left" w:pos="3677"/>
        </w:tabs>
        <w:ind w:left="1260"/>
        <w:rPr>
          <w:i w:val="0"/>
        </w:rPr>
      </w:pPr>
      <w:r w:rsidRPr="00A12D90">
        <w:rPr>
          <w:rStyle w:val="Bodytext5"/>
          <w:bCs/>
          <w:i w:val="0"/>
          <w:color w:val="000000"/>
        </w:rPr>
        <w:t>The extent of power and</w:t>
      </w:r>
      <w:r w:rsidRPr="00A12D90">
        <w:rPr>
          <w:rStyle w:val="Bodytext5"/>
          <w:bCs/>
          <w:i w:val="0"/>
          <w:color w:val="000000"/>
        </w:rPr>
        <w:tab/>
        <w:t>130(100.00)</w:t>
      </w:r>
    </w:p>
    <w:p w:rsidR="00A12D90" w:rsidRPr="00A12D90" w:rsidRDefault="00A12D90" w:rsidP="00A12D90">
      <w:pPr>
        <w:pStyle w:val="Bodytext50"/>
        <w:shd w:val="clear" w:color="auto" w:fill="auto"/>
        <w:spacing w:after="101"/>
        <w:ind w:right="260"/>
        <w:jc w:val="center"/>
        <w:rPr>
          <w:i w:val="0"/>
        </w:rPr>
      </w:pPr>
      <w:r w:rsidRPr="00A12D90">
        <w:rPr>
          <w:rStyle w:val="Bodytext5"/>
          <w:bCs/>
          <w:i w:val="0"/>
          <w:color w:val="000000"/>
        </w:rPr>
        <w:t>responsibilities given by the</w:t>
      </w:r>
      <w:r w:rsidRPr="00A12D90">
        <w:rPr>
          <w:rStyle w:val="Bodytext5"/>
          <w:bCs/>
          <w:i w:val="0"/>
          <w:color w:val="000000"/>
        </w:rPr>
        <w:br/>
        <w:t>employer is equal for both</w:t>
      </w:r>
      <w:r w:rsidRPr="00A12D90">
        <w:rPr>
          <w:rStyle w:val="Bodytext5"/>
          <w:bCs/>
          <w:i w:val="0"/>
          <w:color w:val="000000"/>
        </w:rPr>
        <w:br/>
        <w:t>women and male extension agents.</w:t>
      </w:r>
    </w:p>
    <w:p w:rsidR="00A12D90" w:rsidRDefault="00A12D90" w:rsidP="00A12D90">
      <w:pPr>
        <w:pStyle w:val="Bodytext20"/>
        <w:shd w:val="clear" w:color="auto" w:fill="auto"/>
        <w:spacing w:line="273" w:lineRule="exact"/>
        <w:ind w:left="180" w:firstLine="0"/>
      </w:pPr>
      <w:r w:rsidRPr="00A12D90">
        <w:rPr>
          <w:rStyle w:val="Bodytext2"/>
          <w:b/>
          <w:color w:val="000000"/>
        </w:rPr>
        <w:t>Source:</w:t>
      </w:r>
      <w:r>
        <w:rPr>
          <w:rStyle w:val="Bodytext2"/>
          <w:color w:val="000000"/>
        </w:rPr>
        <w:t xml:space="preserve"> Field survey, 2007</w:t>
      </w:r>
    </w:p>
    <w:p w:rsidR="00A12D90" w:rsidRPr="00A12D90" w:rsidRDefault="00A12D90" w:rsidP="00A12D90">
      <w:pPr>
        <w:pStyle w:val="Bodytext40"/>
        <w:shd w:val="clear" w:color="auto" w:fill="auto"/>
        <w:tabs>
          <w:tab w:val="left" w:pos="362"/>
        </w:tabs>
        <w:spacing w:before="0" w:after="0" w:line="273" w:lineRule="exact"/>
        <w:jc w:val="both"/>
        <w:rPr>
          <w:i w:val="0"/>
        </w:rPr>
      </w:pPr>
      <w:r w:rsidRPr="00A12D90">
        <w:rPr>
          <w:rStyle w:val="Bodytext4"/>
          <w:bCs w:val="0"/>
          <w:i w:val="0"/>
          <w:color w:val="000000"/>
        </w:rPr>
        <w:t>4.3 Attitude of Farmers</w:t>
      </w:r>
    </w:p>
    <w:p w:rsidR="00A12D90" w:rsidRDefault="00A12D90" w:rsidP="00A12D90">
      <w:pPr>
        <w:pStyle w:val="Bodytext20"/>
        <w:shd w:val="clear" w:color="auto" w:fill="auto"/>
        <w:spacing w:line="199" w:lineRule="exact"/>
        <w:ind w:right="140" w:firstLine="420"/>
      </w:pPr>
      <w:r>
        <w:rPr>
          <w:rStyle w:val="Bodytext2"/>
          <w:color w:val="000000"/>
        </w:rPr>
        <w:t>Majority of the farmers (79.2%) have favourable attitudes towards women extension agents. They considered the women extension agents to be honest, sympathetic and reason along with clientele. However, some of the farmers who have unfavourable attitudes were found to be less satisfied with women extension agents because of their in-activeness and limited access. Hence women extension agents should take cognizance of this and make conscious effort to improve on this creditability quality.</w:t>
      </w:r>
    </w:p>
    <w:p w:rsidR="00A12D90" w:rsidRDefault="00A12D90">
      <w:pPr>
        <w:rPr>
          <w:rStyle w:val="Bodytext2"/>
          <w:color w:val="000000"/>
        </w:rPr>
      </w:pPr>
      <w:r>
        <w:rPr>
          <w:rStyle w:val="Bodytext2"/>
          <w:color w:val="000000"/>
        </w:rPr>
        <w:br w:type="page"/>
      </w:r>
    </w:p>
    <w:p w:rsidR="00A12D90" w:rsidRDefault="00A12D90" w:rsidP="00A12D90">
      <w:pPr>
        <w:pStyle w:val="Bodytext20"/>
        <w:shd w:val="clear" w:color="auto" w:fill="auto"/>
        <w:spacing w:after="100" w:line="199" w:lineRule="exact"/>
        <w:ind w:right="620" w:firstLine="0"/>
        <w:jc w:val="left"/>
        <w:rPr>
          <w:rStyle w:val="Bodytext2"/>
          <w:color w:val="000000"/>
        </w:rPr>
      </w:pPr>
      <w:r>
        <w:rPr>
          <w:rStyle w:val="Bodytext2"/>
          <w:color w:val="000000"/>
        </w:rPr>
        <w:lastRenderedPageBreak/>
        <w:t>Table 3 .'Distribution of farmers based on their attitudes towards women extension agents</w:t>
      </w:r>
    </w:p>
    <w:tbl>
      <w:tblPr>
        <w:tblStyle w:val="TableGrid"/>
        <w:tblW w:w="0" w:type="auto"/>
        <w:tblLook w:val="04A0"/>
      </w:tblPr>
      <w:tblGrid>
        <w:gridCol w:w="2718"/>
        <w:gridCol w:w="2066"/>
        <w:gridCol w:w="2392"/>
      </w:tblGrid>
      <w:tr w:rsidR="005A328F" w:rsidTr="005A328F">
        <w:tc>
          <w:tcPr>
            <w:tcW w:w="2718" w:type="dxa"/>
          </w:tcPr>
          <w:p w:rsidR="005A328F" w:rsidRPr="005A328F" w:rsidRDefault="005A328F" w:rsidP="00A12D90">
            <w:pPr>
              <w:pStyle w:val="Bodytext20"/>
              <w:shd w:val="clear" w:color="auto" w:fill="auto"/>
              <w:spacing w:after="100" w:line="199" w:lineRule="exact"/>
              <w:ind w:right="620" w:firstLine="0"/>
              <w:jc w:val="left"/>
              <w:rPr>
                <w:b/>
              </w:rPr>
            </w:pPr>
            <w:r w:rsidRPr="005A328F">
              <w:rPr>
                <w:b/>
              </w:rPr>
              <w:t xml:space="preserve">Farmers attitude score </w:t>
            </w:r>
          </w:p>
        </w:tc>
        <w:tc>
          <w:tcPr>
            <w:tcW w:w="2066" w:type="dxa"/>
          </w:tcPr>
          <w:p w:rsidR="005A328F" w:rsidRPr="005A328F" w:rsidRDefault="005A328F" w:rsidP="00A12D90">
            <w:pPr>
              <w:pStyle w:val="Bodytext20"/>
              <w:shd w:val="clear" w:color="auto" w:fill="auto"/>
              <w:spacing w:after="100" w:line="199" w:lineRule="exact"/>
              <w:ind w:right="620" w:firstLine="0"/>
              <w:jc w:val="left"/>
              <w:rPr>
                <w:b/>
              </w:rPr>
            </w:pPr>
            <w:r w:rsidRPr="005A328F">
              <w:rPr>
                <w:b/>
              </w:rPr>
              <w:t xml:space="preserve">Frequency </w:t>
            </w:r>
          </w:p>
        </w:tc>
        <w:tc>
          <w:tcPr>
            <w:tcW w:w="2392" w:type="dxa"/>
          </w:tcPr>
          <w:p w:rsidR="005A328F" w:rsidRPr="005A328F" w:rsidRDefault="005A328F" w:rsidP="00A12D90">
            <w:pPr>
              <w:pStyle w:val="Bodytext20"/>
              <w:shd w:val="clear" w:color="auto" w:fill="auto"/>
              <w:spacing w:after="100" w:line="199" w:lineRule="exact"/>
              <w:ind w:right="620" w:firstLine="0"/>
              <w:jc w:val="left"/>
              <w:rPr>
                <w:b/>
              </w:rPr>
            </w:pPr>
            <w:r w:rsidRPr="005A328F">
              <w:rPr>
                <w:b/>
              </w:rPr>
              <w:t xml:space="preserve">Percentage </w:t>
            </w:r>
          </w:p>
        </w:tc>
      </w:tr>
      <w:tr w:rsidR="005A328F" w:rsidTr="005A328F">
        <w:tc>
          <w:tcPr>
            <w:tcW w:w="2718" w:type="dxa"/>
          </w:tcPr>
          <w:p w:rsidR="005A328F" w:rsidRDefault="001D0379" w:rsidP="00A12D90">
            <w:pPr>
              <w:pStyle w:val="Bodytext20"/>
              <w:shd w:val="clear" w:color="auto" w:fill="auto"/>
              <w:spacing w:after="100" w:line="199" w:lineRule="exact"/>
              <w:ind w:right="620" w:firstLine="0"/>
              <w:jc w:val="left"/>
            </w:pPr>
            <w:r>
              <w:t>16 – 37 (Unfavourable)</w:t>
            </w:r>
          </w:p>
          <w:p w:rsidR="001D0379" w:rsidRDefault="001D0379" w:rsidP="00A12D90">
            <w:pPr>
              <w:pStyle w:val="Bodytext20"/>
              <w:shd w:val="clear" w:color="auto" w:fill="auto"/>
              <w:spacing w:after="100" w:line="199" w:lineRule="exact"/>
              <w:ind w:right="620" w:firstLine="0"/>
              <w:jc w:val="left"/>
            </w:pPr>
            <w:r>
              <w:t>38 – 59 (Neutral)</w:t>
            </w:r>
          </w:p>
          <w:p w:rsidR="001D0379" w:rsidRDefault="001D0379" w:rsidP="00A12D90">
            <w:pPr>
              <w:pStyle w:val="Bodytext20"/>
              <w:shd w:val="clear" w:color="auto" w:fill="auto"/>
              <w:spacing w:after="100" w:line="199" w:lineRule="exact"/>
              <w:ind w:right="620" w:firstLine="0"/>
              <w:jc w:val="left"/>
            </w:pPr>
            <w:r>
              <w:t>60 – 81 (Favourable)</w:t>
            </w:r>
          </w:p>
        </w:tc>
        <w:tc>
          <w:tcPr>
            <w:tcW w:w="2066" w:type="dxa"/>
          </w:tcPr>
          <w:p w:rsidR="005A328F" w:rsidRDefault="001D0379" w:rsidP="00A12D90">
            <w:pPr>
              <w:pStyle w:val="Bodytext20"/>
              <w:shd w:val="clear" w:color="auto" w:fill="auto"/>
              <w:spacing w:after="100" w:line="199" w:lineRule="exact"/>
              <w:ind w:right="620" w:firstLine="0"/>
              <w:jc w:val="left"/>
            </w:pPr>
            <w:r>
              <w:t>16</w:t>
            </w:r>
          </w:p>
          <w:p w:rsidR="001D0379" w:rsidRDefault="001D0379" w:rsidP="00A12D90">
            <w:pPr>
              <w:pStyle w:val="Bodytext20"/>
              <w:shd w:val="clear" w:color="auto" w:fill="auto"/>
              <w:spacing w:after="100" w:line="199" w:lineRule="exact"/>
              <w:ind w:right="620" w:firstLine="0"/>
              <w:jc w:val="left"/>
            </w:pPr>
            <w:r>
              <w:t>11</w:t>
            </w:r>
          </w:p>
          <w:p w:rsidR="001D0379" w:rsidRDefault="001D0379" w:rsidP="00A12D90">
            <w:pPr>
              <w:pStyle w:val="Bodytext20"/>
              <w:shd w:val="clear" w:color="auto" w:fill="auto"/>
              <w:spacing w:after="100" w:line="199" w:lineRule="exact"/>
              <w:ind w:right="620" w:firstLine="0"/>
              <w:jc w:val="left"/>
            </w:pPr>
            <w:r>
              <w:t>103</w:t>
            </w:r>
          </w:p>
        </w:tc>
        <w:tc>
          <w:tcPr>
            <w:tcW w:w="2392" w:type="dxa"/>
          </w:tcPr>
          <w:p w:rsidR="005A328F" w:rsidRDefault="001D0379" w:rsidP="00A12D90">
            <w:pPr>
              <w:pStyle w:val="Bodytext20"/>
              <w:shd w:val="clear" w:color="auto" w:fill="auto"/>
              <w:spacing w:after="100" w:line="199" w:lineRule="exact"/>
              <w:ind w:right="620" w:firstLine="0"/>
              <w:jc w:val="left"/>
            </w:pPr>
            <w:r>
              <w:t>12.3</w:t>
            </w:r>
          </w:p>
          <w:p w:rsidR="001D0379" w:rsidRDefault="001D0379" w:rsidP="00A12D90">
            <w:pPr>
              <w:pStyle w:val="Bodytext20"/>
              <w:shd w:val="clear" w:color="auto" w:fill="auto"/>
              <w:spacing w:after="100" w:line="199" w:lineRule="exact"/>
              <w:ind w:right="620" w:firstLine="0"/>
              <w:jc w:val="left"/>
            </w:pPr>
            <w:r>
              <w:t>8.5</w:t>
            </w:r>
          </w:p>
          <w:p w:rsidR="001D0379" w:rsidRDefault="001D0379" w:rsidP="00A12D90">
            <w:pPr>
              <w:pStyle w:val="Bodytext20"/>
              <w:shd w:val="clear" w:color="auto" w:fill="auto"/>
              <w:spacing w:after="100" w:line="199" w:lineRule="exact"/>
              <w:ind w:right="620" w:firstLine="0"/>
              <w:jc w:val="left"/>
            </w:pPr>
            <w:r>
              <w:t>79.2</w:t>
            </w:r>
          </w:p>
        </w:tc>
      </w:tr>
    </w:tbl>
    <w:p w:rsidR="00A12D90" w:rsidRDefault="001D0379" w:rsidP="00A12D90">
      <w:pPr>
        <w:pStyle w:val="Bodytext20"/>
        <w:shd w:val="clear" w:color="auto" w:fill="auto"/>
        <w:spacing w:after="100" w:line="199" w:lineRule="exact"/>
        <w:ind w:right="620" w:firstLine="0"/>
        <w:jc w:val="left"/>
      </w:pPr>
      <w:r>
        <w:t>Source: Field Survey, 2007</w:t>
      </w:r>
    </w:p>
    <w:p w:rsidR="00A12D90" w:rsidRPr="001D0379" w:rsidRDefault="001D0379" w:rsidP="001D0379">
      <w:pPr>
        <w:pStyle w:val="Bodytext40"/>
        <w:shd w:val="clear" w:color="auto" w:fill="auto"/>
        <w:tabs>
          <w:tab w:val="left" w:pos="365"/>
        </w:tabs>
        <w:spacing w:before="0" w:after="0" w:line="199" w:lineRule="exact"/>
        <w:jc w:val="both"/>
        <w:rPr>
          <w:i w:val="0"/>
        </w:rPr>
      </w:pPr>
      <w:r w:rsidRPr="001D0379">
        <w:rPr>
          <w:rStyle w:val="Bodytext4"/>
          <w:bCs w:val="0"/>
          <w:i w:val="0"/>
          <w:color w:val="000000"/>
        </w:rPr>
        <w:t xml:space="preserve">4.4 </w:t>
      </w:r>
      <w:r w:rsidR="00A12D90" w:rsidRPr="001D0379">
        <w:rPr>
          <w:rStyle w:val="Bodytext4"/>
          <w:bCs w:val="0"/>
          <w:i w:val="0"/>
          <w:color w:val="000000"/>
        </w:rPr>
        <w:t>Obstacles Faced by Women Extension Agents</w:t>
      </w:r>
    </w:p>
    <w:p w:rsidR="00A12D90" w:rsidRDefault="00A12D90" w:rsidP="001D0379">
      <w:pPr>
        <w:pStyle w:val="Bodytext20"/>
        <w:shd w:val="clear" w:color="auto" w:fill="auto"/>
        <w:spacing w:line="199" w:lineRule="exact"/>
        <w:ind w:firstLine="420"/>
      </w:pPr>
      <w:r>
        <w:rPr>
          <w:rStyle w:val="Bodytext2"/>
          <w:color w:val="000000"/>
        </w:rPr>
        <w:t>Cultural norm/barriers top the list of obstacles faced by women extension agents in Table 4. Majority of the respondents (39.2%) reported that cultural norms and other societal barriers are adversely affecting their job efficiency. This may not be unconnected to cultural restrains that prevent a woman from direct contact or conversation with a strange male without the permission of her husband. Even with husband's permission, there is still limit to the level of interaction. Other constraints include lack of transportation and religious barriers accounting for 27.7 and 19.2 percent respectively. The women extension agents complained of transportation problems, which according to them limit their abilities to embark on adequate extension services.</w:t>
      </w:r>
    </w:p>
    <w:p w:rsidR="00ED34EA" w:rsidRDefault="00ED34EA" w:rsidP="00ED34EA">
      <w:pPr>
        <w:pStyle w:val="Tablecaption20"/>
        <w:shd w:val="clear" w:color="auto" w:fill="auto"/>
        <w:spacing w:line="170" w:lineRule="exact"/>
      </w:pPr>
      <w:r>
        <w:rPr>
          <w:rStyle w:val="Tablecaption2"/>
          <w:color w:val="000000"/>
        </w:rPr>
        <w:t>Table 4: Percentage distribution of respondents based on the obstacles faced</w:t>
      </w:r>
    </w:p>
    <w:tbl>
      <w:tblPr>
        <w:tblW w:w="0" w:type="auto"/>
        <w:tblLayout w:type="fixed"/>
        <w:tblCellMar>
          <w:left w:w="0" w:type="dxa"/>
          <w:right w:w="0" w:type="dxa"/>
        </w:tblCellMar>
        <w:tblLook w:val="0000"/>
      </w:tblPr>
      <w:tblGrid>
        <w:gridCol w:w="2334"/>
        <w:gridCol w:w="2038"/>
        <w:gridCol w:w="1968"/>
      </w:tblGrid>
      <w:tr w:rsidR="00ED34EA" w:rsidTr="006764C6">
        <w:tblPrEx>
          <w:tblCellMar>
            <w:top w:w="0" w:type="dxa"/>
            <w:left w:w="0" w:type="dxa"/>
            <w:bottom w:w="0" w:type="dxa"/>
            <w:right w:w="0" w:type="dxa"/>
          </w:tblCellMar>
        </w:tblPrEx>
        <w:trPr>
          <w:trHeight w:hRule="exact" w:val="377"/>
        </w:trPr>
        <w:tc>
          <w:tcPr>
            <w:tcW w:w="2334" w:type="dxa"/>
            <w:tcBorders>
              <w:top w:val="single" w:sz="4" w:space="0" w:color="auto"/>
              <w:left w:val="nil"/>
              <w:bottom w:val="nil"/>
              <w:right w:val="nil"/>
            </w:tcBorders>
            <w:shd w:val="clear" w:color="auto" w:fill="FFFFFF"/>
            <w:vAlign w:val="center"/>
          </w:tcPr>
          <w:p w:rsidR="00ED34EA" w:rsidRDefault="00ED34EA" w:rsidP="00ED34EA">
            <w:pPr>
              <w:pStyle w:val="Bodytext20"/>
              <w:shd w:val="clear" w:color="auto" w:fill="auto"/>
              <w:spacing w:line="140" w:lineRule="exact"/>
              <w:ind w:firstLine="0"/>
              <w:jc w:val="left"/>
            </w:pPr>
            <w:r>
              <w:rPr>
                <w:rStyle w:val="Bodytext27pt1"/>
                <w:color w:val="000000"/>
              </w:rPr>
              <w:t>Obstacles faced</w:t>
            </w:r>
          </w:p>
        </w:tc>
        <w:tc>
          <w:tcPr>
            <w:tcW w:w="2038" w:type="dxa"/>
            <w:tcBorders>
              <w:top w:val="single" w:sz="4" w:space="0" w:color="auto"/>
              <w:left w:val="nil"/>
              <w:bottom w:val="nil"/>
              <w:right w:val="nil"/>
            </w:tcBorders>
            <w:shd w:val="clear" w:color="auto" w:fill="FFFFFF"/>
            <w:vAlign w:val="center"/>
          </w:tcPr>
          <w:p w:rsidR="00ED34EA" w:rsidRDefault="00ED34EA" w:rsidP="00ED34EA">
            <w:pPr>
              <w:pStyle w:val="Bodytext20"/>
              <w:shd w:val="clear" w:color="auto" w:fill="auto"/>
              <w:spacing w:line="140" w:lineRule="exact"/>
              <w:ind w:firstLine="0"/>
              <w:jc w:val="center"/>
            </w:pPr>
            <w:r>
              <w:rPr>
                <w:rStyle w:val="Bodytext27pt1"/>
                <w:color w:val="000000"/>
              </w:rPr>
              <w:t>Frequency</w:t>
            </w:r>
          </w:p>
        </w:tc>
        <w:tc>
          <w:tcPr>
            <w:tcW w:w="1968" w:type="dxa"/>
            <w:tcBorders>
              <w:top w:val="single" w:sz="4" w:space="0" w:color="auto"/>
              <w:left w:val="nil"/>
              <w:bottom w:val="nil"/>
              <w:right w:val="nil"/>
            </w:tcBorders>
            <w:shd w:val="clear" w:color="auto" w:fill="FFFFFF"/>
            <w:vAlign w:val="center"/>
          </w:tcPr>
          <w:p w:rsidR="00ED34EA" w:rsidRDefault="00ED34EA" w:rsidP="00ED34EA">
            <w:pPr>
              <w:pStyle w:val="Bodytext20"/>
              <w:shd w:val="clear" w:color="auto" w:fill="auto"/>
              <w:spacing w:line="140" w:lineRule="exact"/>
              <w:ind w:right="1000" w:firstLine="0"/>
              <w:jc w:val="right"/>
            </w:pPr>
            <w:r>
              <w:rPr>
                <w:rStyle w:val="Bodytext27pt1"/>
                <w:color w:val="000000"/>
              </w:rPr>
              <w:t>Percentage</w:t>
            </w:r>
          </w:p>
        </w:tc>
      </w:tr>
      <w:tr w:rsidR="00ED34EA" w:rsidTr="006764C6">
        <w:tblPrEx>
          <w:tblCellMar>
            <w:top w:w="0" w:type="dxa"/>
            <w:left w:w="0" w:type="dxa"/>
            <w:bottom w:w="0" w:type="dxa"/>
            <w:right w:w="0" w:type="dxa"/>
          </w:tblCellMar>
        </w:tblPrEx>
        <w:trPr>
          <w:trHeight w:hRule="exact" w:val="258"/>
        </w:trPr>
        <w:tc>
          <w:tcPr>
            <w:tcW w:w="2334" w:type="dxa"/>
            <w:tcBorders>
              <w:top w:val="single" w:sz="4" w:space="0" w:color="auto"/>
              <w:left w:val="nil"/>
              <w:bottom w:val="nil"/>
              <w:right w:val="nil"/>
            </w:tcBorders>
            <w:shd w:val="clear" w:color="auto" w:fill="FFFFFF"/>
            <w:vAlign w:val="bottom"/>
          </w:tcPr>
          <w:p w:rsidR="00ED34EA" w:rsidRPr="00ED34EA" w:rsidRDefault="00ED34EA" w:rsidP="00ED34EA">
            <w:pPr>
              <w:pStyle w:val="Bodytext20"/>
              <w:shd w:val="clear" w:color="auto" w:fill="auto"/>
              <w:spacing w:line="140" w:lineRule="exact"/>
              <w:ind w:firstLine="0"/>
              <w:jc w:val="left"/>
              <w:rPr>
                <w:b/>
              </w:rPr>
            </w:pPr>
            <w:r w:rsidRPr="00ED34EA">
              <w:rPr>
                <w:rStyle w:val="Bodytext27pt1"/>
                <w:b w:val="0"/>
                <w:color w:val="000000"/>
              </w:rPr>
              <w:t>Lack of transportation</w:t>
            </w:r>
          </w:p>
        </w:tc>
        <w:tc>
          <w:tcPr>
            <w:tcW w:w="2038" w:type="dxa"/>
            <w:tcBorders>
              <w:top w:val="single" w:sz="4" w:space="0" w:color="auto"/>
              <w:left w:val="nil"/>
              <w:bottom w:val="nil"/>
              <w:right w:val="nil"/>
            </w:tcBorders>
            <w:shd w:val="clear" w:color="auto" w:fill="FFFFFF"/>
            <w:vAlign w:val="bottom"/>
          </w:tcPr>
          <w:p w:rsidR="00ED34EA" w:rsidRPr="00ED34EA" w:rsidRDefault="00ED34EA" w:rsidP="00ED34EA">
            <w:pPr>
              <w:pStyle w:val="Bodytext20"/>
              <w:shd w:val="clear" w:color="auto" w:fill="auto"/>
              <w:spacing w:line="140" w:lineRule="exact"/>
              <w:ind w:left="1520" w:firstLine="0"/>
              <w:jc w:val="left"/>
              <w:rPr>
                <w:b/>
              </w:rPr>
            </w:pPr>
            <w:r w:rsidRPr="00ED34EA">
              <w:rPr>
                <w:rStyle w:val="Bodytext27pt1"/>
                <w:b w:val="0"/>
                <w:color w:val="000000"/>
              </w:rPr>
              <w:t>36</w:t>
            </w:r>
          </w:p>
        </w:tc>
        <w:tc>
          <w:tcPr>
            <w:tcW w:w="1968" w:type="dxa"/>
            <w:tcBorders>
              <w:top w:val="single" w:sz="4" w:space="0" w:color="auto"/>
              <w:left w:val="nil"/>
              <w:bottom w:val="nil"/>
              <w:right w:val="nil"/>
            </w:tcBorders>
            <w:shd w:val="clear" w:color="auto" w:fill="FFFFFF"/>
            <w:vAlign w:val="bottom"/>
          </w:tcPr>
          <w:p w:rsidR="00ED34EA" w:rsidRPr="00ED34EA" w:rsidRDefault="00ED34EA" w:rsidP="00ED34EA">
            <w:pPr>
              <w:pStyle w:val="Bodytext20"/>
              <w:shd w:val="clear" w:color="auto" w:fill="auto"/>
              <w:spacing w:line="140" w:lineRule="exact"/>
              <w:ind w:left="1280" w:firstLine="0"/>
              <w:jc w:val="left"/>
              <w:rPr>
                <w:b/>
              </w:rPr>
            </w:pPr>
            <w:r w:rsidRPr="00ED34EA">
              <w:rPr>
                <w:rStyle w:val="Bodytext27pt1"/>
                <w:b w:val="0"/>
                <w:color w:val="000000"/>
              </w:rPr>
              <w:t>27.7</w:t>
            </w:r>
          </w:p>
        </w:tc>
      </w:tr>
      <w:tr w:rsidR="00ED34EA" w:rsidTr="006764C6">
        <w:tblPrEx>
          <w:tblCellMar>
            <w:top w:w="0" w:type="dxa"/>
            <w:left w:w="0" w:type="dxa"/>
            <w:bottom w:w="0" w:type="dxa"/>
            <w:right w:w="0" w:type="dxa"/>
          </w:tblCellMar>
        </w:tblPrEx>
        <w:trPr>
          <w:trHeight w:hRule="exact" w:val="166"/>
        </w:trPr>
        <w:tc>
          <w:tcPr>
            <w:tcW w:w="2334" w:type="dxa"/>
            <w:tcBorders>
              <w:top w:val="nil"/>
              <w:left w:val="nil"/>
              <w:bottom w:val="nil"/>
              <w:right w:val="nil"/>
            </w:tcBorders>
            <w:shd w:val="clear" w:color="auto" w:fill="FFFFFF"/>
          </w:tcPr>
          <w:p w:rsidR="00ED34EA" w:rsidRPr="00ED34EA" w:rsidRDefault="00ED34EA" w:rsidP="00ED34EA">
            <w:pPr>
              <w:pStyle w:val="Bodytext20"/>
              <w:shd w:val="clear" w:color="auto" w:fill="auto"/>
              <w:spacing w:line="140" w:lineRule="exact"/>
              <w:ind w:firstLine="0"/>
              <w:jc w:val="left"/>
              <w:rPr>
                <w:b/>
              </w:rPr>
            </w:pPr>
            <w:r w:rsidRPr="00ED34EA">
              <w:rPr>
                <w:rStyle w:val="Bodytext27pt1"/>
                <w:b w:val="0"/>
                <w:color w:val="000000"/>
              </w:rPr>
              <w:t>Lack of accommodation</w:t>
            </w:r>
          </w:p>
        </w:tc>
        <w:tc>
          <w:tcPr>
            <w:tcW w:w="2038" w:type="dxa"/>
            <w:tcBorders>
              <w:top w:val="nil"/>
              <w:left w:val="nil"/>
              <w:bottom w:val="nil"/>
              <w:right w:val="nil"/>
            </w:tcBorders>
            <w:shd w:val="clear" w:color="auto" w:fill="FFFFFF"/>
          </w:tcPr>
          <w:p w:rsidR="00ED34EA" w:rsidRPr="00ED34EA" w:rsidRDefault="00ED34EA" w:rsidP="00ED34EA">
            <w:pPr>
              <w:pStyle w:val="Bodytext20"/>
              <w:shd w:val="clear" w:color="auto" w:fill="auto"/>
              <w:spacing w:line="140" w:lineRule="exact"/>
              <w:ind w:right="840" w:firstLine="0"/>
              <w:jc w:val="right"/>
              <w:rPr>
                <w:b/>
              </w:rPr>
            </w:pPr>
            <w:r w:rsidRPr="00ED34EA">
              <w:rPr>
                <w:rStyle w:val="Bodytext27pt1"/>
                <w:b w:val="0"/>
                <w:color w:val="000000"/>
              </w:rPr>
              <w:t>4</w:t>
            </w:r>
          </w:p>
        </w:tc>
        <w:tc>
          <w:tcPr>
            <w:tcW w:w="1968" w:type="dxa"/>
            <w:tcBorders>
              <w:top w:val="nil"/>
              <w:left w:val="nil"/>
              <w:bottom w:val="nil"/>
              <w:right w:val="nil"/>
            </w:tcBorders>
            <w:shd w:val="clear" w:color="auto" w:fill="FFFFFF"/>
          </w:tcPr>
          <w:p w:rsidR="00ED34EA" w:rsidRPr="00ED34EA" w:rsidRDefault="00ED34EA" w:rsidP="00ED34EA">
            <w:pPr>
              <w:pStyle w:val="Bodytext20"/>
              <w:shd w:val="clear" w:color="auto" w:fill="auto"/>
              <w:spacing w:line="140" w:lineRule="exact"/>
              <w:ind w:right="1000" w:firstLine="0"/>
              <w:jc w:val="right"/>
              <w:rPr>
                <w:b/>
              </w:rPr>
            </w:pPr>
            <w:r w:rsidRPr="00ED34EA">
              <w:rPr>
                <w:rStyle w:val="Bodytext27pt1"/>
                <w:b w:val="0"/>
                <w:color w:val="000000"/>
              </w:rPr>
              <w:t>3.1</w:t>
            </w:r>
          </w:p>
        </w:tc>
      </w:tr>
      <w:tr w:rsidR="00ED34EA" w:rsidTr="006764C6">
        <w:tblPrEx>
          <w:tblCellMar>
            <w:top w:w="0" w:type="dxa"/>
            <w:left w:w="0" w:type="dxa"/>
            <w:bottom w:w="0" w:type="dxa"/>
            <w:right w:w="0" w:type="dxa"/>
          </w:tblCellMar>
        </w:tblPrEx>
        <w:trPr>
          <w:trHeight w:hRule="exact" w:val="177"/>
        </w:trPr>
        <w:tc>
          <w:tcPr>
            <w:tcW w:w="2334" w:type="dxa"/>
            <w:tcBorders>
              <w:top w:val="nil"/>
              <w:left w:val="nil"/>
              <w:bottom w:val="nil"/>
              <w:right w:val="nil"/>
            </w:tcBorders>
            <w:shd w:val="clear" w:color="auto" w:fill="FFFFFF"/>
            <w:vAlign w:val="bottom"/>
          </w:tcPr>
          <w:p w:rsidR="00ED34EA" w:rsidRPr="00ED34EA" w:rsidRDefault="00ED34EA" w:rsidP="00ED34EA">
            <w:pPr>
              <w:pStyle w:val="Bodytext20"/>
              <w:shd w:val="clear" w:color="auto" w:fill="auto"/>
              <w:spacing w:line="140" w:lineRule="exact"/>
              <w:ind w:firstLine="0"/>
              <w:jc w:val="left"/>
              <w:rPr>
                <w:b/>
              </w:rPr>
            </w:pPr>
            <w:r w:rsidRPr="00ED34EA">
              <w:rPr>
                <w:rStyle w:val="Bodytext27pt1"/>
                <w:b w:val="0"/>
                <w:color w:val="000000"/>
              </w:rPr>
              <w:t>Cultural norms</w:t>
            </w:r>
          </w:p>
        </w:tc>
        <w:tc>
          <w:tcPr>
            <w:tcW w:w="2038" w:type="dxa"/>
            <w:tcBorders>
              <w:top w:val="nil"/>
              <w:left w:val="nil"/>
              <w:bottom w:val="nil"/>
              <w:right w:val="nil"/>
            </w:tcBorders>
            <w:shd w:val="clear" w:color="auto" w:fill="FFFFFF"/>
            <w:vAlign w:val="bottom"/>
          </w:tcPr>
          <w:p w:rsidR="00ED34EA" w:rsidRPr="00ED34EA" w:rsidRDefault="00ED34EA" w:rsidP="00ED34EA">
            <w:pPr>
              <w:pStyle w:val="Bodytext20"/>
              <w:shd w:val="clear" w:color="auto" w:fill="auto"/>
              <w:spacing w:line="140" w:lineRule="exact"/>
              <w:ind w:right="840" w:firstLine="0"/>
              <w:jc w:val="right"/>
              <w:rPr>
                <w:b/>
              </w:rPr>
            </w:pPr>
            <w:r w:rsidRPr="00ED34EA">
              <w:rPr>
                <w:rStyle w:val="Bodytext27pt1"/>
                <w:b w:val="0"/>
                <w:color w:val="000000"/>
              </w:rPr>
              <w:t>51</w:t>
            </w:r>
          </w:p>
        </w:tc>
        <w:tc>
          <w:tcPr>
            <w:tcW w:w="1968" w:type="dxa"/>
            <w:tcBorders>
              <w:top w:val="nil"/>
              <w:left w:val="nil"/>
              <w:bottom w:val="nil"/>
              <w:right w:val="nil"/>
            </w:tcBorders>
            <w:shd w:val="clear" w:color="auto" w:fill="FFFFFF"/>
            <w:vAlign w:val="bottom"/>
          </w:tcPr>
          <w:p w:rsidR="00ED34EA" w:rsidRPr="00ED34EA" w:rsidRDefault="00ED34EA" w:rsidP="00ED34EA">
            <w:pPr>
              <w:pStyle w:val="Bodytext20"/>
              <w:shd w:val="clear" w:color="auto" w:fill="auto"/>
              <w:spacing w:line="140" w:lineRule="exact"/>
              <w:ind w:right="1000" w:firstLine="0"/>
              <w:jc w:val="right"/>
              <w:rPr>
                <w:b/>
              </w:rPr>
            </w:pPr>
            <w:r w:rsidRPr="00ED34EA">
              <w:rPr>
                <w:rStyle w:val="Bodytext27pt1"/>
                <w:b w:val="0"/>
                <w:color w:val="000000"/>
              </w:rPr>
              <w:t>39.2</w:t>
            </w:r>
          </w:p>
        </w:tc>
      </w:tr>
      <w:tr w:rsidR="00ED34EA" w:rsidTr="006764C6">
        <w:tblPrEx>
          <w:tblCellMar>
            <w:top w:w="0" w:type="dxa"/>
            <w:left w:w="0" w:type="dxa"/>
            <w:bottom w:w="0" w:type="dxa"/>
            <w:right w:w="0" w:type="dxa"/>
          </w:tblCellMar>
        </w:tblPrEx>
        <w:trPr>
          <w:trHeight w:hRule="exact" w:val="185"/>
        </w:trPr>
        <w:tc>
          <w:tcPr>
            <w:tcW w:w="2334" w:type="dxa"/>
            <w:tcBorders>
              <w:top w:val="nil"/>
              <w:left w:val="nil"/>
              <w:bottom w:val="nil"/>
              <w:right w:val="nil"/>
            </w:tcBorders>
            <w:shd w:val="clear" w:color="auto" w:fill="FFFFFF"/>
            <w:vAlign w:val="bottom"/>
          </w:tcPr>
          <w:p w:rsidR="00ED34EA" w:rsidRPr="00ED34EA" w:rsidRDefault="00ED34EA" w:rsidP="00ED34EA">
            <w:pPr>
              <w:pStyle w:val="Bodytext20"/>
              <w:shd w:val="clear" w:color="auto" w:fill="auto"/>
              <w:spacing w:line="140" w:lineRule="exact"/>
              <w:ind w:firstLine="0"/>
              <w:jc w:val="left"/>
              <w:rPr>
                <w:b/>
              </w:rPr>
            </w:pPr>
            <w:r w:rsidRPr="00ED34EA">
              <w:rPr>
                <w:rStyle w:val="Bodytext27pt1"/>
                <w:b w:val="0"/>
                <w:color w:val="000000"/>
              </w:rPr>
              <w:t>Poor cooperation of fanner</w:t>
            </w:r>
          </w:p>
        </w:tc>
        <w:tc>
          <w:tcPr>
            <w:tcW w:w="2038" w:type="dxa"/>
            <w:tcBorders>
              <w:top w:val="nil"/>
              <w:left w:val="nil"/>
              <w:bottom w:val="nil"/>
              <w:right w:val="nil"/>
            </w:tcBorders>
            <w:shd w:val="clear" w:color="auto" w:fill="FFFFFF"/>
            <w:vAlign w:val="bottom"/>
          </w:tcPr>
          <w:p w:rsidR="00ED34EA" w:rsidRPr="00ED34EA" w:rsidRDefault="00ED34EA" w:rsidP="00ED34EA">
            <w:pPr>
              <w:pStyle w:val="Bodytext20"/>
              <w:shd w:val="clear" w:color="auto" w:fill="auto"/>
              <w:spacing w:line="140" w:lineRule="exact"/>
              <w:ind w:left="1640" w:firstLine="0"/>
              <w:jc w:val="left"/>
              <w:rPr>
                <w:b/>
              </w:rPr>
            </w:pPr>
            <w:r w:rsidRPr="00ED34EA">
              <w:rPr>
                <w:rStyle w:val="Bodytext27pt1"/>
                <w:b w:val="0"/>
                <w:color w:val="000000"/>
              </w:rPr>
              <w:t>14</w:t>
            </w:r>
          </w:p>
        </w:tc>
        <w:tc>
          <w:tcPr>
            <w:tcW w:w="1968" w:type="dxa"/>
            <w:tcBorders>
              <w:top w:val="nil"/>
              <w:left w:val="nil"/>
              <w:bottom w:val="nil"/>
              <w:right w:val="nil"/>
            </w:tcBorders>
            <w:shd w:val="clear" w:color="auto" w:fill="FFFFFF"/>
            <w:vAlign w:val="bottom"/>
          </w:tcPr>
          <w:p w:rsidR="00ED34EA" w:rsidRPr="00ED34EA" w:rsidRDefault="00ED34EA" w:rsidP="00ED34EA">
            <w:pPr>
              <w:pStyle w:val="Bodytext20"/>
              <w:shd w:val="clear" w:color="auto" w:fill="auto"/>
              <w:spacing w:line="140" w:lineRule="exact"/>
              <w:ind w:left="1140" w:firstLine="0"/>
              <w:jc w:val="left"/>
              <w:rPr>
                <w:b/>
              </w:rPr>
            </w:pPr>
            <w:r w:rsidRPr="00ED34EA">
              <w:rPr>
                <w:rStyle w:val="Bodytext27pt1"/>
                <w:b w:val="0"/>
                <w:color w:val="000000"/>
              </w:rPr>
              <w:t>10.8</w:t>
            </w:r>
          </w:p>
        </w:tc>
      </w:tr>
      <w:tr w:rsidR="00ED34EA" w:rsidTr="006764C6">
        <w:tblPrEx>
          <w:tblCellMar>
            <w:top w:w="0" w:type="dxa"/>
            <w:left w:w="0" w:type="dxa"/>
            <w:bottom w:w="0" w:type="dxa"/>
            <w:right w:w="0" w:type="dxa"/>
          </w:tblCellMar>
        </w:tblPrEx>
        <w:trPr>
          <w:trHeight w:hRule="exact" w:val="192"/>
        </w:trPr>
        <w:tc>
          <w:tcPr>
            <w:tcW w:w="2334" w:type="dxa"/>
            <w:tcBorders>
              <w:top w:val="nil"/>
              <w:left w:val="nil"/>
              <w:bottom w:val="nil"/>
              <w:right w:val="nil"/>
            </w:tcBorders>
            <w:shd w:val="clear" w:color="auto" w:fill="FFFFFF"/>
          </w:tcPr>
          <w:p w:rsidR="00ED34EA" w:rsidRPr="00ED34EA" w:rsidRDefault="00ED34EA" w:rsidP="00ED34EA">
            <w:pPr>
              <w:pStyle w:val="Bodytext20"/>
              <w:shd w:val="clear" w:color="auto" w:fill="auto"/>
              <w:spacing w:line="140" w:lineRule="exact"/>
              <w:ind w:firstLine="0"/>
              <w:jc w:val="left"/>
              <w:rPr>
                <w:b/>
              </w:rPr>
            </w:pPr>
            <w:r w:rsidRPr="00ED34EA">
              <w:rPr>
                <w:rStyle w:val="Bodytext27pt1"/>
                <w:b w:val="0"/>
                <w:color w:val="000000"/>
              </w:rPr>
              <w:t>Religious barriers</w:t>
            </w:r>
          </w:p>
        </w:tc>
        <w:tc>
          <w:tcPr>
            <w:tcW w:w="2038" w:type="dxa"/>
            <w:tcBorders>
              <w:top w:val="nil"/>
              <w:left w:val="nil"/>
              <w:bottom w:val="nil"/>
              <w:right w:val="nil"/>
            </w:tcBorders>
            <w:shd w:val="clear" w:color="auto" w:fill="FFFFFF"/>
          </w:tcPr>
          <w:p w:rsidR="00ED34EA" w:rsidRPr="00ED34EA" w:rsidRDefault="00ED34EA" w:rsidP="00ED34EA">
            <w:pPr>
              <w:pStyle w:val="Bodytext20"/>
              <w:shd w:val="clear" w:color="auto" w:fill="auto"/>
              <w:spacing w:line="140" w:lineRule="exact"/>
              <w:ind w:firstLine="0"/>
              <w:jc w:val="center"/>
              <w:rPr>
                <w:b/>
              </w:rPr>
            </w:pPr>
            <w:r w:rsidRPr="00ED34EA">
              <w:rPr>
                <w:rStyle w:val="Bodytext27pt1"/>
                <w:b w:val="0"/>
                <w:color w:val="000000"/>
              </w:rPr>
              <w:t>25</w:t>
            </w:r>
          </w:p>
        </w:tc>
        <w:tc>
          <w:tcPr>
            <w:tcW w:w="1968" w:type="dxa"/>
            <w:tcBorders>
              <w:top w:val="nil"/>
              <w:left w:val="nil"/>
              <w:bottom w:val="nil"/>
              <w:right w:val="nil"/>
            </w:tcBorders>
            <w:shd w:val="clear" w:color="auto" w:fill="FFFFFF"/>
          </w:tcPr>
          <w:p w:rsidR="00ED34EA" w:rsidRPr="00ED34EA" w:rsidRDefault="00ED34EA" w:rsidP="00ED34EA">
            <w:pPr>
              <w:pStyle w:val="Bodytext20"/>
              <w:shd w:val="clear" w:color="auto" w:fill="auto"/>
              <w:spacing w:line="140" w:lineRule="exact"/>
              <w:ind w:right="1000" w:firstLine="0"/>
              <w:jc w:val="right"/>
              <w:rPr>
                <w:b/>
              </w:rPr>
            </w:pPr>
            <w:r w:rsidRPr="00ED34EA">
              <w:rPr>
                <w:rStyle w:val="Bodytext27pt1"/>
                <w:b w:val="0"/>
                <w:color w:val="000000"/>
              </w:rPr>
              <w:t>19.2</w:t>
            </w:r>
          </w:p>
        </w:tc>
      </w:tr>
      <w:tr w:rsidR="00ED34EA" w:rsidTr="006764C6">
        <w:tblPrEx>
          <w:tblCellMar>
            <w:top w:w="0" w:type="dxa"/>
            <w:left w:w="0" w:type="dxa"/>
            <w:bottom w:w="0" w:type="dxa"/>
            <w:right w:w="0" w:type="dxa"/>
          </w:tblCellMar>
        </w:tblPrEx>
        <w:trPr>
          <w:trHeight w:hRule="exact" w:val="288"/>
        </w:trPr>
        <w:tc>
          <w:tcPr>
            <w:tcW w:w="2334" w:type="dxa"/>
            <w:tcBorders>
              <w:top w:val="single" w:sz="4" w:space="0" w:color="auto"/>
              <w:left w:val="nil"/>
              <w:bottom w:val="single" w:sz="4" w:space="0" w:color="auto"/>
              <w:right w:val="nil"/>
            </w:tcBorders>
            <w:shd w:val="clear" w:color="auto" w:fill="FFFFFF"/>
          </w:tcPr>
          <w:p w:rsidR="00ED34EA" w:rsidRDefault="00ED34EA" w:rsidP="00ED34EA">
            <w:pPr>
              <w:pStyle w:val="Bodytext20"/>
              <w:shd w:val="clear" w:color="auto" w:fill="auto"/>
              <w:spacing w:line="140" w:lineRule="exact"/>
              <w:ind w:firstLine="0"/>
              <w:jc w:val="left"/>
            </w:pPr>
            <w:r>
              <w:rPr>
                <w:rStyle w:val="Bodytext27pt1"/>
                <w:color w:val="000000"/>
              </w:rPr>
              <w:t>Total</w:t>
            </w:r>
          </w:p>
        </w:tc>
        <w:tc>
          <w:tcPr>
            <w:tcW w:w="2038" w:type="dxa"/>
            <w:tcBorders>
              <w:top w:val="single" w:sz="4" w:space="0" w:color="auto"/>
              <w:left w:val="nil"/>
              <w:bottom w:val="single" w:sz="4" w:space="0" w:color="auto"/>
              <w:right w:val="nil"/>
            </w:tcBorders>
            <w:shd w:val="clear" w:color="auto" w:fill="FFFFFF"/>
          </w:tcPr>
          <w:p w:rsidR="00ED34EA" w:rsidRDefault="00ED34EA" w:rsidP="00ED34EA">
            <w:pPr>
              <w:pStyle w:val="Bodytext20"/>
              <w:shd w:val="clear" w:color="auto" w:fill="auto"/>
              <w:spacing w:line="140" w:lineRule="exact"/>
              <w:ind w:firstLine="0"/>
              <w:jc w:val="center"/>
            </w:pPr>
            <w:r>
              <w:rPr>
                <w:rStyle w:val="Bodytext27pt1"/>
                <w:color w:val="000000"/>
              </w:rPr>
              <w:t>130</w:t>
            </w:r>
          </w:p>
        </w:tc>
        <w:tc>
          <w:tcPr>
            <w:tcW w:w="1968" w:type="dxa"/>
            <w:tcBorders>
              <w:top w:val="single" w:sz="4" w:space="0" w:color="auto"/>
              <w:left w:val="nil"/>
              <w:bottom w:val="single" w:sz="4" w:space="0" w:color="auto"/>
              <w:right w:val="nil"/>
            </w:tcBorders>
            <w:shd w:val="clear" w:color="auto" w:fill="FFFFFF"/>
          </w:tcPr>
          <w:p w:rsidR="00ED34EA" w:rsidRDefault="006764C6" w:rsidP="00ED34EA">
            <w:pPr>
              <w:pStyle w:val="Bodytext20"/>
              <w:shd w:val="clear" w:color="auto" w:fill="auto"/>
              <w:spacing w:line="140" w:lineRule="exact"/>
              <w:ind w:left="360" w:firstLine="0"/>
              <w:jc w:val="left"/>
            </w:pPr>
            <w:r>
              <w:rPr>
                <w:rStyle w:val="Bodytext27pt1"/>
                <w:color w:val="000000"/>
              </w:rPr>
              <w:t>100</w:t>
            </w:r>
          </w:p>
        </w:tc>
      </w:tr>
    </w:tbl>
    <w:p w:rsidR="006764C6" w:rsidRDefault="006764C6" w:rsidP="006764C6">
      <w:pPr>
        <w:pStyle w:val="Heading10"/>
        <w:keepNext/>
        <w:keepLines/>
        <w:shd w:val="clear" w:color="auto" w:fill="auto"/>
        <w:spacing w:before="109" w:line="180" w:lineRule="exact"/>
        <w:rPr>
          <w:rStyle w:val="Heading1"/>
          <w:b w:val="0"/>
          <w:bCs w:val="0"/>
          <w:color w:val="000000"/>
        </w:rPr>
      </w:pPr>
      <w:r w:rsidRPr="006764C6">
        <w:rPr>
          <w:rStyle w:val="Heading1"/>
          <w:bCs w:val="0"/>
          <w:color w:val="000000"/>
        </w:rPr>
        <w:t>Source:</w:t>
      </w:r>
      <w:r>
        <w:rPr>
          <w:rStyle w:val="Heading1"/>
          <w:b w:val="0"/>
          <w:bCs w:val="0"/>
          <w:color w:val="000000"/>
        </w:rPr>
        <w:t xml:space="preserve"> Field survey, 2007 </w:t>
      </w:r>
    </w:p>
    <w:p w:rsidR="006764C6" w:rsidRPr="006764C6" w:rsidRDefault="006764C6" w:rsidP="006764C6">
      <w:pPr>
        <w:pStyle w:val="Heading10"/>
        <w:keepNext/>
        <w:keepLines/>
        <w:shd w:val="clear" w:color="auto" w:fill="auto"/>
        <w:spacing w:before="109" w:line="180" w:lineRule="exact"/>
        <w:jc w:val="left"/>
      </w:pPr>
      <w:r w:rsidRPr="006764C6">
        <w:rPr>
          <w:rStyle w:val="Bodytext2"/>
          <w:bCs w:val="0"/>
          <w:color w:val="000000"/>
        </w:rPr>
        <w:t>4.5 Relationship between Mother Role and Job Performance Efficiency</w:t>
      </w:r>
    </w:p>
    <w:p w:rsidR="006764C6" w:rsidRPr="006764C6" w:rsidRDefault="006764C6" w:rsidP="00C45816">
      <w:pPr>
        <w:pStyle w:val="Bodytext40"/>
        <w:shd w:val="clear" w:color="auto" w:fill="auto"/>
        <w:spacing w:after="0" w:line="210" w:lineRule="exact"/>
        <w:ind w:firstLine="340"/>
        <w:jc w:val="both"/>
        <w:rPr>
          <w:i w:val="0"/>
        </w:rPr>
      </w:pPr>
      <w:r w:rsidRPr="006764C6">
        <w:rPr>
          <w:rStyle w:val="Bodytext4"/>
          <w:b w:val="0"/>
          <w:bCs w:val="0"/>
          <w:i w:val="0"/>
          <w:color w:val="000000"/>
        </w:rPr>
        <w:t>A chi-Square test value of 15.911 infers a statistically significant relationship between the mother role (family size) and job performance efficiency, indicating that if the family size of women extension agents increases, their job performance efficiency will be adversely affected. This is because of the greater time needed to take care of families, which usually leads to role conflicts. According to Imonitie (1996) the resulting role conflict is one of the major reasons for low output especially among women.</w:t>
      </w:r>
    </w:p>
    <w:p w:rsidR="006764C6" w:rsidRPr="006764C6" w:rsidRDefault="006764C6" w:rsidP="006764C6">
      <w:pPr>
        <w:pStyle w:val="Bodytext40"/>
        <w:shd w:val="clear" w:color="auto" w:fill="auto"/>
        <w:spacing w:after="150" w:line="210" w:lineRule="exact"/>
        <w:jc w:val="left"/>
        <w:rPr>
          <w:i w:val="0"/>
        </w:rPr>
      </w:pPr>
      <w:r w:rsidRPr="006764C6">
        <w:rPr>
          <w:rStyle w:val="Bodytext4"/>
          <w:b w:val="0"/>
          <w:bCs w:val="0"/>
          <w:i w:val="0"/>
          <w:color w:val="000000"/>
        </w:rPr>
        <w:t>Table 5: Relationship between mother role (family size) and job performance efficiency</w:t>
      </w:r>
    </w:p>
    <w:p w:rsidR="00C45816" w:rsidRDefault="00C45816">
      <w:pPr>
        <w:rPr>
          <w:rFonts w:ascii="Times New Roman" w:eastAsia="Arial Unicode MS" w:hAnsi="Times New Roman" w:cs="Times New Roman"/>
          <w:b/>
          <w:bCs/>
          <w:color w:val="000000"/>
          <w:sz w:val="14"/>
          <w:szCs w:val="14"/>
        </w:rPr>
      </w:pPr>
      <w:r>
        <w:rPr>
          <w:rFonts w:ascii="Times New Roman" w:eastAsia="Arial Unicode MS" w:hAnsi="Times New Roman" w:cs="Times New Roman"/>
          <w:b/>
          <w:bCs/>
          <w:color w:val="000000"/>
          <w:sz w:val="14"/>
          <w:szCs w:val="14"/>
        </w:rPr>
        <w:br w:type="page"/>
      </w:r>
    </w:p>
    <w:p w:rsidR="00B07181" w:rsidRPr="00B07181" w:rsidRDefault="00B07181" w:rsidP="00B07181">
      <w:pPr>
        <w:widowControl w:val="0"/>
        <w:spacing w:after="0" w:line="174" w:lineRule="exact"/>
        <w:ind w:left="2280"/>
        <w:rPr>
          <w:rFonts w:ascii="Times New Roman" w:eastAsia="Arial Unicode MS" w:hAnsi="Times New Roman" w:cs="Times New Roman"/>
          <w:b/>
          <w:bCs/>
          <w:sz w:val="14"/>
          <w:szCs w:val="14"/>
        </w:rPr>
      </w:pPr>
      <w:r w:rsidRPr="00B07181">
        <w:rPr>
          <w:rFonts w:ascii="Times New Roman" w:eastAsia="Arial Unicode MS" w:hAnsi="Times New Roman" w:cs="Times New Roman"/>
          <w:b/>
          <w:bCs/>
          <w:color w:val="000000"/>
          <w:sz w:val="14"/>
          <w:szCs w:val="14"/>
        </w:rPr>
        <w:lastRenderedPageBreak/>
        <w:t>Job performance efficiency</w:t>
      </w:r>
    </w:p>
    <w:p w:rsidR="00B07181" w:rsidRPr="00B07181" w:rsidRDefault="00B07181" w:rsidP="00B07181">
      <w:pPr>
        <w:widowControl w:val="0"/>
        <w:tabs>
          <w:tab w:val="left" w:pos="2241"/>
          <w:tab w:val="left" w:pos="3918"/>
          <w:tab w:val="left" w:pos="5324"/>
        </w:tabs>
        <w:spacing w:after="0" w:line="174" w:lineRule="exact"/>
        <w:jc w:val="both"/>
        <w:rPr>
          <w:rFonts w:ascii="Times New Roman" w:eastAsia="Arial Unicode MS" w:hAnsi="Times New Roman" w:cs="Times New Roman"/>
          <w:b/>
          <w:bCs/>
          <w:sz w:val="14"/>
          <w:szCs w:val="14"/>
        </w:rPr>
      </w:pPr>
      <w:r w:rsidRPr="00B07181">
        <w:rPr>
          <w:rFonts w:ascii="Times New Roman" w:eastAsia="Arial Unicode MS" w:hAnsi="Times New Roman" w:cs="Times New Roman"/>
          <w:b/>
          <w:bCs/>
          <w:color w:val="000000"/>
          <w:sz w:val="14"/>
          <w:szCs w:val="14"/>
        </w:rPr>
        <w:t>Mother role</w:t>
      </w:r>
      <w:r w:rsidRPr="00B07181">
        <w:rPr>
          <w:rFonts w:ascii="Times New Roman" w:eastAsia="Arial Unicode MS" w:hAnsi="Times New Roman" w:cs="Times New Roman"/>
          <w:b/>
          <w:bCs/>
          <w:color w:val="000000"/>
          <w:sz w:val="14"/>
          <w:szCs w:val="14"/>
        </w:rPr>
        <w:tab/>
        <w:t>Yes</w:t>
      </w:r>
      <w:r w:rsidRPr="00B07181">
        <w:rPr>
          <w:rFonts w:ascii="Times New Roman" w:eastAsia="Arial Unicode MS" w:hAnsi="Times New Roman" w:cs="Times New Roman"/>
          <w:b/>
          <w:bCs/>
          <w:color w:val="000000"/>
          <w:sz w:val="14"/>
          <w:szCs w:val="14"/>
        </w:rPr>
        <w:tab/>
        <w:t>No</w:t>
      </w:r>
      <w:r w:rsidRPr="00B07181">
        <w:rPr>
          <w:rFonts w:ascii="Times New Roman" w:eastAsia="Arial Unicode MS" w:hAnsi="Times New Roman" w:cs="Times New Roman"/>
          <w:b/>
          <w:bCs/>
          <w:color w:val="000000"/>
          <w:sz w:val="14"/>
          <w:szCs w:val="14"/>
        </w:rPr>
        <w:tab/>
        <w:t>Total</w:t>
      </w:r>
    </w:p>
    <w:p w:rsidR="00B07181" w:rsidRPr="00B07181" w:rsidRDefault="00B07181" w:rsidP="00B07181">
      <w:pPr>
        <w:widowControl w:val="0"/>
        <w:tabs>
          <w:tab w:val="left" w:pos="1680"/>
        </w:tabs>
        <w:spacing w:after="0" w:line="174" w:lineRule="exact"/>
        <w:jc w:val="both"/>
        <w:rPr>
          <w:rFonts w:ascii="Times New Roman" w:eastAsia="Arial Unicode MS" w:hAnsi="Times New Roman" w:cs="Times New Roman"/>
          <w:b/>
          <w:bCs/>
          <w:sz w:val="14"/>
          <w:szCs w:val="14"/>
        </w:rPr>
      </w:pPr>
      <w:r w:rsidRPr="00B07181">
        <w:rPr>
          <w:rFonts w:ascii="Times New Roman" w:eastAsia="Arial Unicode MS" w:hAnsi="Times New Roman" w:cs="Times New Roman"/>
          <w:b/>
          <w:bCs/>
          <w:color w:val="000000"/>
          <w:sz w:val="14"/>
          <w:szCs w:val="14"/>
        </w:rPr>
        <w:t>(Family size)</w:t>
      </w:r>
      <w:r w:rsidRPr="00B07181">
        <w:rPr>
          <w:rFonts w:ascii="Times New Roman" w:eastAsia="Arial Unicode MS" w:hAnsi="Times New Roman" w:cs="Times New Roman"/>
          <w:b/>
          <w:bCs/>
          <w:color w:val="000000"/>
          <w:sz w:val="14"/>
          <w:szCs w:val="14"/>
        </w:rPr>
        <w:tab/>
        <w:t>(affect efficiency) (do not affect)</w:t>
      </w:r>
    </w:p>
    <w:p w:rsidR="00B07181" w:rsidRPr="00B07181" w:rsidRDefault="00B07181" w:rsidP="00B07181">
      <w:pPr>
        <w:widowControl w:val="0"/>
        <w:spacing w:after="0" w:line="174" w:lineRule="exact"/>
        <w:ind w:left="240"/>
        <w:jc w:val="center"/>
        <w:rPr>
          <w:rFonts w:ascii="Times New Roman" w:eastAsia="Arial Unicode MS" w:hAnsi="Times New Roman" w:cs="Times New Roman"/>
          <w:b/>
          <w:bCs/>
          <w:sz w:val="14"/>
          <w:szCs w:val="14"/>
        </w:rPr>
      </w:pPr>
      <w:r w:rsidRPr="00B07181">
        <w:rPr>
          <w:rFonts w:ascii="Times New Roman" w:eastAsia="Arial Unicode MS" w:hAnsi="Times New Roman" w:cs="Times New Roman"/>
          <w:b/>
          <w:bCs/>
          <w:color w:val="000000"/>
          <w:sz w:val="14"/>
          <w:szCs w:val="14"/>
        </w:rPr>
        <w:t>efficiency</w:t>
      </w:r>
    </w:p>
    <w:tbl>
      <w:tblPr>
        <w:tblW w:w="0" w:type="auto"/>
        <w:tblLayout w:type="fixed"/>
        <w:tblCellMar>
          <w:left w:w="0" w:type="dxa"/>
          <w:right w:w="0" w:type="dxa"/>
        </w:tblCellMar>
        <w:tblLook w:val="0000"/>
      </w:tblPr>
      <w:tblGrid>
        <w:gridCol w:w="1879"/>
        <w:gridCol w:w="1466"/>
        <w:gridCol w:w="1599"/>
        <w:gridCol w:w="1097"/>
      </w:tblGrid>
      <w:tr w:rsidR="00B07181" w:rsidRPr="00B07181" w:rsidTr="0046003C">
        <w:tblPrEx>
          <w:tblCellMar>
            <w:top w:w="0" w:type="dxa"/>
            <w:left w:w="0" w:type="dxa"/>
            <w:bottom w:w="0" w:type="dxa"/>
            <w:right w:w="0" w:type="dxa"/>
          </w:tblCellMar>
        </w:tblPrEx>
        <w:trPr>
          <w:trHeight w:hRule="exact" w:val="174"/>
        </w:trPr>
        <w:tc>
          <w:tcPr>
            <w:tcW w:w="1879" w:type="dxa"/>
            <w:tcBorders>
              <w:top w:val="single" w:sz="4" w:space="0" w:color="auto"/>
              <w:left w:val="nil"/>
              <w:bottom w:val="nil"/>
              <w:right w:val="nil"/>
            </w:tcBorders>
            <w:shd w:val="clear" w:color="auto" w:fill="FFFFFF"/>
          </w:tcPr>
          <w:p w:rsidR="00B07181" w:rsidRPr="00B07181" w:rsidRDefault="00B07181" w:rsidP="00B07181">
            <w:pPr>
              <w:framePr w:w="6041" w:wrap="notBeside" w:vAnchor="text" w:hAnchor="text" w:y="1"/>
              <w:widowControl w:val="0"/>
              <w:spacing w:after="0" w:line="140" w:lineRule="exact"/>
              <w:rPr>
                <w:rFonts w:ascii="Times New Roman" w:eastAsia="Arial Unicode MS" w:hAnsi="Times New Roman" w:cs="Times New Roman"/>
                <w:sz w:val="17"/>
                <w:szCs w:val="17"/>
              </w:rPr>
            </w:pPr>
            <w:r w:rsidRPr="00C45816">
              <w:rPr>
                <w:rFonts w:ascii="Times New Roman" w:eastAsia="Arial Unicode MS" w:hAnsi="Times New Roman" w:cs="Times New Roman"/>
                <w:bCs/>
                <w:color w:val="000000"/>
                <w:sz w:val="14"/>
              </w:rPr>
              <w:t>1 - 2 Count</w:t>
            </w:r>
          </w:p>
        </w:tc>
        <w:tc>
          <w:tcPr>
            <w:tcW w:w="1466" w:type="dxa"/>
            <w:tcBorders>
              <w:top w:val="single" w:sz="4" w:space="0" w:color="auto"/>
              <w:left w:val="nil"/>
              <w:bottom w:val="nil"/>
              <w:right w:val="nil"/>
            </w:tcBorders>
            <w:shd w:val="clear" w:color="auto" w:fill="FFFFFF"/>
            <w:vAlign w:val="bottom"/>
          </w:tcPr>
          <w:p w:rsidR="00B07181" w:rsidRPr="00B07181" w:rsidRDefault="00B07181" w:rsidP="00B07181">
            <w:pPr>
              <w:framePr w:w="6041" w:wrap="notBeside" w:vAnchor="text" w:hAnchor="text" w:y="1"/>
              <w:widowControl w:val="0"/>
              <w:spacing w:after="0" w:line="140" w:lineRule="exact"/>
              <w:ind w:left="420"/>
              <w:rPr>
                <w:rFonts w:ascii="Times New Roman" w:eastAsia="Arial Unicode MS" w:hAnsi="Times New Roman" w:cs="Times New Roman"/>
                <w:sz w:val="17"/>
                <w:szCs w:val="17"/>
              </w:rPr>
            </w:pPr>
            <w:r w:rsidRPr="00C45816">
              <w:rPr>
                <w:rFonts w:ascii="Times New Roman" w:eastAsia="Arial Unicode MS" w:hAnsi="Times New Roman" w:cs="Times New Roman"/>
                <w:bCs/>
                <w:color w:val="000000"/>
                <w:sz w:val="14"/>
              </w:rPr>
              <w:t>20</w:t>
            </w:r>
          </w:p>
        </w:tc>
        <w:tc>
          <w:tcPr>
            <w:tcW w:w="1599" w:type="dxa"/>
            <w:tcBorders>
              <w:top w:val="single" w:sz="4" w:space="0" w:color="auto"/>
              <w:left w:val="nil"/>
              <w:bottom w:val="nil"/>
              <w:right w:val="nil"/>
            </w:tcBorders>
            <w:shd w:val="clear" w:color="auto" w:fill="FFFFFF"/>
          </w:tcPr>
          <w:p w:rsidR="00B07181" w:rsidRPr="00B07181" w:rsidRDefault="00B07181" w:rsidP="00B07181">
            <w:pPr>
              <w:framePr w:w="6041" w:wrap="notBeside" w:vAnchor="text" w:hAnchor="text" w:y="1"/>
              <w:widowControl w:val="0"/>
              <w:spacing w:after="0" w:line="140" w:lineRule="exact"/>
              <w:ind w:left="620"/>
              <w:rPr>
                <w:rFonts w:ascii="Times New Roman" w:eastAsia="Arial Unicode MS" w:hAnsi="Times New Roman" w:cs="Times New Roman"/>
                <w:sz w:val="17"/>
                <w:szCs w:val="17"/>
              </w:rPr>
            </w:pPr>
            <w:r w:rsidRPr="00C45816">
              <w:rPr>
                <w:rFonts w:ascii="Times New Roman" w:eastAsia="Arial Unicode MS" w:hAnsi="Times New Roman" w:cs="Times New Roman"/>
                <w:bCs/>
                <w:color w:val="000000"/>
                <w:sz w:val="14"/>
              </w:rPr>
              <w:t>19</w:t>
            </w:r>
          </w:p>
        </w:tc>
        <w:tc>
          <w:tcPr>
            <w:tcW w:w="1097" w:type="dxa"/>
            <w:tcBorders>
              <w:top w:val="single" w:sz="4" w:space="0" w:color="auto"/>
              <w:left w:val="nil"/>
              <w:bottom w:val="nil"/>
              <w:right w:val="nil"/>
            </w:tcBorders>
            <w:shd w:val="clear" w:color="auto" w:fill="FFFFFF"/>
          </w:tcPr>
          <w:p w:rsidR="00B07181" w:rsidRPr="00B07181" w:rsidRDefault="00B07181" w:rsidP="00B07181">
            <w:pPr>
              <w:framePr w:w="6041" w:wrap="notBeside" w:vAnchor="text" w:hAnchor="text" w:y="1"/>
              <w:widowControl w:val="0"/>
              <w:spacing w:after="0" w:line="140" w:lineRule="exact"/>
              <w:ind w:left="740"/>
              <w:rPr>
                <w:rFonts w:ascii="Times New Roman" w:eastAsia="Arial Unicode MS" w:hAnsi="Times New Roman" w:cs="Times New Roman"/>
                <w:sz w:val="17"/>
                <w:szCs w:val="17"/>
              </w:rPr>
            </w:pPr>
            <w:r w:rsidRPr="00C45816">
              <w:rPr>
                <w:rFonts w:ascii="Times New Roman" w:eastAsia="Arial Unicode MS" w:hAnsi="Times New Roman" w:cs="Times New Roman"/>
                <w:bCs/>
                <w:color w:val="000000"/>
                <w:sz w:val="14"/>
              </w:rPr>
              <w:t>39</w:t>
            </w:r>
          </w:p>
        </w:tc>
      </w:tr>
      <w:tr w:rsidR="00B07181" w:rsidRPr="00B07181" w:rsidTr="0046003C">
        <w:tblPrEx>
          <w:tblCellMar>
            <w:top w:w="0" w:type="dxa"/>
            <w:left w:w="0" w:type="dxa"/>
            <w:bottom w:w="0" w:type="dxa"/>
            <w:right w:w="0" w:type="dxa"/>
          </w:tblCellMar>
        </w:tblPrEx>
        <w:trPr>
          <w:trHeight w:hRule="exact" w:val="277"/>
        </w:trPr>
        <w:tc>
          <w:tcPr>
            <w:tcW w:w="1879" w:type="dxa"/>
            <w:tcBorders>
              <w:top w:val="nil"/>
              <w:left w:val="nil"/>
              <w:bottom w:val="nil"/>
              <w:right w:val="nil"/>
            </w:tcBorders>
            <w:shd w:val="clear" w:color="auto" w:fill="FFFFFF"/>
          </w:tcPr>
          <w:p w:rsidR="00B07181" w:rsidRPr="00B07181" w:rsidRDefault="00B07181" w:rsidP="00B07181">
            <w:pPr>
              <w:framePr w:w="6041" w:wrap="notBeside" w:vAnchor="text" w:hAnchor="text" w:y="1"/>
              <w:widowControl w:val="0"/>
              <w:spacing w:after="0" w:line="140" w:lineRule="exact"/>
              <w:ind w:left="380"/>
              <w:rPr>
                <w:rFonts w:ascii="Times New Roman" w:eastAsia="Arial Unicode MS" w:hAnsi="Times New Roman" w:cs="Times New Roman"/>
                <w:sz w:val="17"/>
                <w:szCs w:val="17"/>
              </w:rPr>
            </w:pPr>
            <w:r w:rsidRPr="00C45816">
              <w:rPr>
                <w:rFonts w:ascii="Times New Roman" w:eastAsia="Arial Unicode MS" w:hAnsi="Times New Roman" w:cs="Times New Roman"/>
                <w:bCs/>
                <w:color w:val="000000"/>
                <w:sz w:val="14"/>
              </w:rPr>
              <w:t>Expected</w:t>
            </w:r>
          </w:p>
        </w:tc>
        <w:tc>
          <w:tcPr>
            <w:tcW w:w="1466" w:type="dxa"/>
            <w:tcBorders>
              <w:top w:val="nil"/>
              <w:left w:val="nil"/>
              <w:bottom w:val="nil"/>
              <w:right w:val="nil"/>
            </w:tcBorders>
            <w:shd w:val="clear" w:color="auto" w:fill="FFFFFF"/>
          </w:tcPr>
          <w:p w:rsidR="00B07181" w:rsidRPr="00B07181" w:rsidRDefault="00B07181" w:rsidP="00B07181">
            <w:pPr>
              <w:framePr w:w="6041" w:wrap="notBeside" w:vAnchor="text" w:hAnchor="text" w:y="1"/>
              <w:widowControl w:val="0"/>
              <w:spacing w:after="0" w:line="140" w:lineRule="exact"/>
              <w:ind w:right="900"/>
              <w:jc w:val="right"/>
              <w:rPr>
                <w:rFonts w:ascii="Times New Roman" w:eastAsia="Arial Unicode MS" w:hAnsi="Times New Roman" w:cs="Times New Roman"/>
                <w:sz w:val="17"/>
                <w:szCs w:val="17"/>
              </w:rPr>
            </w:pPr>
            <w:r w:rsidRPr="00C45816">
              <w:rPr>
                <w:rFonts w:ascii="Times New Roman" w:eastAsia="Arial Unicode MS" w:hAnsi="Times New Roman" w:cs="Times New Roman"/>
                <w:bCs/>
                <w:color w:val="000000"/>
                <w:sz w:val="14"/>
              </w:rPr>
              <w:t>23.7</w:t>
            </w:r>
          </w:p>
        </w:tc>
        <w:tc>
          <w:tcPr>
            <w:tcW w:w="1599" w:type="dxa"/>
            <w:tcBorders>
              <w:top w:val="nil"/>
              <w:left w:val="nil"/>
              <w:bottom w:val="nil"/>
              <w:right w:val="nil"/>
            </w:tcBorders>
            <w:shd w:val="clear" w:color="auto" w:fill="FFFFFF"/>
          </w:tcPr>
          <w:p w:rsidR="00B07181" w:rsidRPr="00B07181" w:rsidRDefault="00B07181" w:rsidP="00B07181">
            <w:pPr>
              <w:framePr w:w="6041" w:wrap="notBeside" w:vAnchor="text" w:hAnchor="text" w:y="1"/>
              <w:widowControl w:val="0"/>
              <w:spacing w:after="0" w:line="140" w:lineRule="exact"/>
              <w:ind w:left="620"/>
              <w:rPr>
                <w:rFonts w:ascii="Times New Roman" w:eastAsia="Arial Unicode MS" w:hAnsi="Times New Roman" w:cs="Times New Roman"/>
                <w:sz w:val="17"/>
                <w:szCs w:val="17"/>
              </w:rPr>
            </w:pPr>
            <w:r w:rsidRPr="00C45816">
              <w:rPr>
                <w:rFonts w:ascii="Times New Roman" w:eastAsia="Arial Unicode MS" w:hAnsi="Times New Roman" w:cs="Times New Roman"/>
                <w:bCs/>
                <w:color w:val="000000"/>
                <w:sz w:val="14"/>
              </w:rPr>
              <w:t>15.3</w:t>
            </w:r>
          </w:p>
        </w:tc>
        <w:tc>
          <w:tcPr>
            <w:tcW w:w="1097" w:type="dxa"/>
            <w:tcBorders>
              <w:top w:val="nil"/>
              <w:left w:val="nil"/>
              <w:bottom w:val="nil"/>
              <w:right w:val="nil"/>
            </w:tcBorders>
            <w:shd w:val="clear" w:color="auto" w:fill="FFFFFF"/>
          </w:tcPr>
          <w:p w:rsidR="00B07181" w:rsidRPr="00B07181" w:rsidRDefault="00B07181" w:rsidP="00B07181">
            <w:pPr>
              <w:framePr w:w="6041" w:wrap="notBeside" w:vAnchor="text" w:hAnchor="text" w:y="1"/>
              <w:widowControl w:val="0"/>
              <w:spacing w:after="0" w:line="140" w:lineRule="exact"/>
              <w:ind w:left="740"/>
              <w:rPr>
                <w:rFonts w:ascii="Times New Roman" w:eastAsia="Arial Unicode MS" w:hAnsi="Times New Roman" w:cs="Times New Roman"/>
                <w:sz w:val="17"/>
                <w:szCs w:val="17"/>
              </w:rPr>
            </w:pPr>
            <w:r w:rsidRPr="00C45816">
              <w:rPr>
                <w:rFonts w:ascii="Times New Roman" w:eastAsia="Arial Unicode MS" w:hAnsi="Times New Roman" w:cs="Times New Roman"/>
                <w:bCs/>
                <w:color w:val="000000"/>
                <w:sz w:val="14"/>
              </w:rPr>
              <w:t>39.0</w:t>
            </w:r>
          </w:p>
        </w:tc>
      </w:tr>
      <w:tr w:rsidR="00B07181" w:rsidRPr="00B07181" w:rsidTr="0046003C">
        <w:tblPrEx>
          <w:tblCellMar>
            <w:top w:w="0" w:type="dxa"/>
            <w:left w:w="0" w:type="dxa"/>
            <w:bottom w:w="0" w:type="dxa"/>
            <w:right w:w="0" w:type="dxa"/>
          </w:tblCellMar>
        </w:tblPrEx>
        <w:trPr>
          <w:trHeight w:hRule="exact" w:val="247"/>
        </w:trPr>
        <w:tc>
          <w:tcPr>
            <w:tcW w:w="1879" w:type="dxa"/>
            <w:tcBorders>
              <w:top w:val="nil"/>
              <w:left w:val="nil"/>
              <w:bottom w:val="nil"/>
              <w:right w:val="nil"/>
            </w:tcBorders>
            <w:shd w:val="clear" w:color="auto" w:fill="FFFFFF"/>
            <w:vAlign w:val="bottom"/>
          </w:tcPr>
          <w:p w:rsidR="00B07181" w:rsidRPr="00B07181" w:rsidRDefault="00B07181" w:rsidP="00B07181">
            <w:pPr>
              <w:framePr w:w="6041" w:wrap="notBeside" w:vAnchor="text" w:hAnchor="text" w:y="1"/>
              <w:widowControl w:val="0"/>
              <w:spacing w:after="0" w:line="140" w:lineRule="exact"/>
              <w:rPr>
                <w:rFonts w:ascii="Times New Roman" w:eastAsia="Arial Unicode MS" w:hAnsi="Times New Roman" w:cs="Times New Roman"/>
                <w:sz w:val="17"/>
                <w:szCs w:val="17"/>
              </w:rPr>
            </w:pPr>
            <w:r w:rsidRPr="00C45816">
              <w:rPr>
                <w:rFonts w:ascii="Times New Roman" w:eastAsia="Arial Unicode MS" w:hAnsi="Times New Roman" w:cs="Times New Roman"/>
                <w:bCs/>
                <w:color w:val="000000"/>
                <w:sz w:val="14"/>
              </w:rPr>
              <w:t>3-4 Count</w:t>
            </w:r>
          </w:p>
        </w:tc>
        <w:tc>
          <w:tcPr>
            <w:tcW w:w="1466" w:type="dxa"/>
            <w:tcBorders>
              <w:top w:val="nil"/>
              <w:left w:val="nil"/>
              <w:bottom w:val="nil"/>
              <w:right w:val="nil"/>
            </w:tcBorders>
            <w:shd w:val="clear" w:color="auto" w:fill="FFFFFF"/>
            <w:vAlign w:val="bottom"/>
          </w:tcPr>
          <w:p w:rsidR="00B07181" w:rsidRPr="00B07181" w:rsidRDefault="00B07181" w:rsidP="00B07181">
            <w:pPr>
              <w:framePr w:w="6041" w:wrap="notBeside" w:vAnchor="text" w:hAnchor="text" w:y="1"/>
              <w:widowControl w:val="0"/>
              <w:spacing w:after="0" w:line="140" w:lineRule="exact"/>
              <w:ind w:left="420"/>
              <w:rPr>
                <w:rFonts w:ascii="Times New Roman" w:eastAsia="Arial Unicode MS" w:hAnsi="Times New Roman" w:cs="Times New Roman"/>
                <w:sz w:val="17"/>
                <w:szCs w:val="17"/>
              </w:rPr>
            </w:pPr>
            <w:r w:rsidRPr="00C45816">
              <w:rPr>
                <w:rFonts w:ascii="Times New Roman" w:eastAsia="Arial Unicode MS" w:hAnsi="Times New Roman" w:cs="Times New Roman"/>
                <w:bCs/>
                <w:color w:val="000000"/>
                <w:sz w:val="14"/>
              </w:rPr>
              <w:t>18</w:t>
            </w:r>
          </w:p>
        </w:tc>
        <w:tc>
          <w:tcPr>
            <w:tcW w:w="1599" w:type="dxa"/>
            <w:tcBorders>
              <w:top w:val="nil"/>
              <w:left w:val="nil"/>
              <w:bottom w:val="nil"/>
              <w:right w:val="nil"/>
            </w:tcBorders>
            <w:shd w:val="clear" w:color="auto" w:fill="FFFFFF"/>
            <w:vAlign w:val="bottom"/>
          </w:tcPr>
          <w:p w:rsidR="00B07181" w:rsidRPr="00B07181" w:rsidRDefault="00B07181" w:rsidP="00B07181">
            <w:pPr>
              <w:framePr w:w="6041" w:wrap="notBeside" w:vAnchor="text" w:hAnchor="text" w:y="1"/>
              <w:widowControl w:val="0"/>
              <w:spacing w:after="0" w:line="140" w:lineRule="exact"/>
              <w:ind w:left="620"/>
              <w:rPr>
                <w:rFonts w:ascii="Times New Roman" w:eastAsia="Arial Unicode MS" w:hAnsi="Times New Roman" w:cs="Times New Roman"/>
                <w:sz w:val="17"/>
                <w:szCs w:val="17"/>
              </w:rPr>
            </w:pPr>
            <w:r w:rsidRPr="00C45816">
              <w:rPr>
                <w:rFonts w:ascii="Times New Roman" w:eastAsia="Arial Unicode MS" w:hAnsi="Times New Roman" w:cs="Times New Roman"/>
                <w:bCs/>
                <w:color w:val="000000"/>
                <w:sz w:val="14"/>
              </w:rPr>
              <w:t>4</w:t>
            </w:r>
          </w:p>
        </w:tc>
        <w:tc>
          <w:tcPr>
            <w:tcW w:w="1097" w:type="dxa"/>
            <w:tcBorders>
              <w:top w:val="nil"/>
              <w:left w:val="nil"/>
              <w:bottom w:val="nil"/>
              <w:right w:val="nil"/>
            </w:tcBorders>
            <w:shd w:val="clear" w:color="auto" w:fill="FFFFFF"/>
            <w:vAlign w:val="bottom"/>
          </w:tcPr>
          <w:p w:rsidR="00B07181" w:rsidRPr="00B07181" w:rsidRDefault="00B07181" w:rsidP="00B07181">
            <w:pPr>
              <w:framePr w:w="6041" w:wrap="notBeside" w:vAnchor="text" w:hAnchor="text" w:y="1"/>
              <w:widowControl w:val="0"/>
              <w:spacing w:after="0" w:line="140" w:lineRule="exact"/>
              <w:ind w:left="740"/>
              <w:rPr>
                <w:rFonts w:ascii="Times New Roman" w:eastAsia="Arial Unicode MS" w:hAnsi="Times New Roman" w:cs="Times New Roman"/>
                <w:sz w:val="17"/>
                <w:szCs w:val="17"/>
              </w:rPr>
            </w:pPr>
            <w:r w:rsidRPr="00C45816">
              <w:rPr>
                <w:rFonts w:ascii="Times New Roman" w:eastAsia="Arial Unicode MS" w:hAnsi="Times New Roman" w:cs="Times New Roman"/>
                <w:bCs/>
                <w:color w:val="000000"/>
                <w:sz w:val="14"/>
              </w:rPr>
              <w:t>22</w:t>
            </w:r>
          </w:p>
        </w:tc>
      </w:tr>
      <w:tr w:rsidR="00B07181" w:rsidRPr="00B07181" w:rsidTr="0046003C">
        <w:tblPrEx>
          <w:tblCellMar>
            <w:top w:w="0" w:type="dxa"/>
            <w:left w:w="0" w:type="dxa"/>
            <w:bottom w:w="0" w:type="dxa"/>
            <w:right w:w="0" w:type="dxa"/>
          </w:tblCellMar>
        </w:tblPrEx>
        <w:trPr>
          <w:trHeight w:hRule="exact" w:val="277"/>
        </w:trPr>
        <w:tc>
          <w:tcPr>
            <w:tcW w:w="1879" w:type="dxa"/>
            <w:tcBorders>
              <w:top w:val="nil"/>
              <w:left w:val="nil"/>
              <w:bottom w:val="nil"/>
              <w:right w:val="nil"/>
            </w:tcBorders>
            <w:shd w:val="clear" w:color="auto" w:fill="FFFFFF"/>
            <w:vAlign w:val="center"/>
          </w:tcPr>
          <w:p w:rsidR="00B07181" w:rsidRPr="00B07181" w:rsidRDefault="00B07181" w:rsidP="00B07181">
            <w:pPr>
              <w:framePr w:w="6041" w:wrap="notBeside" w:vAnchor="text" w:hAnchor="text" w:y="1"/>
              <w:widowControl w:val="0"/>
              <w:spacing w:after="0" w:line="140" w:lineRule="exact"/>
              <w:ind w:left="380"/>
              <w:rPr>
                <w:rFonts w:ascii="Times New Roman" w:eastAsia="Arial Unicode MS" w:hAnsi="Times New Roman" w:cs="Times New Roman"/>
                <w:sz w:val="17"/>
                <w:szCs w:val="17"/>
              </w:rPr>
            </w:pPr>
            <w:r w:rsidRPr="00C45816">
              <w:rPr>
                <w:rFonts w:ascii="Times New Roman" w:eastAsia="Arial Unicode MS" w:hAnsi="Times New Roman" w:cs="Times New Roman"/>
                <w:bCs/>
                <w:color w:val="000000"/>
                <w:sz w:val="14"/>
              </w:rPr>
              <w:t>Expected</w:t>
            </w:r>
          </w:p>
        </w:tc>
        <w:tc>
          <w:tcPr>
            <w:tcW w:w="1466" w:type="dxa"/>
            <w:tcBorders>
              <w:top w:val="nil"/>
              <w:left w:val="nil"/>
              <w:bottom w:val="nil"/>
              <w:right w:val="nil"/>
            </w:tcBorders>
            <w:shd w:val="clear" w:color="auto" w:fill="FFFFFF"/>
            <w:vAlign w:val="center"/>
          </w:tcPr>
          <w:p w:rsidR="00B07181" w:rsidRPr="00B07181" w:rsidRDefault="00B07181" w:rsidP="00B07181">
            <w:pPr>
              <w:framePr w:w="6041" w:wrap="notBeside" w:vAnchor="text" w:hAnchor="text" w:y="1"/>
              <w:widowControl w:val="0"/>
              <w:spacing w:after="0" w:line="140" w:lineRule="exact"/>
              <w:ind w:right="900"/>
              <w:jc w:val="right"/>
              <w:rPr>
                <w:rFonts w:ascii="Times New Roman" w:eastAsia="Arial Unicode MS" w:hAnsi="Times New Roman" w:cs="Times New Roman"/>
                <w:sz w:val="17"/>
                <w:szCs w:val="17"/>
              </w:rPr>
            </w:pPr>
            <w:r w:rsidRPr="00C45816">
              <w:rPr>
                <w:rFonts w:ascii="Times New Roman" w:eastAsia="Arial Unicode MS" w:hAnsi="Times New Roman" w:cs="Times New Roman"/>
                <w:bCs/>
                <w:color w:val="000000"/>
                <w:sz w:val="14"/>
              </w:rPr>
              <w:t>13.4</w:t>
            </w:r>
          </w:p>
        </w:tc>
        <w:tc>
          <w:tcPr>
            <w:tcW w:w="1599" w:type="dxa"/>
            <w:tcBorders>
              <w:top w:val="nil"/>
              <w:left w:val="nil"/>
              <w:bottom w:val="nil"/>
              <w:right w:val="nil"/>
            </w:tcBorders>
            <w:shd w:val="clear" w:color="auto" w:fill="FFFFFF"/>
            <w:vAlign w:val="center"/>
          </w:tcPr>
          <w:p w:rsidR="00B07181" w:rsidRPr="00B07181" w:rsidRDefault="00B07181" w:rsidP="00B07181">
            <w:pPr>
              <w:framePr w:w="6041" w:wrap="notBeside" w:vAnchor="text" w:hAnchor="text" w:y="1"/>
              <w:widowControl w:val="0"/>
              <w:spacing w:after="0" w:line="140" w:lineRule="exact"/>
              <w:ind w:left="620"/>
              <w:rPr>
                <w:rFonts w:ascii="Times New Roman" w:eastAsia="Arial Unicode MS" w:hAnsi="Times New Roman" w:cs="Times New Roman"/>
                <w:sz w:val="17"/>
                <w:szCs w:val="17"/>
              </w:rPr>
            </w:pPr>
            <w:r w:rsidRPr="00C45816">
              <w:rPr>
                <w:rFonts w:ascii="Times New Roman" w:eastAsia="Arial Unicode MS" w:hAnsi="Times New Roman" w:cs="Times New Roman"/>
                <w:bCs/>
                <w:color w:val="000000"/>
                <w:sz w:val="14"/>
              </w:rPr>
              <w:t>8.6</w:t>
            </w:r>
          </w:p>
        </w:tc>
        <w:tc>
          <w:tcPr>
            <w:tcW w:w="1097" w:type="dxa"/>
            <w:tcBorders>
              <w:top w:val="nil"/>
              <w:left w:val="nil"/>
              <w:bottom w:val="nil"/>
              <w:right w:val="nil"/>
            </w:tcBorders>
            <w:shd w:val="clear" w:color="auto" w:fill="FFFFFF"/>
            <w:vAlign w:val="center"/>
          </w:tcPr>
          <w:p w:rsidR="00B07181" w:rsidRPr="00B07181" w:rsidRDefault="00B07181" w:rsidP="00B07181">
            <w:pPr>
              <w:framePr w:w="6041" w:wrap="notBeside" w:vAnchor="text" w:hAnchor="text" w:y="1"/>
              <w:widowControl w:val="0"/>
              <w:spacing w:after="0" w:line="140" w:lineRule="exact"/>
              <w:ind w:left="740"/>
              <w:rPr>
                <w:rFonts w:ascii="Times New Roman" w:eastAsia="Arial Unicode MS" w:hAnsi="Times New Roman" w:cs="Times New Roman"/>
                <w:sz w:val="17"/>
                <w:szCs w:val="17"/>
              </w:rPr>
            </w:pPr>
            <w:r w:rsidRPr="00C45816">
              <w:rPr>
                <w:rFonts w:ascii="Times New Roman" w:eastAsia="Arial Unicode MS" w:hAnsi="Times New Roman" w:cs="Times New Roman"/>
                <w:bCs/>
                <w:color w:val="000000"/>
                <w:sz w:val="14"/>
              </w:rPr>
              <w:t>22.0</w:t>
            </w:r>
          </w:p>
        </w:tc>
      </w:tr>
      <w:tr w:rsidR="00B07181" w:rsidRPr="00B07181" w:rsidTr="0046003C">
        <w:tblPrEx>
          <w:tblCellMar>
            <w:top w:w="0" w:type="dxa"/>
            <w:left w:w="0" w:type="dxa"/>
            <w:bottom w:w="0" w:type="dxa"/>
            <w:right w:w="0" w:type="dxa"/>
          </w:tblCellMar>
        </w:tblPrEx>
        <w:trPr>
          <w:trHeight w:hRule="exact" w:val="251"/>
        </w:trPr>
        <w:tc>
          <w:tcPr>
            <w:tcW w:w="1879" w:type="dxa"/>
            <w:tcBorders>
              <w:top w:val="nil"/>
              <w:left w:val="nil"/>
              <w:bottom w:val="nil"/>
              <w:right w:val="nil"/>
            </w:tcBorders>
            <w:shd w:val="clear" w:color="auto" w:fill="FFFFFF"/>
            <w:vAlign w:val="bottom"/>
          </w:tcPr>
          <w:p w:rsidR="00B07181" w:rsidRPr="00B07181" w:rsidRDefault="00B07181" w:rsidP="00B07181">
            <w:pPr>
              <w:framePr w:w="6041" w:wrap="notBeside" w:vAnchor="text" w:hAnchor="text" w:y="1"/>
              <w:widowControl w:val="0"/>
              <w:spacing w:after="0" w:line="140" w:lineRule="exact"/>
              <w:rPr>
                <w:rFonts w:ascii="Times New Roman" w:eastAsia="Arial Unicode MS" w:hAnsi="Times New Roman" w:cs="Times New Roman"/>
                <w:sz w:val="17"/>
                <w:szCs w:val="17"/>
              </w:rPr>
            </w:pPr>
            <w:r w:rsidRPr="00C45816">
              <w:rPr>
                <w:rFonts w:ascii="Times New Roman" w:eastAsia="Arial Unicode MS" w:hAnsi="Times New Roman" w:cs="Times New Roman"/>
                <w:bCs/>
                <w:color w:val="000000"/>
                <w:sz w:val="14"/>
              </w:rPr>
              <w:t>5-6 Count</w:t>
            </w:r>
          </w:p>
        </w:tc>
        <w:tc>
          <w:tcPr>
            <w:tcW w:w="1466" w:type="dxa"/>
            <w:tcBorders>
              <w:top w:val="nil"/>
              <w:left w:val="nil"/>
              <w:bottom w:val="nil"/>
              <w:right w:val="nil"/>
            </w:tcBorders>
            <w:shd w:val="clear" w:color="auto" w:fill="FFFFFF"/>
            <w:vAlign w:val="bottom"/>
          </w:tcPr>
          <w:p w:rsidR="00B07181" w:rsidRPr="00B07181" w:rsidRDefault="00B07181" w:rsidP="00B07181">
            <w:pPr>
              <w:framePr w:w="6041" w:wrap="notBeside" w:vAnchor="text" w:hAnchor="text" w:y="1"/>
              <w:widowControl w:val="0"/>
              <w:spacing w:after="0" w:line="140" w:lineRule="exact"/>
              <w:ind w:left="420"/>
              <w:rPr>
                <w:rFonts w:ascii="Times New Roman" w:eastAsia="Arial Unicode MS" w:hAnsi="Times New Roman" w:cs="Times New Roman"/>
                <w:sz w:val="17"/>
                <w:szCs w:val="17"/>
              </w:rPr>
            </w:pPr>
            <w:r w:rsidRPr="00C45816">
              <w:rPr>
                <w:rFonts w:ascii="Times New Roman" w:eastAsia="Arial Unicode MS" w:hAnsi="Times New Roman" w:cs="Times New Roman"/>
                <w:bCs/>
                <w:color w:val="000000"/>
                <w:sz w:val="14"/>
              </w:rPr>
              <w:t>26</w:t>
            </w:r>
          </w:p>
        </w:tc>
        <w:tc>
          <w:tcPr>
            <w:tcW w:w="1599" w:type="dxa"/>
            <w:tcBorders>
              <w:top w:val="nil"/>
              <w:left w:val="nil"/>
              <w:bottom w:val="nil"/>
              <w:right w:val="nil"/>
            </w:tcBorders>
            <w:shd w:val="clear" w:color="auto" w:fill="FFFFFF"/>
            <w:vAlign w:val="bottom"/>
          </w:tcPr>
          <w:p w:rsidR="00B07181" w:rsidRPr="00B07181" w:rsidRDefault="00B07181" w:rsidP="00B07181">
            <w:pPr>
              <w:framePr w:w="6041" w:wrap="notBeside" w:vAnchor="text" w:hAnchor="text" w:y="1"/>
              <w:widowControl w:val="0"/>
              <w:spacing w:after="0" w:line="140" w:lineRule="exact"/>
              <w:ind w:left="620"/>
              <w:rPr>
                <w:rFonts w:ascii="Times New Roman" w:eastAsia="Arial Unicode MS" w:hAnsi="Times New Roman" w:cs="Times New Roman"/>
                <w:sz w:val="17"/>
                <w:szCs w:val="17"/>
              </w:rPr>
            </w:pPr>
            <w:r w:rsidRPr="00C45816">
              <w:rPr>
                <w:rFonts w:ascii="Times New Roman" w:eastAsia="Arial Unicode MS" w:hAnsi="Times New Roman" w:cs="Times New Roman"/>
                <w:bCs/>
                <w:color w:val="000000"/>
                <w:sz w:val="14"/>
              </w:rPr>
              <w:t>27</w:t>
            </w:r>
          </w:p>
        </w:tc>
        <w:tc>
          <w:tcPr>
            <w:tcW w:w="1097" w:type="dxa"/>
            <w:tcBorders>
              <w:top w:val="nil"/>
              <w:left w:val="nil"/>
              <w:bottom w:val="nil"/>
              <w:right w:val="nil"/>
            </w:tcBorders>
            <w:shd w:val="clear" w:color="auto" w:fill="FFFFFF"/>
            <w:vAlign w:val="bottom"/>
          </w:tcPr>
          <w:p w:rsidR="00B07181" w:rsidRPr="00B07181" w:rsidRDefault="00B07181" w:rsidP="00B07181">
            <w:pPr>
              <w:framePr w:w="6041" w:wrap="notBeside" w:vAnchor="text" w:hAnchor="text" w:y="1"/>
              <w:widowControl w:val="0"/>
              <w:spacing w:after="0" w:line="140" w:lineRule="exact"/>
              <w:ind w:left="740"/>
              <w:rPr>
                <w:rFonts w:ascii="Times New Roman" w:eastAsia="Arial Unicode MS" w:hAnsi="Times New Roman" w:cs="Times New Roman"/>
                <w:sz w:val="17"/>
                <w:szCs w:val="17"/>
              </w:rPr>
            </w:pPr>
            <w:r w:rsidRPr="00C45816">
              <w:rPr>
                <w:rFonts w:ascii="Times New Roman" w:eastAsia="Arial Unicode MS" w:hAnsi="Times New Roman" w:cs="Times New Roman"/>
                <w:bCs/>
                <w:color w:val="000000"/>
                <w:sz w:val="14"/>
              </w:rPr>
              <w:t>53</w:t>
            </w:r>
          </w:p>
        </w:tc>
      </w:tr>
      <w:tr w:rsidR="00B07181" w:rsidRPr="00B07181" w:rsidTr="0046003C">
        <w:tblPrEx>
          <w:tblCellMar>
            <w:top w:w="0" w:type="dxa"/>
            <w:left w:w="0" w:type="dxa"/>
            <w:bottom w:w="0" w:type="dxa"/>
            <w:right w:w="0" w:type="dxa"/>
          </w:tblCellMar>
        </w:tblPrEx>
        <w:trPr>
          <w:trHeight w:hRule="exact" w:val="273"/>
        </w:trPr>
        <w:tc>
          <w:tcPr>
            <w:tcW w:w="1879" w:type="dxa"/>
            <w:tcBorders>
              <w:top w:val="nil"/>
              <w:left w:val="nil"/>
              <w:bottom w:val="nil"/>
              <w:right w:val="nil"/>
            </w:tcBorders>
            <w:shd w:val="clear" w:color="auto" w:fill="FFFFFF"/>
          </w:tcPr>
          <w:p w:rsidR="00B07181" w:rsidRPr="00B07181" w:rsidRDefault="00B07181" w:rsidP="00B07181">
            <w:pPr>
              <w:framePr w:w="6041" w:wrap="notBeside" w:vAnchor="text" w:hAnchor="text" w:y="1"/>
              <w:widowControl w:val="0"/>
              <w:spacing w:after="0" w:line="140" w:lineRule="exact"/>
              <w:ind w:left="380"/>
              <w:rPr>
                <w:rFonts w:ascii="Times New Roman" w:eastAsia="Arial Unicode MS" w:hAnsi="Times New Roman" w:cs="Times New Roman"/>
                <w:sz w:val="17"/>
                <w:szCs w:val="17"/>
              </w:rPr>
            </w:pPr>
            <w:r w:rsidRPr="00C45816">
              <w:rPr>
                <w:rFonts w:ascii="Times New Roman" w:eastAsia="Arial Unicode MS" w:hAnsi="Times New Roman" w:cs="Times New Roman"/>
                <w:bCs/>
                <w:color w:val="000000"/>
                <w:sz w:val="14"/>
              </w:rPr>
              <w:t>Expected</w:t>
            </w:r>
          </w:p>
        </w:tc>
        <w:tc>
          <w:tcPr>
            <w:tcW w:w="1466" w:type="dxa"/>
            <w:tcBorders>
              <w:top w:val="nil"/>
              <w:left w:val="nil"/>
              <w:bottom w:val="nil"/>
              <w:right w:val="nil"/>
            </w:tcBorders>
            <w:shd w:val="clear" w:color="auto" w:fill="FFFFFF"/>
          </w:tcPr>
          <w:p w:rsidR="00B07181" w:rsidRPr="00B07181" w:rsidRDefault="00B07181" w:rsidP="00B07181">
            <w:pPr>
              <w:framePr w:w="6041" w:wrap="notBeside" w:vAnchor="text" w:hAnchor="text" w:y="1"/>
              <w:widowControl w:val="0"/>
              <w:spacing w:after="0" w:line="140" w:lineRule="exact"/>
              <w:ind w:right="900"/>
              <w:jc w:val="right"/>
              <w:rPr>
                <w:rFonts w:ascii="Times New Roman" w:eastAsia="Arial Unicode MS" w:hAnsi="Times New Roman" w:cs="Times New Roman"/>
                <w:sz w:val="17"/>
                <w:szCs w:val="17"/>
              </w:rPr>
            </w:pPr>
            <w:r w:rsidRPr="00C45816">
              <w:rPr>
                <w:rFonts w:ascii="Times New Roman" w:eastAsia="Arial Unicode MS" w:hAnsi="Times New Roman" w:cs="Times New Roman"/>
                <w:bCs/>
                <w:color w:val="000000"/>
                <w:sz w:val="14"/>
              </w:rPr>
              <w:t>32.2</w:t>
            </w:r>
          </w:p>
        </w:tc>
        <w:tc>
          <w:tcPr>
            <w:tcW w:w="1599" w:type="dxa"/>
            <w:tcBorders>
              <w:top w:val="nil"/>
              <w:left w:val="nil"/>
              <w:bottom w:val="nil"/>
              <w:right w:val="nil"/>
            </w:tcBorders>
            <w:shd w:val="clear" w:color="auto" w:fill="FFFFFF"/>
            <w:vAlign w:val="center"/>
          </w:tcPr>
          <w:p w:rsidR="00B07181" w:rsidRPr="00B07181" w:rsidRDefault="00B07181" w:rsidP="00B07181">
            <w:pPr>
              <w:framePr w:w="6041" w:wrap="notBeside" w:vAnchor="text" w:hAnchor="text" w:y="1"/>
              <w:widowControl w:val="0"/>
              <w:spacing w:after="0" w:line="140" w:lineRule="exact"/>
              <w:ind w:left="620"/>
              <w:rPr>
                <w:rFonts w:ascii="Times New Roman" w:eastAsia="Arial Unicode MS" w:hAnsi="Times New Roman" w:cs="Times New Roman"/>
                <w:sz w:val="17"/>
                <w:szCs w:val="17"/>
              </w:rPr>
            </w:pPr>
            <w:r w:rsidRPr="00C45816">
              <w:rPr>
                <w:rFonts w:ascii="Times New Roman" w:eastAsia="Arial Unicode MS" w:hAnsi="Times New Roman" w:cs="Times New Roman"/>
                <w:bCs/>
                <w:color w:val="000000"/>
                <w:sz w:val="14"/>
              </w:rPr>
              <w:t>20.8</w:t>
            </w:r>
          </w:p>
        </w:tc>
        <w:tc>
          <w:tcPr>
            <w:tcW w:w="1097" w:type="dxa"/>
            <w:tcBorders>
              <w:top w:val="nil"/>
              <w:left w:val="nil"/>
              <w:bottom w:val="nil"/>
              <w:right w:val="nil"/>
            </w:tcBorders>
            <w:shd w:val="clear" w:color="auto" w:fill="FFFFFF"/>
          </w:tcPr>
          <w:p w:rsidR="00B07181" w:rsidRPr="00B07181" w:rsidRDefault="00B07181" w:rsidP="00B07181">
            <w:pPr>
              <w:framePr w:w="6041" w:wrap="notBeside" w:vAnchor="text" w:hAnchor="text" w:y="1"/>
              <w:widowControl w:val="0"/>
              <w:spacing w:after="0" w:line="140" w:lineRule="exact"/>
              <w:ind w:left="740"/>
              <w:rPr>
                <w:rFonts w:ascii="Times New Roman" w:eastAsia="Arial Unicode MS" w:hAnsi="Times New Roman" w:cs="Times New Roman"/>
                <w:sz w:val="17"/>
                <w:szCs w:val="17"/>
              </w:rPr>
            </w:pPr>
            <w:r w:rsidRPr="00C45816">
              <w:rPr>
                <w:rFonts w:ascii="Times New Roman" w:eastAsia="Arial Unicode MS" w:hAnsi="Times New Roman" w:cs="Times New Roman"/>
                <w:bCs/>
                <w:color w:val="000000"/>
                <w:sz w:val="14"/>
              </w:rPr>
              <w:t>53.0</w:t>
            </w:r>
          </w:p>
        </w:tc>
      </w:tr>
      <w:tr w:rsidR="00B07181" w:rsidRPr="00B07181" w:rsidTr="0046003C">
        <w:tblPrEx>
          <w:tblCellMar>
            <w:top w:w="0" w:type="dxa"/>
            <w:left w:w="0" w:type="dxa"/>
            <w:bottom w:w="0" w:type="dxa"/>
            <w:right w:w="0" w:type="dxa"/>
          </w:tblCellMar>
        </w:tblPrEx>
        <w:trPr>
          <w:trHeight w:hRule="exact" w:val="251"/>
        </w:trPr>
        <w:tc>
          <w:tcPr>
            <w:tcW w:w="1879" w:type="dxa"/>
            <w:tcBorders>
              <w:top w:val="nil"/>
              <w:left w:val="nil"/>
              <w:bottom w:val="nil"/>
              <w:right w:val="nil"/>
            </w:tcBorders>
            <w:shd w:val="clear" w:color="auto" w:fill="FFFFFF"/>
            <w:vAlign w:val="bottom"/>
          </w:tcPr>
          <w:p w:rsidR="00B07181" w:rsidRPr="00B07181" w:rsidRDefault="00B07181" w:rsidP="00B07181">
            <w:pPr>
              <w:framePr w:w="6041" w:wrap="notBeside" w:vAnchor="text" w:hAnchor="text" w:y="1"/>
              <w:widowControl w:val="0"/>
              <w:spacing w:after="0" w:line="140" w:lineRule="exact"/>
              <w:ind w:right="800"/>
              <w:jc w:val="right"/>
              <w:rPr>
                <w:rFonts w:ascii="Times New Roman" w:eastAsia="Arial Unicode MS" w:hAnsi="Times New Roman" w:cs="Times New Roman"/>
                <w:sz w:val="17"/>
                <w:szCs w:val="17"/>
              </w:rPr>
            </w:pPr>
            <w:r w:rsidRPr="00C45816">
              <w:rPr>
                <w:rFonts w:ascii="Times New Roman" w:eastAsia="Arial Unicode MS" w:hAnsi="Times New Roman" w:cs="Times New Roman"/>
                <w:bCs/>
                <w:color w:val="000000"/>
                <w:sz w:val="14"/>
              </w:rPr>
              <w:t>7 &amp; above count</w:t>
            </w:r>
          </w:p>
        </w:tc>
        <w:tc>
          <w:tcPr>
            <w:tcW w:w="1466" w:type="dxa"/>
            <w:tcBorders>
              <w:top w:val="nil"/>
              <w:left w:val="nil"/>
              <w:bottom w:val="nil"/>
              <w:right w:val="nil"/>
            </w:tcBorders>
            <w:shd w:val="clear" w:color="auto" w:fill="FFFFFF"/>
            <w:vAlign w:val="bottom"/>
          </w:tcPr>
          <w:p w:rsidR="00B07181" w:rsidRPr="00B07181" w:rsidRDefault="00B07181" w:rsidP="00B07181">
            <w:pPr>
              <w:framePr w:w="6041" w:wrap="notBeside" w:vAnchor="text" w:hAnchor="text" w:y="1"/>
              <w:widowControl w:val="0"/>
              <w:spacing w:after="0" w:line="140" w:lineRule="exact"/>
              <w:ind w:left="420"/>
              <w:rPr>
                <w:rFonts w:ascii="Times New Roman" w:eastAsia="Arial Unicode MS" w:hAnsi="Times New Roman" w:cs="Times New Roman"/>
                <w:sz w:val="17"/>
                <w:szCs w:val="17"/>
              </w:rPr>
            </w:pPr>
            <w:r w:rsidRPr="00C45816">
              <w:rPr>
                <w:rFonts w:ascii="Times New Roman" w:eastAsia="Arial Unicode MS" w:hAnsi="Times New Roman" w:cs="Times New Roman"/>
                <w:bCs/>
                <w:color w:val="000000"/>
                <w:sz w:val="14"/>
              </w:rPr>
              <w:t>15</w:t>
            </w:r>
          </w:p>
        </w:tc>
        <w:tc>
          <w:tcPr>
            <w:tcW w:w="1599" w:type="dxa"/>
            <w:tcBorders>
              <w:top w:val="nil"/>
              <w:left w:val="nil"/>
              <w:bottom w:val="nil"/>
              <w:right w:val="nil"/>
            </w:tcBorders>
            <w:shd w:val="clear" w:color="auto" w:fill="FFFFFF"/>
            <w:vAlign w:val="bottom"/>
          </w:tcPr>
          <w:p w:rsidR="00B07181" w:rsidRPr="00B07181" w:rsidRDefault="00B07181" w:rsidP="00B07181">
            <w:pPr>
              <w:framePr w:w="6041" w:wrap="notBeside" w:vAnchor="text" w:hAnchor="text" w:y="1"/>
              <w:widowControl w:val="0"/>
              <w:spacing w:after="0" w:line="140" w:lineRule="exact"/>
              <w:ind w:left="620"/>
              <w:rPr>
                <w:rFonts w:ascii="Times New Roman" w:eastAsia="Arial Unicode MS" w:hAnsi="Times New Roman" w:cs="Times New Roman"/>
                <w:sz w:val="17"/>
                <w:szCs w:val="17"/>
              </w:rPr>
            </w:pPr>
            <w:r w:rsidRPr="00C45816">
              <w:rPr>
                <w:rFonts w:ascii="Times New Roman" w:eastAsia="Arial Unicode MS" w:hAnsi="Times New Roman" w:cs="Times New Roman"/>
                <w:bCs/>
                <w:color w:val="000000"/>
                <w:sz w:val="14"/>
              </w:rPr>
              <w:t>1</w:t>
            </w:r>
          </w:p>
        </w:tc>
        <w:tc>
          <w:tcPr>
            <w:tcW w:w="1097" w:type="dxa"/>
            <w:tcBorders>
              <w:top w:val="nil"/>
              <w:left w:val="nil"/>
              <w:bottom w:val="nil"/>
              <w:right w:val="nil"/>
            </w:tcBorders>
            <w:shd w:val="clear" w:color="auto" w:fill="FFFFFF"/>
            <w:vAlign w:val="bottom"/>
          </w:tcPr>
          <w:p w:rsidR="00B07181" w:rsidRPr="00B07181" w:rsidRDefault="00B07181" w:rsidP="00B07181">
            <w:pPr>
              <w:framePr w:w="6041" w:wrap="notBeside" w:vAnchor="text" w:hAnchor="text" w:y="1"/>
              <w:widowControl w:val="0"/>
              <w:spacing w:after="0" w:line="140" w:lineRule="exact"/>
              <w:ind w:left="740"/>
              <w:rPr>
                <w:rFonts w:ascii="Times New Roman" w:eastAsia="Arial Unicode MS" w:hAnsi="Times New Roman" w:cs="Times New Roman"/>
                <w:sz w:val="17"/>
                <w:szCs w:val="17"/>
              </w:rPr>
            </w:pPr>
            <w:r w:rsidRPr="00C45816">
              <w:rPr>
                <w:rFonts w:ascii="Times New Roman" w:eastAsia="Arial Unicode MS" w:hAnsi="Times New Roman" w:cs="Times New Roman"/>
                <w:bCs/>
                <w:color w:val="000000"/>
                <w:sz w:val="14"/>
              </w:rPr>
              <w:t>16</w:t>
            </w:r>
          </w:p>
        </w:tc>
      </w:tr>
      <w:tr w:rsidR="00B07181" w:rsidRPr="00B07181" w:rsidTr="0046003C">
        <w:tblPrEx>
          <w:tblCellMar>
            <w:top w:w="0" w:type="dxa"/>
            <w:left w:w="0" w:type="dxa"/>
            <w:bottom w:w="0" w:type="dxa"/>
            <w:right w:w="0" w:type="dxa"/>
          </w:tblCellMar>
        </w:tblPrEx>
        <w:trPr>
          <w:trHeight w:hRule="exact" w:val="277"/>
        </w:trPr>
        <w:tc>
          <w:tcPr>
            <w:tcW w:w="1879" w:type="dxa"/>
            <w:tcBorders>
              <w:top w:val="nil"/>
              <w:left w:val="nil"/>
              <w:bottom w:val="nil"/>
              <w:right w:val="nil"/>
            </w:tcBorders>
            <w:shd w:val="clear" w:color="auto" w:fill="FFFFFF"/>
          </w:tcPr>
          <w:p w:rsidR="00B07181" w:rsidRPr="00B07181" w:rsidRDefault="00B07181" w:rsidP="00B07181">
            <w:pPr>
              <w:framePr w:w="6041" w:wrap="notBeside" w:vAnchor="text" w:hAnchor="text" w:y="1"/>
              <w:widowControl w:val="0"/>
              <w:spacing w:after="0" w:line="140" w:lineRule="exact"/>
              <w:ind w:right="800"/>
              <w:jc w:val="right"/>
              <w:rPr>
                <w:rFonts w:ascii="Times New Roman" w:eastAsia="Arial Unicode MS" w:hAnsi="Times New Roman" w:cs="Times New Roman"/>
                <w:sz w:val="17"/>
                <w:szCs w:val="17"/>
              </w:rPr>
            </w:pPr>
            <w:r w:rsidRPr="00C45816">
              <w:rPr>
                <w:rFonts w:ascii="Times New Roman" w:eastAsia="Arial Unicode MS" w:hAnsi="Times New Roman" w:cs="Times New Roman"/>
                <w:bCs/>
                <w:color w:val="000000"/>
                <w:sz w:val="14"/>
              </w:rPr>
              <w:t>Expected</w:t>
            </w:r>
          </w:p>
        </w:tc>
        <w:tc>
          <w:tcPr>
            <w:tcW w:w="1466" w:type="dxa"/>
            <w:tcBorders>
              <w:top w:val="nil"/>
              <w:left w:val="nil"/>
              <w:bottom w:val="nil"/>
              <w:right w:val="nil"/>
            </w:tcBorders>
            <w:shd w:val="clear" w:color="auto" w:fill="FFFFFF"/>
          </w:tcPr>
          <w:p w:rsidR="00B07181" w:rsidRPr="00B07181" w:rsidRDefault="00B07181" w:rsidP="00B07181">
            <w:pPr>
              <w:framePr w:w="6041" w:wrap="notBeside" w:vAnchor="text" w:hAnchor="text" w:y="1"/>
              <w:widowControl w:val="0"/>
              <w:spacing w:after="0" w:line="140" w:lineRule="exact"/>
              <w:ind w:right="900"/>
              <w:jc w:val="right"/>
              <w:rPr>
                <w:rFonts w:ascii="Times New Roman" w:eastAsia="Arial Unicode MS" w:hAnsi="Times New Roman" w:cs="Times New Roman"/>
                <w:sz w:val="17"/>
                <w:szCs w:val="17"/>
              </w:rPr>
            </w:pPr>
            <w:r w:rsidRPr="00C45816">
              <w:rPr>
                <w:rFonts w:ascii="Times New Roman" w:eastAsia="Arial Unicode MS" w:hAnsi="Times New Roman" w:cs="Times New Roman"/>
                <w:bCs/>
                <w:color w:val="000000"/>
                <w:sz w:val="14"/>
              </w:rPr>
              <w:t>9.7</w:t>
            </w:r>
          </w:p>
        </w:tc>
        <w:tc>
          <w:tcPr>
            <w:tcW w:w="1599" w:type="dxa"/>
            <w:tcBorders>
              <w:top w:val="nil"/>
              <w:left w:val="nil"/>
              <w:bottom w:val="nil"/>
              <w:right w:val="nil"/>
            </w:tcBorders>
            <w:shd w:val="clear" w:color="auto" w:fill="FFFFFF"/>
          </w:tcPr>
          <w:p w:rsidR="00B07181" w:rsidRPr="00B07181" w:rsidRDefault="00B07181" w:rsidP="00B07181">
            <w:pPr>
              <w:framePr w:w="6041" w:wrap="notBeside" w:vAnchor="text" w:hAnchor="text" w:y="1"/>
              <w:widowControl w:val="0"/>
              <w:spacing w:after="0" w:line="140" w:lineRule="exact"/>
              <w:ind w:left="620"/>
              <w:rPr>
                <w:rFonts w:ascii="Times New Roman" w:eastAsia="Arial Unicode MS" w:hAnsi="Times New Roman" w:cs="Times New Roman"/>
                <w:sz w:val="17"/>
                <w:szCs w:val="17"/>
              </w:rPr>
            </w:pPr>
            <w:r w:rsidRPr="00C45816">
              <w:rPr>
                <w:rFonts w:ascii="Times New Roman" w:eastAsia="Arial Unicode MS" w:hAnsi="Times New Roman" w:cs="Times New Roman"/>
                <w:bCs/>
                <w:color w:val="000000"/>
                <w:sz w:val="14"/>
              </w:rPr>
              <w:t>6.3</w:t>
            </w:r>
          </w:p>
        </w:tc>
        <w:tc>
          <w:tcPr>
            <w:tcW w:w="1097" w:type="dxa"/>
            <w:tcBorders>
              <w:top w:val="nil"/>
              <w:left w:val="nil"/>
              <w:bottom w:val="nil"/>
              <w:right w:val="nil"/>
            </w:tcBorders>
            <w:shd w:val="clear" w:color="auto" w:fill="FFFFFF"/>
            <w:vAlign w:val="center"/>
          </w:tcPr>
          <w:p w:rsidR="00B07181" w:rsidRPr="00B07181" w:rsidRDefault="00B07181" w:rsidP="00B07181">
            <w:pPr>
              <w:framePr w:w="6041" w:wrap="notBeside" w:vAnchor="text" w:hAnchor="text" w:y="1"/>
              <w:widowControl w:val="0"/>
              <w:spacing w:after="0" w:line="140" w:lineRule="exact"/>
              <w:ind w:left="740"/>
              <w:rPr>
                <w:rFonts w:ascii="Times New Roman" w:eastAsia="Arial Unicode MS" w:hAnsi="Times New Roman" w:cs="Times New Roman"/>
                <w:sz w:val="17"/>
                <w:szCs w:val="17"/>
              </w:rPr>
            </w:pPr>
            <w:r w:rsidRPr="00C45816">
              <w:rPr>
                <w:rFonts w:ascii="Times New Roman" w:eastAsia="Arial Unicode MS" w:hAnsi="Times New Roman" w:cs="Times New Roman"/>
                <w:bCs/>
                <w:color w:val="000000"/>
                <w:sz w:val="14"/>
              </w:rPr>
              <w:t>16.0</w:t>
            </w:r>
          </w:p>
        </w:tc>
      </w:tr>
      <w:tr w:rsidR="00B07181" w:rsidRPr="00B07181" w:rsidTr="0046003C">
        <w:tblPrEx>
          <w:tblCellMar>
            <w:top w:w="0" w:type="dxa"/>
            <w:left w:w="0" w:type="dxa"/>
            <w:bottom w:w="0" w:type="dxa"/>
            <w:right w:w="0" w:type="dxa"/>
          </w:tblCellMar>
        </w:tblPrEx>
        <w:trPr>
          <w:trHeight w:hRule="exact" w:val="247"/>
        </w:trPr>
        <w:tc>
          <w:tcPr>
            <w:tcW w:w="1879" w:type="dxa"/>
            <w:tcBorders>
              <w:top w:val="nil"/>
              <w:left w:val="nil"/>
              <w:bottom w:val="nil"/>
              <w:right w:val="nil"/>
            </w:tcBorders>
            <w:shd w:val="clear" w:color="auto" w:fill="FFFFFF"/>
            <w:vAlign w:val="bottom"/>
          </w:tcPr>
          <w:p w:rsidR="00B07181" w:rsidRPr="00B07181" w:rsidRDefault="00B07181" w:rsidP="00B07181">
            <w:pPr>
              <w:framePr w:w="6041" w:wrap="notBeside" w:vAnchor="text" w:hAnchor="text" w:y="1"/>
              <w:widowControl w:val="0"/>
              <w:spacing w:after="0" w:line="140" w:lineRule="exact"/>
              <w:rPr>
                <w:rFonts w:ascii="Times New Roman" w:eastAsia="Arial Unicode MS" w:hAnsi="Times New Roman" w:cs="Times New Roman"/>
                <w:sz w:val="17"/>
                <w:szCs w:val="17"/>
              </w:rPr>
            </w:pPr>
            <w:r w:rsidRPr="00C45816">
              <w:rPr>
                <w:rFonts w:ascii="Times New Roman" w:eastAsia="Arial Unicode MS" w:hAnsi="Times New Roman" w:cs="Times New Roman"/>
                <w:bCs/>
                <w:color w:val="000000"/>
                <w:sz w:val="14"/>
              </w:rPr>
              <w:t>Total count</w:t>
            </w:r>
          </w:p>
        </w:tc>
        <w:tc>
          <w:tcPr>
            <w:tcW w:w="1466" w:type="dxa"/>
            <w:tcBorders>
              <w:top w:val="nil"/>
              <w:left w:val="nil"/>
              <w:bottom w:val="nil"/>
              <w:right w:val="nil"/>
            </w:tcBorders>
            <w:shd w:val="clear" w:color="auto" w:fill="FFFFFF"/>
            <w:vAlign w:val="bottom"/>
          </w:tcPr>
          <w:p w:rsidR="00B07181" w:rsidRPr="00B07181" w:rsidRDefault="00B07181" w:rsidP="00B07181">
            <w:pPr>
              <w:framePr w:w="6041" w:wrap="notBeside" w:vAnchor="text" w:hAnchor="text" w:y="1"/>
              <w:widowControl w:val="0"/>
              <w:spacing w:after="0" w:line="140" w:lineRule="exact"/>
              <w:ind w:left="420"/>
              <w:rPr>
                <w:rFonts w:ascii="Times New Roman" w:eastAsia="Arial Unicode MS" w:hAnsi="Times New Roman" w:cs="Times New Roman"/>
                <w:sz w:val="17"/>
                <w:szCs w:val="17"/>
              </w:rPr>
            </w:pPr>
            <w:r w:rsidRPr="00C45816">
              <w:rPr>
                <w:rFonts w:ascii="Times New Roman" w:eastAsia="Arial Unicode MS" w:hAnsi="Times New Roman" w:cs="Times New Roman"/>
                <w:bCs/>
                <w:color w:val="000000"/>
                <w:sz w:val="14"/>
              </w:rPr>
              <w:t>79</w:t>
            </w:r>
          </w:p>
        </w:tc>
        <w:tc>
          <w:tcPr>
            <w:tcW w:w="1599" w:type="dxa"/>
            <w:tcBorders>
              <w:top w:val="nil"/>
              <w:left w:val="nil"/>
              <w:bottom w:val="nil"/>
              <w:right w:val="nil"/>
            </w:tcBorders>
            <w:shd w:val="clear" w:color="auto" w:fill="FFFFFF"/>
            <w:vAlign w:val="bottom"/>
          </w:tcPr>
          <w:p w:rsidR="00B07181" w:rsidRPr="00B07181" w:rsidRDefault="00B07181" w:rsidP="00B07181">
            <w:pPr>
              <w:framePr w:w="6041" w:wrap="notBeside" w:vAnchor="text" w:hAnchor="text" w:y="1"/>
              <w:widowControl w:val="0"/>
              <w:spacing w:after="0" w:line="140" w:lineRule="exact"/>
              <w:ind w:left="620"/>
              <w:rPr>
                <w:rFonts w:ascii="Times New Roman" w:eastAsia="Arial Unicode MS" w:hAnsi="Times New Roman" w:cs="Times New Roman"/>
                <w:sz w:val="17"/>
                <w:szCs w:val="17"/>
              </w:rPr>
            </w:pPr>
            <w:r w:rsidRPr="00C45816">
              <w:rPr>
                <w:rFonts w:ascii="Times New Roman" w:eastAsia="Arial Unicode MS" w:hAnsi="Times New Roman" w:cs="Times New Roman"/>
                <w:bCs/>
                <w:color w:val="000000"/>
                <w:sz w:val="14"/>
              </w:rPr>
              <w:t>51</w:t>
            </w:r>
          </w:p>
        </w:tc>
        <w:tc>
          <w:tcPr>
            <w:tcW w:w="1097" w:type="dxa"/>
            <w:tcBorders>
              <w:top w:val="nil"/>
              <w:left w:val="nil"/>
              <w:bottom w:val="nil"/>
              <w:right w:val="nil"/>
            </w:tcBorders>
            <w:shd w:val="clear" w:color="auto" w:fill="FFFFFF"/>
            <w:vAlign w:val="bottom"/>
          </w:tcPr>
          <w:p w:rsidR="00B07181" w:rsidRPr="00B07181" w:rsidRDefault="00B07181" w:rsidP="00B07181">
            <w:pPr>
              <w:framePr w:w="6041" w:wrap="notBeside" w:vAnchor="text" w:hAnchor="text" w:y="1"/>
              <w:widowControl w:val="0"/>
              <w:spacing w:after="0" w:line="140" w:lineRule="exact"/>
              <w:ind w:left="740"/>
              <w:rPr>
                <w:rFonts w:ascii="Times New Roman" w:eastAsia="Arial Unicode MS" w:hAnsi="Times New Roman" w:cs="Times New Roman"/>
                <w:sz w:val="17"/>
                <w:szCs w:val="17"/>
              </w:rPr>
            </w:pPr>
            <w:r w:rsidRPr="00C45816">
              <w:rPr>
                <w:rFonts w:ascii="Times New Roman" w:eastAsia="Arial Unicode MS" w:hAnsi="Times New Roman" w:cs="Times New Roman"/>
                <w:bCs/>
                <w:color w:val="000000"/>
                <w:sz w:val="14"/>
              </w:rPr>
              <w:t>130</w:t>
            </w:r>
          </w:p>
        </w:tc>
      </w:tr>
      <w:tr w:rsidR="00B07181" w:rsidRPr="00B07181" w:rsidTr="0046003C">
        <w:tblPrEx>
          <w:tblCellMar>
            <w:top w:w="0" w:type="dxa"/>
            <w:left w:w="0" w:type="dxa"/>
            <w:bottom w:w="0" w:type="dxa"/>
            <w:right w:w="0" w:type="dxa"/>
          </w:tblCellMar>
        </w:tblPrEx>
        <w:trPr>
          <w:trHeight w:hRule="exact" w:val="277"/>
        </w:trPr>
        <w:tc>
          <w:tcPr>
            <w:tcW w:w="1879" w:type="dxa"/>
            <w:tcBorders>
              <w:top w:val="nil"/>
              <w:left w:val="nil"/>
              <w:bottom w:val="nil"/>
              <w:right w:val="nil"/>
            </w:tcBorders>
            <w:shd w:val="clear" w:color="auto" w:fill="FFFFFF"/>
          </w:tcPr>
          <w:p w:rsidR="00B07181" w:rsidRPr="00B07181" w:rsidRDefault="00B07181" w:rsidP="00B07181">
            <w:pPr>
              <w:framePr w:w="6041" w:wrap="notBeside" w:vAnchor="text" w:hAnchor="text" w:y="1"/>
              <w:widowControl w:val="0"/>
              <w:spacing w:after="0" w:line="140" w:lineRule="exact"/>
              <w:ind w:left="380"/>
              <w:rPr>
                <w:rFonts w:ascii="Times New Roman" w:eastAsia="Arial Unicode MS" w:hAnsi="Times New Roman" w:cs="Times New Roman"/>
                <w:sz w:val="17"/>
                <w:szCs w:val="17"/>
              </w:rPr>
            </w:pPr>
            <w:r w:rsidRPr="00C45816">
              <w:rPr>
                <w:rFonts w:ascii="Times New Roman" w:eastAsia="Arial Unicode MS" w:hAnsi="Times New Roman" w:cs="Times New Roman"/>
                <w:bCs/>
                <w:color w:val="000000"/>
                <w:sz w:val="14"/>
              </w:rPr>
              <w:t>Expected</w:t>
            </w:r>
          </w:p>
        </w:tc>
        <w:tc>
          <w:tcPr>
            <w:tcW w:w="1466" w:type="dxa"/>
            <w:tcBorders>
              <w:top w:val="nil"/>
              <w:left w:val="nil"/>
              <w:bottom w:val="nil"/>
              <w:right w:val="nil"/>
            </w:tcBorders>
            <w:shd w:val="clear" w:color="auto" w:fill="FFFFFF"/>
          </w:tcPr>
          <w:p w:rsidR="00B07181" w:rsidRPr="00B07181" w:rsidRDefault="00B07181" w:rsidP="00B07181">
            <w:pPr>
              <w:framePr w:w="6041" w:wrap="notBeside" w:vAnchor="text" w:hAnchor="text" w:y="1"/>
              <w:widowControl w:val="0"/>
              <w:spacing w:after="0" w:line="140" w:lineRule="exact"/>
              <w:ind w:right="900"/>
              <w:jc w:val="right"/>
              <w:rPr>
                <w:rFonts w:ascii="Times New Roman" w:eastAsia="Arial Unicode MS" w:hAnsi="Times New Roman" w:cs="Times New Roman"/>
                <w:sz w:val="17"/>
                <w:szCs w:val="17"/>
              </w:rPr>
            </w:pPr>
            <w:r w:rsidRPr="00C45816">
              <w:rPr>
                <w:rFonts w:ascii="Times New Roman" w:eastAsia="Arial Unicode MS" w:hAnsi="Times New Roman" w:cs="Times New Roman"/>
                <w:bCs/>
                <w:color w:val="000000"/>
                <w:sz w:val="14"/>
              </w:rPr>
              <w:t>79.9</w:t>
            </w:r>
          </w:p>
        </w:tc>
        <w:tc>
          <w:tcPr>
            <w:tcW w:w="1599" w:type="dxa"/>
            <w:tcBorders>
              <w:top w:val="nil"/>
              <w:left w:val="nil"/>
              <w:bottom w:val="nil"/>
              <w:right w:val="nil"/>
            </w:tcBorders>
            <w:shd w:val="clear" w:color="auto" w:fill="FFFFFF"/>
          </w:tcPr>
          <w:p w:rsidR="00B07181" w:rsidRPr="00B07181" w:rsidRDefault="00B07181" w:rsidP="00B07181">
            <w:pPr>
              <w:framePr w:w="6041" w:wrap="notBeside" w:vAnchor="text" w:hAnchor="text" w:y="1"/>
              <w:widowControl w:val="0"/>
              <w:spacing w:after="0" w:line="140" w:lineRule="exact"/>
              <w:ind w:left="620"/>
              <w:rPr>
                <w:rFonts w:ascii="Times New Roman" w:eastAsia="Arial Unicode MS" w:hAnsi="Times New Roman" w:cs="Times New Roman"/>
                <w:sz w:val="17"/>
                <w:szCs w:val="17"/>
              </w:rPr>
            </w:pPr>
            <w:r w:rsidRPr="00C45816">
              <w:rPr>
                <w:rFonts w:ascii="Times New Roman" w:eastAsia="Arial Unicode MS" w:hAnsi="Times New Roman" w:cs="Times New Roman"/>
                <w:bCs/>
                <w:color w:val="000000"/>
                <w:sz w:val="14"/>
              </w:rPr>
              <w:t>51.0</w:t>
            </w:r>
          </w:p>
        </w:tc>
        <w:tc>
          <w:tcPr>
            <w:tcW w:w="1097" w:type="dxa"/>
            <w:tcBorders>
              <w:top w:val="nil"/>
              <w:left w:val="nil"/>
              <w:bottom w:val="nil"/>
              <w:right w:val="nil"/>
            </w:tcBorders>
            <w:shd w:val="clear" w:color="auto" w:fill="FFFFFF"/>
          </w:tcPr>
          <w:p w:rsidR="00B07181" w:rsidRPr="00B07181" w:rsidRDefault="00B07181" w:rsidP="00B07181">
            <w:pPr>
              <w:framePr w:w="6041" w:wrap="notBeside" w:vAnchor="text" w:hAnchor="text" w:y="1"/>
              <w:widowControl w:val="0"/>
              <w:spacing w:after="0" w:line="140" w:lineRule="exact"/>
              <w:ind w:left="740"/>
              <w:rPr>
                <w:rFonts w:ascii="Times New Roman" w:eastAsia="Arial Unicode MS" w:hAnsi="Times New Roman" w:cs="Times New Roman"/>
                <w:sz w:val="17"/>
                <w:szCs w:val="17"/>
              </w:rPr>
            </w:pPr>
            <w:r w:rsidRPr="00C45816">
              <w:rPr>
                <w:rFonts w:ascii="Times New Roman" w:eastAsia="Arial Unicode MS" w:hAnsi="Times New Roman" w:cs="Times New Roman"/>
                <w:bCs/>
                <w:color w:val="000000"/>
                <w:sz w:val="14"/>
              </w:rPr>
              <w:t>130.0</w:t>
            </w:r>
          </w:p>
        </w:tc>
      </w:tr>
      <w:tr w:rsidR="00B07181" w:rsidRPr="00B07181" w:rsidTr="0046003C">
        <w:tblPrEx>
          <w:tblCellMar>
            <w:top w:w="0" w:type="dxa"/>
            <w:left w:w="0" w:type="dxa"/>
            <w:bottom w:w="0" w:type="dxa"/>
            <w:right w:w="0" w:type="dxa"/>
          </w:tblCellMar>
        </w:tblPrEx>
        <w:trPr>
          <w:trHeight w:hRule="exact" w:val="251"/>
        </w:trPr>
        <w:tc>
          <w:tcPr>
            <w:tcW w:w="1879" w:type="dxa"/>
            <w:tcBorders>
              <w:top w:val="nil"/>
              <w:left w:val="nil"/>
              <w:bottom w:val="nil"/>
              <w:right w:val="nil"/>
            </w:tcBorders>
            <w:shd w:val="clear" w:color="auto" w:fill="FFFFFF"/>
            <w:vAlign w:val="bottom"/>
          </w:tcPr>
          <w:p w:rsidR="00B07181" w:rsidRPr="00B07181" w:rsidRDefault="00B07181" w:rsidP="00B07181">
            <w:pPr>
              <w:framePr w:w="6041" w:wrap="notBeside" w:vAnchor="text" w:hAnchor="text" w:y="1"/>
              <w:widowControl w:val="0"/>
              <w:spacing w:after="0" w:line="140" w:lineRule="exact"/>
              <w:rPr>
                <w:rFonts w:ascii="Times New Roman" w:eastAsia="Arial Unicode MS" w:hAnsi="Times New Roman" w:cs="Times New Roman"/>
                <w:sz w:val="17"/>
                <w:szCs w:val="17"/>
              </w:rPr>
            </w:pPr>
            <w:r w:rsidRPr="00C45816">
              <w:rPr>
                <w:rFonts w:ascii="Times New Roman" w:eastAsia="Arial Unicode MS" w:hAnsi="Times New Roman" w:cs="Times New Roman"/>
                <w:bCs/>
                <w:color w:val="000000"/>
                <w:sz w:val="14"/>
              </w:rPr>
              <w:t>Pearson chi-square value</w:t>
            </w:r>
          </w:p>
        </w:tc>
        <w:tc>
          <w:tcPr>
            <w:tcW w:w="1466" w:type="dxa"/>
            <w:tcBorders>
              <w:top w:val="nil"/>
              <w:left w:val="nil"/>
              <w:bottom w:val="nil"/>
              <w:right w:val="nil"/>
            </w:tcBorders>
            <w:shd w:val="clear" w:color="auto" w:fill="FFFFFF"/>
            <w:vAlign w:val="bottom"/>
          </w:tcPr>
          <w:p w:rsidR="00B07181" w:rsidRPr="00B07181" w:rsidRDefault="00B07181" w:rsidP="00B07181">
            <w:pPr>
              <w:framePr w:w="6041" w:wrap="notBeside" w:vAnchor="text" w:hAnchor="text" w:y="1"/>
              <w:widowControl w:val="0"/>
              <w:spacing w:after="0" w:line="140" w:lineRule="exact"/>
              <w:ind w:left="420"/>
              <w:rPr>
                <w:rFonts w:ascii="Times New Roman" w:eastAsia="Arial Unicode MS" w:hAnsi="Times New Roman" w:cs="Times New Roman"/>
                <w:sz w:val="17"/>
                <w:szCs w:val="17"/>
              </w:rPr>
            </w:pPr>
            <w:r w:rsidRPr="00C45816">
              <w:rPr>
                <w:rFonts w:ascii="Times New Roman" w:eastAsia="Arial Unicode MS" w:hAnsi="Times New Roman" w:cs="Times New Roman"/>
                <w:bCs/>
                <w:color w:val="000000"/>
                <w:sz w:val="14"/>
              </w:rPr>
              <w:t>15.911*</w:t>
            </w:r>
            <w:r w:rsidR="00C45816">
              <w:rPr>
                <w:rFonts w:ascii="Times New Roman" w:eastAsia="Arial Unicode MS" w:hAnsi="Times New Roman" w:cs="Times New Roman"/>
                <w:bCs/>
                <w:color w:val="000000"/>
                <w:sz w:val="14"/>
              </w:rPr>
              <w:t>**</w:t>
            </w:r>
          </w:p>
        </w:tc>
        <w:tc>
          <w:tcPr>
            <w:tcW w:w="1599" w:type="dxa"/>
            <w:tcBorders>
              <w:top w:val="nil"/>
              <w:left w:val="nil"/>
              <w:bottom w:val="nil"/>
              <w:right w:val="nil"/>
            </w:tcBorders>
            <w:shd w:val="clear" w:color="auto" w:fill="FFFFFF"/>
          </w:tcPr>
          <w:p w:rsidR="00B07181" w:rsidRPr="00B07181" w:rsidRDefault="00B07181" w:rsidP="00B07181">
            <w:pPr>
              <w:framePr w:w="6041" w:wrap="notBeside" w:vAnchor="text" w:hAnchor="text" w:y="1"/>
              <w:widowControl w:val="0"/>
              <w:spacing w:after="0" w:line="240" w:lineRule="auto"/>
              <w:rPr>
                <w:rFonts w:ascii="Arial Unicode MS" w:eastAsia="Arial Unicode MS" w:hAnsi="Arial Unicode MS" w:cs="Arial Unicode MS"/>
                <w:sz w:val="10"/>
                <w:szCs w:val="10"/>
              </w:rPr>
            </w:pPr>
          </w:p>
        </w:tc>
        <w:tc>
          <w:tcPr>
            <w:tcW w:w="1097" w:type="dxa"/>
            <w:tcBorders>
              <w:top w:val="nil"/>
              <w:left w:val="nil"/>
              <w:bottom w:val="nil"/>
              <w:right w:val="nil"/>
            </w:tcBorders>
            <w:shd w:val="clear" w:color="auto" w:fill="FFFFFF"/>
          </w:tcPr>
          <w:p w:rsidR="00B07181" w:rsidRPr="00B07181" w:rsidRDefault="00B07181" w:rsidP="00B07181">
            <w:pPr>
              <w:framePr w:w="6041" w:wrap="notBeside" w:vAnchor="text" w:hAnchor="text" w:y="1"/>
              <w:widowControl w:val="0"/>
              <w:spacing w:after="0" w:line="240" w:lineRule="auto"/>
              <w:rPr>
                <w:rFonts w:ascii="Arial Unicode MS" w:eastAsia="Arial Unicode MS" w:hAnsi="Arial Unicode MS" w:cs="Arial Unicode MS"/>
                <w:sz w:val="10"/>
                <w:szCs w:val="10"/>
              </w:rPr>
            </w:pPr>
          </w:p>
        </w:tc>
      </w:tr>
      <w:tr w:rsidR="00B07181" w:rsidRPr="00B07181" w:rsidTr="0046003C">
        <w:tblPrEx>
          <w:tblCellMar>
            <w:top w:w="0" w:type="dxa"/>
            <w:left w:w="0" w:type="dxa"/>
            <w:bottom w:w="0" w:type="dxa"/>
            <w:right w:w="0" w:type="dxa"/>
          </w:tblCellMar>
        </w:tblPrEx>
        <w:trPr>
          <w:trHeight w:hRule="exact" w:val="174"/>
        </w:trPr>
        <w:tc>
          <w:tcPr>
            <w:tcW w:w="1879" w:type="dxa"/>
            <w:tcBorders>
              <w:top w:val="nil"/>
              <w:left w:val="nil"/>
              <w:bottom w:val="nil"/>
              <w:right w:val="nil"/>
            </w:tcBorders>
            <w:shd w:val="clear" w:color="auto" w:fill="FFFFFF"/>
          </w:tcPr>
          <w:p w:rsidR="00B07181" w:rsidRPr="00B07181" w:rsidRDefault="00B07181" w:rsidP="00B07181">
            <w:pPr>
              <w:framePr w:w="6041" w:wrap="notBeside" w:vAnchor="text" w:hAnchor="text" w:y="1"/>
              <w:widowControl w:val="0"/>
              <w:spacing w:after="0" w:line="140" w:lineRule="exact"/>
              <w:ind w:right="800"/>
              <w:jc w:val="right"/>
              <w:rPr>
                <w:rFonts w:ascii="Times New Roman" w:eastAsia="Arial Unicode MS" w:hAnsi="Times New Roman" w:cs="Times New Roman"/>
                <w:sz w:val="17"/>
                <w:szCs w:val="17"/>
              </w:rPr>
            </w:pPr>
            <w:r w:rsidRPr="00C45816">
              <w:rPr>
                <w:rFonts w:ascii="Times New Roman" w:eastAsia="Arial Unicode MS" w:hAnsi="Times New Roman" w:cs="Times New Roman"/>
                <w:bCs/>
                <w:color w:val="000000"/>
                <w:sz w:val="14"/>
              </w:rPr>
              <w:t>Likelihood Radio</w:t>
            </w:r>
          </w:p>
        </w:tc>
        <w:tc>
          <w:tcPr>
            <w:tcW w:w="1466" w:type="dxa"/>
            <w:tcBorders>
              <w:top w:val="nil"/>
              <w:left w:val="nil"/>
              <w:bottom w:val="nil"/>
              <w:right w:val="nil"/>
            </w:tcBorders>
            <w:shd w:val="clear" w:color="auto" w:fill="FFFFFF"/>
          </w:tcPr>
          <w:p w:rsidR="00B07181" w:rsidRPr="00B07181" w:rsidRDefault="00B07181" w:rsidP="00B07181">
            <w:pPr>
              <w:framePr w:w="6041" w:wrap="notBeside" w:vAnchor="text" w:hAnchor="text" w:y="1"/>
              <w:widowControl w:val="0"/>
              <w:spacing w:after="0" w:line="140" w:lineRule="exact"/>
              <w:ind w:left="420"/>
              <w:rPr>
                <w:rFonts w:ascii="Times New Roman" w:eastAsia="Arial Unicode MS" w:hAnsi="Times New Roman" w:cs="Times New Roman"/>
                <w:sz w:val="17"/>
                <w:szCs w:val="17"/>
              </w:rPr>
            </w:pPr>
            <w:r w:rsidRPr="00C45816">
              <w:rPr>
                <w:rFonts w:ascii="Times New Roman" w:eastAsia="Arial Unicode MS" w:hAnsi="Times New Roman" w:cs="Times New Roman"/>
                <w:bCs/>
                <w:color w:val="000000"/>
                <w:sz w:val="14"/>
              </w:rPr>
              <w:t>18.302</w:t>
            </w:r>
          </w:p>
        </w:tc>
        <w:tc>
          <w:tcPr>
            <w:tcW w:w="1599" w:type="dxa"/>
            <w:tcBorders>
              <w:top w:val="nil"/>
              <w:left w:val="nil"/>
              <w:bottom w:val="nil"/>
              <w:right w:val="nil"/>
            </w:tcBorders>
            <w:shd w:val="clear" w:color="auto" w:fill="FFFFFF"/>
          </w:tcPr>
          <w:p w:rsidR="00B07181" w:rsidRPr="00B07181" w:rsidRDefault="00B07181" w:rsidP="00B07181">
            <w:pPr>
              <w:framePr w:w="6041" w:wrap="notBeside" w:vAnchor="text" w:hAnchor="text" w:y="1"/>
              <w:widowControl w:val="0"/>
              <w:spacing w:after="0" w:line="240" w:lineRule="auto"/>
              <w:rPr>
                <w:rFonts w:ascii="Arial Unicode MS" w:eastAsia="Arial Unicode MS" w:hAnsi="Arial Unicode MS" w:cs="Arial Unicode MS"/>
                <w:sz w:val="10"/>
                <w:szCs w:val="10"/>
              </w:rPr>
            </w:pPr>
          </w:p>
        </w:tc>
        <w:tc>
          <w:tcPr>
            <w:tcW w:w="1097" w:type="dxa"/>
            <w:tcBorders>
              <w:top w:val="nil"/>
              <w:left w:val="nil"/>
              <w:bottom w:val="nil"/>
              <w:right w:val="nil"/>
            </w:tcBorders>
            <w:shd w:val="clear" w:color="auto" w:fill="FFFFFF"/>
          </w:tcPr>
          <w:p w:rsidR="00B07181" w:rsidRPr="00B07181" w:rsidRDefault="00B07181" w:rsidP="00B07181">
            <w:pPr>
              <w:framePr w:w="6041" w:wrap="notBeside" w:vAnchor="text" w:hAnchor="text" w:y="1"/>
              <w:widowControl w:val="0"/>
              <w:spacing w:after="0" w:line="240" w:lineRule="auto"/>
              <w:rPr>
                <w:rFonts w:ascii="Arial Unicode MS" w:eastAsia="Arial Unicode MS" w:hAnsi="Arial Unicode MS" w:cs="Arial Unicode MS"/>
                <w:sz w:val="10"/>
                <w:szCs w:val="10"/>
              </w:rPr>
            </w:pPr>
          </w:p>
        </w:tc>
      </w:tr>
      <w:tr w:rsidR="00B07181" w:rsidRPr="00B07181" w:rsidTr="0046003C">
        <w:tblPrEx>
          <w:tblCellMar>
            <w:top w:w="0" w:type="dxa"/>
            <w:left w:w="0" w:type="dxa"/>
            <w:bottom w:w="0" w:type="dxa"/>
            <w:right w:w="0" w:type="dxa"/>
          </w:tblCellMar>
        </w:tblPrEx>
        <w:trPr>
          <w:trHeight w:hRule="exact" w:val="174"/>
        </w:trPr>
        <w:tc>
          <w:tcPr>
            <w:tcW w:w="1879" w:type="dxa"/>
            <w:tcBorders>
              <w:top w:val="nil"/>
              <w:left w:val="nil"/>
              <w:bottom w:val="nil"/>
              <w:right w:val="nil"/>
            </w:tcBorders>
            <w:shd w:val="clear" w:color="auto" w:fill="FFFFFF"/>
            <w:vAlign w:val="bottom"/>
          </w:tcPr>
          <w:p w:rsidR="00B07181" w:rsidRPr="00B07181" w:rsidRDefault="00B07181" w:rsidP="00B07181">
            <w:pPr>
              <w:framePr w:w="6041" w:wrap="notBeside" w:vAnchor="text" w:hAnchor="text" w:y="1"/>
              <w:widowControl w:val="0"/>
              <w:spacing w:after="0" w:line="140" w:lineRule="exact"/>
              <w:rPr>
                <w:rFonts w:ascii="Times New Roman" w:eastAsia="Arial Unicode MS" w:hAnsi="Times New Roman" w:cs="Times New Roman"/>
                <w:sz w:val="17"/>
                <w:szCs w:val="17"/>
              </w:rPr>
            </w:pPr>
            <w:r w:rsidRPr="00C45816">
              <w:rPr>
                <w:rFonts w:ascii="Times New Roman" w:eastAsia="Arial Unicode MS" w:hAnsi="Times New Roman" w:cs="Times New Roman"/>
                <w:bCs/>
                <w:color w:val="000000"/>
                <w:sz w:val="14"/>
              </w:rPr>
              <w:t>Number of valid cases</w:t>
            </w:r>
          </w:p>
        </w:tc>
        <w:tc>
          <w:tcPr>
            <w:tcW w:w="1466" w:type="dxa"/>
            <w:tcBorders>
              <w:top w:val="nil"/>
              <w:left w:val="nil"/>
              <w:bottom w:val="nil"/>
              <w:right w:val="nil"/>
            </w:tcBorders>
            <w:shd w:val="clear" w:color="auto" w:fill="FFFFFF"/>
            <w:vAlign w:val="bottom"/>
          </w:tcPr>
          <w:p w:rsidR="00B07181" w:rsidRPr="00B07181" w:rsidRDefault="00B07181" w:rsidP="00B07181">
            <w:pPr>
              <w:framePr w:w="6041" w:wrap="notBeside" w:vAnchor="text" w:hAnchor="text" w:y="1"/>
              <w:widowControl w:val="0"/>
              <w:spacing w:after="0" w:line="140" w:lineRule="exact"/>
              <w:ind w:left="420"/>
              <w:rPr>
                <w:rFonts w:ascii="Times New Roman" w:eastAsia="Arial Unicode MS" w:hAnsi="Times New Roman" w:cs="Times New Roman"/>
                <w:sz w:val="17"/>
                <w:szCs w:val="17"/>
              </w:rPr>
            </w:pPr>
            <w:r w:rsidRPr="00C45816">
              <w:rPr>
                <w:rFonts w:ascii="Times New Roman" w:eastAsia="Arial Unicode MS" w:hAnsi="Times New Roman" w:cs="Times New Roman"/>
                <w:bCs/>
                <w:color w:val="000000"/>
                <w:sz w:val="14"/>
              </w:rPr>
              <w:t>130</w:t>
            </w:r>
          </w:p>
        </w:tc>
        <w:tc>
          <w:tcPr>
            <w:tcW w:w="1599" w:type="dxa"/>
            <w:tcBorders>
              <w:top w:val="nil"/>
              <w:left w:val="nil"/>
              <w:bottom w:val="nil"/>
              <w:right w:val="nil"/>
            </w:tcBorders>
            <w:shd w:val="clear" w:color="auto" w:fill="FFFFFF"/>
          </w:tcPr>
          <w:p w:rsidR="00B07181" w:rsidRPr="00B07181" w:rsidRDefault="00B07181" w:rsidP="00B07181">
            <w:pPr>
              <w:framePr w:w="6041" w:wrap="notBeside" w:vAnchor="text" w:hAnchor="text" w:y="1"/>
              <w:widowControl w:val="0"/>
              <w:spacing w:after="0" w:line="240" w:lineRule="auto"/>
              <w:rPr>
                <w:rFonts w:ascii="Arial Unicode MS" w:eastAsia="Arial Unicode MS" w:hAnsi="Arial Unicode MS" w:cs="Arial Unicode MS"/>
                <w:sz w:val="10"/>
                <w:szCs w:val="10"/>
              </w:rPr>
            </w:pPr>
          </w:p>
        </w:tc>
        <w:tc>
          <w:tcPr>
            <w:tcW w:w="1097" w:type="dxa"/>
            <w:tcBorders>
              <w:top w:val="nil"/>
              <w:left w:val="nil"/>
              <w:bottom w:val="nil"/>
              <w:right w:val="nil"/>
            </w:tcBorders>
            <w:shd w:val="clear" w:color="auto" w:fill="FFFFFF"/>
          </w:tcPr>
          <w:p w:rsidR="00B07181" w:rsidRPr="00B07181" w:rsidRDefault="00B07181" w:rsidP="00B07181">
            <w:pPr>
              <w:framePr w:w="6041" w:wrap="notBeside" w:vAnchor="text" w:hAnchor="text" w:y="1"/>
              <w:widowControl w:val="0"/>
              <w:spacing w:after="0" w:line="240" w:lineRule="auto"/>
              <w:rPr>
                <w:rFonts w:ascii="Arial Unicode MS" w:eastAsia="Arial Unicode MS" w:hAnsi="Arial Unicode MS" w:cs="Arial Unicode MS"/>
                <w:sz w:val="10"/>
                <w:szCs w:val="10"/>
              </w:rPr>
            </w:pPr>
          </w:p>
        </w:tc>
      </w:tr>
    </w:tbl>
    <w:p w:rsidR="00B07181" w:rsidRPr="00B07181" w:rsidRDefault="00B07181" w:rsidP="00B07181">
      <w:pPr>
        <w:framePr w:w="6041" w:wrap="notBeside" w:vAnchor="text" w:hAnchor="text" w:y="1"/>
        <w:widowControl w:val="0"/>
        <w:spacing w:after="0" w:line="240" w:lineRule="auto"/>
        <w:rPr>
          <w:rFonts w:ascii="Arial Unicode MS" w:eastAsia="Arial Unicode MS" w:hAnsi="Arial Unicode MS" w:cs="Arial Unicode MS"/>
          <w:sz w:val="2"/>
          <w:szCs w:val="2"/>
        </w:rPr>
      </w:pPr>
    </w:p>
    <w:p w:rsidR="00C45816" w:rsidRDefault="00B07181" w:rsidP="00B07181">
      <w:pPr>
        <w:widowControl w:val="0"/>
        <w:spacing w:before="84" w:after="0" w:line="174" w:lineRule="exact"/>
        <w:ind w:right="3780"/>
        <w:rPr>
          <w:rFonts w:ascii="Times New Roman" w:eastAsia="Arial Unicode MS" w:hAnsi="Times New Roman" w:cs="Times New Roman"/>
          <w:b/>
          <w:bCs/>
          <w:color w:val="000000"/>
          <w:sz w:val="14"/>
          <w:szCs w:val="14"/>
        </w:rPr>
      </w:pPr>
      <w:r w:rsidRPr="00B07181">
        <w:rPr>
          <w:rFonts w:ascii="Times New Roman" w:eastAsia="Arial Unicode MS" w:hAnsi="Times New Roman" w:cs="Times New Roman"/>
          <w:b/>
          <w:bCs/>
          <w:color w:val="000000"/>
          <w:sz w:val="14"/>
          <w:szCs w:val="14"/>
        </w:rPr>
        <w:t xml:space="preserve">Source: Computed from field survey data, 2007 </w:t>
      </w:r>
    </w:p>
    <w:p w:rsidR="00B07181" w:rsidRPr="00B07181" w:rsidRDefault="00B07181" w:rsidP="00B07181">
      <w:pPr>
        <w:widowControl w:val="0"/>
        <w:spacing w:before="84" w:after="0" w:line="174" w:lineRule="exact"/>
        <w:ind w:right="3780"/>
        <w:rPr>
          <w:rFonts w:ascii="Times New Roman" w:eastAsia="Arial Unicode MS" w:hAnsi="Times New Roman" w:cs="Times New Roman"/>
          <w:bCs/>
          <w:sz w:val="14"/>
          <w:szCs w:val="14"/>
        </w:rPr>
      </w:pPr>
      <w:r w:rsidRPr="00C45816">
        <w:rPr>
          <w:rFonts w:ascii="Times New Roman" w:eastAsia="Arial Unicode MS" w:hAnsi="Times New Roman" w:cs="Times New Roman"/>
          <w:bCs/>
          <w:color w:val="000000"/>
          <w:sz w:val="14"/>
          <w:szCs w:val="14"/>
        </w:rPr>
        <w:t>Note *</w:t>
      </w:r>
      <w:r w:rsidR="00C45816" w:rsidRPr="00C45816">
        <w:rPr>
          <w:rFonts w:ascii="Times New Roman" w:eastAsia="Arial Unicode MS" w:hAnsi="Times New Roman" w:cs="Times New Roman"/>
          <w:bCs/>
          <w:color w:val="000000"/>
          <w:sz w:val="14"/>
          <w:szCs w:val="14"/>
        </w:rPr>
        <w:t>**</w:t>
      </w:r>
      <w:r w:rsidRPr="00C45816">
        <w:rPr>
          <w:rFonts w:ascii="Times New Roman" w:eastAsia="Arial Unicode MS" w:hAnsi="Times New Roman" w:cs="Times New Roman"/>
          <w:bCs/>
          <w:color w:val="000000"/>
          <w:sz w:val="14"/>
          <w:szCs w:val="14"/>
        </w:rPr>
        <w:t xml:space="preserve"> Significant at P&lt;0.001</w:t>
      </w:r>
    </w:p>
    <w:p w:rsidR="00923E27" w:rsidRPr="00923E27" w:rsidRDefault="00923E27" w:rsidP="00923E27">
      <w:pPr>
        <w:widowControl w:val="0"/>
        <w:spacing w:after="0" w:line="190" w:lineRule="exact"/>
        <w:ind w:firstLine="360"/>
        <w:jc w:val="both"/>
        <w:rPr>
          <w:rFonts w:ascii="Times New Roman" w:eastAsia="Arial Unicode MS" w:hAnsi="Times New Roman" w:cs="Times New Roman"/>
          <w:sz w:val="17"/>
          <w:szCs w:val="17"/>
        </w:rPr>
      </w:pPr>
      <w:r w:rsidRPr="00923E27">
        <w:rPr>
          <w:rFonts w:ascii="Times New Roman" w:eastAsia="Arial Unicode MS" w:hAnsi="Times New Roman" w:cs="Times New Roman"/>
          <w:color w:val="000000"/>
          <w:sz w:val="17"/>
          <w:szCs w:val="17"/>
        </w:rPr>
        <w:t>The role of mother and housewife affect job performance efficiency of women extension agents in the study area. However, majority of the farmers have favourable attitudes towards women extension agents, which is an indication that the farmers are willing to make the job of women extension agents a success. Major obstacles in the career pathway of women extension agents are cultural restrains and lack of transportation.</w:t>
      </w:r>
    </w:p>
    <w:p w:rsidR="00923E27" w:rsidRPr="00923E27" w:rsidRDefault="00923E27" w:rsidP="00923E27">
      <w:pPr>
        <w:keepNext/>
        <w:keepLines/>
        <w:widowControl w:val="0"/>
        <w:spacing w:after="0" w:line="190" w:lineRule="exact"/>
        <w:ind w:left="1120" w:hanging="1120"/>
        <w:outlineLvl w:val="0"/>
        <w:rPr>
          <w:rFonts w:ascii="Times New Roman" w:eastAsia="Arial Unicode MS" w:hAnsi="Times New Roman" w:cs="Times New Roman"/>
          <w:b/>
          <w:bCs/>
          <w:sz w:val="17"/>
          <w:szCs w:val="17"/>
        </w:rPr>
      </w:pPr>
      <w:r w:rsidRPr="00923E27">
        <w:rPr>
          <w:rFonts w:ascii="Times New Roman" w:eastAsia="Arial Unicode MS" w:hAnsi="Times New Roman" w:cs="Times New Roman"/>
          <w:b/>
          <w:bCs/>
          <w:color w:val="000000"/>
          <w:sz w:val="17"/>
          <w:szCs w:val="17"/>
        </w:rPr>
        <w:t>6.0 RECOMMENDATIONS</w:t>
      </w:r>
    </w:p>
    <w:p w:rsidR="00923E27" w:rsidRPr="00923E27" w:rsidRDefault="00923E27" w:rsidP="00923E27">
      <w:pPr>
        <w:widowControl w:val="0"/>
        <w:spacing w:after="0" w:line="190" w:lineRule="exact"/>
        <w:ind w:firstLine="480"/>
        <w:jc w:val="both"/>
        <w:rPr>
          <w:rFonts w:ascii="Times New Roman" w:eastAsia="Arial Unicode MS" w:hAnsi="Times New Roman" w:cs="Times New Roman"/>
          <w:sz w:val="17"/>
          <w:szCs w:val="17"/>
        </w:rPr>
      </w:pPr>
      <w:r w:rsidRPr="00923E27">
        <w:rPr>
          <w:rFonts w:ascii="Times New Roman" w:eastAsia="Arial Unicode MS" w:hAnsi="Times New Roman" w:cs="Times New Roman"/>
          <w:color w:val="000000"/>
          <w:sz w:val="17"/>
          <w:szCs w:val="17"/>
        </w:rPr>
        <w:t>The female extension agents should be encouraged to reduce their family size. This could be achieved through sound family planning and population policy/deduction. This will enable them to have enough time for their jobs instead of the current trend of spending more of their time on families care.</w:t>
      </w:r>
    </w:p>
    <w:p w:rsidR="00923E27" w:rsidRPr="00923E27" w:rsidRDefault="00923E27" w:rsidP="00923E27">
      <w:pPr>
        <w:widowControl w:val="0"/>
        <w:spacing w:after="117" w:line="190" w:lineRule="exact"/>
        <w:ind w:firstLine="360"/>
        <w:jc w:val="both"/>
        <w:rPr>
          <w:rFonts w:ascii="Times New Roman" w:eastAsia="Arial Unicode MS" w:hAnsi="Times New Roman" w:cs="Times New Roman"/>
          <w:sz w:val="17"/>
          <w:szCs w:val="17"/>
        </w:rPr>
      </w:pPr>
      <w:r w:rsidRPr="00923E27">
        <w:rPr>
          <w:rFonts w:ascii="Times New Roman" w:eastAsia="Arial Unicode MS" w:hAnsi="Times New Roman" w:cs="Times New Roman"/>
          <w:color w:val="000000"/>
          <w:sz w:val="17"/>
          <w:szCs w:val="17"/>
        </w:rPr>
        <w:t>To further sustain the present high level of favourable attitude shown by the farmers in the area, the women extension agents should be encouraged to improve on their creditability qualities. Specifically, they should be more active in discharging their duties. In order to alleviate the problem of cultural restrains which prevent women from having conversation with a strange men, the women extension agents should as much as possible be use to teach the female farming populations.</w:t>
      </w:r>
    </w:p>
    <w:p w:rsidR="00923E27" w:rsidRPr="00923E27" w:rsidRDefault="00923E27" w:rsidP="00923E27">
      <w:pPr>
        <w:keepNext/>
        <w:keepLines/>
        <w:widowControl w:val="0"/>
        <w:spacing w:after="0" w:line="193" w:lineRule="exact"/>
        <w:ind w:left="1120" w:hanging="1120"/>
        <w:outlineLvl w:val="0"/>
        <w:rPr>
          <w:rFonts w:ascii="Times New Roman" w:eastAsia="Arial Unicode MS" w:hAnsi="Times New Roman" w:cs="Times New Roman"/>
          <w:b/>
          <w:bCs/>
          <w:sz w:val="17"/>
          <w:szCs w:val="17"/>
        </w:rPr>
      </w:pPr>
      <w:r w:rsidRPr="00923E27">
        <w:rPr>
          <w:rFonts w:ascii="Times New Roman" w:eastAsia="Arial Unicode MS" w:hAnsi="Times New Roman" w:cs="Times New Roman"/>
          <w:b/>
          <w:bCs/>
          <w:color w:val="000000"/>
          <w:sz w:val="17"/>
          <w:szCs w:val="17"/>
        </w:rPr>
        <w:t>REFERENCES</w:t>
      </w:r>
    </w:p>
    <w:p w:rsidR="00923E27" w:rsidRPr="00923E27" w:rsidRDefault="00923E27" w:rsidP="00923E27">
      <w:pPr>
        <w:widowControl w:val="0"/>
        <w:spacing w:after="0" w:line="193" w:lineRule="exact"/>
        <w:ind w:left="630" w:hanging="630"/>
        <w:jc w:val="both"/>
        <w:rPr>
          <w:rFonts w:ascii="Times New Roman" w:eastAsia="Arial Unicode MS" w:hAnsi="Times New Roman" w:cs="Times New Roman"/>
          <w:sz w:val="17"/>
          <w:szCs w:val="17"/>
        </w:rPr>
      </w:pPr>
      <w:r w:rsidRPr="00923E27">
        <w:rPr>
          <w:rFonts w:ascii="Times New Roman" w:eastAsia="Arial Unicode MS" w:hAnsi="Times New Roman" w:cs="Times New Roman"/>
          <w:color w:val="000000"/>
          <w:sz w:val="17"/>
          <w:szCs w:val="17"/>
        </w:rPr>
        <w:t>Alfred, S. D.Y. and A.A.Adepoju (2006). Farmers' Perception of Agricultural Extension Privatization on Cocoa Production in Ondo State, Nigeria. Paper Presented At the 11</w:t>
      </w:r>
      <w:r w:rsidRPr="00923E27">
        <w:rPr>
          <w:rFonts w:ascii="Times New Roman" w:eastAsia="Arial Unicode MS" w:hAnsi="Times New Roman" w:cs="Times New Roman"/>
          <w:color w:val="000000"/>
          <w:sz w:val="17"/>
          <w:szCs w:val="17"/>
          <w:vertAlign w:val="superscript"/>
        </w:rPr>
        <w:t>th</w:t>
      </w:r>
      <w:r w:rsidRPr="00923E27">
        <w:rPr>
          <w:rFonts w:ascii="Times New Roman" w:eastAsia="Arial Unicode MS" w:hAnsi="Times New Roman" w:cs="Times New Roman"/>
          <w:color w:val="000000"/>
          <w:sz w:val="17"/>
          <w:szCs w:val="17"/>
        </w:rPr>
        <w:t xml:space="preserve"> Annual Conference of Agricultural Extension Society' of Nigeria, 3</w:t>
      </w:r>
      <w:r w:rsidRPr="00923E27">
        <w:rPr>
          <w:rFonts w:ascii="Times New Roman" w:eastAsia="Arial Unicode MS" w:hAnsi="Times New Roman" w:cs="Times New Roman"/>
          <w:color w:val="000000"/>
          <w:sz w:val="17"/>
          <w:szCs w:val="17"/>
          <w:vertAlign w:val="superscript"/>
        </w:rPr>
        <w:t>rd</w:t>
      </w:r>
      <w:r w:rsidRPr="00923E27">
        <w:rPr>
          <w:rFonts w:ascii="Times New Roman" w:eastAsia="Arial Unicode MS" w:hAnsi="Times New Roman" w:cs="Times New Roman"/>
          <w:color w:val="000000"/>
          <w:sz w:val="17"/>
          <w:szCs w:val="17"/>
        </w:rPr>
        <w:t>'6</w:t>
      </w:r>
      <w:r w:rsidRPr="00923E27">
        <w:rPr>
          <w:rFonts w:ascii="Times New Roman" w:eastAsia="Arial Unicode MS" w:hAnsi="Times New Roman" w:cs="Times New Roman"/>
          <w:color w:val="000000"/>
          <w:sz w:val="17"/>
          <w:szCs w:val="17"/>
          <w:vertAlign w:val="superscript"/>
        </w:rPr>
        <w:t>th</w:t>
      </w:r>
      <w:r w:rsidRPr="00923E27">
        <w:rPr>
          <w:rFonts w:ascii="Times New Roman" w:eastAsia="Arial Unicode MS" w:hAnsi="Times New Roman" w:cs="Times New Roman"/>
          <w:color w:val="000000"/>
          <w:sz w:val="17"/>
          <w:szCs w:val="17"/>
        </w:rPr>
        <w:t xml:space="preserve"> April, Abeokuta-Nigeria.</w:t>
      </w:r>
    </w:p>
    <w:p w:rsidR="00923E27" w:rsidRDefault="00923E27" w:rsidP="00923E27">
      <w:pPr>
        <w:widowControl w:val="0"/>
        <w:spacing w:after="0" w:line="193" w:lineRule="exact"/>
        <w:ind w:left="630" w:hanging="630"/>
        <w:jc w:val="both"/>
        <w:rPr>
          <w:rFonts w:ascii="Times New Roman" w:eastAsia="Arial Unicode MS" w:hAnsi="Times New Roman" w:cs="Times New Roman"/>
          <w:sz w:val="17"/>
          <w:szCs w:val="17"/>
        </w:rPr>
      </w:pPr>
      <w:r w:rsidRPr="00923E27">
        <w:rPr>
          <w:rFonts w:ascii="Times New Roman" w:eastAsia="Arial Unicode MS" w:hAnsi="Times New Roman" w:cs="Times New Roman"/>
          <w:color w:val="000000"/>
          <w:sz w:val="17"/>
          <w:szCs w:val="17"/>
        </w:rPr>
        <w:t>Bajah, S.T. and H. Bonzimo (1989): “low Participation of Girls in Science, Technology and Mathematics Education: Strategic for redress, A paper presented at a National Workshop on Promoting Science, Technology and Mathematic Education Among Girls and Women in Nigeria; Federal Ministry of Education, Women Education Unit.</w:t>
      </w:r>
    </w:p>
    <w:p w:rsidR="00923E27" w:rsidRPr="00923E27" w:rsidRDefault="00923E27" w:rsidP="00923E27">
      <w:pPr>
        <w:widowControl w:val="0"/>
        <w:spacing w:after="0" w:line="193" w:lineRule="exact"/>
        <w:ind w:left="630" w:hanging="630"/>
        <w:jc w:val="both"/>
        <w:rPr>
          <w:rFonts w:ascii="Times New Roman" w:eastAsia="Arial Unicode MS" w:hAnsi="Times New Roman" w:cs="Times New Roman"/>
          <w:sz w:val="17"/>
          <w:szCs w:val="17"/>
        </w:rPr>
      </w:pPr>
      <w:r w:rsidRPr="00923E27">
        <w:rPr>
          <w:rFonts w:ascii="Times New Roman" w:eastAsia="Arial Unicode MS" w:hAnsi="Times New Roman" w:cs="Times New Roman"/>
          <w:color w:val="000000"/>
          <w:sz w:val="17"/>
          <w:szCs w:val="17"/>
        </w:rPr>
        <w:t>Food and Agricultural Organisation (1996). Women Agriculture and Rural Development.</w:t>
      </w:r>
      <w:r>
        <w:rPr>
          <w:rFonts w:ascii="Times New Roman" w:eastAsia="Arial Unicode MS" w:hAnsi="Times New Roman" w:cs="Times New Roman"/>
          <w:sz w:val="17"/>
          <w:szCs w:val="17"/>
        </w:rPr>
        <w:t xml:space="preserve"> </w:t>
      </w:r>
      <w:r w:rsidRPr="00923E27">
        <w:rPr>
          <w:rFonts w:ascii="Times New Roman" w:eastAsia="Arial Unicode MS" w:hAnsi="Times New Roman" w:cs="Times New Roman"/>
          <w:color w:val="000000"/>
          <w:sz w:val="17"/>
          <w:szCs w:val="17"/>
        </w:rPr>
        <w:t>Sustainable Development Department, Rome, Italy pp 1-24.</w:t>
      </w:r>
    </w:p>
    <w:p w:rsidR="00923E27" w:rsidRDefault="00923E27" w:rsidP="00923E27">
      <w:pPr>
        <w:widowControl w:val="0"/>
        <w:spacing w:after="0" w:line="193" w:lineRule="exact"/>
        <w:ind w:left="630" w:hanging="630"/>
        <w:jc w:val="both"/>
        <w:rPr>
          <w:rFonts w:ascii="Times New Roman" w:eastAsia="Arial Unicode MS" w:hAnsi="Times New Roman" w:cs="Times New Roman"/>
          <w:sz w:val="17"/>
          <w:szCs w:val="17"/>
        </w:rPr>
      </w:pPr>
      <w:r w:rsidRPr="00923E27">
        <w:rPr>
          <w:rFonts w:ascii="Times New Roman" w:eastAsia="Arial Unicode MS" w:hAnsi="Times New Roman" w:cs="Times New Roman"/>
          <w:color w:val="000000"/>
          <w:sz w:val="17"/>
          <w:szCs w:val="17"/>
        </w:rPr>
        <w:t xml:space="preserve">Imonitie, C.I.(1996) </w:t>
      </w:r>
      <w:r w:rsidRPr="00923E27">
        <w:rPr>
          <w:rFonts w:ascii="Times New Roman" w:eastAsia="Arial Unicode MS" w:hAnsi="Times New Roman" w:cs="Times New Roman"/>
          <w:b/>
          <w:bCs/>
          <w:color w:val="000000"/>
          <w:sz w:val="17"/>
          <w:szCs w:val="17"/>
        </w:rPr>
        <w:t xml:space="preserve">Social Research Methods </w:t>
      </w:r>
      <w:r w:rsidRPr="00923E27">
        <w:rPr>
          <w:rFonts w:ascii="Times New Roman" w:eastAsia="Arial Unicode MS" w:hAnsi="Times New Roman" w:cs="Times New Roman"/>
          <w:color w:val="000000"/>
          <w:sz w:val="17"/>
          <w:szCs w:val="17"/>
        </w:rPr>
        <w:t>for Nigerian Students, jointly published by Institute of Personnel Management of Nigeria and Malthouse Press Ltd. Pp. 25 27.</w:t>
      </w:r>
    </w:p>
    <w:p w:rsidR="00923E27" w:rsidRDefault="00923E27" w:rsidP="00923E27">
      <w:pPr>
        <w:widowControl w:val="0"/>
        <w:spacing w:after="0" w:line="193" w:lineRule="exact"/>
        <w:ind w:left="630" w:hanging="630"/>
        <w:jc w:val="both"/>
        <w:rPr>
          <w:rFonts w:ascii="Times New Roman" w:eastAsia="Arial Unicode MS" w:hAnsi="Times New Roman" w:cs="Times New Roman"/>
          <w:sz w:val="17"/>
          <w:szCs w:val="17"/>
        </w:rPr>
      </w:pPr>
      <w:r w:rsidRPr="00923E27">
        <w:rPr>
          <w:rFonts w:ascii="Times New Roman" w:eastAsia="Arial Unicode MS" w:hAnsi="Times New Roman" w:cs="Times New Roman"/>
          <w:color w:val="000000"/>
          <w:sz w:val="17"/>
          <w:szCs w:val="17"/>
        </w:rPr>
        <w:t>Laogun, E.A. (1999). Occupational choice of Youth and Agricultural Development in</w:t>
      </w:r>
      <w:r>
        <w:rPr>
          <w:rFonts w:ascii="Times New Roman" w:eastAsia="Arial Unicode MS" w:hAnsi="Times New Roman" w:cs="Times New Roman"/>
          <w:sz w:val="17"/>
          <w:szCs w:val="17"/>
        </w:rPr>
        <w:t xml:space="preserve"> </w:t>
      </w:r>
      <w:r w:rsidRPr="00923E27">
        <w:rPr>
          <w:rFonts w:ascii="Times New Roman" w:eastAsia="Arial Unicode MS" w:hAnsi="Times New Roman" w:cs="Times New Roman"/>
          <w:color w:val="000000"/>
          <w:sz w:val="17"/>
          <w:szCs w:val="17"/>
        </w:rPr>
        <w:t xml:space="preserve">Oyo State of Nigeria. </w:t>
      </w:r>
      <w:r w:rsidRPr="00923E27">
        <w:rPr>
          <w:rFonts w:ascii="Times New Roman" w:eastAsia="Arial Unicode MS" w:hAnsi="Times New Roman" w:cs="Times New Roman"/>
          <w:i/>
          <w:iCs/>
          <w:color w:val="000000"/>
          <w:sz w:val="17"/>
          <w:szCs w:val="17"/>
        </w:rPr>
        <w:t>Journal of Agricultural Extension Society.</w:t>
      </w:r>
      <w:r w:rsidRPr="00923E27">
        <w:rPr>
          <w:rFonts w:ascii="Times New Roman" w:eastAsia="Arial Unicode MS" w:hAnsi="Times New Roman" w:cs="Times New Roman"/>
          <w:color w:val="000000"/>
          <w:sz w:val="17"/>
          <w:szCs w:val="17"/>
        </w:rPr>
        <w:t xml:space="preserve"> 3: 39 45.</w:t>
      </w:r>
    </w:p>
    <w:p w:rsidR="00923E27" w:rsidRPr="00923E27" w:rsidRDefault="00923E27" w:rsidP="00923E27">
      <w:pPr>
        <w:widowControl w:val="0"/>
        <w:spacing w:after="0" w:line="193" w:lineRule="exact"/>
        <w:ind w:left="630" w:hanging="630"/>
        <w:jc w:val="both"/>
        <w:rPr>
          <w:rFonts w:ascii="Times New Roman" w:eastAsia="Arial Unicode MS" w:hAnsi="Times New Roman" w:cs="Times New Roman"/>
          <w:sz w:val="17"/>
          <w:szCs w:val="17"/>
        </w:rPr>
      </w:pPr>
      <w:r w:rsidRPr="00923E27">
        <w:rPr>
          <w:rFonts w:ascii="Times New Roman" w:eastAsia="Arial Unicode MS" w:hAnsi="Times New Roman" w:cs="Times New Roman"/>
          <w:color w:val="000000"/>
          <w:sz w:val="17"/>
          <w:szCs w:val="17"/>
        </w:rPr>
        <w:t xml:space="preserve">Mahmood, Y.Y.(2005).Capacity Building and Training Methods in Livestock Extension Delivery in </w:t>
      </w:r>
      <w:r w:rsidRPr="00923E27">
        <w:rPr>
          <w:rFonts w:ascii="Times New Roman" w:eastAsia="Arial Unicode MS" w:hAnsi="Times New Roman" w:cs="Times New Roman"/>
          <w:color w:val="000000"/>
          <w:sz w:val="17"/>
          <w:szCs w:val="17"/>
        </w:rPr>
        <w:lastRenderedPageBreak/>
        <w:t>Bauchi State Agricultural Development Programme. Paper Presented at the 10* Annual Conference of Agricultural Extension Society of Nigeria, 14</w:t>
      </w:r>
      <w:r w:rsidRPr="00923E27">
        <w:rPr>
          <w:rFonts w:ascii="Times New Roman" w:eastAsia="Arial Unicode MS" w:hAnsi="Times New Roman" w:cs="Times New Roman"/>
          <w:color w:val="000000"/>
          <w:sz w:val="17"/>
          <w:szCs w:val="17"/>
          <w:vertAlign w:val="superscript"/>
        </w:rPr>
        <w:t>th</w:t>
      </w:r>
      <w:r w:rsidRPr="00923E27">
        <w:rPr>
          <w:rFonts w:ascii="Times New Roman" w:eastAsia="Arial Unicode MS" w:hAnsi="Times New Roman" w:cs="Times New Roman"/>
          <w:color w:val="000000"/>
          <w:sz w:val="17"/>
          <w:szCs w:val="17"/>
        </w:rPr>
        <w:t xml:space="preserve"> 17</w:t>
      </w:r>
      <w:r w:rsidRPr="00923E27">
        <w:rPr>
          <w:rFonts w:ascii="Times New Roman" w:eastAsia="Arial Unicode MS" w:hAnsi="Times New Roman" w:cs="Times New Roman"/>
          <w:color w:val="000000"/>
          <w:sz w:val="17"/>
          <w:szCs w:val="17"/>
          <w:vertAlign w:val="superscript"/>
        </w:rPr>
        <w:t>th</w:t>
      </w:r>
      <w:r w:rsidRPr="00923E27">
        <w:rPr>
          <w:rFonts w:ascii="Times New Roman" w:eastAsia="Arial Unicode MS" w:hAnsi="Times New Roman" w:cs="Times New Roman"/>
          <w:color w:val="000000"/>
          <w:sz w:val="17"/>
          <w:szCs w:val="17"/>
        </w:rPr>
        <w:t xml:space="preserve"> June, NCRI Badeggi, Niger State.Pp 19-20 Niger State Government (NGSG) Diary (2003). A yearly publication by the Ministry of Infosrmation and Culture, Niger State.pp 1-6 Niger State Agricultural Development Project N.S.A.D.P (1994). An insight into Agricultural Activities in Niger State. 1994 Edition.</w:t>
      </w:r>
    </w:p>
    <w:p w:rsidR="00923E27" w:rsidRPr="00923E27" w:rsidRDefault="00923E27" w:rsidP="00923E27">
      <w:pPr>
        <w:widowControl w:val="0"/>
        <w:spacing w:after="0" w:line="193" w:lineRule="exact"/>
        <w:ind w:left="630" w:hanging="630"/>
        <w:jc w:val="both"/>
        <w:rPr>
          <w:rFonts w:ascii="Times New Roman" w:eastAsia="Arial Unicode MS" w:hAnsi="Times New Roman" w:cs="Times New Roman"/>
          <w:sz w:val="17"/>
          <w:szCs w:val="17"/>
        </w:rPr>
      </w:pPr>
      <w:r w:rsidRPr="00923E27">
        <w:rPr>
          <w:rFonts w:ascii="Times New Roman" w:eastAsia="Arial Unicode MS" w:hAnsi="Times New Roman" w:cs="Times New Roman"/>
          <w:color w:val="000000"/>
          <w:sz w:val="17"/>
          <w:szCs w:val="17"/>
        </w:rPr>
        <w:t>Oladele, J.O., L. A. Akinbile and A.E. Adekoya (1999) Social Science Research: Approaches, Techniques and Reporting Published by Shanu Books Nigeria Ltd. 1 141pp.</w:t>
      </w:r>
    </w:p>
    <w:p w:rsidR="00923E27" w:rsidRPr="00923E27" w:rsidRDefault="00923E27" w:rsidP="00923E27">
      <w:pPr>
        <w:widowControl w:val="0"/>
        <w:spacing w:after="0" w:line="193" w:lineRule="exact"/>
        <w:ind w:left="630" w:hanging="630"/>
        <w:jc w:val="both"/>
        <w:rPr>
          <w:rFonts w:ascii="Times New Roman" w:eastAsia="Arial Unicode MS" w:hAnsi="Times New Roman" w:cs="Times New Roman"/>
          <w:sz w:val="17"/>
          <w:szCs w:val="17"/>
        </w:rPr>
      </w:pPr>
      <w:r w:rsidRPr="00923E27">
        <w:rPr>
          <w:rFonts w:ascii="Times New Roman" w:eastAsia="Arial Unicode MS" w:hAnsi="Times New Roman" w:cs="Times New Roman"/>
          <w:color w:val="000000"/>
          <w:sz w:val="17"/>
          <w:szCs w:val="17"/>
        </w:rPr>
        <w:t xml:space="preserve">Williams, A.G. (1987): “On promoting Female Participation in Science Technology and Mathematic Education, </w:t>
      </w:r>
      <w:r w:rsidRPr="00923E27">
        <w:rPr>
          <w:rFonts w:ascii="Times New Roman" w:eastAsia="Arial Unicode MS" w:hAnsi="Times New Roman" w:cs="Times New Roman"/>
          <w:b/>
          <w:bCs/>
          <w:i/>
          <w:iCs/>
          <w:color w:val="000000"/>
          <w:sz w:val="17"/>
        </w:rPr>
        <w:t>Education today</w:t>
      </w:r>
      <w:r w:rsidRPr="00923E27">
        <w:rPr>
          <w:rFonts w:ascii="Times New Roman" w:eastAsia="Arial Unicode MS" w:hAnsi="Times New Roman" w:cs="Times New Roman"/>
          <w:b/>
          <w:bCs/>
          <w:color w:val="000000"/>
          <w:sz w:val="17"/>
          <w:szCs w:val="17"/>
        </w:rPr>
        <w:t xml:space="preserve"> Vol 1 No.l </w:t>
      </w:r>
      <w:r w:rsidRPr="00923E27">
        <w:rPr>
          <w:rFonts w:ascii="Times New Roman" w:eastAsia="Arial Unicode MS" w:hAnsi="Times New Roman" w:cs="Times New Roman"/>
          <w:color w:val="000000"/>
          <w:sz w:val="17"/>
          <w:szCs w:val="17"/>
        </w:rPr>
        <w:t>Pp 20 25.</w:t>
      </w:r>
    </w:p>
    <w:p w:rsidR="006764C6" w:rsidRDefault="006764C6" w:rsidP="004D107A">
      <w:pPr>
        <w:pStyle w:val="Bodytext20"/>
        <w:shd w:val="clear" w:color="auto" w:fill="auto"/>
        <w:spacing w:after="861"/>
        <w:ind w:right="1120" w:firstLine="0"/>
        <w:jc w:val="left"/>
      </w:pPr>
    </w:p>
    <w:sectPr w:rsidR="006764C6" w:rsidSect="00544810">
      <w:footerReference w:type="default" r:id="rId8"/>
      <w:pgSz w:w="8400" w:h="11900"/>
      <w:pgMar w:top="720" w:right="720" w:bottom="720" w:left="720" w:header="0" w:footer="275" w:gutter="0"/>
      <w:pgNumType w:start="33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2EC" w:rsidRPr="00C8525D" w:rsidRDefault="00D732EC" w:rsidP="00C8525D">
      <w:pPr>
        <w:pStyle w:val="Bodytext20"/>
        <w:spacing w:line="240" w:lineRule="auto"/>
        <w:rPr>
          <w:rFonts w:asciiTheme="minorHAnsi" w:hAnsiTheme="minorHAnsi" w:cstheme="minorBidi"/>
          <w:sz w:val="22"/>
          <w:szCs w:val="22"/>
        </w:rPr>
      </w:pPr>
      <w:r>
        <w:separator/>
      </w:r>
    </w:p>
  </w:endnote>
  <w:endnote w:type="continuationSeparator" w:id="1">
    <w:p w:rsidR="00D732EC" w:rsidRPr="00C8525D" w:rsidRDefault="00D732EC" w:rsidP="00C8525D">
      <w:pPr>
        <w:pStyle w:val="Bodytext20"/>
        <w:spacing w:line="240" w:lineRule="auto"/>
        <w:rPr>
          <w:rFonts w:ascii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5631"/>
      <w:docPartObj>
        <w:docPartGallery w:val="Page Numbers (Bottom of Page)"/>
        <w:docPartUnique/>
      </w:docPartObj>
    </w:sdtPr>
    <w:sdtEndPr>
      <w:rPr>
        <w:sz w:val="16"/>
      </w:rPr>
    </w:sdtEndPr>
    <w:sdtContent>
      <w:p w:rsidR="00C8525D" w:rsidRPr="00C8525D" w:rsidRDefault="00C8525D" w:rsidP="00C8525D">
        <w:pPr>
          <w:pStyle w:val="Footer"/>
          <w:jc w:val="center"/>
          <w:rPr>
            <w:sz w:val="16"/>
          </w:rPr>
        </w:pPr>
        <w:r w:rsidRPr="00C8525D">
          <w:rPr>
            <w:sz w:val="16"/>
          </w:rPr>
          <w:fldChar w:fldCharType="begin"/>
        </w:r>
        <w:r w:rsidRPr="00C8525D">
          <w:rPr>
            <w:sz w:val="16"/>
          </w:rPr>
          <w:instrText xml:space="preserve"> PAGE   \* MERGEFORMAT </w:instrText>
        </w:r>
        <w:r w:rsidRPr="00C8525D">
          <w:rPr>
            <w:sz w:val="16"/>
          </w:rPr>
          <w:fldChar w:fldCharType="separate"/>
        </w:r>
        <w:r w:rsidR="00DC33D7">
          <w:rPr>
            <w:noProof/>
            <w:sz w:val="16"/>
          </w:rPr>
          <w:t>332</w:t>
        </w:r>
        <w:r w:rsidRPr="00C8525D">
          <w:rPr>
            <w:sz w:val="16"/>
          </w:rPr>
          <w:fldChar w:fldCharType="end"/>
        </w:r>
      </w:p>
    </w:sdtContent>
  </w:sdt>
  <w:p w:rsidR="00C8525D" w:rsidRDefault="00C852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2EC" w:rsidRPr="00C8525D" w:rsidRDefault="00D732EC" w:rsidP="00C8525D">
      <w:pPr>
        <w:pStyle w:val="Bodytext20"/>
        <w:spacing w:line="240" w:lineRule="auto"/>
        <w:rPr>
          <w:rFonts w:asciiTheme="minorHAnsi" w:hAnsiTheme="minorHAnsi" w:cstheme="minorBidi"/>
          <w:sz w:val="22"/>
          <w:szCs w:val="22"/>
        </w:rPr>
      </w:pPr>
      <w:r>
        <w:separator/>
      </w:r>
    </w:p>
  </w:footnote>
  <w:footnote w:type="continuationSeparator" w:id="1">
    <w:p w:rsidR="00D732EC" w:rsidRPr="00C8525D" w:rsidRDefault="00D732EC" w:rsidP="00C8525D">
      <w:pPr>
        <w:pStyle w:val="Bodytext20"/>
        <w:spacing w:line="240" w:lineRule="auto"/>
        <w:rPr>
          <w:rFonts w:asciiTheme="minorHAnsi"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
    <w:nsid w:val="00000003"/>
    <w:multiLevelType w:val="multilevel"/>
    <w:tmpl w:val="00000002"/>
    <w:lvl w:ilvl="0">
      <w:numFmt w:val="decimal"/>
      <w:lvlText w:val="2.%1"/>
      <w:lvlJc w:val="left"/>
      <w:rPr>
        <w:rFonts w:ascii="Times New Roman" w:hAnsi="Times New Roman" w:cs="Times New Roman"/>
        <w:b/>
        <w:bCs/>
        <w:i w:val="0"/>
        <w:iCs w:val="0"/>
        <w:smallCaps w:val="0"/>
        <w:strike w:val="0"/>
        <w:color w:val="000000"/>
        <w:spacing w:val="0"/>
        <w:w w:val="100"/>
        <w:position w:val="0"/>
        <w:sz w:val="18"/>
        <w:szCs w:val="18"/>
        <w:u w:val="none"/>
      </w:rPr>
    </w:lvl>
    <w:lvl w:ilvl="1">
      <w:numFmt w:val="decimal"/>
      <w:lvlText w:val="2.%1"/>
      <w:lvlJc w:val="left"/>
      <w:rPr>
        <w:rFonts w:ascii="Times New Roman" w:hAnsi="Times New Roman" w:cs="Times New Roman"/>
        <w:b/>
        <w:bCs/>
        <w:i w:val="0"/>
        <w:iCs w:val="0"/>
        <w:smallCaps w:val="0"/>
        <w:strike w:val="0"/>
        <w:color w:val="000000"/>
        <w:spacing w:val="0"/>
        <w:w w:val="100"/>
        <w:position w:val="0"/>
        <w:sz w:val="18"/>
        <w:szCs w:val="18"/>
        <w:u w:val="none"/>
      </w:rPr>
    </w:lvl>
    <w:lvl w:ilvl="2">
      <w:numFmt w:val="decimal"/>
      <w:lvlText w:val="2.%1"/>
      <w:lvlJc w:val="left"/>
      <w:rPr>
        <w:rFonts w:ascii="Times New Roman" w:hAnsi="Times New Roman" w:cs="Times New Roman"/>
        <w:b/>
        <w:bCs/>
        <w:i w:val="0"/>
        <w:iCs w:val="0"/>
        <w:smallCaps w:val="0"/>
        <w:strike w:val="0"/>
        <w:color w:val="000000"/>
        <w:spacing w:val="0"/>
        <w:w w:val="100"/>
        <w:position w:val="0"/>
        <w:sz w:val="18"/>
        <w:szCs w:val="18"/>
        <w:u w:val="none"/>
      </w:rPr>
    </w:lvl>
    <w:lvl w:ilvl="3">
      <w:numFmt w:val="decimal"/>
      <w:lvlText w:val="2.%1"/>
      <w:lvlJc w:val="left"/>
      <w:rPr>
        <w:rFonts w:ascii="Times New Roman" w:hAnsi="Times New Roman" w:cs="Times New Roman"/>
        <w:b/>
        <w:bCs/>
        <w:i w:val="0"/>
        <w:iCs w:val="0"/>
        <w:smallCaps w:val="0"/>
        <w:strike w:val="0"/>
        <w:color w:val="000000"/>
        <w:spacing w:val="0"/>
        <w:w w:val="100"/>
        <w:position w:val="0"/>
        <w:sz w:val="18"/>
        <w:szCs w:val="18"/>
        <w:u w:val="none"/>
      </w:rPr>
    </w:lvl>
    <w:lvl w:ilvl="4">
      <w:numFmt w:val="decimal"/>
      <w:lvlText w:val="2.%1"/>
      <w:lvlJc w:val="left"/>
      <w:rPr>
        <w:rFonts w:ascii="Times New Roman" w:hAnsi="Times New Roman" w:cs="Times New Roman"/>
        <w:b/>
        <w:bCs/>
        <w:i w:val="0"/>
        <w:iCs w:val="0"/>
        <w:smallCaps w:val="0"/>
        <w:strike w:val="0"/>
        <w:color w:val="000000"/>
        <w:spacing w:val="0"/>
        <w:w w:val="100"/>
        <w:position w:val="0"/>
        <w:sz w:val="18"/>
        <w:szCs w:val="18"/>
        <w:u w:val="none"/>
      </w:rPr>
    </w:lvl>
    <w:lvl w:ilvl="5">
      <w:numFmt w:val="decimal"/>
      <w:lvlText w:val="2.%1"/>
      <w:lvlJc w:val="left"/>
      <w:rPr>
        <w:rFonts w:ascii="Times New Roman" w:hAnsi="Times New Roman" w:cs="Times New Roman"/>
        <w:b/>
        <w:bCs/>
        <w:i w:val="0"/>
        <w:iCs w:val="0"/>
        <w:smallCaps w:val="0"/>
        <w:strike w:val="0"/>
        <w:color w:val="000000"/>
        <w:spacing w:val="0"/>
        <w:w w:val="100"/>
        <w:position w:val="0"/>
        <w:sz w:val="18"/>
        <w:szCs w:val="18"/>
        <w:u w:val="none"/>
      </w:rPr>
    </w:lvl>
    <w:lvl w:ilvl="6">
      <w:numFmt w:val="decimal"/>
      <w:lvlText w:val="2.%1"/>
      <w:lvlJc w:val="left"/>
      <w:rPr>
        <w:rFonts w:ascii="Times New Roman" w:hAnsi="Times New Roman" w:cs="Times New Roman"/>
        <w:b/>
        <w:bCs/>
        <w:i w:val="0"/>
        <w:iCs w:val="0"/>
        <w:smallCaps w:val="0"/>
        <w:strike w:val="0"/>
        <w:color w:val="000000"/>
        <w:spacing w:val="0"/>
        <w:w w:val="100"/>
        <w:position w:val="0"/>
        <w:sz w:val="18"/>
        <w:szCs w:val="18"/>
        <w:u w:val="none"/>
      </w:rPr>
    </w:lvl>
    <w:lvl w:ilvl="7">
      <w:numFmt w:val="decimal"/>
      <w:lvlText w:val="2.%1"/>
      <w:lvlJc w:val="left"/>
      <w:rPr>
        <w:rFonts w:ascii="Times New Roman" w:hAnsi="Times New Roman" w:cs="Times New Roman"/>
        <w:b/>
        <w:bCs/>
        <w:i w:val="0"/>
        <w:iCs w:val="0"/>
        <w:smallCaps w:val="0"/>
        <w:strike w:val="0"/>
        <w:color w:val="000000"/>
        <w:spacing w:val="0"/>
        <w:w w:val="100"/>
        <w:position w:val="0"/>
        <w:sz w:val="18"/>
        <w:szCs w:val="18"/>
        <w:u w:val="none"/>
      </w:rPr>
    </w:lvl>
    <w:lvl w:ilvl="8">
      <w:numFmt w:val="decimal"/>
      <w:lvlText w:val="2.%1"/>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2">
    <w:nsid w:val="00000005"/>
    <w:multiLevelType w:val="multilevel"/>
    <w:tmpl w:val="00000004"/>
    <w:lvl w:ilvl="0">
      <w:numFmt w:val="decimal"/>
      <w:lvlText w:val="3.%1"/>
      <w:lvlJc w:val="left"/>
      <w:rPr>
        <w:rFonts w:ascii="Times New Roman" w:hAnsi="Times New Roman" w:cs="Times New Roman"/>
        <w:b/>
        <w:bCs/>
        <w:i w:val="0"/>
        <w:iCs w:val="0"/>
        <w:smallCaps w:val="0"/>
        <w:strike w:val="0"/>
        <w:color w:val="000000"/>
        <w:spacing w:val="0"/>
        <w:w w:val="100"/>
        <w:position w:val="0"/>
        <w:sz w:val="18"/>
        <w:szCs w:val="18"/>
        <w:u w:val="none"/>
      </w:rPr>
    </w:lvl>
    <w:lvl w:ilvl="1">
      <w:numFmt w:val="decimal"/>
      <w:lvlText w:val="3.%1"/>
      <w:lvlJc w:val="left"/>
      <w:rPr>
        <w:rFonts w:ascii="Times New Roman" w:hAnsi="Times New Roman" w:cs="Times New Roman"/>
        <w:b/>
        <w:bCs/>
        <w:i w:val="0"/>
        <w:iCs w:val="0"/>
        <w:smallCaps w:val="0"/>
        <w:strike w:val="0"/>
        <w:color w:val="000000"/>
        <w:spacing w:val="0"/>
        <w:w w:val="100"/>
        <w:position w:val="0"/>
        <w:sz w:val="18"/>
        <w:szCs w:val="18"/>
        <w:u w:val="none"/>
      </w:rPr>
    </w:lvl>
    <w:lvl w:ilvl="2">
      <w:numFmt w:val="decimal"/>
      <w:lvlText w:val="3.%1"/>
      <w:lvlJc w:val="left"/>
      <w:rPr>
        <w:rFonts w:ascii="Times New Roman" w:hAnsi="Times New Roman" w:cs="Times New Roman"/>
        <w:b/>
        <w:bCs/>
        <w:i w:val="0"/>
        <w:iCs w:val="0"/>
        <w:smallCaps w:val="0"/>
        <w:strike w:val="0"/>
        <w:color w:val="000000"/>
        <w:spacing w:val="0"/>
        <w:w w:val="100"/>
        <w:position w:val="0"/>
        <w:sz w:val="18"/>
        <w:szCs w:val="18"/>
        <w:u w:val="none"/>
      </w:rPr>
    </w:lvl>
    <w:lvl w:ilvl="3">
      <w:numFmt w:val="decimal"/>
      <w:lvlText w:val="3.%1"/>
      <w:lvlJc w:val="left"/>
      <w:rPr>
        <w:rFonts w:ascii="Times New Roman" w:hAnsi="Times New Roman" w:cs="Times New Roman"/>
        <w:b/>
        <w:bCs/>
        <w:i w:val="0"/>
        <w:iCs w:val="0"/>
        <w:smallCaps w:val="0"/>
        <w:strike w:val="0"/>
        <w:color w:val="000000"/>
        <w:spacing w:val="0"/>
        <w:w w:val="100"/>
        <w:position w:val="0"/>
        <w:sz w:val="18"/>
        <w:szCs w:val="18"/>
        <w:u w:val="none"/>
      </w:rPr>
    </w:lvl>
    <w:lvl w:ilvl="4">
      <w:numFmt w:val="decimal"/>
      <w:lvlText w:val="3.%1"/>
      <w:lvlJc w:val="left"/>
      <w:rPr>
        <w:rFonts w:ascii="Times New Roman" w:hAnsi="Times New Roman" w:cs="Times New Roman"/>
        <w:b/>
        <w:bCs/>
        <w:i w:val="0"/>
        <w:iCs w:val="0"/>
        <w:smallCaps w:val="0"/>
        <w:strike w:val="0"/>
        <w:color w:val="000000"/>
        <w:spacing w:val="0"/>
        <w:w w:val="100"/>
        <w:position w:val="0"/>
        <w:sz w:val="18"/>
        <w:szCs w:val="18"/>
        <w:u w:val="none"/>
      </w:rPr>
    </w:lvl>
    <w:lvl w:ilvl="5">
      <w:numFmt w:val="decimal"/>
      <w:lvlText w:val="3.%1"/>
      <w:lvlJc w:val="left"/>
      <w:rPr>
        <w:rFonts w:ascii="Times New Roman" w:hAnsi="Times New Roman" w:cs="Times New Roman"/>
        <w:b/>
        <w:bCs/>
        <w:i w:val="0"/>
        <w:iCs w:val="0"/>
        <w:smallCaps w:val="0"/>
        <w:strike w:val="0"/>
        <w:color w:val="000000"/>
        <w:spacing w:val="0"/>
        <w:w w:val="100"/>
        <w:position w:val="0"/>
        <w:sz w:val="18"/>
        <w:szCs w:val="18"/>
        <w:u w:val="none"/>
      </w:rPr>
    </w:lvl>
    <w:lvl w:ilvl="6">
      <w:numFmt w:val="decimal"/>
      <w:lvlText w:val="3.%1"/>
      <w:lvlJc w:val="left"/>
      <w:rPr>
        <w:rFonts w:ascii="Times New Roman" w:hAnsi="Times New Roman" w:cs="Times New Roman"/>
        <w:b/>
        <w:bCs/>
        <w:i w:val="0"/>
        <w:iCs w:val="0"/>
        <w:smallCaps w:val="0"/>
        <w:strike w:val="0"/>
        <w:color w:val="000000"/>
        <w:spacing w:val="0"/>
        <w:w w:val="100"/>
        <w:position w:val="0"/>
        <w:sz w:val="18"/>
        <w:szCs w:val="18"/>
        <w:u w:val="none"/>
      </w:rPr>
    </w:lvl>
    <w:lvl w:ilvl="7">
      <w:numFmt w:val="decimal"/>
      <w:lvlText w:val="3.%1"/>
      <w:lvlJc w:val="left"/>
      <w:rPr>
        <w:rFonts w:ascii="Times New Roman" w:hAnsi="Times New Roman" w:cs="Times New Roman"/>
        <w:b/>
        <w:bCs/>
        <w:i w:val="0"/>
        <w:iCs w:val="0"/>
        <w:smallCaps w:val="0"/>
        <w:strike w:val="0"/>
        <w:color w:val="000000"/>
        <w:spacing w:val="0"/>
        <w:w w:val="100"/>
        <w:position w:val="0"/>
        <w:sz w:val="18"/>
        <w:szCs w:val="18"/>
        <w:u w:val="none"/>
      </w:rPr>
    </w:lvl>
    <w:lvl w:ilvl="8">
      <w:numFmt w:val="decimal"/>
      <w:lvlText w:val="3.%1"/>
      <w:lvlJc w:val="left"/>
      <w:rPr>
        <w:rFonts w:ascii="Times New Roman" w:hAnsi="Times New Roman" w:cs="Times New Roman"/>
        <w:b/>
        <w:bCs/>
        <w:i w:val="0"/>
        <w:iCs w:val="0"/>
        <w:smallCaps w:val="0"/>
        <w:strike w:val="0"/>
        <w:color w:val="000000"/>
        <w:spacing w:val="0"/>
        <w:w w:val="100"/>
        <w:position w:val="0"/>
        <w:sz w:val="18"/>
        <w:szCs w:val="18"/>
        <w:u w:val="none"/>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7206C3"/>
    <w:rsid w:val="000922E8"/>
    <w:rsid w:val="000C35EC"/>
    <w:rsid w:val="00170EA1"/>
    <w:rsid w:val="001D0379"/>
    <w:rsid w:val="001D6838"/>
    <w:rsid w:val="001F7DA9"/>
    <w:rsid w:val="002707FC"/>
    <w:rsid w:val="00294B36"/>
    <w:rsid w:val="002A5EA7"/>
    <w:rsid w:val="004D107A"/>
    <w:rsid w:val="00544810"/>
    <w:rsid w:val="00593652"/>
    <w:rsid w:val="005A328F"/>
    <w:rsid w:val="006764C6"/>
    <w:rsid w:val="007206C3"/>
    <w:rsid w:val="00752BE9"/>
    <w:rsid w:val="00766838"/>
    <w:rsid w:val="007A0EC6"/>
    <w:rsid w:val="007A601D"/>
    <w:rsid w:val="007D2478"/>
    <w:rsid w:val="007E6924"/>
    <w:rsid w:val="008156B3"/>
    <w:rsid w:val="00923E27"/>
    <w:rsid w:val="009F323A"/>
    <w:rsid w:val="00A12D90"/>
    <w:rsid w:val="00AF5626"/>
    <w:rsid w:val="00B07181"/>
    <w:rsid w:val="00C25B45"/>
    <w:rsid w:val="00C45816"/>
    <w:rsid w:val="00C8525D"/>
    <w:rsid w:val="00CF1E88"/>
    <w:rsid w:val="00D732EC"/>
    <w:rsid w:val="00D84064"/>
    <w:rsid w:val="00DA1C96"/>
    <w:rsid w:val="00DC33D7"/>
    <w:rsid w:val="00DC4B77"/>
    <w:rsid w:val="00ED34EA"/>
    <w:rsid w:val="00F73B00"/>
    <w:rsid w:val="00FA7A02"/>
    <w:rsid w:val="00FC49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DA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206C3"/>
    <w:rPr>
      <w:color w:val="0066CC"/>
      <w:u w:val="single"/>
    </w:rPr>
  </w:style>
  <w:style w:type="character" w:customStyle="1" w:styleId="Bodytext3">
    <w:name w:val="Body text (3)_"/>
    <w:basedOn w:val="DefaultParagraphFont"/>
    <w:link w:val="Bodytext30"/>
    <w:uiPriority w:val="99"/>
    <w:rsid w:val="007206C3"/>
    <w:rPr>
      <w:rFonts w:ascii="Times New Roman" w:hAnsi="Times New Roman" w:cs="Times New Roman"/>
      <w:sz w:val="15"/>
      <w:szCs w:val="15"/>
      <w:shd w:val="clear" w:color="auto" w:fill="FFFFFF"/>
    </w:rPr>
  </w:style>
  <w:style w:type="character" w:customStyle="1" w:styleId="Heading1">
    <w:name w:val="Heading #1_"/>
    <w:basedOn w:val="DefaultParagraphFont"/>
    <w:link w:val="Heading10"/>
    <w:uiPriority w:val="99"/>
    <w:rsid w:val="007206C3"/>
    <w:rPr>
      <w:rFonts w:ascii="Times New Roman" w:hAnsi="Times New Roman" w:cs="Times New Roman"/>
      <w:b/>
      <w:bCs/>
      <w:sz w:val="18"/>
      <w:szCs w:val="18"/>
      <w:shd w:val="clear" w:color="auto" w:fill="FFFFFF"/>
    </w:rPr>
  </w:style>
  <w:style w:type="character" w:customStyle="1" w:styleId="Bodytext4">
    <w:name w:val="Body text (4)_"/>
    <w:basedOn w:val="DefaultParagraphFont"/>
    <w:link w:val="Bodytext40"/>
    <w:uiPriority w:val="99"/>
    <w:rsid w:val="007206C3"/>
    <w:rPr>
      <w:rFonts w:ascii="Times New Roman" w:hAnsi="Times New Roman" w:cs="Times New Roman"/>
      <w:b/>
      <w:bCs/>
      <w:i/>
      <w:iCs/>
      <w:sz w:val="15"/>
      <w:szCs w:val="15"/>
      <w:shd w:val="clear" w:color="auto" w:fill="FFFFFF"/>
    </w:rPr>
  </w:style>
  <w:style w:type="character" w:customStyle="1" w:styleId="Bodytext4NotBold">
    <w:name w:val="Body text (4) + Not Bold"/>
    <w:aliases w:val="Not Italic"/>
    <w:basedOn w:val="Bodytext4"/>
    <w:uiPriority w:val="99"/>
    <w:rsid w:val="007206C3"/>
  </w:style>
  <w:style w:type="character" w:customStyle="1" w:styleId="Bodytext5">
    <w:name w:val="Body text (5)_"/>
    <w:basedOn w:val="DefaultParagraphFont"/>
    <w:link w:val="Bodytext50"/>
    <w:uiPriority w:val="99"/>
    <w:rsid w:val="007206C3"/>
    <w:rPr>
      <w:rFonts w:ascii="Times New Roman" w:hAnsi="Times New Roman" w:cs="Times New Roman"/>
      <w:i/>
      <w:iCs/>
      <w:sz w:val="18"/>
      <w:szCs w:val="18"/>
      <w:shd w:val="clear" w:color="auto" w:fill="FFFFFF"/>
    </w:rPr>
  </w:style>
  <w:style w:type="character" w:customStyle="1" w:styleId="Bodytext54pt">
    <w:name w:val="Body text (5) + 4 pt"/>
    <w:aliases w:val="Not Italic1"/>
    <w:basedOn w:val="Bodytext5"/>
    <w:uiPriority w:val="99"/>
    <w:rsid w:val="007206C3"/>
    <w:rPr>
      <w:sz w:val="8"/>
      <w:szCs w:val="8"/>
    </w:rPr>
  </w:style>
  <w:style w:type="character" w:customStyle="1" w:styleId="Bodytext2">
    <w:name w:val="Body text (2)_"/>
    <w:basedOn w:val="DefaultParagraphFont"/>
    <w:link w:val="Bodytext20"/>
    <w:uiPriority w:val="99"/>
    <w:rsid w:val="007206C3"/>
    <w:rPr>
      <w:rFonts w:ascii="Times New Roman" w:hAnsi="Times New Roman" w:cs="Times New Roman"/>
      <w:sz w:val="17"/>
      <w:szCs w:val="17"/>
      <w:shd w:val="clear" w:color="auto" w:fill="FFFFFF"/>
    </w:rPr>
  </w:style>
  <w:style w:type="paragraph" w:customStyle="1" w:styleId="Bodytext30">
    <w:name w:val="Body text (3)"/>
    <w:basedOn w:val="Normal"/>
    <w:link w:val="Bodytext3"/>
    <w:uiPriority w:val="99"/>
    <w:rsid w:val="007206C3"/>
    <w:pPr>
      <w:widowControl w:val="0"/>
      <w:shd w:val="clear" w:color="auto" w:fill="FFFFFF"/>
      <w:spacing w:after="540" w:line="240" w:lineRule="atLeast"/>
      <w:jc w:val="right"/>
    </w:pPr>
    <w:rPr>
      <w:rFonts w:ascii="Times New Roman" w:hAnsi="Times New Roman" w:cs="Times New Roman"/>
      <w:sz w:val="15"/>
      <w:szCs w:val="15"/>
    </w:rPr>
  </w:style>
  <w:style w:type="paragraph" w:customStyle="1" w:styleId="Heading10">
    <w:name w:val="Heading #1"/>
    <w:basedOn w:val="Normal"/>
    <w:link w:val="Heading1"/>
    <w:uiPriority w:val="99"/>
    <w:rsid w:val="007206C3"/>
    <w:pPr>
      <w:widowControl w:val="0"/>
      <w:shd w:val="clear" w:color="auto" w:fill="FFFFFF"/>
      <w:spacing w:before="540" w:after="0" w:line="198" w:lineRule="exact"/>
      <w:jc w:val="center"/>
      <w:outlineLvl w:val="0"/>
    </w:pPr>
    <w:rPr>
      <w:rFonts w:ascii="Times New Roman" w:hAnsi="Times New Roman" w:cs="Times New Roman"/>
      <w:b/>
      <w:bCs/>
      <w:sz w:val="18"/>
      <w:szCs w:val="18"/>
    </w:rPr>
  </w:style>
  <w:style w:type="paragraph" w:customStyle="1" w:styleId="Bodytext40">
    <w:name w:val="Body text (4)"/>
    <w:basedOn w:val="Normal"/>
    <w:link w:val="Bodytext4"/>
    <w:uiPriority w:val="99"/>
    <w:rsid w:val="007206C3"/>
    <w:pPr>
      <w:widowControl w:val="0"/>
      <w:shd w:val="clear" w:color="auto" w:fill="FFFFFF"/>
      <w:spacing w:before="120" w:after="300" w:line="166" w:lineRule="exact"/>
      <w:jc w:val="center"/>
    </w:pPr>
    <w:rPr>
      <w:rFonts w:ascii="Times New Roman" w:hAnsi="Times New Roman" w:cs="Times New Roman"/>
      <w:b/>
      <w:bCs/>
      <w:i/>
      <w:iCs/>
      <w:sz w:val="15"/>
      <w:szCs w:val="15"/>
    </w:rPr>
  </w:style>
  <w:style w:type="paragraph" w:customStyle="1" w:styleId="Bodytext50">
    <w:name w:val="Body text (5)"/>
    <w:basedOn w:val="Normal"/>
    <w:link w:val="Bodytext5"/>
    <w:uiPriority w:val="99"/>
    <w:rsid w:val="007206C3"/>
    <w:pPr>
      <w:widowControl w:val="0"/>
      <w:shd w:val="clear" w:color="auto" w:fill="FFFFFF"/>
      <w:spacing w:after="120" w:line="198" w:lineRule="exact"/>
      <w:ind w:firstLine="400"/>
      <w:jc w:val="both"/>
    </w:pPr>
    <w:rPr>
      <w:rFonts w:ascii="Times New Roman" w:hAnsi="Times New Roman" w:cs="Times New Roman"/>
      <w:i/>
      <w:iCs/>
      <w:sz w:val="18"/>
      <w:szCs w:val="18"/>
    </w:rPr>
  </w:style>
  <w:style w:type="paragraph" w:customStyle="1" w:styleId="Bodytext20">
    <w:name w:val="Body text (2)"/>
    <w:basedOn w:val="Normal"/>
    <w:link w:val="Bodytext2"/>
    <w:uiPriority w:val="99"/>
    <w:rsid w:val="007206C3"/>
    <w:pPr>
      <w:widowControl w:val="0"/>
      <w:shd w:val="clear" w:color="auto" w:fill="FFFFFF"/>
      <w:spacing w:after="0" w:line="194" w:lineRule="exact"/>
      <w:ind w:firstLine="300"/>
      <w:jc w:val="both"/>
    </w:pPr>
    <w:rPr>
      <w:rFonts w:ascii="Times New Roman" w:hAnsi="Times New Roman" w:cs="Times New Roman"/>
      <w:sz w:val="17"/>
      <w:szCs w:val="17"/>
    </w:rPr>
  </w:style>
  <w:style w:type="character" w:customStyle="1" w:styleId="Bodytext295pt">
    <w:name w:val="Body text (2) + 9.5 pt"/>
    <w:aliases w:val="Italic,Body text (2) + 9 pt"/>
    <w:basedOn w:val="Bodytext2"/>
    <w:uiPriority w:val="99"/>
    <w:rsid w:val="00D84064"/>
    <w:rPr>
      <w:i/>
      <w:iCs/>
      <w:spacing w:val="0"/>
      <w:sz w:val="19"/>
      <w:szCs w:val="19"/>
      <w:u w:val="none"/>
    </w:rPr>
  </w:style>
  <w:style w:type="character" w:customStyle="1" w:styleId="Tablecaption">
    <w:name w:val="Table caption_"/>
    <w:basedOn w:val="DefaultParagraphFont"/>
    <w:link w:val="Tablecaption0"/>
    <w:uiPriority w:val="99"/>
    <w:rsid w:val="00593652"/>
    <w:rPr>
      <w:rFonts w:ascii="Times New Roman" w:hAnsi="Times New Roman" w:cs="Times New Roman"/>
      <w:b/>
      <w:bCs/>
      <w:sz w:val="14"/>
      <w:szCs w:val="14"/>
      <w:shd w:val="clear" w:color="auto" w:fill="FFFFFF"/>
    </w:rPr>
  </w:style>
  <w:style w:type="character" w:customStyle="1" w:styleId="TablecaptionCorbel">
    <w:name w:val="Table caption + Corbel"/>
    <w:aliases w:val="6.5 pt"/>
    <w:basedOn w:val="Tablecaption"/>
    <w:uiPriority w:val="99"/>
    <w:rsid w:val="00593652"/>
    <w:rPr>
      <w:rFonts w:ascii="Corbel" w:hAnsi="Corbel" w:cs="Corbel"/>
      <w:spacing w:val="0"/>
      <w:sz w:val="13"/>
      <w:szCs w:val="13"/>
    </w:rPr>
  </w:style>
  <w:style w:type="character" w:customStyle="1" w:styleId="TablecaptionNotBold">
    <w:name w:val="Table caption + Not Bold"/>
    <w:basedOn w:val="Tablecaption"/>
    <w:uiPriority w:val="99"/>
    <w:rsid w:val="00593652"/>
  </w:style>
  <w:style w:type="character" w:customStyle="1" w:styleId="Tablecaption2">
    <w:name w:val="Table caption (2)_"/>
    <w:basedOn w:val="DefaultParagraphFont"/>
    <w:link w:val="Tablecaption20"/>
    <w:uiPriority w:val="99"/>
    <w:rsid w:val="00593652"/>
    <w:rPr>
      <w:rFonts w:ascii="Times New Roman" w:hAnsi="Times New Roman" w:cs="Times New Roman"/>
      <w:sz w:val="17"/>
      <w:szCs w:val="17"/>
      <w:shd w:val="clear" w:color="auto" w:fill="FFFFFF"/>
    </w:rPr>
  </w:style>
  <w:style w:type="character" w:customStyle="1" w:styleId="Bodytext27pt">
    <w:name w:val="Body text (2) + 7 pt"/>
    <w:aliases w:val="Bold"/>
    <w:basedOn w:val="Bodytext2"/>
    <w:uiPriority w:val="99"/>
    <w:rsid w:val="00593652"/>
    <w:rPr>
      <w:b/>
      <w:bCs/>
      <w:sz w:val="14"/>
      <w:szCs w:val="14"/>
      <w:u w:val="none"/>
    </w:rPr>
  </w:style>
  <w:style w:type="character" w:customStyle="1" w:styleId="Bodytext2Corbel">
    <w:name w:val="Body text (2) + Corbel"/>
    <w:aliases w:val="4 pt"/>
    <w:basedOn w:val="Bodytext2"/>
    <w:uiPriority w:val="99"/>
    <w:rsid w:val="00593652"/>
    <w:rPr>
      <w:rFonts w:ascii="Corbel" w:hAnsi="Corbel" w:cs="Corbel"/>
      <w:sz w:val="8"/>
      <w:szCs w:val="8"/>
      <w:u w:val="none"/>
    </w:rPr>
  </w:style>
  <w:style w:type="paragraph" w:customStyle="1" w:styleId="Tablecaption0">
    <w:name w:val="Table caption"/>
    <w:basedOn w:val="Normal"/>
    <w:link w:val="Tablecaption"/>
    <w:uiPriority w:val="99"/>
    <w:rsid w:val="00593652"/>
    <w:pPr>
      <w:widowControl w:val="0"/>
      <w:shd w:val="clear" w:color="auto" w:fill="FFFFFF"/>
      <w:spacing w:after="0" w:line="240" w:lineRule="atLeast"/>
      <w:jc w:val="both"/>
    </w:pPr>
    <w:rPr>
      <w:rFonts w:ascii="Times New Roman" w:hAnsi="Times New Roman" w:cs="Times New Roman"/>
      <w:b/>
      <w:bCs/>
      <w:sz w:val="14"/>
      <w:szCs w:val="14"/>
    </w:rPr>
  </w:style>
  <w:style w:type="paragraph" w:customStyle="1" w:styleId="Tablecaption20">
    <w:name w:val="Table caption (2)"/>
    <w:basedOn w:val="Normal"/>
    <w:link w:val="Tablecaption2"/>
    <w:uiPriority w:val="99"/>
    <w:rsid w:val="00593652"/>
    <w:pPr>
      <w:widowControl w:val="0"/>
      <w:shd w:val="clear" w:color="auto" w:fill="FFFFFF"/>
      <w:spacing w:after="0" w:line="240" w:lineRule="atLeast"/>
    </w:pPr>
    <w:rPr>
      <w:rFonts w:ascii="Times New Roman" w:hAnsi="Times New Roman" w:cs="Times New Roman"/>
      <w:sz w:val="17"/>
      <w:szCs w:val="17"/>
    </w:rPr>
  </w:style>
  <w:style w:type="character" w:customStyle="1" w:styleId="Tableofcontents">
    <w:name w:val="Table of contents_"/>
    <w:basedOn w:val="DefaultParagraphFont"/>
    <w:link w:val="Tableofcontents0"/>
    <w:uiPriority w:val="99"/>
    <w:rsid w:val="00A12D90"/>
    <w:rPr>
      <w:rFonts w:ascii="Times New Roman" w:hAnsi="Times New Roman" w:cs="Times New Roman"/>
      <w:b/>
      <w:bCs/>
      <w:sz w:val="15"/>
      <w:szCs w:val="15"/>
      <w:shd w:val="clear" w:color="auto" w:fill="FFFFFF"/>
    </w:rPr>
  </w:style>
  <w:style w:type="paragraph" w:customStyle="1" w:styleId="Tableofcontents0">
    <w:name w:val="Table of contents"/>
    <w:basedOn w:val="Normal"/>
    <w:link w:val="Tableofcontents"/>
    <w:uiPriority w:val="99"/>
    <w:rsid w:val="00A12D90"/>
    <w:pPr>
      <w:widowControl w:val="0"/>
      <w:shd w:val="clear" w:color="auto" w:fill="FFFFFF"/>
      <w:spacing w:before="180" w:after="0" w:line="174" w:lineRule="exact"/>
      <w:jc w:val="both"/>
    </w:pPr>
    <w:rPr>
      <w:rFonts w:ascii="Times New Roman" w:hAnsi="Times New Roman" w:cs="Times New Roman"/>
      <w:b/>
      <w:bCs/>
      <w:sz w:val="15"/>
      <w:szCs w:val="15"/>
    </w:rPr>
  </w:style>
  <w:style w:type="table" w:styleId="TableGrid">
    <w:name w:val="Table Grid"/>
    <w:basedOn w:val="TableNormal"/>
    <w:uiPriority w:val="59"/>
    <w:rsid w:val="005A32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7pt1">
    <w:name w:val="Body text (2) + 7 pt1"/>
    <w:aliases w:val="Bold2"/>
    <w:basedOn w:val="Bodytext2"/>
    <w:uiPriority w:val="99"/>
    <w:rsid w:val="00ED34EA"/>
    <w:rPr>
      <w:b/>
      <w:bCs/>
      <w:sz w:val="14"/>
      <w:szCs w:val="14"/>
      <w:u w:val="none"/>
    </w:rPr>
  </w:style>
  <w:style w:type="paragraph" w:styleId="Header">
    <w:name w:val="header"/>
    <w:basedOn w:val="Normal"/>
    <w:link w:val="HeaderChar"/>
    <w:uiPriority w:val="99"/>
    <w:semiHidden/>
    <w:unhideWhenUsed/>
    <w:rsid w:val="00C852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525D"/>
  </w:style>
  <w:style w:type="paragraph" w:styleId="Footer">
    <w:name w:val="footer"/>
    <w:basedOn w:val="Normal"/>
    <w:link w:val="FooterChar"/>
    <w:uiPriority w:val="99"/>
    <w:unhideWhenUsed/>
    <w:rsid w:val="00C85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25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umarsheshi@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2471</Words>
  <Characters>14090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2021-06-20T12:13:00Z</dcterms:created>
  <dcterms:modified xsi:type="dcterms:W3CDTF">2021-06-20T12:46:00Z</dcterms:modified>
</cp:coreProperties>
</file>