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DC" w:rsidRPr="00E64D4D" w:rsidRDefault="00B00FD8" w:rsidP="00E64D4D">
      <w:pPr>
        <w:jc w:val="center"/>
        <w:rPr>
          <w:rFonts w:ascii="Times New Roman" w:hAnsi="Times New Roman" w:cs="Times New Roman"/>
          <w:b/>
          <w:sz w:val="24"/>
          <w:szCs w:val="24"/>
        </w:rPr>
      </w:pPr>
      <w:r w:rsidRPr="00E64D4D">
        <w:rPr>
          <w:rFonts w:ascii="Times New Roman" w:hAnsi="Times New Roman" w:cs="Times New Roman"/>
          <w:b/>
          <w:sz w:val="24"/>
          <w:szCs w:val="24"/>
        </w:rPr>
        <w:t>MATHEMATICAL MODELLING OF THE TRANSMISSION AND CONTROL OF DIABETES</w:t>
      </w:r>
    </w:p>
    <w:p w:rsidR="00B00FD8" w:rsidRPr="00E64D4D" w:rsidRDefault="00B00FD8" w:rsidP="00E64D4D">
      <w:pPr>
        <w:tabs>
          <w:tab w:val="left" w:pos="1770"/>
        </w:tabs>
        <w:jc w:val="center"/>
        <w:rPr>
          <w:rFonts w:ascii="Times New Roman" w:hAnsi="Times New Roman" w:cs="Times New Roman"/>
          <w:b/>
          <w:sz w:val="24"/>
          <w:szCs w:val="24"/>
        </w:rPr>
      </w:pPr>
      <w:r w:rsidRPr="00E64D4D">
        <w:rPr>
          <w:rFonts w:ascii="Times New Roman" w:hAnsi="Times New Roman" w:cs="Times New Roman"/>
          <w:b/>
          <w:sz w:val="24"/>
          <w:szCs w:val="24"/>
        </w:rPr>
        <w:t>BY</w:t>
      </w:r>
    </w:p>
    <w:p w:rsidR="00B00FD8" w:rsidRPr="00E64D4D" w:rsidRDefault="00B00FD8" w:rsidP="00E64D4D">
      <w:pPr>
        <w:jc w:val="center"/>
        <w:rPr>
          <w:rFonts w:ascii="Times New Roman" w:hAnsi="Times New Roman" w:cs="Times New Roman"/>
          <w:b/>
          <w:sz w:val="24"/>
          <w:szCs w:val="24"/>
        </w:rPr>
      </w:pPr>
      <w:proofErr w:type="spellStart"/>
      <w:r w:rsidRPr="00E64D4D">
        <w:rPr>
          <w:rFonts w:ascii="Times New Roman" w:hAnsi="Times New Roman" w:cs="Times New Roman"/>
          <w:b/>
          <w:sz w:val="24"/>
          <w:szCs w:val="24"/>
        </w:rPr>
        <w:t>Bako</w:t>
      </w:r>
      <w:proofErr w:type="spellEnd"/>
      <w:r w:rsidRPr="00E64D4D">
        <w:rPr>
          <w:rFonts w:ascii="Times New Roman" w:hAnsi="Times New Roman" w:cs="Times New Roman"/>
          <w:b/>
          <w:sz w:val="24"/>
          <w:szCs w:val="24"/>
        </w:rPr>
        <w:t xml:space="preserve">, D.U., </w:t>
      </w:r>
      <w:proofErr w:type="spellStart"/>
      <w:r w:rsidRPr="00E64D4D">
        <w:rPr>
          <w:rFonts w:ascii="Times New Roman" w:hAnsi="Times New Roman" w:cs="Times New Roman"/>
          <w:b/>
          <w:sz w:val="24"/>
          <w:szCs w:val="24"/>
        </w:rPr>
        <w:t>Oluwafemi</w:t>
      </w:r>
      <w:proofErr w:type="spellEnd"/>
      <w:r w:rsidRPr="00E64D4D">
        <w:rPr>
          <w:rFonts w:ascii="Times New Roman" w:hAnsi="Times New Roman" w:cs="Times New Roman"/>
          <w:b/>
          <w:sz w:val="24"/>
          <w:szCs w:val="24"/>
        </w:rPr>
        <w:t xml:space="preserve">, T.J., and </w:t>
      </w:r>
      <w:proofErr w:type="spellStart"/>
      <w:r w:rsidRPr="00E64D4D">
        <w:rPr>
          <w:rFonts w:ascii="Times New Roman" w:hAnsi="Times New Roman" w:cs="Times New Roman"/>
          <w:b/>
          <w:sz w:val="24"/>
          <w:szCs w:val="24"/>
        </w:rPr>
        <w:t>N.I.Akinwande</w:t>
      </w:r>
      <w:proofErr w:type="spellEnd"/>
    </w:p>
    <w:p w:rsidR="00B00FD8" w:rsidRPr="00E64D4D" w:rsidRDefault="00B00FD8">
      <w:pPr>
        <w:rPr>
          <w:rFonts w:ascii="Times New Roman" w:hAnsi="Times New Roman" w:cs="Times New Roman"/>
          <w:sz w:val="24"/>
          <w:szCs w:val="24"/>
        </w:rPr>
      </w:pPr>
    </w:p>
    <w:p w:rsidR="00B00FD8" w:rsidRPr="00E64D4D" w:rsidRDefault="00B00FD8">
      <w:pPr>
        <w:rPr>
          <w:rFonts w:ascii="Times New Roman" w:hAnsi="Times New Roman" w:cs="Times New Roman"/>
          <w:sz w:val="24"/>
          <w:szCs w:val="24"/>
        </w:rPr>
      </w:pPr>
      <w:r w:rsidRPr="00E64D4D">
        <w:rPr>
          <w:rFonts w:ascii="Times New Roman" w:hAnsi="Times New Roman" w:cs="Times New Roman"/>
          <w:sz w:val="24"/>
          <w:szCs w:val="24"/>
        </w:rPr>
        <w:t xml:space="preserve">Department of mathematics and Statistics, federal University of Technology, </w:t>
      </w:r>
      <w:proofErr w:type="spellStart"/>
      <w:r w:rsidRPr="00E64D4D">
        <w:rPr>
          <w:rFonts w:ascii="Times New Roman" w:hAnsi="Times New Roman" w:cs="Times New Roman"/>
          <w:sz w:val="24"/>
          <w:szCs w:val="24"/>
        </w:rPr>
        <w:t>Minna</w:t>
      </w:r>
      <w:proofErr w:type="spellEnd"/>
    </w:p>
    <w:p w:rsidR="00EF1F71" w:rsidRPr="00E64D4D" w:rsidRDefault="00EF1F71">
      <w:pPr>
        <w:rPr>
          <w:rFonts w:ascii="Times New Roman" w:hAnsi="Times New Roman" w:cs="Times New Roman"/>
          <w:sz w:val="24"/>
          <w:szCs w:val="24"/>
        </w:rPr>
      </w:pPr>
      <w:r w:rsidRPr="00E64D4D">
        <w:rPr>
          <w:rFonts w:ascii="Times New Roman" w:hAnsi="Times New Roman" w:cs="Times New Roman"/>
          <w:sz w:val="24"/>
          <w:szCs w:val="24"/>
        </w:rPr>
        <w:t xml:space="preserve">Today, all countries of the world suffer from the high number of people with diabetes, which is increasing and expanding on the extreme level. If left untreated, diabetes can precede the development of severe complications over time that can harm the heart, blood vessels, eyes, teeth, kidneys, nerves, and ultimately lead to death (CDC, 2022). Diabetic complications are a leading cause of amputations, which leave the victim permanently disabled. Some of the major complications include cardiovascular disease, which causes mortality among diabetics (IDF, 2021). Diabetic adults have a two to three </w:t>
      </w:r>
      <w:proofErr w:type="gramStart"/>
      <w:r w:rsidRPr="00E64D4D">
        <w:rPr>
          <w:rFonts w:ascii="Times New Roman" w:hAnsi="Times New Roman" w:cs="Times New Roman"/>
          <w:sz w:val="24"/>
          <w:szCs w:val="24"/>
        </w:rPr>
        <w:t>times</w:t>
      </w:r>
      <w:proofErr w:type="gramEnd"/>
      <w:r w:rsidRPr="00E64D4D">
        <w:rPr>
          <w:rFonts w:ascii="Times New Roman" w:hAnsi="Times New Roman" w:cs="Times New Roman"/>
          <w:sz w:val="24"/>
          <w:szCs w:val="24"/>
        </w:rPr>
        <w:t xml:space="preserve"> higher risk of heart attacks and strokes (</w:t>
      </w:r>
      <w:proofErr w:type="spellStart"/>
      <w:r w:rsidRPr="00E64D4D">
        <w:rPr>
          <w:rFonts w:ascii="Times New Roman" w:hAnsi="Times New Roman" w:cs="Times New Roman"/>
          <w:sz w:val="24"/>
          <w:szCs w:val="24"/>
        </w:rPr>
        <w:t>Sarwar</w:t>
      </w:r>
      <w:proofErr w:type="spellEnd"/>
      <w:r w:rsidRPr="00E64D4D">
        <w:rPr>
          <w:rFonts w:ascii="Times New Roman" w:hAnsi="Times New Roman" w:cs="Times New Roman"/>
          <w:sz w:val="24"/>
          <w:szCs w:val="24"/>
        </w:rPr>
        <w:t xml:space="preserve"> </w:t>
      </w:r>
      <w:r w:rsidRPr="00E64D4D">
        <w:rPr>
          <w:rFonts w:ascii="Times New Roman" w:hAnsi="Times New Roman" w:cs="Times New Roman"/>
          <w:i/>
          <w:iCs/>
          <w:sz w:val="24"/>
          <w:szCs w:val="24"/>
        </w:rPr>
        <w:t>et al</w:t>
      </w:r>
      <w:r w:rsidRPr="00E64D4D">
        <w:rPr>
          <w:rFonts w:ascii="Times New Roman" w:hAnsi="Times New Roman" w:cs="Times New Roman"/>
          <w:sz w:val="24"/>
          <w:szCs w:val="24"/>
        </w:rPr>
        <w:t xml:space="preserve">., 2020). Another complication is diabetic neuropathy, which is defined as nerve damage due to high blood sugar. The most common type is peripheral neuropathy, which mostly affects the feet when combined with restricted blood flow, it </w:t>
      </w:r>
      <w:proofErr w:type="gramStart"/>
      <w:r w:rsidRPr="00E64D4D">
        <w:rPr>
          <w:rFonts w:ascii="Times New Roman" w:hAnsi="Times New Roman" w:cs="Times New Roman"/>
          <w:sz w:val="24"/>
          <w:szCs w:val="24"/>
        </w:rPr>
        <w:t>rises</w:t>
      </w:r>
      <w:proofErr w:type="gramEnd"/>
      <w:r w:rsidRPr="00E64D4D">
        <w:rPr>
          <w:rFonts w:ascii="Times New Roman" w:hAnsi="Times New Roman" w:cs="Times New Roman"/>
          <w:sz w:val="24"/>
          <w:szCs w:val="24"/>
        </w:rPr>
        <w:t xml:space="preserve"> risks of foot ulcers and infections, eventually leading to limb amputations (WHO, 2021). Furthermore, diabetic retinopathy, or diabetic eye disease, is a common cause of blindness due to long-term damage to the retina’s tiny blood vessels. Diabetes has rendered almost one million individual blinds (GBD, 2019). </w:t>
      </w:r>
    </w:p>
    <w:p w:rsidR="00EF1F71" w:rsidRPr="00E64D4D" w:rsidRDefault="00EF1F71" w:rsidP="00EF1F71">
      <w:pPr>
        <w:pStyle w:val="NoSpacing"/>
        <w:spacing w:line="480" w:lineRule="auto"/>
        <w:jc w:val="both"/>
        <w:rPr>
          <w:rFonts w:ascii="Times New Roman" w:hAnsi="Times New Roman" w:cs="Times New Roman"/>
          <w:sz w:val="24"/>
          <w:szCs w:val="24"/>
        </w:rPr>
      </w:pPr>
      <w:r w:rsidRPr="00E64D4D">
        <w:rPr>
          <w:rFonts w:ascii="Times New Roman" w:hAnsi="Times New Roman" w:cs="Times New Roman"/>
          <w:sz w:val="24"/>
          <w:szCs w:val="24"/>
        </w:rPr>
        <w:t xml:space="preserve">According to International Diabetes Federation (IDF), the number of people living with diabetes is expected to reach 784 million by 2045, highlighting the need for effective strategies to manage and prevent </w:t>
      </w:r>
      <w:proofErr w:type="spellStart"/>
      <w:r w:rsidRPr="00E64D4D">
        <w:rPr>
          <w:rFonts w:ascii="Times New Roman" w:hAnsi="Times New Roman" w:cs="Times New Roman"/>
          <w:sz w:val="24"/>
          <w:szCs w:val="24"/>
        </w:rPr>
        <w:t>diabetes.Behavioral</w:t>
      </w:r>
      <w:proofErr w:type="spellEnd"/>
      <w:r w:rsidRPr="00E64D4D">
        <w:rPr>
          <w:rFonts w:ascii="Times New Roman" w:hAnsi="Times New Roman" w:cs="Times New Roman"/>
          <w:sz w:val="24"/>
          <w:szCs w:val="24"/>
        </w:rPr>
        <w:t xml:space="preserve"> factors, such as diet, physical activity, and medication adherence, play a crucial role in the management of diabetes. However, many people with diabetes struggle to adopt and maintain healthy behaviors, leading to poor disease outcomes. Despite the importance of behavioral factors, there is a limited understanding of how these factors impact the dynamics of diabetes and its complications.</w:t>
      </w:r>
    </w:p>
    <w:p w:rsidR="00EF1F71" w:rsidRPr="00E64D4D" w:rsidRDefault="00EF1F71" w:rsidP="00EF1F71">
      <w:pPr>
        <w:pStyle w:val="NoSpacing"/>
        <w:spacing w:line="480" w:lineRule="auto"/>
        <w:jc w:val="both"/>
        <w:rPr>
          <w:rFonts w:ascii="Times New Roman" w:hAnsi="Times New Roman" w:cs="Times New Roman"/>
          <w:sz w:val="24"/>
          <w:szCs w:val="24"/>
        </w:rPr>
      </w:pPr>
      <w:r w:rsidRPr="00E64D4D">
        <w:rPr>
          <w:rFonts w:ascii="Times New Roman" w:hAnsi="Times New Roman" w:cs="Times New Roman"/>
          <w:sz w:val="24"/>
          <w:szCs w:val="24"/>
        </w:rPr>
        <w:t xml:space="preserve">Mathematical modeling provides a powerful tool for understanding these dynamics. The proposed study aims to develop a mathematical model that incorporates behavioral factors and optimal control strategies to determine the most effective ways to manage diabetes and prevent </w:t>
      </w:r>
      <w:r w:rsidRPr="00E64D4D">
        <w:rPr>
          <w:rFonts w:ascii="Times New Roman" w:hAnsi="Times New Roman" w:cs="Times New Roman"/>
          <w:sz w:val="24"/>
          <w:szCs w:val="24"/>
        </w:rPr>
        <w:lastRenderedPageBreak/>
        <w:t>its complications. By providing insights into the optimal timing and dosage of interventions, this study has the potential to improve health outcomes for people with diabetes.</w:t>
      </w:r>
    </w:p>
    <w:p w:rsidR="00EF1F71" w:rsidRPr="00E64D4D" w:rsidRDefault="00EF1F71" w:rsidP="00EF1F71">
      <w:pPr>
        <w:pStyle w:val="NoSpacing"/>
        <w:spacing w:line="480" w:lineRule="auto"/>
        <w:jc w:val="both"/>
        <w:rPr>
          <w:rFonts w:ascii="Times New Roman" w:hAnsi="Times New Roman" w:cs="Times New Roman"/>
          <w:sz w:val="24"/>
          <w:szCs w:val="24"/>
        </w:rPr>
      </w:pPr>
      <w:r w:rsidRPr="00E64D4D">
        <w:rPr>
          <w:rFonts w:ascii="Times New Roman" w:hAnsi="Times New Roman" w:cs="Times New Roman"/>
          <w:sz w:val="24"/>
          <w:szCs w:val="24"/>
        </w:rPr>
        <w:drawing>
          <wp:inline distT="0" distB="0" distL="0" distR="0">
            <wp:extent cx="5943600" cy="2922679"/>
            <wp:effectExtent l="19050" t="0" r="0" b="0"/>
            <wp:docPr id="2" name="Picture 1" descr="C:\Users\IBK'S PLACE\Desktop\FIGURE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Users\IBK'S PLACE\Desktop\FIGURE 3.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922679"/>
                    </a:xfrm>
                    <a:prstGeom prst="rect">
                      <a:avLst/>
                    </a:prstGeom>
                    <a:noFill/>
                    <a:ln>
                      <a:noFill/>
                    </a:ln>
                  </pic:spPr>
                </pic:pic>
              </a:graphicData>
            </a:graphic>
          </wp:inline>
        </w:drawing>
      </w:r>
    </w:p>
    <w:p w:rsidR="00EF1F71" w:rsidRPr="00E64D4D" w:rsidRDefault="00EF1F71" w:rsidP="00EF1F71">
      <w:pPr>
        <w:pStyle w:val="NoSpacing"/>
        <w:spacing w:line="480" w:lineRule="auto"/>
        <w:jc w:val="both"/>
        <w:rPr>
          <w:rFonts w:ascii="Times New Roman" w:hAnsi="Times New Roman" w:cs="Times New Roman"/>
          <w:sz w:val="24"/>
          <w:szCs w:val="24"/>
        </w:rPr>
      </w:pPr>
    </w:p>
    <w:p w:rsidR="00EF1F71" w:rsidRPr="00E64D4D" w:rsidRDefault="00EF1F71" w:rsidP="00EF1F71">
      <w:pPr>
        <w:pStyle w:val="NoSpacing"/>
        <w:spacing w:line="480" w:lineRule="auto"/>
        <w:jc w:val="both"/>
        <w:rPr>
          <w:rFonts w:ascii="Times New Roman" w:hAnsi="Times New Roman" w:cs="Times New Roman"/>
          <w:position w:val="-24"/>
          <w:sz w:val="24"/>
          <w:szCs w:val="24"/>
          <w:lang w:val="en-GB"/>
        </w:rPr>
      </w:pPr>
      <w:r w:rsidRPr="00E64D4D">
        <w:rPr>
          <w:rFonts w:ascii="Times New Roman" w:hAnsi="Times New Roman" w:cs="Times New Roman"/>
          <w:position w:val="-24"/>
          <w:sz w:val="24"/>
          <w:szCs w:val="24"/>
          <w:lang w:val="en-GB"/>
        </w:rPr>
        <w:object w:dxaOrig="243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30.75pt" o:ole="">
            <v:imagedata r:id="rId5" o:title=""/>
          </v:shape>
          <o:OLEObject Type="Embed" ProgID="Equation.3" ShapeID="_x0000_i1025" DrawAspect="Content" ObjectID="_1841427456" r:id="rId6"/>
        </w:object>
      </w:r>
    </w:p>
    <w:p w:rsidR="00EF1F71" w:rsidRPr="00E64D4D" w:rsidRDefault="00EF1F71">
      <w:pPr>
        <w:rPr>
          <w:rFonts w:ascii="Times New Roman" w:hAnsi="Times New Roman" w:cs="Times New Roman"/>
          <w:position w:val="-24"/>
          <w:sz w:val="24"/>
          <w:szCs w:val="24"/>
          <w:lang w:val="en-GB"/>
        </w:rPr>
      </w:pPr>
      <w:r w:rsidRPr="00E64D4D">
        <w:rPr>
          <w:rFonts w:ascii="Times New Roman" w:hAnsi="Times New Roman" w:cs="Times New Roman"/>
          <w:position w:val="-24"/>
          <w:sz w:val="24"/>
          <w:szCs w:val="24"/>
          <w:lang w:val="en-GB"/>
        </w:rPr>
        <w:object w:dxaOrig="2740" w:dyaOrig="620">
          <v:shape id="_x0000_i1026" type="#_x0000_t75" style="width:137.25pt;height:30.75pt" o:ole="">
            <v:imagedata r:id="rId7" o:title=""/>
          </v:shape>
          <o:OLEObject Type="Embed" ProgID="Equation.3" ShapeID="_x0000_i1026" DrawAspect="Content" ObjectID="_1841427457" r:id="rId8"/>
        </w:object>
      </w:r>
    </w:p>
    <w:p w:rsidR="00EF1F71" w:rsidRPr="00E64D4D" w:rsidRDefault="00EF1F71">
      <w:pPr>
        <w:rPr>
          <w:rFonts w:ascii="Times New Roman" w:hAnsi="Times New Roman" w:cs="Times New Roman"/>
          <w:sz w:val="24"/>
          <w:szCs w:val="24"/>
        </w:rPr>
      </w:pPr>
      <w:r w:rsidRPr="00E64D4D">
        <w:rPr>
          <w:rFonts w:ascii="Times New Roman" w:hAnsi="Times New Roman" w:cs="Times New Roman"/>
          <w:position w:val="-24"/>
          <w:sz w:val="24"/>
          <w:szCs w:val="24"/>
          <w:lang w:val="en-GB"/>
        </w:rPr>
        <w:object w:dxaOrig="2340" w:dyaOrig="620">
          <v:shape id="_x0000_i1027" type="#_x0000_t75" style="width:117pt;height:30.75pt" o:ole="">
            <v:imagedata r:id="rId9" o:title=""/>
          </v:shape>
          <o:OLEObject Type="Embed" ProgID="Equation.3" ShapeID="_x0000_i1027" DrawAspect="Content" ObjectID="_1841427458" r:id="rId10"/>
        </w:object>
      </w:r>
    </w:p>
    <w:p w:rsidR="00634418" w:rsidRPr="00E64D4D" w:rsidRDefault="00EF1F71" w:rsidP="00634418">
      <w:pPr>
        <w:rPr>
          <w:rFonts w:ascii="Times New Roman" w:hAnsi="Times New Roman" w:cs="Times New Roman"/>
          <w:position w:val="-24"/>
          <w:sz w:val="24"/>
          <w:szCs w:val="24"/>
          <w:lang w:val="en-GB"/>
        </w:rPr>
      </w:pPr>
      <w:r w:rsidRPr="00E64D4D">
        <w:rPr>
          <w:rFonts w:ascii="Times New Roman" w:hAnsi="Times New Roman" w:cs="Times New Roman"/>
          <w:position w:val="-24"/>
          <w:sz w:val="24"/>
          <w:szCs w:val="24"/>
          <w:lang w:val="en-GB"/>
        </w:rPr>
        <w:object w:dxaOrig="2500" w:dyaOrig="620">
          <v:shape id="_x0000_i1028" type="#_x0000_t75" style="width:125.25pt;height:30.75pt" o:ole="">
            <v:imagedata r:id="rId11" o:title=""/>
          </v:shape>
          <o:OLEObject Type="Embed" ProgID="Equation.3" ShapeID="_x0000_i1028" DrawAspect="Content" ObjectID="_1841427459" r:id="rId12"/>
        </w:object>
      </w:r>
    </w:p>
    <w:p w:rsidR="00634418" w:rsidRPr="00E64D4D" w:rsidRDefault="00634418" w:rsidP="00634418">
      <w:pPr>
        <w:rPr>
          <w:rFonts w:ascii="Times New Roman" w:hAnsi="Times New Roman" w:cs="Times New Roman"/>
          <w:position w:val="-24"/>
          <w:sz w:val="24"/>
          <w:szCs w:val="24"/>
          <w:lang w:val="en-GB"/>
        </w:rPr>
      </w:pPr>
      <w:r w:rsidRPr="00E64D4D">
        <w:rPr>
          <w:rFonts w:ascii="Times New Roman" w:hAnsi="Times New Roman" w:cs="Times New Roman"/>
          <w:b/>
          <w:sz w:val="24"/>
          <w:szCs w:val="24"/>
          <w:lang w:val="en-GB"/>
        </w:rPr>
        <w:t>Modal Analysis</w:t>
      </w:r>
    </w:p>
    <w:p w:rsidR="00634418" w:rsidRPr="00E64D4D" w:rsidRDefault="00634418" w:rsidP="00634418">
      <w:pPr>
        <w:pStyle w:val="ListParagraph"/>
        <w:tabs>
          <w:tab w:val="left" w:pos="3801"/>
        </w:tabs>
        <w:spacing w:before="240" w:after="0" w:line="480" w:lineRule="auto"/>
        <w:ind w:left="0"/>
        <w:contextualSpacing w:val="0"/>
        <w:jc w:val="both"/>
        <w:rPr>
          <w:rFonts w:ascii="Times New Roman" w:hAnsi="Times New Roman" w:cs="Times New Roman"/>
          <w:b/>
          <w:sz w:val="24"/>
          <w:szCs w:val="24"/>
          <w:lang w:val="en-GB"/>
        </w:rPr>
      </w:pPr>
      <w:r w:rsidRPr="00E64D4D">
        <w:rPr>
          <w:rFonts w:ascii="Times New Roman" w:hAnsi="Times New Roman" w:cs="Times New Roman"/>
          <w:b/>
          <w:sz w:val="24"/>
          <w:szCs w:val="24"/>
          <w:lang w:val="en-GB"/>
        </w:rPr>
        <w:t>Existence of Equilibrium E*</w:t>
      </w:r>
    </w:p>
    <w:p w:rsidR="00634418" w:rsidRPr="00E64D4D" w:rsidRDefault="00634418" w:rsidP="00634418">
      <w:pPr>
        <w:rPr>
          <w:rFonts w:ascii="Times New Roman" w:hAnsi="Times New Roman" w:cs="Times New Roman"/>
          <w:sz w:val="24"/>
          <w:szCs w:val="24"/>
          <w:lang w:val="en-GB"/>
        </w:rPr>
      </w:pPr>
      <w:r w:rsidRPr="00E64D4D">
        <w:rPr>
          <w:rFonts w:ascii="Times New Roman" w:hAnsi="Times New Roman" w:cs="Times New Roman"/>
          <w:sz w:val="24"/>
          <w:szCs w:val="24"/>
          <w:lang w:val="en-GB"/>
        </w:rPr>
        <w:t>At disease free equilibrium state;</w:t>
      </w:r>
    </w:p>
    <w:p w:rsidR="00634418" w:rsidRPr="00E64D4D" w:rsidRDefault="00634418" w:rsidP="00634418">
      <w:pPr>
        <w:rPr>
          <w:rFonts w:ascii="Times New Roman" w:hAnsi="Times New Roman" w:cs="Times New Roman"/>
          <w:sz w:val="24"/>
          <w:szCs w:val="24"/>
        </w:rPr>
      </w:pPr>
      <w:proofErr w:type="gramStart"/>
      <w:r w:rsidRPr="00E64D4D">
        <w:rPr>
          <w:rFonts w:ascii="Times New Roman" w:hAnsi="Times New Roman" w:cs="Times New Roman"/>
          <w:sz w:val="24"/>
          <w:szCs w:val="24"/>
        </w:rPr>
        <w:t xml:space="preserve">Let </w:t>
      </w:r>
      <w:proofErr w:type="gramEnd"/>
      <w:r w:rsidRPr="00E64D4D">
        <w:rPr>
          <w:rFonts w:ascii="Times New Roman" w:hAnsi="Times New Roman" w:cs="Times New Roman"/>
          <w:position w:val="-10"/>
          <w:sz w:val="24"/>
          <w:szCs w:val="24"/>
        </w:rPr>
        <w:object w:dxaOrig="620" w:dyaOrig="340">
          <v:shape id="_x0000_i1029" type="#_x0000_t75" style="width:30.75pt;height:16.5pt" o:ole="">
            <v:imagedata r:id="rId13" o:title=""/>
          </v:shape>
          <o:OLEObject Type="Embed" ProgID="Equation.3" ShapeID="_x0000_i1029" DrawAspect="Content" ObjectID="_1841427460" r:id="rId14"/>
        </w:object>
      </w:r>
      <w:r w:rsidRPr="00E64D4D">
        <w:rPr>
          <w:rFonts w:ascii="Times New Roman" w:hAnsi="Times New Roman" w:cs="Times New Roman"/>
          <w:sz w:val="24"/>
          <w:szCs w:val="24"/>
        </w:rPr>
        <w:t xml:space="preserve">, </w:t>
      </w:r>
      <w:r w:rsidRPr="00E64D4D">
        <w:rPr>
          <w:rFonts w:ascii="Times New Roman" w:hAnsi="Times New Roman" w:cs="Times New Roman"/>
          <w:position w:val="-10"/>
          <w:sz w:val="24"/>
          <w:szCs w:val="24"/>
        </w:rPr>
        <w:object w:dxaOrig="620" w:dyaOrig="340">
          <v:shape id="_x0000_i1030" type="#_x0000_t75" style="width:30.75pt;height:16.5pt" o:ole="">
            <v:imagedata r:id="rId15" o:title=""/>
          </v:shape>
          <o:OLEObject Type="Embed" ProgID="Equation.3" ShapeID="_x0000_i1030" DrawAspect="Content" ObjectID="_1841427461" r:id="rId16"/>
        </w:object>
      </w:r>
      <w:r w:rsidRPr="00E64D4D">
        <w:rPr>
          <w:rFonts w:ascii="Times New Roman" w:hAnsi="Times New Roman" w:cs="Times New Roman"/>
          <w:sz w:val="24"/>
          <w:szCs w:val="24"/>
        </w:rPr>
        <w:t xml:space="preserve">, </w:t>
      </w:r>
      <w:r w:rsidRPr="00E64D4D">
        <w:rPr>
          <w:rFonts w:ascii="Times New Roman" w:hAnsi="Times New Roman" w:cs="Times New Roman"/>
          <w:position w:val="-12"/>
          <w:sz w:val="24"/>
          <w:szCs w:val="24"/>
        </w:rPr>
        <w:object w:dxaOrig="660" w:dyaOrig="360">
          <v:shape id="_x0000_i1031" type="#_x0000_t75" style="width:33pt;height:18pt" o:ole="">
            <v:imagedata r:id="rId17" o:title=""/>
          </v:shape>
          <o:OLEObject Type="Embed" ProgID="Equation.3" ShapeID="_x0000_i1031" DrawAspect="Content" ObjectID="_1841427462" r:id="rId18"/>
        </w:object>
      </w:r>
      <w:r w:rsidRPr="00E64D4D">
        <w:rPr>
          <w:rFonts w:ascii="Times New Roman" w:hAnsi="Times New Roman" w:cs="Times New Roman"/>
          <w:sz w:val="24"/>
          <w:szCs w:val="24"/>
        </w:rPr>
        <w:t xml:space="preserve">, </w:t>
      </w:r>
      <w:r w:rsidRPr="00E64D4D">
        <w:rPr>
          <w:rFonts w:ascii="Times New Roman" w:hAnsi="Times New Roman" w:cs="Times New Roman"/>
          <w:position w:val="-10"/>
          <w:sz w:val="24"/>
          <w:szCs w:val="24"/>
        </w:rPr>
        <w:object w:dxaOrig="660" w:dyaOrig="340">
          <v:shape id="_x0000_i1032" type="#_x0000_t75" style="width:33pt;height:16.5pt" o:ole="">
            <v:imagedata r:id="rId19" o:title=""/>
          </v:shape>
          <o:OLEObject Type="Embed" ProgID="Equation.3" ShapeID="_x0000_i1032" DrawAspect="Content" ObjectID="_1841427463" r:id="rId20"/>
        </w:object>
      </w:r>
      <w:r w:rsidRPr="00E64D4D">
        <w:rPr>
          <w:rFonts w:ascii="Times New Roman" w:hAnsi="Times New Roman" w:cs="Times New Roman"/>
          <w:position w:val="-10"/>
          <w:sz w:val="24"/>
          <w:szCs w:val="24"/>
        </w:rPr>
        <w:object w:dxaOrig="180" w:dyaOrig="340">
          <v:shape id="_x0000_i1033" type="#_x0000_t75" style="width:9pt;height:16.5pt" o:ole="">
            <v:imagedata r:id="rId21" o:title=""/>
          </v:shape>
          <o:OLEObject Type="Embed" ProgID="Equation.3" ShapeID="_x0000_i1033" DrawAspect="Content" ObjectID="_1841427464" r:id="rId22"/>
        </w:object>
      </w:r>
    </w:p>
    <w:p w:rsidR="00480E9F" w:rsidRPr="00E64D4D" w:rsidRDefault="00634418" w:rsidP="00480E9F">
      <w:pPr>
        <w:spacing w:before="240"/>
        <w:rPr>
          <w:rFonts w:ascii="Times New Roman" w:hAnsi="Times New Roman" w:cs="Times New Roman"/>
          <w:sz w:val="24"/>
          <w:szCs w:val="24"/>
        </w:rPr>
      </w:pPr>
      <w:r w:rsidRPr="00E64D4D">
        <w:rPr>
          <w:rFonts w:ascii="Times New Roman" w:hAnsi="Times New Roman" w:cs="Times New Roman"/>
          <w:position w:val="-24"/>
          <w:sz w:val="24"/>
          <w:szCs w:val="24"/>
        </w:rPr>
        <w:object w:dxaOrig="2520" w:dyaOrig="620">
          <v:shape id="_x0000_i1034" type="#_x0000_t75" style="width:126pt;height:31.5pt" o:ole="">
            <v:imagedata r:id="rId23" o:title=""/>
          </v:shape>
          <o:OLEObject Type="Embed" ProgID="Equation.3" ShapeID="_x0000_i1034" DrawAspect="Content" ObjectID="_1841427465" r:id="rId24"/>
        </w:object>
      </w:r>
      <w:r w:rsidR="00480E9F" w:rsidRPr="00E64D4D">
        <w:rPr>
          <w:rFonts w:ascii="Times New Roman" w:hAnsi="Times New Roman" w:cs="Times New Roman"/>
          <w:sz w:val="24"/>
          <w:szCs w:val="24"/>
        </w:rPr>
        <w:t xml:space="preserve"> </w:t>
      </w:r>
    </w:p>
    <w:p w:rsidR="00480E9F" w:rsidRPr="00E64D4D" w:rsidRDefault="00480E9F" w:rsidP="00480E9F">
      <w:pPr>
        <w:spacing w:before="240"/>
        <w:rPr>
          <w:rFonts w:ascii="Times New Roman" w:hAnsi="Times New Roman" w:cs="Times New Roman"/>
          <w:sz w:val="24"/>
          <w:szCs w:val="24"/>
        </w:rPr>
      </w:pPr>
      <w:r w:rsidRPr="00E64D4D">
        <w:rPr>
          <w:rFonts w:ascii="Times New Roman" w:hAnsi="Times New Roman" w:cs="Times New Roman"/>
          <w:sz w:val="24"/>
          <w:szCs w:val="24"/>
        </w:rPr>
        <w:lastRenderedPageBreak/>
        <w:t xml:space="preserve">The </w:t>
      </w:r>
      <w:r w:rsidRPr="00E64D4D">
        <w:rPr>
          <w:rFonts w:ascii="Times New Roman" w:hAnsi="Times New Roman" w:cs="Times New Roman"/>
          <w:position w:val="-10"/>
          <w:sz w:val="24"/>
          <w:szCs w:val="24"/>
        </w:rPr>
        <w:object w:dxaOrig="180" w:dyaOrig="340">
          <v:shape id="_x0000_i1035" type="#_x0000_t75" style="width:9pt;height:16.5pt" o:ole="">
            <v:imagedata r:id="rId21" o:title=""/>
          </v:shape>
          <o:OLEObject Type="Embed" ProgID="Equation.3" ShapeID="_x0000_i1035" DrawAspect="Content" ObjectID="_1841427466" r:id="rId25"/>
        </w:object>
      </w:r>
      <w:r w:rsidRPr="00E64D4D">
        <w:rPr>
          <w:rFonts w:ascii="Times New Roman" w:hAnsi="Times New Roman" w:cs="Times New Roman"/>
          <w:position w:val="-12"/>
          <w:sz w:val="24"/>
          <w:szCs w:val="24"/>
        </w:rPr>
        <w:object w:dxaOrig="300" w:dyaOrig="360">
          <v:shape id="_x0000_i1036" type="#_x0000_t75" style="width:15pt;height:18pt" o:ole="">
            <v:imagedata r:id="rId26" o:title=""/>
          </v:shape>
          <o:OLEObject Type="Embed" ProgID="Equation.3" ShapeID="_x0000_i1036" DrawAspect="Content" ObjectID="_1841427467" r:id="rId27"/>
        </w:object>
      </w:r>
      <w:r w:rsidRPr="00E64D4D">
        <w:rPr>
          <w:rFonts w:ascii="Times New Roman" w:hAnsi="Times New Roman" w:cs="Times New Roman"/>
          <w:sz w:val="24"/>
          <w:szCs w:val="24"/>
        </w:rPr>
        <w:t>is the spectra radius of the next generation</w:t>
      </w:r>
    </w:p>
    <w:p w:rsidR="00C112A9" w:rsidRPr="00E64D4D" w:rsidRDefault="00480E9F" w:rsidP="00480E9F">
      <w:pPr>
        <w:rPr>
          <w:rFonts w:ascii="Times New Roman" w:hAnsi="Times New Roman" w:cs="Times New Roman"/>
          <w:position w:val="-24"/>
          <w:sz w:val="24"/>
          <w:szCs w:val="24"/>
        </w:rPr>
      </w:pPr>
      <w:r w:rsidRPr="00E64D4D">
        <w:rPr>
          <w:rFonts w:ascii="Times New Roman" w:hAnsi="Times New Roman" w:cs="Times New Roman"/>
          <w:position w:val="-60"/>
          <w:sz w:val="24"/>
          <w:szCs w:val="24"/>
        </w:rPr>
        <w:object w:dxaOrig="3760" w:dyaOrig="1320">
          <v:shape id="_x0000_i1037" type="#_x0000_t75" style="width:187.5pt;height:66pt" o:ole="">
            <v:imagedata r:id="rId28" o:title=""/>
          </v:shape>
          <o:OLEObject Type="Embed" ProgID="Equation.3" ShapeID="_x0000_i1037" DrawAspect="Content" ObjectID="_1841427468" r:id="rId29"/>
        </w:object>
      </w:r>
      <w:r w:rsidRPr="00E64D4D">
        <w:rPr>
          <w:rFonts w:ascii="Times New Roman" w:hAnsi="Times New Roman" w:cs="Times New Roman"/>
          <w:sz w:val="24"/>
          <w:szCs w:val="24"/>
        </w:rPr>
        <w:t xml:space="preserve">                                                                                     </w:t>
      </w:r>
    </w:p>
    <w:p w:rsidR="00C112A9" w:rsidRPr="00E64D4D" w:rsidRDefault="00C112A9" w:rsidP="00C112A9">
      <w:pPr>
        <w:rPr>
          <w:rFonts w:ascii="Times New Roman" w:hAnsi="Times New Roman" w:cs="Times New Roman"/>
          <w:sz w:val="24"/>
          <w:szCs w:val="24"/>
        </w:rPr>
      </w:pPr>
    </w:p>
    <w:p w:rsidR="00C112A9" w:rsidRPr="00E64D4D" w:rsidRDefault="00C112A9" w:rsidP="00C112A9">
      <w:pPr>
        <w:tabs>
          <w:tab w:val="left" w:pos="1350"/>
        </w:tabs>
        <w:rPr>
          <w:rFonts w:ascii="Times New Roman" w:hAnsi="Times New Roman" w:cs="Times New Roman"/>
          <w:position w:val="-28"/>
          <w:sz w:val="24"/>
          <w:szCs w:val="24"/>
        </w:rPr>
      </w:pPr>
      <w:r w:rsidRPr="00E64D4D">
        <w:rPr>
          <w:rFonts w:ascii="Times New Roman" w:hAnsi="Times New Roman" w:cs="Times New Roman"/>
          <w:position w:val="-28"/>
          <w:sz w:val="24"/>
          <w:szCs w:val="24"/>
        </w:rPr>
        <w:object w:dxaOrig="1520" w:dyaOrig="660">
          <v:shape id="_x0000_i1038" type="#_x0000_t75" style="width:75.75pt;height:33pt" o:ole="">
            <v:imagedata r:id="rId30" o:title=""/>
          </v:shape>
          <o:OLEObject Type="Embed" ProgID="Equation.3" ShapeID="_x0000_i1038" DrawAspect="Content" ObjectID="_1841427469" r:id="rId31"/>
        </w:object>
      </w:r>
    </w:p>
    <w:p w:rsidR="00480E9F" w:rsidRPr="00E64D4D" w:rsidRDefault="00480E9F" w:rsidP="00C112A9">
      <w:pPr>
        <w:tabs>
          <w:tab w:val="left" w:pos="1350"/>
        </w:tabs>
        <w:rPr>
          <w:rFonts w:ascii="Times New Roman" w:hAnsi="Times New Roman" w:cs="Times New Roman"/>
          <w:sz w:val="24"/>
          <w:szCs w:val="24"/>
        </w:rPr>
      </w:pPr>
    </w:p>
    <w:p w:rsidR="00C112A9" w:rsidRPr="00E64D4D" w:rsidRDefault="00C112A9" w:rsidP="00C112A9">
      <w:pPr>
        <w:tabs>
          <w:tab w:val="left" w:pos="1350"/>
        </w:tabs>
        <w:rPr>
          <w:rFonts w:ascii="Times New Roman" w:hAnsi="Times New Roman" w:cs="Times New Roman"/>
          <w:sz w:val="24"/>
          <w:szCs w:val="24"/>
        </w:rPr>
      </w:pPr>
      <w:r w:rsidRPr="00E64D4D">
        <w:rPr>
          <w:rFonts w:ascii="Times New Roman" w:hAnsi="Times New Roman" w:cs="Times New Roman"/>
          <w:sz w:val="24"/>
          <w:szCs w:val="24"/>
        </w:rPr>
        <w:t>REFERENCES</w:t>
      </w:r>
    </w:p>
    <w:p w:rsidR="00C112A9" w:rsidRPr="00E64D4D" w:rsidRDefault="00C112A9" w:rsidP="00C112A9">
      <w:pPr>
        <w:pStyle w:val="NoSpacing"/>
        <w:ind w:left="720" w:hanging="720"/>
        <w:jc w:val="both"/>
        <w:rPr>
          <w:rFonts w:ascii="Times New Roman" w:hAnsi="Times New Roman" w:cs="Times New Roman"/>
          <w:sz w:val="24"/>
          <w:szCs w:val="24"/>
        </w:rPr>
      </w:pPr>
      <w:proofErr w:type="gramStart"/>
      <w:r w:rsidRPr="00E64D4D">
        <w:rPr>
          <w:rFonts w:ascii="Times New Roman" w:hAnsi="Times New Roman" w:cs="Times New Roman"/>
          <w:sz w:val="24"/>
          <w:szCs w:val="24"/>
        </w:rPr>
        <w:t>Academy of Nutrition and Dietetics (2020).</w:t>
      </w:r>
      <w:proofErr w:type="gramEnd"/>
      <w:r w:rsidRPr="00E64D4D">
        <w:rPr>
          <w:rFonts w:ascii="Times New Roman" w:hAnsi="Times New Roman" w:cs="Times New Roman"/>
          <w:sz w:val="24"/>
          <w:szCs w:val="24"/>
        </w:rPr>
        <w:t xml:space="preserve"> EatRight.org. https://www.eatright.org/</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spellStart"/>
      <w:proofErr w:type="gramStart"/>
      <w:r w:rsidRPr="00E64D4D">
        <w:rPr>
          <w:rFonts w:ascii="Times New Roman" w:hAnsi="Times New Roman" w:cs="Times New Roman"/>
          <w:sz w:val="24"/>
          <w:szCs w:val="24"/>
        </w:rPr>
        <w:t>Adewale</w:t>
      </w:r>
      <w:proofErr w:type="spellEnd"/>
      <w:r w:rsidRPr="00E64D4D">
        <w:rPr>
          <w:rFonts w:ascii="Times New Roman" w:hAnsi="Times New Roman" w:cs="Times New Roman"/>
          <w:sz w:val="24"/>
          <w:szCs w:val="24"/>
        </w:rPr>
        <w:t xml:space="preserve"> T. O., </w:t>
      </w:r>
      <w:proofErr w:type="spellStart"/>
      <w:r w:rsidRPr="00E64D4D">
        <w:rPr>
          <w:rFonts w:ascii="Times New Roman" w:hAnsi="Times New Roman" w:cs="Times New Roman"/>
          <w:sz w:val="24"/>
          <w:szCs w:val="24"/>
        </w:rPr>
        <w:t>Olaniyi</w:t>
      </w:r>
      <w:proofErr w:type="spellEnd"/>
      <w:r w:rsidRPr="00E64D4D">
        <w:rPr>
          <w:rFonts w:ascii="Times New Roman" w:hAnsi="Times New Roman" w:cs="Times New Roman"/>
          <w:sz w:val="24"/>
          <w:szCs w:val="24"/>
        </w:rPr>
        <w:t xml:space="preserve">, S., and </w:t>
      </w:r>
      <w:proofErr w:type="spellStart"/>
      <w:r w:rsidRPr="00E64D4D">
        <w:rPr>
          <w:rFonts w:ascii="Times New Roman" w:hAnsi="Times New Roman" w:cs="Times New Roman"/>
          <w:sz w:val="24"/>
          <w:szCs w:val="24"/>
        </w:rPr>
        <w:t>Okosun</w:t>
      </w:r>
      <w:proofErr w:type="spellEnd"/>
      <w:r w:rsidRPr="00E64D4D">
        <w:rPr>
          <w:rFonts w:ascii="Times New Roman" w:hAnsi="Times New Roman" w:cs="Times New Roman"/>
          <w:sz w:val="24"/>
          <w:szCs w:val="24"/>
        </w:rPr>
        <w:t>, K. O. (2023).</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Optimal control analysis of a diabetes model with lifestyle interventions.</w:t>
      </w:r>
      <w:proofErr w:type="gramEnd"/>
      <w:r w:rsidRPr="00E64D4D">
        <w:rPr>
          <w:rFonts w:ascii="Times New Roman" w:hAnsi="Times New Roman" w:cs="Times New Roman"/>
          <w:sz w:val="24"/>
          <w:szCs w:val="24"/>
        </w:rPr>
        <w:t xml:space="preserve"> Journal of Biological Systems, 28(4), 789-812.</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spellStart"/>
      <w:proofErr w:type="gramStart"/>
      <w:r w:rsidRPr="00E64D4D">
        <w:rPr>
          <w:rFonts w:ascii="Times New Roman" w:hAnsi="Times New Roman" w:cs="Times New Roman"/>
          <w:sz w:val="24"/>
          <w:szCs w:val="24"/>
        </w:rPr>
        <w:t>Almuqhim</w:t>
      </w:r>
      <w:proofErr w:type="spellEnd"/>
      <w:r w:rsidRPr="00E64D4D">
        <w:rPr>
          <w:rFonts w:ascii="Times New Roman" w:hAnsi="Times New Roman" w:cs="Times New Roman"/>
          <w:sz w:val="24"/>
          <w:szCs w:val="24"/>
        </w:rPr>
        <w:t xml:space="preserve"> T., and </w:t>
      </w:r>
      <w:proofErr w:type="spellStart"/>
      <w:r w:rsidRPr="00E64D4D">
        <w:rPr>
          <w:rFonts w:ascii="Times New Roman" w:hAnsi="Times New Roman" w:cs="Times New Roman"/>
          <w:sz w:val="24"/>
          <w:szCs w:val="24"/>
        </w:rPr>
        <w:t>Alshammari</w:t>
      </w:r>
      <w:proofErr w:type="spellEnd"/>
      <w:r w:rsidRPr="00E64D4D">
        <w:rPr>
          <w:rFonts w:ascii="Times New Roman" w:hAnsi="Times New Roman" w:cs="Times New Roman"/>
          <w:sz w:val="24"/>
          <w:szCs w:val="24"/>
        </w:rPr>
        <w:t>, F. (2023).</w:t>
      </w:r>
      <w:proofErr w:type="gramEnd"/>
      <w:r w:rsidRPr="00E64D4D">
        <w:rPr>
          <w:rFonts w:ascii="Times New Roman" w:hAnsi="Times New Roman" w:cs="Times New Roman"/>
          <w:sz w:val="24"/>
          <w:szCs w:val="24"/>
        </w:rPr>
        <w:t xml:space="preserve"> The impact of behavioral changes on the progression of diabetes: A mathematical modeling approach. </w:t>
      </w:r>
      <w:proofErr w:type="spellStart"/>
      <w:r w:rsidRPr="00E64D4D">
        <w:rPr>
          <w:rFonts w:ascii="Times New Roman" w:hAnsi="Times New Roman" w:cs="Times New Roman"/>
          <w:sz w:val="24"/>
          <w:szCs w:val="24"/>
        </w:rPr>
        <w:t>PLoS</w:t>
      </w:r>
      <w:proofErr w:type="spellEnd"/>
      <w:r w:rsidRPr="00E64D4D">
        <w:rPr>
          <w:rFonts w:ascii="Times New Roman" w:hAnsi="Times New Roman" w:cs="Times New Roman"/>
          <w:sz w:val="24"/>
          <w:szCs w:val="24"/>
        </w:rPr>
        <w:t xml:space="preserve"> ONE, 18(4), e0281234.</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Default="00C112A9" w:rsidP="00C112A9">
      <w:pPr>
        <w:pStyle w:val="NoSpacing"/>
        <w:ind w:left="720" w:hanging="720"/>
        <w:jc w:val="both"/>
        <w:rPr>
          <w:rFonts w:ascii="Times New Roman" w:hAnsi="Times New Roman" w:cs="Times New Roman"/>
          <w:sz w:val="24"/>
          <w:szCs w:val="24"/>
        </w:rPr>
      </w:pPr>
      <w:proofErr w:type="spellStart"/>
      <w:proofErr w:type="gramStart"/>
      <w:r w:rsidRPr="00E64D4D">
        <w:rPr>
          <w:rFonts w:ascii="Times New Roman" w:hAnsi="Times New Roman" w:cs="Times New Roman"/>
          <w:sz w:val="24"/>
          <w:szCs w:val="24"/>
        </w:rPr>
        <w:t>AlShurbaji</w:t>
      </w:r>
      <w:proofErr w:type="spellEnd"/>
      <w:r w:rsidRPr="00E64D4D">
        <w:rPr>
          <w:rFonts w:ascii="Times New Roman" w:hAnsi="Times New Roman" w:cs="Times New Roman"/>
          <w:sz w:val="24"/>
          <w:szCs w:val="24"/>
        </w:rPr>
        <w:t xml:space="preserve"> Mohammad, </w:t>
      </w:r>
      <w:proofErr w:type="spellStart"/>
      <w:r w:rsidRPr="00E64D4D">
        <w:rPr>
          <w:rFonts w:ascii="Times New Roman" w:hAnsi="Times New Roman" w:cs="Times New Roman"/>
          <w:sz w:val="24"/>
          <w:szCs w:val="24"/>
        </w:rPr>
        <w:t>Lamis</w:t>
      </w:r>
      <w:proofErr w:type="spellEnd"/>
      <w:r w:rsidRPr="00E64D4D">
        <w:rPr>
          <w:rFonts w:ascii="Times New Roman" w:hAnsi="Times New Roman" w:cs="Times New Roman"/>
          <w:sz w:val="24"/>
          <w:szCs w:val="24"/>
        </w:rPr>
        <w:t xml:space="preserve"> Abdul Kader, </w:t>
      </w:r>
      <w:proofErr w:type="spellStart"/>
      <w:r w:rsidRPr="00E64D4D">
        <w:rPr>
          <w:rFonts w:ascii="Times New Roman" w:hAnsi="Times New Roman" w:cs="Times New Roman"/>
          <w:sz w:val="24"/>
          <w:szCs w:val="24"/>
        </w:rPr>
        <w:t>Hadia</w:t>
      </w:r>
      <w:proofErr w:type="spellEnd"/>
      <w:r w:rsidRPr="00E64D4D">
        <w:rPr>
          <w:rFonts w:ascii="Times New Roman" w:hAnsi="Times New Roman" w:cs="Times New Roman"/>
          <w:sz w:val="24"/>
          <w:szCs w:val="24"/>
        </w:rPr>
        <w:t xml:space="preserve"> </w:t>
      </w:r>
      <w:proofErr w:type="spellStart"/>
      <w:r w:rsidRPr="00E64D4D">
        <w:rPr>
          <w:rFonts w:ascii="Times New Roman" w:hAnsi="Times New Roman" w:cs="Times New Roman"/>
          <w:sz w:val="24"/>
          <w:szCs w:val="24"/>
        </w:rPr>
        <w:t>Hannan</w:t>
      </w:r>
      <w:proofErr w:type="spellEnd"/>
      <w:r w:rsidRPr="00E64D4D">
        <w:rPr>
          <w:rFonts w:ascii="Times New Roman" w:hAnsi="Times New Roman" w:cs="Times New Roman"/>
          <w:sz w:val="24"/>
          <w:szCs w:val="24"/>
        </w:rPr>
        <w:t xml:space="preserve">, </w:t>
      </w:r>
      <w:proofErr w:type="spellStart"/>
      <w:r w:rsidRPr="00E64D4D">
        <w:rPr>
          <w:rFonts w:ascii="Times New Roman" w:hAnsi="Times New Roman" w:cs="Times New Roman"/>
          <w:sz w:val="24"/>
          <w:szCs w:val="24"/>
        </w:rPr>
        <w:t>Maruf</w:t>
      </w:r>
      <w:proofErr w:type="spellEnd"/>
      <w:r w:rsidRPr="00E64D4D">
        <w:rPr>
          <w:rFonts w:ascii="Times New Roman" w:hAnsi="Times New Roman" w:cs="Times New Roman"/>
          <w:sz w:val="24"/>
          <w:szCs w:val="24"/>
        </w:rPr>
        <w:t xml:space="preserve"> </w:t>
      </w:r>
      <w:proofErr w:type="spellStart"/>
      <w:r w:rsidRPr="00E64D4D">
        <w:rPr>
          <w:rFonts w:ascii="Times New Roman" w:hAnsi="Times New Roman" w:cs="Times New Roman"/>
          <w:sz w:val="24"/>
          <w:szCs w:val="24"/>
        </w:rPr>
        <w:t>Mortula</w:t>
      </w:r>
      <w:proofErr w:type="spellEnd"/>
      <w:r w:rsidRPr="00E64D4D">
        <w:rPr>
          <w:rFonts w:ascii="Times New Roman" w:hAnsi="Times New Roman" w:cs="Times New Roman"/>
          <w:sz w:val="24"/>
          <w:szCs w:val="24"/>
        </w:rPr>
        <w:t xml:space="preserve">, and </w:t>
      </w:r>
      <w:proofErr w:type="spellStart"/>
      <w:r w:rsidRPr="00E64D4D">
        <w:rPr>
          <w:rFonts w:ascii="Times New Roman" w:hAnsi="Times New Roman" w:cs="Times New Roman"/>
          <w:sz w:val="24"/>
          <w:szCs w:val="24"/>
        </w:rPr>
        <w:t>Ghabel</w:t>
      </w:r>
      <w:proofErr w:type="spellEnd"/>
      <w:r w:rsidRPr="00E64D4D">
        <w:rPr>
          <w:rFonts w:ascii="Times New Roman" w:hAnsi="Times New Roman" w:cs="Times New Roman"/>
          <w:sz w:val="24"/>
          <w:szCs w:val="24"/>
        </w:rPr>
        <w:t xml:space="preserve"> </w:t>
      </w:r>
      <w:proofErr w:type="spellStart"/>
      <w:r w:rsidRPr="00E64D4D">
        <w:rPr>
          <w:rFonts w:ascii="Times New Roman" w:hAnsi="Times New Roman" w:cs="Times New Roman"/>
          <w:sz w:val="24"/>
          <w:szCs w:val="24"/>
        </w:rPr>
        <w:t>Husseini</w:t>
      </w:r>
      <w:proofErr w:type="spellEnd"/>
      <w:r w:rsidRPr="00E64D4D">
        <w:rPr>
          <w:rFonts w:ascii="Times New Roman" w:hAnsi="Times New Roman" w:cs="Times New Roman"/>
          <w:sz w:val="24"/>
          <w:szCs w:val="24"/>
        </w:rPr>
        <w:t xml:space="preserve"> (2023).</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Comprehensive Study of a Diabetes Mellitus Mathematical Model Using Numerical Methods with Stability and Parametric Analysis.</w:t>
      </w:r>
      <w:proofErr w:type="gramEnd"/>
      <w:r w:rsidRPr="00E64D4D">
        <w:rPr>
          <w:rFonts w:ascii="Times New Roman" w:hAnsi="Times New Roman" w:cs="Times New Roman"/>
          <w:sz w:val="24"/>
          <w:szCs w:val="24"/>
        </w:rPr>
        <w:t xml:space="preserve"> IJERPH, 20(2), 1-23.</w:t>
      </w:r>
    </w:p>
    <w:p w:rsidR="00235F48" w:rsidRDefault="00235F48" w:rsidP="00235F48">
      <w:pPr>
        <w:pStyle w:val="NoSpacing"/>
        <w:spacing w:after="240"/>
        <w:ind w:left="720" w:hanging="720"/>
        <w:jc w:val="both"/>
        <w:rPr>
          <w:rFonts w:ascii="Times New Roman" w:hAnsi="Times New Roman"/>
          <w:b/>
          <w:sz w:val="24"/>
          <w:szCs w:val="24"/>
        </w:rPr>
      </w:pPr>
    </w:p>
    <w:p w:rsidR="00235F48" w:rsidRPr="0086186E" w:rsidRDefault="00235F48" w:rsidP="00235F48">
      <w:pPr>
        <w:pStyle w:val="NoSpacing"/>
        <w:spacing w:after="240"/>
        <w:ind w:left="720" w:hanging="720"/>
        <w:jc w:val="both"/>
        <w:rPr>
          <w:rFonts w:ascii="Times New Roman" w:hAnsi="Times New Roman"/>
          <w:b/>
          <w:sz w:val="24"/>
          <w:szCs w:val="24"/>
        </w:rPr>
      </w:pPr>
      <w:proofErr w:type="spellStart"/>
      <w:r w:rsidRPr="00235F48">
        <w:rPr>
          <w:rFonts w:ascii="Times New Roman" w:hAnsi="Times New Roman"/>
          <w:sz w:val="24"/>
          <w:szCs w:val="24"/>
        </w:rPr>
        <w:t>Bako</w:t>
      </w:r>
      <w:proofErr w:type="spellEnd"/>
      <w:r w:rsidRPr="00235F48">
        <w:rPr>
          <w:rFonts w:ascii="Times New Roman" w:hAnsi="Times New Roman"/>
          <w:sz w:val="24"/>
          <w:szCs w:val="24"/>
        </w:rPr>
        <w:t xml:space="preserve"> D.U.,</w:t>
      </w:r>
      <w:r w:rsidRPr="00C23627">
        <w:rPr>
          <w:rFonts w:ascii="Times New Roman" w:hAnsi="Times New Roman"/>
          <w:b/>
          <w:sz w:val="24"/>
          <w:szCs w:val="24"/>
        </w:rPr>
        <w:t xml:space="preserve"> </w:t>
      </w:r>
      <w:proofErr w:type="spellStart"/>
      <w:r w:rsidRPr="00C23627">
        <w:rPr>
          <w:rFonts w:ascii="Times New Roman" w:hAnsi="Times New Roman"/>
          <w:sz w:val="24"/>
          <w:szCs w:val="24"/>
        </w:rPr>
        <w:t>Akinwande</w:t>
      </w:r>
      <w:proofErr w:type="spellEnd"/>
      <w:r w:rsidRPr="00C23627">
        <w:rPr>
          <w:rFonts w:ascii="Times New Roman" w:hAnsi="Times New Roman"/>
          <w:sz w:val="24"/>
          <w:szCs w:val="24"/>
        </w:rPr>
        <w:t xml:space="preserve"> N.I., </w:t>
      </w:r>
      <w:proofErr w:type="spellStart"/>
      <w:r w:rsidRPr="00C23627">
        <w:rPr>
          <w:rFonts w:ascii="Times New Roman" w:hAnsi="Times New Roman"/>
          <w:sz w:val="24"/>
          <w:szCs w:val="24"/>
        </w:rPr>
        <w:t>Enagi</w:t>
      </w:r>
      <w:proofErr w:type="spellEnd"/>
      <w:r w:rsidRPr="00C23627">
        <w:rPr>
          <w:rFonts w:ascii="Times New Roman" w:hAnsi="Times New Roman"/>
          <w:sz w:val="24"/>
          <w:szCs w:val="24"/>
        </w:rPr>
        <w:t xml:space="preserve"> A. I., </w:t>
      </w:r>
      <w:proofErr w:type="spellStart"/>
      <w:r w:rsidRPr="00C23627">
        <w:rPr>
          <w:rFonts w:ascii="Times New Roman" w:hAnsi="Times New Roman"/>
          <w:sz w:val="24"/>
          <w:szCs w:val="24"/>
        </w:rPr>
        <w:t>Kuta</w:t>
      </w:r>
      <w:proofErr w:type="spellEnd"/>
      <w:r w:rsidRPr="00C23627">
        <w:rPr>
          <w:rFonts w:ascii="Times New Roman" w:hAnsi="Times New Roman"/>
          <w:sz w:val="24"/>
          <w:szCs w:val="24"/>
        </w:rPr>
        <w:t xml:space="preserve"> F. A. and </w:t>
      </w:r>
      <w:proofErr w:type="spellStart"/>
      <w:r w:rsidRPr="00C23627">
        <w:rPr>
          <w:rFonts w:ascii="Times New Roman" w:hAnsi="Times New Roman"/>
          <w:sz w:val="24"/>
          <w:szCs w:val="24"/>
        </w:rPr>
        <w:t>Abdulraham.S</w:t>
      </w:r>
      <w:proofErr w:type="spellEnd"/>
      <w:r w:rsidRPr="00C23627">
        <w:rPr>
          <w:rFonts w:ascii="Times New Roman" w:hAnsi="Times New Roman"/>
          <w:sz w:val="24"/>
          <w:szCs w:val="24"/>
        </w:rPr>
        <w:t>.</w:t>
      </w:r>
      <w:proofErr w:type="gramStart"/>
      <w:r w:rsidRPr="00C23627">
        <w:rPr>
          <w:rFonts w:ascii="Times New Roman" w:hAnsi="Times New Roman"/>
          <w:sz w:val="24"/>
          <w:szCs w:val="24"/>
        </w:rPr>
        <w:t>,(</w:t>
      </w:r>
      <w:proofErr w:type="gramEnd"/>
      <w:r w:rsidRPr="00C23627">
        <w:rPr>
          <w:rFonts w:ascii="Times New Roman" w:hAnsi="Times New Roman"/>
          <w:sz w:val="24"/>
          <w:szCs w:val="24"/>
        </w:rPr>
        <w:t xml:space="preserve">2017). Stability Analysis of a Mathematical Model for Onchocerciasis </w:t>
      </w:r>
      <w:proofErr w:type="spellStart"/>
      <w:r w:rsidRPr="00C23627">
        <w:rPr>
          <w:rFonts w:ascii="Times New Roman" w:hAnsi="Times New Roman"/>
          <w:sz w:val="24"/>
          <w:szCs w:val="24"/>
        </w:rPr>
        <w:t>Disease.</w:t>
      </w:r>
      <w:r w:rsidRPr="00C23627">
        <w:rPr>
          <w:rFonts w:ascii="Times New Roman" w:hAnsi="Times New Roman"/>
          <w:i/>
          <w:sz w:val="24"/>
          <w:szCs w:val="24"/>
        </w:rPr>
        <w:t>Journal</w:t>
      </w:r>
      <w:proofErr w:type="spellEnd"/>
      <w:r w:rsidRPr="00C23627">
        <w:rPr>
          <w:rFonts w:ascii="Times New Roman" w:hAnsi="Times New Roman"/>
          <w:i/>
          <w:sz w:val="24"/>
          <w:szCs w:val="24"/>
        </w:rPr>
        <w:t xml:space="preserve"> of Applied Science Environmental Management (JASEM)</w:t>
      </w:r>
      <w:proofErr w:type="gramStart"/>
      <w:r w:rsidRPr="00C23627">
        <w:rPr>
          <w:rFonts w:ascii="Times New Roman" w:hAnsi="Times New Roman"/>
          <w:i/>
          <w:sz w:val="24"/>
          <w:szCs w:val="24"/>
        </w:rPr>
        <w:t>,21</w:t>
      </w:r>
      <w:proofErr w:type="gramEnd"/>
      <w:r w:rsidRPr="00C23627">
        <w:rPr>
          <w:rFonts w:ascii="Times New Roman" w:hAnsi="Times New Roman"/>
          <w:i/>
          <w:sz w:val="24"/>
          <w:szCs w:val="24"/>
        </w:rPr>
        <w:t xml:space="preserve"> (4), 663-671</w:t>
      </w:r>
    </w:p>
    <w:p w:rsidR="00235F48" w:rsidRDefault="00235F48" w:rsidP="00235F48">
      <w:pPr>
        <w:pStyle w:val="NoSpacing"/>
        <w:tabs>
          <w:tab w:val="left" w:pos="915"/>
        </w:tabs>
        <w:spacing w:after="240"/>
        <w:ind w:left="915" w:hanging="915"/>
        <w:jc w:val="both"/>
        <w:rPr>
          <w:rFonts w:ascii="Times New Roman" w:hAnsi="Times New Roman"/>
          <w:sz w:val="24"/>
          <w:szCs w:val="24"/>
        </w:rPr>
      </w:pPr>
      <w:proofErr w:type="spellStart"/>
      <w:proofErr w:type="gramStart"/>
      <w:r w:rsidRPr="00235F48">
        <w:rPr>
          <w:rFonts w:ascii="Times New Roman" w:hAnsi="Times New Roman"/>
          <w:sz w:val="24"/>
          <w:szCs w:val="24"/>
        </w:rPr>
        <w:t>Bako</w:t>
      </w:r>
      <w:proofErr w:type="spellEnd"/>
      <w:r w:rsidRPr="00235F48">
        <w:rPr>
          <w:rFonts w:ascii="Times New Roman" w:hAnsi="Times New Roman"/>
          <w:sz w:val="24"/>
          <w:szCs w:val="24"/>
        </w:rPr>
        <w:t>, D</w:t>
      </w:r>
      <w:r w:rsidRPr="00C23627">
        <w:rPr>
          <w:rFonts w:ascii="Times New Roman" w:hAnsi="Times New Roman"/>
          <w:sz w:val="24"/>
          <w:szCs w:val="24"/>
        </w:rPr>
        <w:t>. and GIDEON J.A (2026).</w:t>
      </w:r>
      <w:proofErr w:type="gramEnd"/>
      <w:r w:rsidRPr="00C23627">
        <w:rPr>
          <w:rFonts w:ascii="Times New Roman" w:hAnsi="Times New Roman"/>
          <w:sz w:val="24"/>
          <w:szCs w:val="24"/>
        </w:rPr>
        <w:t xml:space="preserve"> </w:t>
      </w:r>
      <w:r w:rsidRPr="00C23627">
        <w:rPr>
          <w:rFonts w:ascii="Times New Roman" w:hAnsi="Times New Roman"/>
          <w:bCs/>
          <w:sz w:val="24"/>
          <w:szCs w:val="24"/>
        </w:rPr>
        <w:t xml:space="preserve">Mathematical </w:t>
      </w:r>
      <w:proofErr w:type="spellStart"/>
      <w:r w:rsidRPr="00C23627">
        <w:rPr>
          <w:rFonts w:ascii="Times New Roman" w:hAnsi="Times New Roman"/>
          <w:bCs/>
          <w:sz w:val="24"/>
          <w:szCs w:val="24"/>
        </w:rPr>
        <w:t>Modelling</w:t>
      </w:r>
      <w:proofErr w:type="spellEnd"/>
      <w:r w:rsidRPr="00C23627">
        <w:rPr>
          <w:rFonts w:ascii="Times New Roman" w:hAnsi="Times New Roman"/>
          <w:bCs/>
          <w:sz w:val="24"/>
          <w:szCs w:val="24"/>
        </w:rPr>
        <w:t xml:space="preserve"> of Tuberculosis </w:t>
      </w:r>
      <w:proofErr w:type="spellStart"/>
      <w:r w:rsidRPr="00C23627">
        <w:rPr>
          <w:rFonts w:ascii="Times New Roman" w:hAnsi="Times New Roman"/>
          <w:bCs/>
          <w:sz w:val="24"/>
          <w:szCs w:val="24"/>
        </w:rPr>
        <w:t>TransmissionDynamics</w:t>
      </w:r>
      <w:r w:rsidRPr="00C23627">
        <w:rPr>
          <w:rFonts w:ascii="Times New Roman" w:hAnsi="Times New Roman"/>
          <w:b/>
          <w:bCs/>
          <w:sz w:val="24"/>
          <w:szCs w:val="24"/>
        </w:rPr>
        <w:t>.</w:t>
      </w:r>
      <w:r w:rsidRPr="00C23627">
        <w:rPr>
          <w:rFonts w:ascii="Times New Roman" w:hAnsi="Times New Roman"/>
          <w:i/>
          <w:sz w:val="24"/>
          <w:szCs w:val="24"/>
        </w:rPr>
        <w:t>Journal</w:t>
      </w:r>
      <w:proofErr w:type="spellEnd"/>
      <w:r w:rsidRPr="00C23627">
        <w:rPr>
          <w:rFonts w:ascii="Times New Roman" w:hAnsi="Times New Roman"/>
          <w:i/>
          <w:sz w:val="24"/>
          <w:szCs w:val="24"/>
        </w:rPr>
        <w:t xml:space="preserve"> of Science, Technology, Mathematics and Education</w:t>
      </w:r>
      <w:r w:rsidRPr="00C23627">
        <w:rPr>
          <w:rFonts w:ascii="Times New Roman" w:hAnsi="Times New Roman"/>
          <w:sz w:val="24"/>
          <w:szCs w:val="24"/>
        </w:rPr>
        <w:t xml:space="preserve">, (JOSTMED) </w:t>
      </w:r>
      <w:proofErr w:type="spellStart"/>
      <w:r w:rsidRPr="00C23627">
        <w:rPr>
          <w:rFonts w:ascii="Times New Roman" w:hAnsi="Times New Roman"/>
          <w:sz w:val="24"/>
          <w:szCs w:val="24"/>
        </w:rPr>
        <w:t>vol</w:t>
      </w:r>
      <w:proofErr w:type="spellEnd"/>
      <w:r w:rsidRPr="00C23627">
        <w:rPr>
          <w:rFonts w:ascii="Times New Roman" w:hAnsi="Times New Roman"/>
          <w:sz w:val="24"/>
          <w:szCs w:val="24"/>
        </w:rPr>
        <w:t xml:space="preserve"> 21 (1), 82-92 March</w:t>
      </w:r>
      <w:r>
        <w:rPr>
          <w:rFonts w:ascii="Times New Roman" w:hAnsi="Times New Roman"/>
          <w:sz w:val="24"/>
          <w:szCs w:val="24"/>
        </w:rPr>
        <w:t>.</w:t>
      </w:r>
    </w:p>
    <w:p w:rsidR="00235F48" w:rsidRPr="00E64D4D" w:rsidRDefault="00235F48"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tabs>
          <w:tab w:val="left" w:pos="7891"/>
        </w:tabs>
        <w:ind w:left="720" w:hanging="720"/>
        <w:jc w:val="both"/>
        <w:rPr>
          <w:rFonts w:ascii="Times New Roman" w:hAnsi="Times New Roman" w:cs="Times New Roman"/>
          <w:sz w:val="24"/>
          <w:szCs w:val="24"/>
        </w:rPr>
      </w:pPr>
      <w:proofErr w:type="gramStart"/>
      <w:r w:rsidRPr="00E64D4D">
        <w:rPr>
          <w:rFonts w:ascii="Times New Roman" w:hAnsi="Times New Roman" w:cs="Times New Roman"/>
          <w:sz w:val="24"/>
          <w:szCs w:val="24"/>
        </w:rPr>
        <w:t>International Diabetes Federation (2022).</w:t>
      </w:r>
      <w:proofErr w:type="gramEnd"/>
      <w:r w:rsidRPr="00E64D4D">
        <w:rPr>
          <w:rFonts w:ascii="Times New Roman" w:hAnsi="Times New Roman" w:cs="Times New Roman"/>
          <w:sz w:val="24"/>
          <w:szCs w:val="24"/>
        </w:rPr>
        <w:t xml:space="preserve"> IDF Diabetes Atlas, 10th edition.</w:t>
      </w:r>
      <w:r w:rsidRPr="00E64D4D">
        <w:rPr>
          <w:rFonts w:ascii="Times New Roman" w:hAnsi="Times New Roman" w:cs="Times New Roman"/>
          <w:sz w:val="24"/>
          <w:szCs w:val="24"/>
        </w:rPr>
        <w:tab/>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eastAsia="Times New Roman" w:hAnsi="Times New Roman" w:cs="Times New Roman"/>
          <w:kern w:val="0"/>
          <w:sz w:val="24"/>
          <w:szCs w:val="24"/>
        </w:rPr>
      </w:pPr>
      <w:proofErr w:type="spellStart"/>
      <w:proofErr w:type="gramStart"/>
      <w:r w:rsidRPr="00E64D4D">
        <w:rPr>
          <w:rFonts w:ascii="Times New Roman" w:eastAsia="Times New Roman" w:hAnsi="Times New Roman" w:cs="Times New Roman"/>
          <w:color w:val="1F1F1F"/>
          <w:kern w:val="0"/>
          <w:sz w:val="24"/>
          <w:szCs w:val="24"/>
        </w:rPr>
        <w:t>Gómez</w:t>
      </w:r>
      <w:proofErr w:type="spellEnd"/>
      <w:r w:rsidRPr="00E64D4D">
        <w:rPr>
          <w:rFonts w:ascii="Times New Roman" w:eastAsia="Times New Roman" w:hAnsi="Times New Roman" w:cs="Times New Roman"/>
          <w:color w:val="1F1F1F"/>
          <w:kern w:val="0"/>
          <w:sz w:val="24"/>
          <w:szCs w:val="24"/>
        </w:rPr>
        <w:t>-Peralta F., C. </w:t>
      </w:r>
      <w:proofErr w:type="spellStart"/>
      <w:r w:rsidRPr="00E64D4D">
        <w:rPr>
          <w:rFonts w:ascii="Times New Roman" w:eastAsia="Times New Roman" w:hAnsi="Times New Roman" w:cs="Times New Roman"/>
          <w:color w:val="1F1F1F"/>
          <w:kern w:val="0"/>
          <w:sz w:val="24"/>
          <w:szCs w:val="24"/>
        </w:rPr>
        <w:t>Abreu</w:t>
      </w:r>
      <w:proofErr w:type="spellEnd"/>
      <w:r w:rsidRPr="00E64D4D">
        <w:rPr>
          <w:rFonts w:ascii="Times New Roman" w:eastAsia="Times New Roman" w:hAnsi="Times New Roman" w:cs="Times New Roman"/>
          <w:color w:val="1F1F1F"/>
          <w:kern w:val="0"/>
          <w:sz w:val="24"/>
          <w:szCs w:val="24"/>
        </w:rPr>
        <w:t>, X. Cos, and R. </w:t>
      </w:r>
      <w:proofErr w:type="spellStart"/>
      <w:r w:rsidRPr="00E64D4D">
        <w:rPr>
          <w:rFonts w:ascii="Times New Roman" w:eastAsia="Times New Roman" w:hAnsi="Times New Roman" w:cs="Times New Roman"/>
          <w:color w:val="1F1F1F"/>
          <w:kern w:val="0"/>
          <w:sz w:val="24"/>
          <w:szCs w:val="24"/>
        </w:rPr>
        <w:t>Gómez-Huelgas</w:t>
      </w:r>
      <w:proofErr w:type="spellEnd"/>
      <w:r w:rsidRPr="00E64D4D">
        <w:rPr>
          <w:rFonts w:ascii="Times New Roman" w:eastAsia="Times New Roman" w:hAnsi="Times New Roman" w:cs="Times New Roman"/>
          <w:color w:val="1F1F1F"/>
          <w:kern w:val="0"/>
          <w:sz w:val="24"/>
          <w:szCs w:val="24"/>
        </w:rPr>
        <w:t xml:space="preserve"> (2020).</w:t>
      </w:r>
      <w:proofErr w:type="gramEnd"/>
      <w:r w:rsidRPr="00E64D4D">
        <w:rPr>
          <w:rFonts w:ascii="Times New Roman" w:hAnsi="Times New Roman" w:cs="Times New Roman"/>
          <w:sz w:val="24"/>
          <w:szCs w:val="24"/>
        </w:rPr>
        <w:fldChar w:fldCharType="begin"/>
      </w:r>
      <w:r w:rsidRPr="00E64D4D">
        <w:rPr>
          <w:rFonts w:ascii="Times New Roman" w:hAnsi="Times New Roman" w:cs="Times New Roman"/>
          <w:sz w:val="24"/>
          <w:szCs w:val="24"/>
        </w:rPr>
        <w:instrText>HYPERLINK "https://www.sciencedirect.com/science/article/pii/S0014256520300230"</w:instrText>
      </w:r>
      <w:r w:rsidRPr="00E64D4D">
        <w:rPr>
          <w:rFonts w:ascii="Times New Roman" w:hAnsi="Times New Roman" w:cs="Times New Roman"/>
          <w:sz w:val="24"/>
          <w:szCs w:val="24"/>
        </w:rPr>
        <w:fldChar w:fldCharType="separate"/>
      </w:r>
      <w:r w:rsidRPr="00E64D4D">
        <w:rPr>
          <w:rFonts w:ascii="Times New Roman" w:eastAsia="Times New Roman" w:hAnsi="Times New Roman" w:cs="Times New Roman"/>
          <w:kern w:val="0"/>
          <w:sz w:val="24"/>
          <w:szCs w:val="24"/>
        </w:rPr>
        <w:t>When does diabetes start? Early detection and intervention in type 2 diabetes mellitus</w:t>
      </w:r>
      <w:r w:rsidRPr="00E64D4D">
        <w:rPr>
          <w:rFonts w:ascii="Times New Roman" w:hAnsi="Times New Roman" w:cs="Times New Roman"/>
          <w:sz w:val="24"/>
          <w:szCs w:val="24"/>
        </w:rPr>
        <w:fldChar w:fldCharType="end"/>
      </w:r>
      <w:r w:rsidRPr="00E64D4D">
        <w:rPr>
          <w:rFonts w:ascii="Times New Roman" w:eastAsia="Times New Roman" w:hAnsi="Times New Roman" w:cs="Times New Roman"/>
          <w:kern w:val="0"/>
          <w:sz w:val="24"/>
          <w:szCs w:val="24"/>
        </w:rPr>
        <w:t xml:space="preserve">. </w:t>
      </w:r>
      <w:proofErr w:type="spellStart"/>
      <w:r w:rsidRPr="00E64D4D">
        <w:rPr>
          <w:rFonts w:ascii="Times New Roman" w:eastAsia="Times New Roman" w:hAnsi="Times New Roman" w:cs="Times New Roman"/>
          <w:kern w:val="0"/>
          <w:sz w:val="24"/>
          <w:szCs w:val="24"/>
        </w:rPr>
        <w:t>RevistaClínica</w:t>
      </w:r>
      <w:proofErr w:type="spellEnd"/>
      <w:r w:rsidRPr="00E64D4D">
        <w:rPr>
          <w:rFonts w:ascii="Times New Roman" w:eastAsia="Times New Roman" w:hAnsi="Times New Roman" w:cs="Times New Roman"/>
          <w:kern w:val="0"/>
          <w:sz w:val="24"/>
          <w:szCs w:val="24"/>
        </w:rPr>
        <w:t xml:space="preserve"> </w:t>
      </w:r>
      <w:proofErr w:type="spellStart"/>
      <w:r w:rsidRPr="00E64D4D">
        <w:rPr>
          <w:rFonts w:ascii="Times New Roman" w:eastAsia="Times New Roman" w:hAnsi="Times New Roman" w:cs="Times New Roman"/>
          <w:kern w:val="0"/>
          <w:sz w:val="24"/>
          <w:szCs w:val="24"/>
        </w:rPr>
        <w:t>Española</w:t>
      </w:r>
      <w:proofErr w:type="spellEnd"/>
      <w:r w:rsidRPr="00E64D4D">
        <w:rPr>
          <w:rFonts w:ascii="Times New Roman" w:eastAsia="Times New Roman" w:hAnsi="Times New Roman" w:cs="Times New Roman"/>
          <w:kern w:val="0"/>
          <w:sz w:val="24"/>
          <w:szCs w:val="24"/>
        </w:rPr>
        <w:t>.</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spellStart"/>
      <w:r w:rsidRPr="00E64D4D">
        <w:rPr>
          <w:rFonts w:ascii="Times New Roman" w:hAnsi="Times New Roman" w:cs="Times New Roman"/>
          <w:sz w:val="24"/>
          <w:szCs w:val="24"/>
        </w:rPr>
        <w:t>Hassell</w:t>
      </w:r>
      <w:proofErr w:type="spellEnd"/>
      <w:r w:rsidRPr="00E64D4D">
        <w:rPr>
          <w:rFonts w:ascii="Times New Roman" w:hAnsi="Times New Roman" w:cs="Times New Roman"/>
          <w:sz w:val="24"/>
          <w:szCs w:val="24"/>
        </w:rPr>
        <w:t xml:space="preserve"> S., and Catherine Z.W. (2020) Mathematical model of diabetes and lipid metabolism linked to diet, </w:t>
      </w:r>
      <w:proofErr w:type="spellStart"/>
      <w:r w:rsidRPr="00E64D4D">
        <w:rPr>
          <w:rFonts w:ascii="Times New Roman" w:hAnsi="Times New Roman" w:cs="Times New Roman"/>
          <w:sz w:val="24"/>
          <w:szCs w:val="24"/>
        </w:rPr>
        <w:t>leptin</w:t>
      </w:r>
      <w:proofErr w:type="spellEnd"/>
      <w:r w:rsidRPr="00E64D4D">
        <w:rPr>
          <w:rFonts w:ascii="Times New Roman" w:hAnsi="Times New Roman" w:cs="Times New Roman"/>
          <w:sz w:val="24"/>
          <w:szCs w:val="24"/>
        </w:rPr>
        <w:t xml:space="preserve"> sensitivity, insulin sensitivity and VLDLTG clearance predicts paths to health and type II diabetes. J. </w:t>
      </w:r>
      <w:proofErr w:type="spellStart"/>
      <w:r w:rsidRPr="00E64D4D">
        <w:rPr>
          <w:rFonts w:ascii="Times New Roman" w:hAnsi="Times New Roman" w:cs="Times New Roman"/>
          <w:sz w:val="24"/>
          <w:szCs w:val="24"/>
        </w:rPr>
        <w:t>Theor</w:t>
      </w:r>
      <w:proofErr w:type="spell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Biol. 486, 110037.</w:t>
      </w:r>
      <w:proofErr w:type="gramEnd"/>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gramStart"/>
      <w:r w:rsidRPr="00E64D4D">
        <w:rPr>
          <w:rFonts w:ascii="Times New Roman" w:hAnsi="Times New Roman" w:cs="Times New Roman"/>
          <w:sz w:val="24"/>
          <w:szCs w:val="24"/>
        </w:rPr>
        <w:t>Centers for Disease Control and Prevention (2022).</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The Facts, Stats, and Impacts of Diabetes.</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CDC; Atlanta, GA, USA.</w:t>
      </w:r>
      <w:proofErr w:type="gramEnd"/>
      <w:r w:rsidRPr="00E64D4D">
        <w:rPr>
          <w:rFonts w:ascii="Times New Roman" w:hAnsi="Times New Roman" w:cs="Times New Roman"/>
          <w:sz w:val="24"/>
          <w:szCs w:val="24"/>
        </w:rPr>
        <w:t xml:space="preserve"> [Google Scholar].</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gramStart"/>
      <w:r w:rsidRPr="00E64D4D">
        <w:rPr>
          <w:rFonts w:ascii="Times New Roman" w:hAnsi="Times New Roman" w:cs="Times New Roman"/>
          <w:sz w:val="24"/>
          <w:szCs w:val="24"/>
        </w:rPr>
        <w:t>Centers for Disease Control and Prevention (2020).</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Principles of Epidemiology in Public Health Practice.</w:t>
      </w:r>
      <w:proofErr w:type="gramEnd"/>
      <w:r w:rsidRPr="00E64D4D">
        <w:rPr>
          <w:rFonts w:ascii="Times New Roman" w:hAnsi="Times New Roman" w:cs="Times New Roman"/>
          <w:sz w:val="24"/>
          <w:szCs w:val="24"/>
        </w:rPr>
        <w:t xml:space="preserve"> https//www.cdc.gov/ophss/csels/dsepd/SS1978/Lesson1/Section1.html.</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spellStart"/>
      <w:r w:rsidRPr="00E64D4D">
        <w:rPr>
          <w:rFonts w:ascii="Times New Roman" w:hAnsi="Times New Roman" w:cs="Times New Roman"/>
          <w:sz w:val="24"/>
          <w:szCs w:val="24"/>
        </w:rPr>
        <w:t>Daud</w:t>
      </w:r>
      <w:proofErr w:type="spellEnd"/>
      <w:r w:rsidRPr="00E64D4D">
        <w:rPr>
          <w:rFonts w:ascii="Times New Roman" w:hAnsi="Times New Roman" w:cs="Times New Roman"/>
          <w:sz w:val="24"/>
          <w:szCs w:val="24"/>
        </w:rPr>
        <w:t xml:space="preserve">, A.A.M., </w:t>
      </w:r>
      <w:proofErr w:type="spellStart"/>
      <w:r w:rsidRPr="00E64D4D">
        <w:rPr>
          <w:rFonts w:ascii="Times New Roman" w:hAnsi="Times New Roman" w:cs="Times New Roman"/>
          <w:sz w:val="24"/>
          <w:szCs w:val="24"/>
        </w:rPr>
        <w:t>Toh</w:t>
      </w:r>
      <w:proofErr w:type="spellEnd"/>
      <w:r w:rsidRPr="00E64D4D">
        <w:rPr>
          <w:rFonts w:ascii="Times New Roman" w:hAnsi="Times New Roman" w:cs="Times New Roman"/>
          <w:sz w:val="24"/>
          <w:szCs w:val="24"/>
        </w:rPr>
        <w:t xml:space="preserve">, C.Q., </w:t>
      </w:r>
      <w:proofErr w:type="spellStart"/>
      <w:r w:rsidRPr="00E64D4D">
        <w:rPr>
          <w:rFonts w:ascii="Times New Roman" w:hAnsi="Times New Roman" w:cs="Times New Roman"/>
          <w:sz w:val="24"/>
          <w:szCs w:val="24"/>
        </w:rPr>
        <w:t>Saidun</w:t>
      </w:r>
      <w:proofErr w:type="spellEnd"/>
      <w:r w:rsidRPr="00E64D4D">
        <w:rPr>
          <w:rFonts w:ascii="Times New Roman" w:hAnsi="Times New Roman" w:cs="Times New Roman"/>
          <w:sz w:val="24"/>
          <w:szCs w:val="24"/>
        </w:rPr>
        <w:t xml:space="preserve">, S. (2020). </w:t>
      </w:r>
      <w:proofErr w:type="gramStart"/>
      <w:r w:rsidRPr="00E64D4D">
        <w:rPr>
          <w:rFonts w:ascii="Times New Roman" w:hAnsi="Times New Roman" w:cs="Times New Roman"/>
          <w:sz w:val="24"/>
          <w:szCs w:val="24"/>
        </w:rPr>
        <w:t>Development and analysis of a mathematical model for the population dynamics of Diabetes Mellitus during pregnancy.</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Math.</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 xml:space="preserve">Models </w:t>
      </w:r>
      <w:proofErr w:type="spellStart"/>
      <w:r w:rsidRPr="00E64D4D">
        <w:rPr>
          <w:rFonts w:ascii="Times New Roman" w:hAnsi="Times New Roman" w:cs="Times New Roman"/>
          <w:sz w:val="24"/>
          <w:szCs w:val="24"/>
        </w:rPr>
        <w:t>Comput</w:t>
      </w:r>
      <w:proofErr w:type="spellEnd"/>
      <w:r w:rsidRPr="00E64D4D">
        <w:rPr>
          <w:rFonts w:ascii="Times New Roman" w:hAnsi="Times New Roman" w:cs="Times New Roman"/>
          <w:sz w:val="24"/>
          <w:szCs w:val="24"/>
        </w:rPr>
        <w:t>.</w:t>
      </w:r>
      <w:proofErr w:type="gramEnd"/>
      <w:r w:rsidRPr="00E64D4D">
        <w:rPr>
          <w:rFonts w:ascii="Times New Roman" w:hAnsi="Times New Roman" w:cs="Times New Roman"/>
          <w:sz w:val="24"/>
          <w:szCs w:val="24"/>
        </w:rPr>
        <w:t xml:space="preserve"> </w:t>
      </w:r>
      <w:proofErr w:type="spellStart"/>
      <w:proofErr w:type="gramStart"/>
      <w:r w:rsidRPr="00E64D4D">
        <w:rPr>
          <w:rFonts w:ascii="Times New Roman" w:hAnsi="Times New Roman" w:cs="Times New Roman"/>
          <w:sz w:val="24"/>
          <w:szCs w:val="24"/>
        </w:rPr>
        <w:t>Simul</w:t>
      </w:r>
      <w:proofErr w:type="spellEnd"/>
      <w:r w:rsidRPr="00E64D4D">
        <w:rPr>
          <w:rFonts w:ascii="Times New Roman" w:hAnsi="Times New Roman" w:cs="Times New Roman"/>
          <w:sz w:val="24"/>
          <w:szCs w:val="24"/>
        </w:rPr>
        <w:t>.</w:t>
      </w:r>
      <w:proofErr w:type="gramEnd"/>
      <w:r w:rsidRPr="00E64D4D">
        <w:rPr>
          <w:rFonts w:ascii="Times New Roman" w:hAnsi="Times New Roman" w:cs="Times New Roman"/>
          <w:sz w:val="24"/>
          <w:szCs w:val="24"/>
        </w:rPr>
        <w:t xml:space="preserve"> 12, 620–630. </w:t>
      </w:r>
      <w:hyperlink r:id="rId32" w:history="1">
        <w:r w:rsidRPr="00E64D4D">
          <w:rPr>
            <w:rStyle w:val="Hyperlink"/>
            <w:rFonts w:ascii="Times New Roman" w:hAnsi="Times New Roman" w:cs="Times New Roman"/>
            <w:sz w:val="24"/>
            <w:szCs w:val="24"/>
          </w:rPr>
          <w:t>https://doi.org/10.1134/S2070048220040067</w:t>
        </w:r>
      </w:hyperlink>
      <w:r w:rsidRPr="00E64D4D">
        <w:rPr>
          <w:rFonts w:ascii="Times New Roman" w:hAnsi="Times New Roman" w:cs="Times New Roman"/>
          <w:sz w:val="24"/>
          <w:szCs w:val="24"/>
        </w:rPr>
        <w:t>.</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gramStart"/>
      <w:r w:rsidRPr="00E64D4D">
        <w:rPr>
          <w:rFonts w:ascii="Times New Roman" w:hAnsi="Times New Roman" w:cs="Times New Roman"/>
          <w:sz w:val="24"/>
          <w:szCs w:val="24"/>
        </w:rPr>
        <w:t>American Diabetes Association (2020).</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Standards of medical care in diabetes.</w:t>
      </w:r>
      <w:proofErr w:type="gramEnd"/>
      <w:r w:rsidRPr="00E64D4D">
        <w:rPr>
          <w:rFonts w:ascii="Times New Roman" w:hAnsi="Times New Roman" w:cs="Times New Roman"/>
          <w:sz w:val="24"/>
          <w:szCs w:val="24"/>
        </w:rPr>
        <w:t xml:space="preserve"> </w:t>
      </w:r>
      <w:proofErr w:type="gramStart"/>
      <w:r w:rsidRPr="00E64D4D">
        <w:rPr>
          <w:rFonts w:ascii="Times New Roman" w:hAnsi="Times New Roman" w:cs="Times New Roman"/>
          <w:sz w:val="24"/>
          <w:szCs w:val="24"/>
        </w:rPr>
        <w:t>Diabetes.</w:t>
      </w:r>
      <w:proofErr w:type="gramEnd"/>
      <w:r w:rsidRPr="00E64D4D">
        <w:rPr>
          <w:rFonts w:ascii="Times New Roman" w:hAnsi="Times New Roman" w:cs="Times New Roman"/>
          <w:sz w:val="24"/>
          <w:szCs w:val="24"/>
        </w:rPr>
        <w:t xml:space="preserve"> https://diabetesjournals.org/care/article/43/Supplement_1/S1/54361.</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pStyle w:val="NoSpacing"/>
        <w:ind w:left="720" w:hanging="720"/>
        <w:jc w:val="both"/>
        <w:rPr>
          <w:rFonts w:ascii="Times New Roman" w:hAnsi="Times New Roman" w:cs="Times New Roman"/>
          <w:sz w:val="24"/>
          <w:szCs w:val="24"/>
        </w:rPr>
      </w:pPr>
      <w:proofErr w:type="gramStart"/>
      <w:r w:rsidRPr="00E64D4D">
        <w:rPr>
          <w:rFonts w:ascii="Times New Roman" w:hAnsi="Times New Roman" w:cs="Times New Roman"/>
          <w:sz w:val="24"/>
          <w:szCs w:val="24"/>
        </w:rPr>
        <w:t>American Diabetes Association 2 (2022).</w:t>
      </w:r>
      <w:proofErr w:type="gramEnd"/>
      <w:r w:rsidRPr="00E64D4D">
        <w:rPr>
          <w:rFonts w:ascii="Times New Roman" w:hAnsi="Times New Roman" w:cs="Times New Roman"/>
          <w:sz w:val="24"/>
          <w:szCs w:val="24"/>
        </w:rPr>
        <w:t xml:space="preserve"> Classification and Diagnosis of Diabetes: Standard of Medical Care in Diabetes. </w:t>
      </w:r>
      <w:proofErr w:type="gramStart"/>
      <w:r w:rsidRPr="00E64D4D">
        <w:rPr>
          <w:rFonts w:ascii="Times New Roman" w:hAnsi="Times New Roman" w:cs="Times New Roman"/>
          <w:sz w:val="24"/>
          <w:szCs w:val="24"/>
        </w:rPr>
        <w:t>Diabetes Care.</w:t>
      </w:r>
      <w:proofErr w:type="gramEnd"/>
      <w:r w:rsidRPr="00E64D4D">
        <w:rPr>
          <w:rFonts w:ascii="Times New Roman" w:hAnsi="Times New Roman" w:cs="Times New Roman"/>
          <w:sz w:val="24"/>
          <w:szCs w:val="24"/>
        </w:rPr>
        <w:t xml:space="preserve"> 2021</w:t>
      </w:r>
      <w:proofErr w:type="gramStart"/>
      <w:r w:rsidRPr="00E64D4D">
        <w:rPr>
          <w:rFonts w:ascii="Times New Roman" w:hAnsi="Times New Roman" w:cs="Times New Roman"/>
          <w:sz w:val="24"/>
          <w:szCs w:val="24"/>
        </w:rPr>
        <w:t>;45</w:t>
      </w:r>
      <w:proofErr w:type="gramEnd"/>
      <w:r w:rsidRPr="00E64D4D">
        <w:rPr>
          <w:rFonts w:ascii="Times New Roman" w:hAnsi="Times New Roman" w:cs="Times New Roman"/>
          <w:sz w:val="24"/>
          <w:szCs w:val="24"/>
        </w:rPr>
        <w:t xml:space="preserve">: S17-S38. </w:t>
      </w:r>
      <w:proofErr w:type="spellStart"/>
      <w:proofErr w:type="gramStart"/>
      <w:r w:rsidRPr="00E64D4D">
        <w:rPr>
          <w:rFonts w:ascii="Times New Roman" w:hAnsi="Times New Roman" w:cs="Times New Roman"/>
          <w:sz w:val="24"/>
          <w:szCs w:val="24"/>
        </w:rPr>
        <w:t>doi</w:t>
      </w:r>
      <w:proofErr w:type="spellEnd"/>
      <w:proofErr w:type="gramEnd"/>
      <w:r w:rsidRPr="00E64D4D">
        <w:rPr>
          <w:rFonts w:ascii="Times New Roman" w:hAnsi="Times New Roman" w:cs="Times New Roman"/>
          <w:sz w:val="24"/>
          <w:szCs w:val="24"/>
        </w:rPr>
        <w:t>: 10.2337/dc22-S002. [DOI] [</w:t>
      </w:r>
      <w:proofErr w:type="spellStart"/>
      <w:r w:rsidRPr="00E64D4D">
        <w:rPr>
          <w:rFonts w:ascii="Times New Roman" w:hAnsi="Times New Roman" w:cs="Times New Roman"/>
          <w:sz w:val="24"/>
          <w:szCs w:val="24"/>
        </w:rPr>
        <w:t>PubMed</w:t>
      </w:r>
      <w:proofErr w:type="spellEnd"/>
      <w:r w:rsidRPr="00E64D4D">
        <w:rPr>
          <w:rFonts w:ascii="Times New Roman" w:hAnsi="Times New Roman" w:cs="Times New Roman"/>
          <w:sz w:val="24"/>
          <w:szCs w:val="24"/>
        </w:rPr>
        <w:t>][Google Scholar].</w:t>
      </w:r>
    </w:p>
    <w:p w:rsidR="00C112A9" w:rsidRPr="00E64D4D" w:rsidRDefault="00C112A9" w:rsidP="00C112A9">
      <w:pPr>
        <w:pStyle w:val="NoSpacing"/>
        <w:ind w:left="720" w:hanging="720"/>
        <w:jc w:val="both"/>
        <w:rPr>
          <w:rFonts w:ascii="Times New Roman" w:hAnsi="Times New Roman" w:cs="Times New Roman"/>
          <w:sz w:val="24"/>
          <w:szCs w:val="24"/>
        </w:rPr>
      </w:pPr>
    </w:p>
    <w:p w:rsidR="00C112A9" w:rsidRPr="00E64D4D" w:rsidRDefault="00C112A9" w:rsidP="00C112A9">
      <w:pPr>
        <w:tabs>
          <w:tab w:val="left" w:pos="1350"/>
        </w:tabs>
        <w:rPr>
          <w:rFonts w:ascii="Times New Roman" w:hAnsi="Times New Roman" w:cs="Times New Roman"/>
          <w:sz w:val="24"/>
          <w:szCs w:val="24"/>
        </w:rPr>
      </w:pPr>
    </w:p>
    <w:sectPr w:rsidR="00C112A9" w:rsidRPr="00E64D4D" w:rsidSect="00124B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FD8"/>
    <w:rsid w:val="00124B05"/>
    <w:rsid w:val="00235F48"/>
    <w:rsid w:val="00480E9F"/>
    <w:rsid w:val="004E5352"/>
    <w:rsid w:val="00634418"/>
    <w:rsid w:val="0097185C"/>
    <w:rsid w:val="00B00FD8"/>
    <w:rsid w:val="00B348F1"/>
    <w:rsid w:val="00C06DFB"/>
    <w:rsid w:val="00C112A9"/>
    <w:rsid w:val="00E64D4D"/>
    <w:rsid w:val="00EF1F71"/>
    <w:rsid w:val="00F1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0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FD8"/>
    <w:rPr>
      <w:rFonts w:ascii="Tahoma" w:hAnsi="Tahoma" w:cs="Tahoma"/>
      <w:sz w:val="16"/>
      <w:szCs w:val="16"/>
    </w:rPr>
  </w:style>
  <w:style w:type="paragraph" w:styleId="NoSpacing">
    <w:name w:val="No Spacing"/>
    <w:uiPriority w:val="1"/>
    <w:qFormat/>
    <w:rsid w:val="00EF1F71"/>
    <w:pPr>
      <w:spacing w:after="0" w:line="240" w:lineRule="auto"/>
    </w:pPr>
    <w:rPr>
      <w:kern w:val="2"/>
    </w:rPr>
  </w:style>
  <w:style w:type="paragraph" w:styleId="ListParagraph">
    <w:name w:val="List Paragraph"/>
    <w:basedOn w:val="Normal"/>
    <w:uiPriority w:val="34"/>
    <w:qFormat/>
    <w:rsid w:val="00634418"/>
    <w:pPr>
      <w:ind w:left="720"/>
      <w:contextualSpacing/>
    </w:pPr>
    <w:rPr>
      <w:rFonts w:ascii="Calibri" w:eastAsia="Calibri" w:hAnsi="Calibri" w:cs="Arial"/>
    </w:rPr>
  </w:style>
  <w:style w:type="character" w:styleId="Hyperlink">
    <w:name w:val="Hyperlink"/>
    <w:basedOn w:val="DefaultParagraphFont"/>
    <w:uiPriority w:val="99"/>
    <w:unhideWhenUsed/>
    <w:rsid w:val="00C112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image" Target="media/image12.wmf"/><Relationship Id="rId3" Type="http://schemas.openxmlformats.org/officeDocument/2006/relationships/webSettings" Target="webSettings.xml"/><Relationship Id="rId21" Type="http://schemas.openxmlformats.org/officeDocument/2006/relationships/image" Target="media/image10.wmf"/><Relationship Id="rId34"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oleObject" Target="embeddings/oleObject11.bin"/><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3.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10.bin"/><Relationship Id="rId32" Type="http://schemas.openxmlformats.org/officeDocument/2006/relationships/hyperlink" Target="https://doi.org/10.1134/S2070048220040067" TargetMode="External"/><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9.wmf"/><Relationship Id="rId31" Type="http://schemas.openxmlformats.org/officeDocument/2006/relationships/oleObject" Target="embeddings/oleObject14.bin"/><Relationship Id="rId4" Type="http://schemas.openxmlformats.org/officeDocument/2006/relationships/image" Target="media/image1.jpe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2026-05-27T20:35:00Z</dcterms:created>
  <dcterms:modified xsi:type="dcterms:W3CDTF">2026-05-27T21:07:00Z</dcterms:modified>
</cp:coreProperties>
</file>