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9147" w14:textId="77777777" w:rsidR="006B53A4" w:rsidRDefault="006B53A4" w:rsidP="006B53A4">
      <w:pPr>
        <w:ind w:left="5760" w:firstLine="720"/>
      </w:pPr>
      <w:r w:rsidRPr="006B53A4">
        <w:t xml:space="preserve">YISA, S. N. &amp; SABA, T. M. </w:t>
      </w:r>
    </w:p>
    <w:p w14:paraId="6F6CD0B1" w14:textId="1C574118" w:rsidR="006B53A4" w:rsidRDefault="006B53A4" w:rsidP="006B53A4">
      <w:pPr>
        <w:jc w:val="center"/>
      </w:pPr>
      <w:r w:rsidRPr="006B53A4">
        <w:t>KIU Journal of Education (KJED)</w:t>
      </w:r>
    </w:p>
    <w:p w14:paraId="6AEBE7EE" w14:textId="5E44A60F" w:rsidR="006B53A4" w:rsidRDefault="006B53A4" w:rsidP="006B53A4">
      <w:pPr>
        <w:spacing w:after="0" w:line="240" w:lineRule="auto"/>
      </w:pPr>
      <w:r w:rsidRPr="006B53A4">
        <w:t xml:space="preserve">Volume 3 Issue 1 </w:t>
      </w:r>
      <w:r>
        <w:tab/>
      </w:r>
      <w:r>
        <w:tab/>
      </w:r>
      <w:r>
        <w:tab/>
      </w:r>
      <w:r>
        <w:tab/>
      </w:r>
      <w:r>
        <w:tab/>
      </w:r>
      <w:r>
        <w:tab/>
      </w:r>
      <w:r>
        <w:tab/>
      </w:r>
      <w:r w:rsidRPr="006B53A4">
        <w:t>April - May 2023</w:t>
      </w:r>
    </w:p>
    <w:p w14:paraId="575C7040" w14:textId="772D8F98" w:rsidR="006B53A4" w:rsidRDefault="006B53A4" w:rsidP="006B53A4">
      <w:pPr>
        <w:spacing w:after="0" w:line="240" w:lineRule="auto"/>
      </w:pPr>
    </w:p>
    <w:p w14:paraId="7AB3A9EE" w14:textId="163013E7" w:rsidR="006B53A4" w:rsidRDefault="006B53A4" w:rsidP="006B53A4">
      <w:pPr>
        <w:spacing w:after="0" w:line="240" w:lineRule="auto"/>
      </w:pPr>
      <w:r w:rsidRPr="006B53A4">
        <w:t xml:space="preserve">Page 1 - 12 </w:t>
      </w:r>
      <w:r>
        <w:tab/>
      </w:r>
      <w:r>
        <w:tab/>
      </w:r>
      <w:r>
        <w:tab/>
      </w:r>
      <w:r>
        <w:tab/>
      </w:r>
      <w:r>
        <w:tab/>
      </w:r>
      <w:r>
        <w:tab/>
      </w:r>
      <w:r>
        <w:tab/>
      </w:r>
      <w:r>
        <w:tab/>
      </w:r>
      <w:r w:rsidRPr="006B53A4">
        <w:t xml:space="preserve">https://www. kjed.kiu.ac.ug </w:t>
      </w:r>
    </w:p>
    <w:p w14:paraId="47073CF4" w14:textId="33D171D8" w:rsidR="006B53A4" w:rsidRPr="006B53A4" w:rsidRDefault="006B53A4" w:rsidP="006B53A4">
      <w:pPr>
        <w:jc w:val="center"/>
        <w:rPr>
          <w:b/>
          <w:bCs/>
        </w:rPr>
      </w:pPr>
      <w:r w:rsidRPr="006B53A4">
        <w:rPr>
          <w:b/>
          <w:bCs/>
        </w:rPr>
        <w:t>Opportunities and Skills needed for Effective Enterprising in Industrial and Consumer Electronics</w:t>
      </w:r>
    </w:p>
    <w:p w14:paraId="3119863F" w14:textId="050928D7" w:rsidR="006B53A4" w:rsidRPr="006B53A4" w:rsidRDefault="006B53A4" w:rsidP="006B53A4">
      <w:pPr>
        <w:jc w:val="center"/>
        <w:rPr>
          <w:b/>
          <w:bCs/>
        </w:rPr>
      </w:pPr>
      <w:r w:rsidRPr="006B53A4">
        <w:rPr>
          <w:b/>
          <w:bCs/>
        </w:rPr>
        <w:t>YISA, S. N. and SABA, T. M.</w:t>
      </w:r>
    </w:p>
    <w:p w14:paraId="1D952782" w14:textId="4B706A84" w:rsidR="006B53A4" w:rsidRPr="006B53A4" w:rsidRDefault="006B53A4" w:rsidP="006B53A4">
      <w:pPr>
        <w:jc w:val="center"/>
        <w:rPr>
          <w:b/>
          <w:bCs/>
        </w:rPr>
      </w:pPr>
      <w:r w:rsidRPr="006B53A4">
        <w:rPr>
          <w:b/>
          <w:bCs/>
        </w:rPr>
        <w:t>Department of Industrial and Technology Education, Federal University of Technology, Minna, Niger State, Nigeria</w:t>
      </w:r>
    </w:p>
    <w:p w14:paraId="2E4B17C9" w14:textId="32B31C73" w:rsidR="006B53A4" w:rsidRPr="006B53A4" w:rsidRDefault="006B53A4" w:rsidP="006B53A4">
      <w:pPr>
        <w:jc w:val="center"/>
        <w:rPr>
          <w:b/>
          <w:bCs/>
        </w:rPr>
      </w:pPr>
      <w:r w:rsidRPr="006B53A4">
        <w:rPr>
          <w:b/>
          <w:bCs/>
        </w:rPr>
        <w:t xml:space="preserve">E-mail: </w:t>
      </w:r>
      <w:hyperlink r:id="rId4" w:history="1">
        <w:r w:rsidRPr="006B53A4">
          <w:rPr>
            <w:rStyle w:val="Hyperlink"/>
            <w:b/>
            <w:bCs/>
          </w:rPr>
          <w:t>snyisafut@gmail.com</w:t>
        </w:r>
      </w:hyperlink>
    </w:p>
    <w:p w14:paraId="7AAF580A" w14:textId="77777777" w:rsidR="006B53A4" w:rsidRDefault="006B53A4">
      <w:r w:rsidRPr="006B53A4">
        <w:t xml:space="preserve">Abstract </w:t>
      </w:r>
    </w:p>
    <w:p w14:paraId="019C9540" w14:textId="6DC005E7" w:rsidR="006B53A4" w:rsidRDefault="006B53A4" w:rsidP="006B53A4">
      <w:pPr>
        <w:jc w:val="both"/>
      </w:pPr>
      <w:r w:rsidRPr="006B53A4">
        <w:t xml:space="preserve">The rate of unemployment in Nigeria calls for a drastic and effective approach and solution. The study sought to identify the opportunities and skills needed for effective entrepreneurship in industrial and consumer electronics. Two research questions and two hypotheses were formulated. A descriptive survey research design was adopted for the study. The study's sole instrument was a questionnaire. The population of the study was made up of 100: 28 electrical and electronic lecturers in tertiary institutions in Niger State, 8 electrical and electronic workshop personnel, and 64 electronics technicians in Niger State. All the lecturers and workshop personnel were used while propulsive sampling techniques were used to select the 64 electronics technicians in Niger State. Mean and standard deviation were used to answer the research questions, while ANOVA was used to analyze the hypotheses to determine whether they were significant at the (P .05) level. The findings that emerged, among others, are that there are a lot of entrepreneurship opportunities available in industrial and consumer electronics, and there are a lot of skills needed by industrial and consumer electronics entrepreneurs. There are no significant differences between the mean responses of lecturers, workshop personnel, and electronics technicians on the entrepreneurship opportunities in industrial and consumer electronics in Niger State. The following recommendations were made, among others: There should be more awareness of the entrepreneurial opportunities in industrial and consumer electronics, and there should be training and retraining for those who wish to be involved in electronics entrepreneurship. </w:t>
      </w:r>
    </w:p>
    <w:p w14:paraId="3DFD6AC7" w14:textId="0A4B30D2" w:rsidR="00AB45F9" w:rsidRDefault="006B53A4">
      <w:r w:rsidRPr="006B53A4">
        <w:rPr>
          <w:b/>
          <w:bCs/>
        </w:rPr>
        <w:t>Key words:</w:t>
      </w:r>
      <w:r w:rsidRPr="006B53A4">
        <w:t xml:space="preserve"> Industrial and consumers electronics, skills needed, effective enterprising and opportunities.</w:t>
      </w:r>
    </w:p>
    <w:sectPr w:rsidR="00AB4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A4"/>
    <w:rsid w:val="000B3F13"/>
    <w:rsid w:val="001C2C74"/>
    <w:rsid w:val="001D6FE5"/>
    <w:rsid w:val="00276CEF"/>
    <w:rsid w:val="0048719B"/>
    <w:rsid w:val="00496C48"/>
    <w:rsid w:val="00516F64"/>
    <w:rsid w:val="005D09BF"/>
    <w:rsid w:val="00657C3E"/>
    <w:rsid w:val="006B53A4"/>
    <w:rsid w:val="00AB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A888"/>
  <w15:chartTrackingRefBased/>
  <w15:docId w15:val="{616864FA-F153-4E9A-8DDA-4CD9392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A4"/>
    <w:rPr>
      <w:rFonts w:eastAsiaTheme="majorEastAsia" w:cstheme="majorBidi"/>
      <w:color w:val="272727" w:themeColor="text1" w:themeTint="D8"/>
    </w:rPr>
  </w:style>
  <w:style w:type="paragraph" w:styleId="Title">
    <w:name w:val="Title"/>
    <w:basedOn w:val="Normal"/>
    <w:next w:val="Normal"/>
    <w:link w:val="TitleChar"/>
    <w:uiPriority w:val="10"/>
    <w:qFormat/>
    <w:rsid w:val="006B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A4"/>
    <w:pPr>
      <w:spacing w:before="160"/>
      <w:jc w:val="center"/>
    </w:pPr>
    <w:rPr>
      <w:i/>
      <w:iCs/>
      <w:color w:val="404040" w:themeColor="text1" w:themeTint="BF"/>
    </w:rPr>
  </w:style>
  <w:style w:type="character" w:customStyle="1" w:styleId="QuoteChar">
    <w:name w:val="Quote Char"/>
    <w:basedOn w:val="DefaultParagraphFont"/>
    <w:link w:val="Quote"/>
    <w:uiPriority w:val="29"/>
    <w:rsid w:val="006B53A4"/>
    <w:rPr>
      <w:i/>
      <w:iCs/>
      <w:color w:val="404040" w:themeColor="text1" w:themeTint="BF"/>
    </w:rPr>
  </w:style>
  <w:style w:type="paragraph" w:styleId="ListParagraph">
    <w:name w:val="List Paragraph"/>
    <w:basedOn w:val="Normal"/>
    <w:uiPriority w:val="34"/>
    <w:qFormat/>
    <w:rsid w:val="006B53A4"/>
    <w:pPr>
      <w:ind w:left="720"/>
      <w:contextualSpacing/>
    </w:pPr>
  </w:style>
  <w:style w:type="character" w:styleId="IntenseEmphasis">
    <w:name w:val="Intense Emphasis"/>
    <w:basedOn w:val="DefaultParagraphFont"/>
    <w:uiPriority w:val="21"/>
    <w:qFormat/>
    <w:rsid w:val="006B53A4"/>
    <w:rPr>
      <w:i/>
      <w:iCs/>
      <w:color w:val="2F5496" w:themeColor="accent1" w:themeShade="BF"/>
    </w:rPr>
  </w:style>
  <w:style w:type="paragraph" w:styleId="IntenseQuote">
    <w:name w:val="Intense Quote"/>
    <w:basedOn w:val="Normal"/>
    <w:next w:val="Normal"/>
    <w:link w:val="IntenseQuoteChar"/>
    <w:uiPriority w:val="30"/>
    <w:qFormat/>
    <w:rsid w:val="006B5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3A4"/>
    <w:rPr>
      <w:i/>
      <w:iCs/>
      <w:color w:val="2F5496" w:themeColor="accent1" w:themeShade="BF"/>
    </w:rPr>
  </w:style>
  <w:style w:type="character" w:styleId="IntenseReference">
    <w:name w:val="Intense Reference"/>
    <w:basedOn w:val="DefaultParagraphFont"/>
    <w:uiPriority w:val="32"/>
    <w:qFormat/>
    <w:rsid w:val="006B53A4"/>
    <w:rPr>
      <w:b/>
      <w:bCs/>
      <w:smallCaps/>
      <w:color w:val="2F5496" w:themeColor="accent1" w:themeShade="BF"/>
      <w:spacing w:val="5"/>
    </w:rPr>
  </w:style>
  <w:style w:type="character" w:styleId="Hyperlink">
    <w:name w:val="Hyperlink"/>
    <w:basedOn w:val="DefaultParagraphFont"/>
    <w:uiPriority w:val="99"/>
    <w:unhideWhenUsed/>
    <w:rsid w:val="006B53A4"/>
    <w:rPr>
      <w:color w:val="0563C1" w:themeColor="hyperlink"/>
      <w:u w:val="single"/>
    </w:rPr>
  </w:style>
  <w:style w:type="character" w:styleId="UnresolvedMention">
    <w:name w:val="Unresolved Mention"/>
    <w:basedOn w:val="DefaultParagraphFont"/>
    <w:uiPriority w:val="99"/>
    <w:semiHidden/>
    <w:unhideWhenUsed/>
    <w:rsid w:val="006B5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nyisaf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2025-10-10T09:55:00Z</dcterms:created>
  <dcterms:modified xsi:type="dcterms:W3CDTF">2025-10-10T10:01:00Z</dcterms:modified>
</cp:coreProperties>
</file>