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794D3" w14:textId="77777777" w:rsidR="00DC0551" w:rsidRDefault="00DC0551">
      <w:r>
        <w:t xml:space="preserve">Manuscript ID: </w:t>
      </w:r>
      <w:r w:rsidRPr="00DC0551">
        <w:t>ICCAUA2022EN0039</w:t>
      </w:r>
    </w:p>
    <w:p w14:paraId="599EC689" w14:textId="04C1F361" w:rsidR="00ED70DD" w:rsidRDefault="00ED70DD"/>
    <w:p w14:paraId="3767A361" w14:textId="376466BD" w:rsidR="00ED70DD" w:rsidRPr="00AD4E57" w:rsidRDefault="00845303" w:rsidP="00ED70DD">
      <w:pPr>
        <w:pStyle w:val="BodyText"/>
        <w:spacing w:line="360" w:lineRule="auto"/>
        <w:rPr>
          <w:rFonts w:asciiTheme="minorHAnsi" w:hAnsiTheme="minorHAnsi" w:cstheme="minorHAnsi"/>
          <w:b/>
          <w:sz w:val="28"/>
          <w:szCs w:val="28"/>
        </w:rPr>
      </w:pPr>
      <w:r w:rsidRPr="00AD4E57">
        <w:rPr>
          <w:rFonts w:asciiTheme="minorHAnsi" w:hAnsiTheme="minorHAnsi" w:cstheme="minorHAnsi"/>
          <w:b/>
          <w:sz w:val="28"/>
          <w:szCs w:val="28"/>
        </w:rPr>
        <w:t xml:space="preserve">Assessment </w:t>
      </w:r>
      <w:r>
        <w:rPr>
          <w:rFonts w:asciiTheme="minorHAnsi" w:hAnsiTheme="minorHAnsi" w:cstheme="minorHAnsi"/>
          <w:b/>
          <w:sz w:val="28"/>
          <w:szCs w:val="28"/>
        </w:rPr>
        <w:t>o</w:t>
      </w:r>
      <w:r w:rsidRPr="00AD4E57">
        <w:rPr>
          <w:rFonts w:asciiTheme="minorHAnsi" w:hAnsiTheme="minorHAnsi" w:cstheme="minorHAnsi"/>
          <w:b/>
          <w:sz w:val="28"/>
          <w:szCs w:val="28"/>
        </w:rPr>
        <w:t xml:space="preserve">f </w:t>
      </w:r>
      <w:r>
        <w:rPr>
          <w:rFonts w:asciiTheme="minorHAnsi" w:hAnsiTheme="minorHAnsi" w:cstheme="minorHAnsi"/>
          <w:b/>
          <w:sz w:val="28"/>
          <w:szCs w:val="28"/>
        </w:rPr>
        <w:t>the</w:t>
      </w:r>
      <w:r w:rsidRPr="00AD4E57">
        <w:rPr>
          <w:rFonts w:asciiTheme="minorHAnsi" w:hAnsiTheme="minorHAnsi" w:cstheme="minorHAnsi"/>
          <w:b/>
          <w:sz w:val="28"/>
          <w:szCs w:val="28"/>
        </w:rPr>
        <w:t xml:space="preserve"> Service Delivery </w:t>
      </w:r>
      <w:r>
        <w:rPr>
          <w:rFonts w:asciiTheme="minorHAnsi" w:hAnsiTheme="minorHAnsi" w:cstheme="minorHAnsi"/>
          <w:b/>
          <w:sz w:val="28"/>
          <w:szCs w:val="28"/>
        </w:rPr>
        <w:t>at</w:t>
      </w:r>
      <w:r w:rsidRPr="00AD4E57">
        <w:rPr>
          <w:rFonts w:asciiTheme="minorHAnsi" w:hAnsiTheme="minorHAnsi" w:cstheme="minorHAnsi"/>
          <w:b/>
          <w:sz w:val="28"/>
          <w:szCs w:val="28"/>
        </w:rPr>
        <w:t xml:space="preserve"> </w:t>
      </w:r>
      <w:r>
        <w:rPr>
          <w:rFonts w:asciiTheme="minorHAnsi" w:hAnsiTheme="minorHAnsi" w:cstheme="minorHAnsi"/>
          <w:b/>
          <w:sz w:val="28"/>
          <w:szCs w:val="28"/>
        </w:rPr>
        <w:t>t</w:t>
      </w:r>
      <w:r w:rsidRPr="00AD4E57">
        <w:rPr>
          <w:rFonts w:asciiTheme="minorHAnsi" w:hAnsiTheme="minorHAnsi" w:cstheme="minorHAnsi"/>
          <w:b/>
          <w:sz w:val="28"/>
          <w:szCs w:val="28"/>
        </w:rPr>
        <w:t>he Internally Displaced Persons’ Camps (</w:t>
      </w:r>
      <w:proofErr w:type="spellStart"/>
      <w:r w:rsidRPr="00AD4E57">
        <w:rPr>
          <w:rFonts w:asciiTheme="minorHAnsi" w:hAnsiTheme="minorHAnsi" w:cstheme="minorHAnsi"/>
          <w:b/>
          <w:sz w:val="28"/>
          <w:szCs w:val="28"/>
        </w:rPr>
        <w:t>Idps</w:t>
      </w:r>
      <w:proofErr w:type="spellEnd"/>
      <w:r w:rsidRPr="00AD4E57">
        <w:rPr>
          <w:rFonts w:asciiTheme="minorHAnsi" w:hAnsiTheme="minorHAnsi" w:cstheme="minorHAnsi"/>
          <w:b/>
          <w:sz w:val="28"/>
          <w:szCs w:val="28"/>
        </w:rPr>
        <w:t xml:space="preserve">) </w:t>
      </w:r>
      <w:r>
        <w:rPr>
          <w:rFonts w:asciiTheme="minorHAnsi" w:hAnsiTheme="minorHAnsi" w:cstheme="minorHAnsi"/>
          <w:b/>
          <w:sz w:val="28"/>
          <w:szCs w:val="28"/>
        </w:rPr>
        <w:t>i</w:t>
      </w:r>
      <w:r w:rsidRPr="00AD4E57">
        <w:rPr>
          <w:rFonts w:asciiTheme="minorHAnsi" w:hAnsiTheme="minorHAnsi" w:cstheme="minorHAnsi"/>
          <w:b/>
          <w:sz w:val="28"/>
          <w:szCs w:val="28"/>
        </w:rPr>
        <w:t xml:space="preserve">n </w:t>
      </w:r>
      <w:r>
        <w:rPr>
          <w:rFonts w:asciiTheme="minorHAnsi" w:hAnsiTheme="minorHAnsi" w:cstheme="minorHAnsi"/>
          <w:b/>
          <w:sz w:val="28"/>
          <w:szCs w:val="28"/>
        </w:rPr>
        <w:t>the</w:t>
      </w:r>
      <w:r w:rsidRPr="00AD4E57">
        <w:rPr>
          <w:rFonts w:asciiTheme="minorHAnsi" w:hAnsiTheme="minorHAnsi" w:cstheme="minorHAnsi"/>
          <w:b/>
          <w:sz w:val="28"/>
          <w:szCs w:val="28"/>
        </w:rPr>
        <w:t xml:space="preserve"> Federal Capital Territory, Nigeria</w:t>
      </w:r>
    </w:p>
    <w:p w14:paraId="7843ED82" w14:textId="1C9CFEE7" w:rsidR="00ED70DD" w:rsidRPr="00493BA4" w:rsidRDefault="00865334" w:rsidP="00ED70DD">
      <w:pPr>
        <w:pStyle w:val="BodyText"/>
        <w:spacing w:after="0" w:line="360" w:lineRule="auto"/>
        <w:rPr>
          <w:rFonts w:asciiTheme="minorHAnsi" w:hAnsiTheme="minorHAnsi" w:cstheme="minorHAnsi"/>
          <w:b/>
          <w:bCs/>
          <w:sz w:val="16"/>
          <w:szCs w:val="16"/>
        </w:rPr>
      </w:pPr>
      <w:proofErr w:type="spellStart"/>
      <w:r>
        <w:rPr>
          <w:rFonts w:asciiTheme="minorHAnsi" w:hAnsiTheme="minorHAnsi" w:cstheme="minorHAnsi"/>
          <w:b/>
          <w:bCs/>
          <w:sz w:val="16"/>
          <w:szCs w:val="16"/>
        </w:rPr>
        <w:t>Owoeye</w:t>
      </w:r>
      <w:proofErr w:type="spellEnd"/>
      <w:r>
        <w:rPr>
          <w:rFonts w:asciiTheme="minorHAnsi" w:hAnsiTheme="minorHAnsi" w:cstheme="minorHAnsi"/>
          <w:b/>
          <w:bCs/>
          <w:sz w:val="16"/>
          <w:szCs w:val="16"/>
        </w:rPr>
        <w:t xml:space="preserve"> Olusegun Idowu</w:t>
      </w:r>
      <w:r w:rsidR="00493BA4">
        <w:rPr>
          <w:rFonts w:asciiTheme="minorHAnsi" w:hAnsiTheme="minorHAnsi" w:cstheme="minorHAnsi"/>
          <w:b/>
          <w:bCs/>
          <w:sz w:val="16"/>
          <w:szCs w:val="16"/>
          <w:vertAlign w:val="superscript"/>
        </w:rPr>
        <w:t>1</w:t>
      </w:r>
      <w:r w:rsidR="00ED70DD" w:rsidRPr="00493BA4">
        <w:rPr>
          <w:rFonts w:asciiTheme="minorHAnsi" w:hAnsiTheme="minorHAnsi" w:cstheme="minorHAnsi"/>
          <w:b/>
          <w:bCs/>
          <w:sz w:val="16"/>
          <w:szCs w:val="16"/>
        </w:rPr>
        <w:t xml:space="preserve">, </w:t>
      </w:r>
      <w:r w:rsidRPr="00493BA4">
        <w:rPr>
          <w:rFonts w:asciiTheme="minorHAnsi" w:hAnsiTheme="minorHAnsi" w:cstheme="minorHAnsi"/>
          <w:b/>
          <w:bCs/>
          <w:sz w:val="16"/>
          <w:szCs w:val="16"/>
        </w:rPr>
        <w:t>Danlami</w:t>
      </w:r>
      <w:r w:rsidR="00ED70DD" w:rsidRPr="00493BA4">
        <w:rPr>
          <w:rFonts w:asciiTheme="minorHAnsi" w:hAnsiTheme="minorHAnsi" w:cstheme="minorHAnsi"/>
          <w:b/>
          <w:bCs/>
          <w:sz w:val="16"/>
          <w:szCs w:val="16"/>
        </w:rPr>
        <w:t xml:space="preserve"> Gideon and </w:t>
      </w:r>
      <w:r w:rsidRPr="00493BA4">
        <w:rPr>
          <w:rFonts w:asciiTheme="minorHAnsi" w:hAnsiTheme="minorHAnsi" w:cstheme="minorHAnsi"/>
          <w:b/>
          <w:bCs/>
          <w:sz w:val="16"/>
          <w:szCs w:val="16"/>
        </w:rPr>
        <w:t xml:space="preserve">Ohadugha </w:t>
      </w:r>
      <w:r w:rsidR="00ED70DD" w:rsidRPr="00493BA4">
        <w:rPr>
          <w:rFonts w:asciiTheme="minorHAnsi" w:hAnsiTheme="minorHAnsi" w:cstheme="minorHAnsi"/>
          <w:b/>
          <w:bCs/>
          <w:sz w:val="16"/>
          <w:szCs w:val="16"/>
        </w:rPr>
        <w:t xml:space="preserve">C. Bernhard </w:t>
      </w:r>
    </w:p>
    <w:p w14:paraId="60FB89B6" w14:textId="77777777" w:rsidR="00ED70DD" w:rsidRPr="00493BA4" w:rsidRDefault="00ED70DD" w:rsidP="00ED70DD">
      <w:pPr>
        <w:pStyle w:val="BodyText"/>
        <w:spacing w:after="0" w:line="276" w:lineRule="auto"/>
        <w:rPr>
          <w:rFonts w:asciiTheme="minorHAnsi" w:hAnsiTheme="minorHAnsi" w:cstheme="minorHAnsi"/>
          <w:sz w:val="16"/>
          <w:szCs w:val="16"/>
        </w:rPr>
      </w:pPr>
      <w:r w:rsidRPr="00493BA4">
        <w:rPr>
          <w:rFonts w:asciiTheme="minorHAnsi" w:hAnsiTheme="minorHAnsi" w:cstheme="minorHAnsi"/>
          <w:sz w:val="16"/>
          <w:szCs w:val="16"/>
        </w:rPr>
        <w:t>Department of Urban and Regional Planning</w:t>
      </w:r>
    </w:p>
    <w:p w14:paraId="2CDF0421" w14:textId="77777777" w:rsidR="00ED70DD" w:rsidRPr="00493BA4" w:rsidRDefault="00ED70DD" w:rsidP="00ED70DD">
      <w:pPr>
        <w:pStyle w:val="BodyText"/>
        <w:spacing w:after="0" w:line="276" w:lineRule="auto"/>
        <w:rPr>
          <w:rFonts w:asciiTheme="minorHAnsi" w:hAnsiTheme="minorHAnsi" w:cstheme="minorHAnsi"/>
          <w:sz w:val="16"/>
          <w:szCs w:val="16"/>
        </w:rPr>
      </w:pPr>
      <w:r w:rsidRPr="00493BA4">
        <w:rPr>
          <w:rFonts w:asciiTheme="minorHAnsi" w:hAnsiTheme="minorHAnsi" w:cstheme="minorHAnsi"/>
          <w:sz w:val="16"/>
          <w:szCs w:val="16"/>
        </w:rPr>
        <w:t>Federal University of Technology, Minna</w:t>
      </w:r>
    </w:p>
    <w:p w14:paraId="02AE26E1" w14:textId="1C1F497A" w:rsidR="00ED70DD" w:rsidRPr="00493BA4" w:rsidRDefault="00ED70DD" w:rsidP="00ED70DD">
      <w:pPr>
        <w:pStyle w:val="BodyText"/>
        <w:spacing w:line="360" w:lineRule="auto"/>
        <w:rPr>
          <w:rFonts w:asciiTheme="minorHAnsi" w:hAnsiTheme="minorHAnsi" w:cstheme="minorHAnsi"/>
          <w:sz w:val="16"/>
          <w:szCs w:val="16"/>
        </w:rPr>
      </w:pPr>
      <w:r w:rsidRPr="00493BA4">
        <w:rPr>
          <w:rFonts w:asciiTheme="minorHAnsi" w:hAnsiTheme="minorHAnsi" w:cstheme="minorHAnsi"/>
          <w:sz w:val="16"/>
          <w:szCs w:val="16"/>
        </w:rPr>
        <w:t xml:space="preserve">E-mail: </w:t>
      </w:r>
      <w:hyperlink r:id="rId8" w:history="1">
        <w:r w:rsidRPr="00493BA4">
          <w:rPr>
            <w:rStyle w:val="Hyperlink"/>
            <w:rFonts w:asciiTheme="minorHAnsi" w:hAnsiTheme="minorHAnsi" w:cstheme="minorHAnsi"/>
            <w:sz w:val="16"/>
            <w:szCs w:val="16"/>
            <w:u w:val="none"/>
          </w:rPr>
          <w:t>olu.idowu@futminna.edu.ng</w:t>
        </w:r>
      </w:hyperlink>
      <w:r w:rsidR="00493BA4" w:rsidRPr="00493BA4">
        <w:rPr>
          <w:rStyle w:val="Hyperlink"/>
          <w:rFonts w:asciiTheme="minorHAnsi" w:hAnsiTheme="minorHAnsi" w:cstheme="minorHAnsi"/>
          <w:sz w:val="16"/>
          <w:szCs w:val="16"/>
          <w:u w:val="none"/>
        </w:rPr>
        <w:t xml:space="preserve">,  </w:t>
      </w:r>
      <w:r w:rsidR="00493BA4" w:rsidRPr="00493BA4">
        <w:rPr>
          <w:rStyle w:val="Hyperlink"/>
          <w:rFonts w:asciiTheme="minorHAnsi" w:hAnsiTheme="minorHAnsi" w:cstheme="minorHAnsi"/>
          <w:color w:val="auto"/>
          <w:sz w:val="16"/>
          <w:szCs w:val="16"/>
          <w:u w:val="none"/>
        </w:rPr>
        <w:t>Email</w:t>
      </w:r>
      <w:r w:rsidR="00493BA4" w:rsidRPr="00493BA4">
        <w:rPr>
          <w:rStyle w:val="Hyperlink"/>
          <w:rFonts w:asciiTheme="minorHAnsi" w:hAnsiTheme="minorHAnsi" w:cstheme="minorHAnsi"/>
          <w:sz w:val="16"/>
          <w:szCs w:val="16"/>
          <w:u w:val="none"/>
        </w:rPr>
        <w:t xml:space="preserve">: </w:t>
      </w:r>
      <w:hyperlink r:id="rId9" w:history="1">
        <w:r w:rsidR="00493BA4" w:rsidRPr="00493BA4">
          <w:rPr>
            <w:rStyle w:val="Hyperlink"/>
            <w:rFonts w:asciiTheme="minorHAnsi" w:hAnsiTheme="minorHAnsi" w:cstheme="minorHAnsi"/>
            <w:sz w:val="16"/>
            <w:szCs w:val="16"/>
            <w:u w:val="none"/>
          </w:rPr>
          <w:t>danlamigideon@gmail.com</w:t>
        </w:r>
      </w:hyperlink>
      <w:r w:rsidR="00493BA4" w:rsidRPr="00493BA4">
        <w:rPr>
          <w:rStyle w:val="Hyperlink"/>
          <w:rFonts w:asciiTheme="minorHAnsi" w:hAnsiTheme="minorHAnsi" w:cstheme="minorHAnsi"/>
          <w:sz w:val="16"/>
          <w:szCs w:val="16"/>
          <w:u w:val="none"/>
        </w:rPr>
        <w:t xml:space="preserve">, </w:t>
      </w:r>
      <w:r w:rsidR="00493BA4" w:rsidRPr="00493BA4">
        <w:rPr>
          <w:rStyle w:val="Hyperlink"/>
          <w:rFonts w:asciiTheme="minorHAnsi" w:hAnsiTheme="minorHAnsi" w:cstheme="minorHAnsi"/>
          <w:color w:val="auto"/>
          <w:sz w:val="16"/>
          <w:szCs w:val="16"/>
          <w:u w:val="none"/>
        </w:rPr>
        <w:t>Email:</w:t>
      </w:r>
      <w:r w:rsidR="00493BA4" w:rsidRPr="00493BA4">
        <w:rPr>
          <w:rStyle w:val="Hyperlink"/>
          <w:rFonts w:asciiTheme="minorHAnsi" w:hAnsiTheme="minorHAnsi" w:cstheme="minorHAnsi"/>
          <w:sz w:val="16"/>
          <w:szCs w:val="16"/>
          <w:u w:val="none"/>
        </w:rPr>
        <w:t xml:space="preserve"> chuk</w:t>
      </w:r>
      <w:r w:rsidR="00433D7D">
        <w:rPr>
          <w:rStyle w:val="Hyperlink"/>
          <w:rFonts w:asciiTheme="minorHAnsi" w:hAnsiTheme="minorHAnsi" w:cstheme="minorHAnsi"/>
          <w:sz w:val="16"/>
          <w:szCs w:val="16"/>
          <w:u w:val="none"/>
        </w:rPr>
        <w:t>s</w:t>
      </w:r>
      <w:r w:rsidR="00493BA4" w:rsidRPr="00493BA4">
        <w:rPr>
          <w:rStyle w:val="Hyperlink"/>
          <w:rFonts w:asciiTheme="minorHAnsi" w:hAnsiTheme="minorHAnsi" w:cstheme="minorHAnsi"/>
          <w:sz w:val="16"/>
          <w:szCs w:val="16"/>
          <w:u w:val="none"/>
        </w:rPr>
        <w:t>@futminna.edu.ng</w:t>
      </w:r>
    </w:p>
    <w:p w14:paraId="1FA27B79" w14:textId="77777777" w:rsidR="00ED70DD" w:rsidRDefault="00ED70DD"/>
    <w:p w14:paraId="59A37F47" w14:textId="77777777" w:rsidR="00334C00" w:rsidRDefault="00B64135" w:rsidP="009A05BE">
      <w:pPr>
        <w:pStyle w:val="Heading2"/>
      </w:pPr>
      <w:r>
        <w:t>Abstract</w:t>
      </w:r>
    </w:p>
    <w:p w14:paraId="4D080B42" w14:textId="553AAEA0" w:rsidR="00D905F5" w:rsidRPr="00D905F5" w:rsidRDefault="00A824F3" w:rsidP="00D905F5">
      <w:pPr>
        <w:rPr>
          <w:rFonts w:cstheme="minorHAnsi"/>
          <w:i/>
          <w:iCs/>
        </w:rPr>
      </w:pPr>
      <w:r w:rsidRPr="00703E05">
        <w:rPr>
          <w:rFonts w:asciiTheme="minorHAnsi" w:hAnsiTheme="minorHAnsi" w:cstheme="minorHAnsi"/>
          <w:i/>
        </w:rPr>
        <w:t xml:space="preserve">Exploitation of natural resources by man has triggered conflict which has made man to flee from his original place of abode to seek shelter in other places within the country as IDPs or outside the country as refugees. Surprisingly, unlike the refugees, IDPs remains the major concern of their home country. Systematic random sampling technique was used to sample 331 households in Kuchigoro and Durumi camps. This study is aimed at assessing the types of service delivery in the IDPs camps in the FCT. With a view of determining the effectiveness of the services delivered to the IDPs in FCT. The following objectives were considered for the study: Identify the socioeconomic characteristics of the camps, assess the types of service delivery in the camps, and examine the effectiveness of service delivery in the IDPs camps. The study however, discovered that, electricity in Kuchigoro camp (96.8%) is not available in the camp likewise in Durumi camp (99.5%) is not available in the camp which is an indication that the camps are suffering from energy poverty. The study concludes that concludes that, the IDPs in Abuja camps does not have access to service delivery in areas of electricity supply, potable water supply, healthcare, education, relief materials and security services </w:t>
      </w:r>
      <w:r w:rsidR="00D94C69">
        <w:rPr>
          <w:rFonts w:asciiTheme="minorHAnsi" w:hAnsiTheme="minorHAnsi" w:cstheme="minorHAnsi"/>
          <w:i/>
        </w:rPr>
        <w:t xml:space="preserve">and therefore, </w:t>
      </w:r>
      <w:r w:rsidR="00D905F5" w:rsidRPr="00D905F5">
        <w:rPr>
          <w:rFonts w:asciiTheme="minorHAnsi" w:hAnsiTheme="minorHAnsi" w:cstheme="minorHAnsi"/>
          <w:i/>
          <w:iCs/>
        </w:rPr>
        <w:t xml:space="preserve">recommend a sustainable good governance strategy </w:t>
      </w:r>
      <w:r w:rsidR="00D905F5" w:rsidRPr="00B26276">
        <w:rPr>
          <w:rFonts w:asciiTheme="minorHAnsi" w:hAnsiTheme="minorHAnsi" w:cstheme="minorHAnsi"/>
          <w:i/>
          <w:iCs/>
        </w:rPr>
        <w:t xml:space="preserve">in line with the </w:t>
      </w:r>
      <w:r w:rsidR="00B26276" w:rsidRPr="00B26276">
        <w:rPr>
          <w:rFonts w:asciiTheme="minorHAnsi" w:hAnsiTheme="minorHAnsi" w:cstheme="minorHAnsi"/>
          <w:i/>
          <w:iCs/>
        </w:rPr>
        <w:t xml:space="preserve">relevant goals </w:t>
      </w:r>
      <w:r w:rsidR="00D905F5" w:rsidRPr="00B26276">
        <w:rPr>
          <w:rFonts w:asciiTheme="minorHAnsi" w:hAnsiTheme="minorHAnsi" w:cstheme="minorHAnsi"/>
          <w:i/>
          <w:iCs/>
        </w:rPr>
        <w:t xml:space="preserve"> of the SDGs; also</w:t>
      </w:r>
      <w:r w:rsidR="00D905F5" w:rsidRPr="00D905F5">
        <w:rPr>
          <w:rFonts w:asciiTheme="minorHAnsi" w:hAnsiTheme="minorHAnsi" w:cstheme="minorHAnsi"/>
          <w:i/>
          <w:iCs/>
        </w:rPr>
        <w:t xml:space="preserve">, </w:t>
      </w:r>
      <w:r w:rsidR="00F268B0">
        <w:rPr>
          <w:rFonts w:asciiTheme="minorHAnsi" w:hAnsiTheme="minorHAnsi" w:cstheme="minorHAnsi"/>
          <w:i/>
          <w:iCs/>
        </w:rPr>
        <w:t>sustainable</w:t>
      </w:r>
      <w:r w:rsidR="00D905F5" w:rsidRPr="00D905F5">
        <w:rPr>
          <w:rFonts w:asciiTheme="minorHAnsi" w:hAnsiTheme="minorHAnsi" w:cstheme="minorHAnsi"/>
          <w:i/>
          <w:iCs/>
        </w:rPr>
        <w:t xml:space="preserve"> physical planning principles </w:t>
      </w:r>
      <w:r w:rsidR="00F268B0">
        <w:rPr>
          <w:rFonts w:asciiTheme="minorHAnsi" w:hAnsiTheme="minorHAnsi" w:cstheme="minorHAnsi"/>
          <w:i/>
          <w:iCs/>
        </w:rPr>
        <w:t>be introduced</w:t>
      </w:r>
      <w:r w:rsidR="00D905F5" w:rsidRPr="00D905F5">
        <w:rPr>
          <w:rFonts w:asciiTheme="minorHAnsi" w:hAnsiTheme="minorHAnsi" w:cstheme="minorHAnsi"/>
          <w:i/>
          <w:iCs/>
        </w:rPr>
        <w:t xml:space="preserve"> in the arrangement of space at the camps; in the provision of basic services, partnership with the non-governmental organizations should</w:t>
      </w:r>
      <w:r w:rsidR="00564B85">
        <w:rPr>
          <w:rFonts w:asciiTheme="minorHAnsi" w:hAnsiTheme="minorHAnsi" w:cstheme="minorHAnsi"/>
          <w:i/>
          <w:iCs/>
        </w:rPr>
        <w:t xml:space="preserve"> be</w:t>
      </w:r>
      <w:r w:rsidR="00D905F5" w:rsidRPr="00D905F5">
        <w:rPr>
          <w:rFonts w:asciiTheme="minorHAnsi" w:hAnsiTheme="minorHAnsi" w:cstheme="minorHAnsi"/>
          <w:i/>
          <w:iCs/>
        </w:rPr>
        <w:t xml:space="preserve"> </w:t>
      </w:r>
      <w:r w:rsidR="002763F2">
        <w:rPr>
          <w:rFonts w:asciiTheme="minorHAnsi" w:hAnsiTheme="minorHAnsi" w:cstheme="minorHAnsi"/>
          <w:i/>
          <w:iCs/>
        </w:rPr>
        <w:t xml:space="preserve">encouraged </w:t>
      </w:r>
      <w:r w:rsidR="00D905F5" w:rsidRPr="00D905F5">
        <w:rPr>
          <w:rFonts w:asciiTheme="minorHAnsi" w:hAnsiTheme="minorHAnsi" w:cstheme="minorHAnsi"/>
          <w:i/>
          <w:iCs/>
        </w:rPr>
        <w:t>for better service delivery.</w:t>
      </w:r>
    </w:p>
    <w:p w14:paraId="6F773A63" w14:textId="48A4C86E" w:rsidR="00A824F3" w:rsidRPr="00703E05" w:rsidRDefault="00A824F3" w:rsidP="00A824F3">
      <w:pPr>
        <w:rPr>
          <w:rFonts w:asciiTheme="minorHAnsi" w:hAnsiTheme="minorHAnsi" w:cstheme="minorHAnsi"/>
          <w:i/>
        </w:rPr>
      </w:pPr>
    </w:p>
    <w:p w14:paraId="3F7AB402" w14:textId="79C0786C" w:rsidR="00E03771" w:rsidRDefault="00A824F3" w:rsidP="00E03771">
      <w:pPr>
        <w:pStyle w:val="BodyText"/>
        <w:spacing w:line="360" w:lineRule="auto"/>
        <w:jc w:val="left"/>
        <w:rPr>
          <w:rFonts w:asciiTheme="minorHAnsi" w:hAnsiTheme="minorHAnsi" w:cstheme="minorHAnsi"/>
          <w:b/>
          <w:bCs/>
          <w:sz w:val="20"/>
          <w:szCs w:val="20"/>
        </w:rPr>
      </w:pPr>
      <w:r w:rsidRPr="00703E05">
        <w:rPr>
          <w:rFonts w:asciiTheme="minorHAnsi" w:hAnsiTheme="minorHAnsi" w:cstheme="minorHAnsi"/>
          <w:b/>
          <w:bCs/>
          <w:sz w:val="20"/>
          <w:szCs w:val="20"/>
        </w:rPr>
        <w:t xml:space="preserve">Keywords: Disaster; Standards; Resources; Political; Displaced </w:t>
      </w:r>
      <w:bookmarkStart w:id="0" w:name="_heading=h.gjdgxs" w:colFirst="0" w:colLast="0"/>
      <w:bookmarkEnd w:id="0"/>
    </w:p>
    <w:p w14:paraId="4078D66F" w14:textId="315A752C" w:rsidR="00E615B5" w:rsidRPr="00E03771" w:rsidRDefault="00E615B5" w:rsidP="00E03771">
      <w:pPr>
        <w:pStyle w:val="BodyText"/>
        <w:numPr>
          <w:ilvl w:val="0"/>
          <w:numId w:val="6"/>
        </w:numPr>
        <w:spacing w:line="360" w:lineRule="auto"/>
        <w:ind w:left="284" w:hanging="284"/>
        <w:jc w:val="left"/>
        <w:rPr>
          <w:rFonts w:asciiTheme="minorHAnsi" w:hAnsiTheme="minorHAnsi" w:cstheme="minorHAnsi"/>
          <w:b/>
          <w:bCs/>
          <w:sz w:val="20"/>
          <w:szCs w:val="20"/>
        </w:rPr>
      </w:pPr>
      <w:r w:rsidRPr="00E03771">
        <w:rPr>
          <w:rFonts w:asciiTheme="minorHAnsi" w:hAnsiTheme="minorHAnsi" w:cstheme="minorHAnsi"/>
          <w:b/>
          <w:bCs/>
          <w:sz w:val="20"/>
          <w:szCs w:val="20"/>
        </w:rPr>
        <w:t>Introduction</w:t>
      </w:r>
    </w:p>
    <w:p w14:paraId="76C7421A" w14:textId="07C5ACD7" w:rsidR="00E615B5" w:rsidRPr="00703E05" w:rsidRDefault="00E615B5" w:rsidP="00E615B5">
      <w:pPr>
        <w:spacing w:line="360" w:lineRule="auto"/>
        <w:rPr>
          <w:rFonts w:asciiTheme="minorHAnsi" w:hAnsiTheme="minorHAnsi" w:cstheme="minorHAnsi"/>
        </w:rPr>
      </w:pPr>
      <w:r w:rsidRPr="00703E05">
        <w:rPr>
          <w:rFonts w:asciiTheme="minorHAnsi" w:hAnsiTheme="minorHAnsi" w:cstheme="minorHAnsi"/>
        </w:rPr>
        <w:t xml:space="preserve">Internally displaced persons have attracted global interest owing to the level of </w:t>
      </w:r>
      <w:r w:rsidR="004960B6" w:rsidRPr="00703E05">
        <w:rPr>
          <w:rFonts w:asciiTheme="minorHAnsi" w:hAnsiTheme="minorHAnsi" w:cstheme="minorHAnsi"/>
        </w:rPr>
        <w:t>its</w:t>
      </w:r>
      <w:r w:rsidRPr="00703E05">
        <w:rPr>
          <w:rFonts w:asciiTheme="minorHAnsi" w:hAnsiTheme="minorHAnsi" w:cstheme="minorHAnsi"/>
        </w:rPr>
        <w:t xml:space="preserve"> occurrence; and the adverse effect that it has on the social, cultural, political and economic life of the affected persons (IDMC, 2014). In the early 1950s, it was predominant to hear issues of refugees owing to the rise in conflicts between nations. This gave birth to the United Nation High Commission on Refugees (UNHCR) which began operation in 1950 (UN-Habitat, 2015). This Commission was saddled with the responsibility of protecting and supporting the refugees (UNOCHA 2014). Thus, Internally Displaced Persons (IDPs) is on the front position of both national and international discussions and policies in most affected countries and regions of the world.  </w:t>
      </w:r>
    </w:p>
    <w:p w14:paraId="553FE138" w14:textId="77777777" w:rsidR="00E615B5" w:rsidRPr="00703E05" w:rsidRDefault="00E615B5" w:rsidP="00A6061D">
      <w:pPr>
        <w:spacing w:before="240" w:line="360" w:lineRule="auto"/>
        <w:rPr>
          <w:rFonts w:asciiTheme="minorHAnsi" w:hAnsiTheme="minorHAnsi" w:cstheme="minorHAnsi"/>
        </w:rPr>
      </w:pPr>
      <w:r w:rsidRPr="00703E05">
        <w:rPr>
          <w:rFonts w:asciiTheme="minorHAnsi" w:hAnsiTheme="minorHAnsi" w:cstheme="minorHAnsi"/>
        </w:rPr>
        <w:t xml:space="preserve">IDPs are caused by either artificial or natural disaster which has made many flee the borders of their communities. Not like refugees, IDPs are affected by conflicts or natural disaster, but have not gone out of their countries borders into another. It has been argued that the rise in the number of IDPs can be attributed to two broad factors which are man induced and natural disaster (UNHCR, 2005; UNOCHA, 2014; Azazi, 2011 and UNCHR, 2015). </w:t>
      </w:r>
    </w:p>
    <w:p w14:paraId="0EB01244" w14:textId="77777777" w:rsidR="00E615B5" w:rsidRPr="00703E05" w:rsidRDefault="00E615B5" w:rsidP="00A6061D">
      <w:pPr>
        <w:spacing w:before="240" w:line="360" w:lineRule="auto"/>
        <w:rPr>
          <w:rFonts w:asciiTheme="minorHAnsi" w:hAnsiTheme="minorHAnsi" w:cstheme="minorHAnsi"/>
        </w:rPr>
      </w:pPr>
      <w:r w:rsidRPr="00703E05">
        <w:rPr>
          <w:rFonts w:asciiTheme="minorHAnsi" w:hAnsiTheme="minorHAnsi" w:cstheme="minorHAnsi"/>
        </w:rPr>
        <w:lastRenderedPageBreak/>
        <w:t xml:space="preserve">Principally, the man’s induced causes are war and urbanization coupled with crime and violence such as terrorism, communal/ethnic clashes, and electoral crisis and so on.  Furthermore, exploitation of natural resources by man has triggered conflict have made man to flee from his original place of abode to seek shelter in other places within the country as IDPs or outside the country as refugees (UNCHR, 2015). Surprisingly, unlike the refugees, IDPs remains the major concern of their home country (UNHCR, 2005) </w:t>
      </w:r>
    </w:p>
    <w:p w14:paraId="349FC12A" w14:textId="4F35E13E" w:rsidR="00B90F99" w:rsidRDefault="00E615B5" w:rsidP="00A92CDA">
      <w:pPr>
        <w:spacing w:before="240" w:line="360" w:lineRule="auto"/>
        <w:rPr>
          <w:rFonts w:asciiTheme="minorHAnsi" w:hAnsiTheme="minorHAnsi" w:cstheme="minorHAnsi"/>
        </w:rPr>
      </w:pPr>
      <w:r w:rsidRPr="00703E05">
        <w:rPr>
          <w:rFonts w:asciiTheme="minorHAnsi" w:hAnsiTheme="minorHAnsi" w:cstheme="minorHAnsi"/>
        </w:rPr>
        <w:t>Failure of government at all levels in service delivery has contributed to violence across the countries in the world (UNCHR 2016). Omar (2009) observes that poor service delivery in the areas of potable water supply for dinking and domestic use, poor waste disposal practice, poor healthcare and insufficient housing, poor educational facilities, inadequate recreational facilities, telecommunication facilities and electricity are attributed to different countries including Nigeria cities. These problems are exacerbated by uncontrolled population growth resulting from increase in the rate of rural urban migration without expansion of the available infrastructure (UN-Habitat 2015). Omar (2009) admitted that poor service delivery is largely a factor of poor planning; he further stressed that, good plans and policies are bedevilled by poor implementation. He argued further that this problem is noticeable owing to lack of transparency and accountability in governance, insufficiency of skilled and professional manpower in local governments and the weak connection between the urban areas and the local government (Omar 2009). Th</w:t>
      </w:r>
      <w:r w:rsidR="00B90F99">
        <w:rPr>
          <w:rFonts w:asciiTheme="minorHAnsi" w:hAnsiTheme="minorHAnsi" w:cstheme="minorHAnsi"/>
        </w:rPr>
        <w:t xml:space="preserve">is study assessed the forms and effect of </w:t>
      </w:r>
      <w:r w:rsidR="00CE486E">
        <w:rPr>
          <w:rFonts w:asciiTheme="minorHAnsi" w:hAnsiTheme="minorHAnsi" w:cstheme="minorHAnsi"/>
        </w:rPr>
        <w:t>the services provided at the two IDPs camps at the Federal Capital Territory</w:t>
      </w:r>
      <w:r w:rsidR="00B06BA0">
        <w:rPr>
          <w:rFonts w:asciiTheme="minorHAnsi" w:hAnsiTheme="minorHAnsi" w:cstheme="minorHAnsi"/>
        </w:rPr>
        <w:t xml:space="preserve"> </w:t>
      </w:r>
      <w:r w:rsidR="00993AEA">
        <w:rPr>
          <w:rFonts w:asciiTheme="minorHAnsi" w:hAnsiTheme="minorHAnsi" w:cstheme="minorHAnsi"/>
        </w:rPr>
        <w:t>(</w:t>
      </w:r>
      <w:proofErr w:type="spellStart"/>
      <w:r w:rsidR="00993AEA">
        <w:rPr>
          <w:rFonts w:asciiTheme="minorHAnsi" w:hAnsiTheme="minorHAnsi" w:cstheme="minorHAnsi"/>
        </w:rPr>
        <w:t>Kuchigoro</w:t>
      </w:r>
      <w:proofErr w:type="spellEnd"/>
      <w:r w:rsidR="00993AEA">
        <w:rPr>
          <w:rFonts w:asciiTheme="minorHAnsi" w:hAnsiTheme="minorHAnsi" w:cstheme="minorHAnsi"/>
        </w:rPr>
        <w:t xml:space="preserve"> and </w:t>
      </w:r>
      <w:proofErr w:type="spellStart"/>
      <w:r w:rsidR="00993AEA">
        <w:rPr>
          <w:rFonts w:asciiTheme="minorHAnsi" w:hAnsiTheme="minorHAnsi" w:cstheme="minorHAnsi"/>
        </w:rPr>
        <w:t>Durumi</w:t>
      </w:r>
      <w:proofErr w:type="spellEnd"/>
      <w:r w:rsidR="00993AEA">
        <w:rPr>
          <w:rFonts w:asciiTheme="minorHAnsi" w:hAnsiTheme="minorHAnsi" w:cstheme="minorHAnsi"/>
        </w:rPr>
        <w:t xml:space="preserve"> camps).  The scope covers the investigation on the socioeconomic characteristic of IDPs in each of the camps, </w:t>
      </w:r>
      <w:r w:rsidR="00587748">
        <w:rPr>
          <w:rFonts w:asciiTheme="minorHAnsi" w:hAnsiTheme="minorHAnsi" w:cstheme="minorHAnsi"/>
        </w:rPr>
        <w:t xml:space="preserve">forms of services made available at the camps and the performance of the services provided in meeting the needs of IDPs. </w:t>
      </w:r>
    </w:p>
    <w:p w14:paraId="4A3ADE1A" w14:textId="2A45F701" w:rsidR="00E615B5" w:rsidRPr="00703E05" w:rsidRDefault="00E615B5" w:rsidP="00C63983">
      <w:pPr>
        <w:spacing w:before="240" w:line="360" w:lineRule="auto"/>
        <w:rPr>
          <w:rFonts w:asciiTheme="minorHAnsi" w:hAnsiTheme="minorHAnsi" w:cstheme="minorHAnsi"/>
          <w:b/>
        </w:rPr>
      </w:pPr>
      <w:r>
        <w:rPr>
          <w:rFonts w:cstheme="minorHAnsi"/>
          <w:b/>
        </w:rPr>
        <w:t xml:space="preserve">1.1 </w:t>
      </w:r>
      <w:r w:rsidRPr="00703E05">
        <w:rPr>
          <w:rFonts w:asciiTheme="minorHAnsi" w:hAnsiTheme="minorHAnsi" w:cstheme="minorHAnsi"/>
          <w:b/>
        </w:rPr>
        <w:t xml:space="preserve">Governance and Service Delivery </w:t>
      </w:r>
    </w:p>
    <w:p w14:paraId="4F6759F8" w14:textId="11B411EB" w:rsidR="00E615B5" w:rsidRPr="00703E05" w:rsidRDefault="00E615B5" w:rsidP="00E615B5">
      <w:pPr>
        <w:spacing w:line="360" w:lineRule="auto"/>
        <w:rPr>
          <w:rFonts w:asciiTheme="minorHAnsi" w:hAnsiTheme="minorHAnsi" w:cstheme="minorHAnsi"/>
        </w:rPr>
      </w:pPr>
      <w:r w:rsidRPr="00703E05">
        <w:rPr>
          <w:rFonts w:asciiTheme="minorHAnsi" w:hAnsiTheme="minorHAnsi" w:cstheme="minorHAnsi"/>
        </w:rPr>
        <w:t xml:space="preserve"> This problem is visible, owing largely to lack of transparency and accountability i</w:t>
      </w:r>
      <w:r w:rsidR="00512EC6">
        <w:rPr>
          <w:rFonts w:asciiTheme="minorHAnsi" w:hAnsiTheme="minorHAnsi" w:cstheme="minorHAnsi"/>
        </w:rPr>
        <w:t>n</w:t>
      </w:r>
      <w:r w:rsidRPr="00703E05">
        <w:rPr>
          <w:rFonts w:asciiTheme="minorHAnsi" w:hAnsiTheme="minorHAnsi" w:cstheme="minorHAnsi"/>
        </w:rPr>
        <w:t xml:space="preserve"> governance, inadequacy of skilled and professional manpower in local governments and the tenuous relationship between the urban areas and the local governments (Omar 2009), which have exposed the urban areas to insecurity. In the same vein, UN-Habitat (2017) added that, urbanization contributes to land erosion within the urban areas and sometimes causing flood and making residents to compulsorily flee their place of abode. Studies by the United Cities and Local Governments (UCLG, 2013) shows that more than 40% of waste is collected in large amount in the affluent part of the urban areas and dumped in poorly managed landfills. This most at times backs the water ways and in turn causes flood which have led to so many internally displaced persons issue across the world (UN-Habitat 2017) </w:t>
      </w:r>
    </w:p>
    <w:p w14:paraId="4AF366B8" w14:textId="1BC9A2A9" w:rsidR="00E615B5" w:rsidRPr="00703E05" w:rsidRDefault="00E615B5" w:rsidP="00A92CDA">
      <w:pPr>
        <w:spacing w:before="240" w:line="360" w:lineRule="auto"/>
        <w:rPr>
          <w:rFonts w:asciiTheme="minorHAnsi" w:hAnsiTheme="minorHAnsi" w:cstheme="minorHAnsi"/>
        </w:rPr>
      </w:pPr>
      <w:r w:rsidRPr="00703E05">
        <w:rPr>
          <w:rFonts w:asciiTheme="minorHAnsi" w:hAnsiTheme="minorHAnsi" w:cstheme="minorHAnsi"/>
        </w:rPr>
        <w:t>Good governance practices are tools to effective security of our urban areas</w:t>
      </w:r>
      <w:r w:rsidR="004D7725" w:rsidRPr="009E691D">
        <w:rPr>
          <w:rFonts w:asciiTheme="minorHAnsi" w:hAnsiTheme="minorHAnsi" w:cstheme="minorHAnsi"/>
        </w:rPr>
        <w:t>,</w:t>
      </w:r>
      <w:r w:rsidRPr="009E691D">
        <w:rPr>
          <w:rFonts w:asciiTheme="minorHAnsi" w:hAnsiTheme="minorHAnsi" w:cstheme="minorHAnsi"/>
        </w:rPr>
        <w:t xml:space="preserve"> </w:t>
      </w:r>
      <w:proofErr w:type="spellStart"/>
      <w:r w:rsidRPr="009E691D">
        <w:rPr>
          <w:rFonts w:asciiTheme="minorHAnsi" w:hAnsiTheme="minorHAnsi" w:cstheme="minorHAnsi"/>
        </w:rPr>
        <w:t>Danmole</w:t>
      </w:r>
      <w:proofErr w:type="spellEnd"/>
      <w:r w:rsidRPr="009E691D">
        <w:rPr>
          <w:rFonts w:asciiTheme="minorHAnsi" w:hAnsiTheme="minorHAnsi" w:cstheme="minorHAnsi"/>
        </w:rPr>
        <w:t xml:space="preserve"> (2004) retracted that good urban governance means that the city government must and are also accountable to residents</w:t>
      </w:r>
      <w:r w:rsidRPr="00703E05">
        <w:rPr>
          <w:rFonts w:asciiTheme="minorHAnsi" w:hAnsiTheme="minorHAnsi" w:cstheme="minorHAnsi"/>
        </w:rPr>
        <w:t>, including the poor. Thus, this means inclusiveness and participation by each group and stakeholders (</w:t>
      </w:r>
      <w:proofErr w:type="spellStart"/>
      <w:r w:rsidRPr="00703E05">
        <w:rPr>
          <w:rFonts w:asciiTheme="minorHAnsi" w:hAnsiTheme="minorHAnsi" w:cstheme="minorHAnsi"/>
        </w:rPr>
        <w:t>Danmole</w:t>
      </w:r>
      <w:proofErr w:type="spellEnd"/>
      <w:r w:rsidRPr="00703E05">
        <w:rPr>
          <w:rFonts w:asciiTheme="minorHAnsi" w:hAnsiTheme="minorHAnsi" w:cstheme="minorHAnsi"/>
        </w:rPr>
        <w:t>, 2004). It could be said that tackling insecurity is fundamental issue of good governance of urban and rural areas. Good governance and safe cities are reciprocal; where residents are free from fear, and where safety is guaranteed for the citizens, interaction with public institutions becomes possible</w:t>
      </w:r>
      <w:r w:rsidR="002F66E6">
        <w:rPr>
          <w:rFonts w:asciiTheme="minorHAnsi" w:hAnsiTheme="minorHAnsi" w:cstheme="minorHAnsi"/>
        </w:rPr>
        <w:t>.</w:t>
      </w:r>
    </w:p>
    <w:p w14:paraId="76B882B2" w14:textId="77777777" w:rsidR="00E615B5" w:rsidRPr="00703E05" w:rsidRDefault="00E615B5" w:rsidP="00E615B5">
      <w:pPr>
        <w:spacing w:line="360" w:lineRule="auto"/>
        <w:rPr>
          <w:rFonts w:asciiTheme="minorHAnsi" w:hAnsiTheme="minorHAnsi" w:cstheme="minorHAnsi"/>
        </w:rPr>
      </w:pPr>
      <w:r w:rsidRPr="00703E05">
        <w:rPr>
          <w:rFonts w:asciiTheme="minorHAnsi" w:hAnsiTheme="minorHAnsi" w:cstheme="minorHAnsi"/>
        </w:rPr>
        <w:lastRenderedPageBreak/>
        <w:t xml:space="preserve">If Governance is well delivered to the citizens there will no need for violence in the urban areas which will in turn cause displacement of persons. Because according to (Adebayo et al., 2011), addressing urban violence is the duty of good governance if it involves the use of solidarity practice, city consultation process and institutional reforms which leads to citizenship participation. </w:t>
      </w:r>
    </w:p>
    <w:p w14:paraId="1F7AEF69" w14:textId="2A4AE02B" w:rsidR="00E615B5" w:rsidRPr="00703E05" w:rsidRDefault="00E615B5" w:rsidP="00A92CDA">
      <w:pPr>
        <w:spacing w:before="240" w:line="360" w:lineRule="auto"/>
        <w:rPr>
          <w:rFonts w:asciiTheme="minorHAnsi" w:hAnsiTheme="minorHAnsi" w:cstheme="minorHAnsi"/>
        </w:rPr>
      </w:pPr>
      <w:r w:rsidRPr="00703E05">
        <w:rPr>
          <w:rFonts w:asciiTheme="minorHAnsi" w:hAnsiTheme="minorHAnsi" w:cstheme="minorHAnsi"/>
        </w:rPr>
        <w:t xml:space="preserve">The main factor of urban violence which leads to displacement is the inability of the state institutions to regulate and ultimately manage the legitimate use of force. </w:t>
      </w:r>
      <w:r w:rsidR="002F4762" w:rsidRPr="00703E05">
        <w:rPr>
          <w:rFonts w:asciiTheme="minorHAnsi" w:hAnsiTheme="minorHAnsi" w:cstheme="minorHAnsi"/>
        </w:rPr>
        <w:t>Therefore</w:t>
      </w:r>
      <w:r w:rsidRPr="00703E05">
        <w:rPr>
          <w:rFonts w:asciiTheme="minorHAnsi" w:hAnsiTheme="minorHAnsi" w:cstheme="minorHAnsi"/>
        </w:rPr>
        <w:t xml:space="preserve"> </w:t>
      </w:r>
      <w:proofErr w:type="spellStart"/>
      <w:r w:rsidRPr="00703E05">
        <w:rPr>
          <w:rFonts w:asciiTheme="minorHAnsi" w:hAnsiTheme="minorHAnsi" w:cstheme="minorHAnsi"/>
        </w:rPr>
        <w:t>Muggah</w:t>
      </w:r>
      <w:proofErr w:type="spellEnd"/>
      <w:r w:rsidRPr="00703E05">
        <w:rPr>
          <w:rFonts w:asciiTheme="minorHAnsi" w:hAnsiTheme="minorHAnsi" w:cstheme="minorHAnsi"/>
        </w:rPr>
        <w:t xml:space="preserve"> (2014) noted that there are three interlocking factors that are playing a vital role in fostering city fragility must especially in the sub-Sahara African regions and the world at large which are rapist and unregulated urbanization: failure in national and city level governance and the monumental shift in internet connectivity and empowerment (globalization). </w:t>
      </w:r>
    </w:p>
    <w:p w14:paraId="4A3F55A7" w14:textId="77777777" w:rsidR="00E615B5" w:rsidRPr="00703E05" w:rsidRDefault="00E615B5" w:rsidP="00F41DB0">
      <w:pPr>
        <w:spacing w:before="240" w:line="360" w:lineRule="auto"/>
        <w:rPr>
          <w:rFonts w:asciiTheme="minorHAnsi" w:hAnsiTheme="minorHAnsi" w:cstheme="minorHAnsi"/>
        </w:rPr>
      </w:pPr>
      <w:r w:rsidRPr="00703E05">
        <w:rPr>
          <w:rFonts w:asciiTheme="minorHAnsi" w:hAnsiTheme="minorHAnsi" w:cstheme="minorHAnsi"/>
        </w:rPr>
        <w:t xml:space="preserve">The importance of this theory to this study is summed up in the observation of </w:t>
      </w:r>
      <w:proofErr w:type="spellStart"/>
      <w:r w:rsidRPr="00703E05">
        <w:rPr>
          <w:rFonts w:asciiTheme="minorHAnsi" w:hAnsiTheme="minorHAnsi" w:cstheme="minorHAnsi"/>
        </w:rPr>
        <w:t>Muggah</w:t>
      </w:r>
      <w:proofErr w:type="spellEnd"/>
      <w:r w:rsidRPr="00703E05">
        <w:rPr>
          <w:rFonts w:asciiTheme="minorHAnsi" w:hAnsiTheme="minorHAnsi" w:cstheme="minorHAnsi"/>
        </w:rPr>
        <w:t xml:space="preserve"> (2014) who noted that where governance failure is persistent political violence can form both an overt and convert from coercion and control. Thus, an outbreak of violence in any city usually leads to displacement of persons to the place where it is perceived to be safe. This theory is significant because of its ability to point out the role of governance in urban centres to avert out brake of violence that may lead to displacement of persons. </w:t>
      </w:r>
    </w:p>
    <w:p w14:paraId="7AC5BE95" w14:textId="77777777" w:rsidR="00E615B5" w:rsidRPr="00703E05" w:rsidRDefault="00E615B5" w:rsidP="00F41DB0">
      <w:pPr>
        <w:spacing w:before="240" w:line="360" w:lineRule="auto"/>
        <w:rPr>
          <w:rFonts w:asciiTheme="minorHAnsi" w:hAnsiTheme="minorHAnsi" w:cstheme="minorHAnsi"/>
          <w:b/>
        </w:rPr>
      </w:pPr>
      <w:r>
        <w:rPr>
          <w:rFonts w:cstheme="minorHAnsi"/>
          <w:b/>
        </w:rPr>
        <w:t xml:space="preserve">1.2 </w:t>
      </w:r>
      <w:r w:rsidRPr="00703E05">
        <w:rPr>
          <w:rFonts w:asciiTheme="minorHAnsi" w:hAnsiTheme="minorHAnsi" w:cstheme="minorHAnsi"/>
          <w:b/>
        </w:rPr>
        <w:t xml:space="preserve">Internally Displaced Persons around the World </w:t>
      </w:r>
    </w:p>
    <w:p w14:paraId="0F2D4EF2" w14:textId="77777777" w:rsidR="00E615B5" w:rsidRPr="00703E05" w:rsidRDefault="00E615B5" w:rsidP="00E615B5">
      <w:pPr>
        <w:spacing w:line="360" w:lineRule="auto"/>
        <w:rPr>
          <w:rFonts w:asciiTheme="minorHAnsi" w:hAnsiTheme="minorHAnsi" w:cstheme="minorHAnsi"/>
        </w:rPr>
      </w:pPr>
      <w:r w:rsidRPr="00703E05">
        <w:rPr>
          <w:rFonts w:asciiTheme="minorHAnsi" w:hAnsiTheme="minorHAnsi" w:cstheme="minorHAnsi"/>
        </w:rPr>
        <w:t xml:space="preserve">Around the world today, over 40 million people have been forced to leave their places of residence due to natural disaster or clashes that result into, into violence, loss of lives and properties, and some human right abuses either within their country as internally displaced persons (IDPs) or outside their country as refuges (World Bank 2015). The year 2013 in Iraq, thousands of displaced people remained at risk inside the country; only a very small number were able to flee abroad. In some African humanitarian crisis, there can be ten internally displaced persons for every refugee. Currently there are estimated 1.4 million people displaced by conflict in Uganda, at least 1.5 million in the Democratic Republic of Congo (DRC) and 1 million in Sudan. But only 30,000 displaced people in Uganda have gone on to become refugees, while the numbers for the DRC and Sudan are 469,000 and 703,000 respectively. A significant number of people live in continued displacement where return has not been possible. (World Bank 2015) </w:t>
      </w:r>
    </w:p>
    <w:p w14:paraId="583A5448" w14:textId="77777777" w:rsidR="00E615B5" w:rsidRDefault="00E615B5" w:rsidP="00991C3F">
      <w:pPr>
        <w:spacing w:before="240" w:line="360" w:lineRule="auto"/>
        <w:rPr>
          <w:rFonts w:cstheme="minorHAnsi"/>
        </w:rPr>
      </w:pPr>
      <w:r w:rsidRPr="00703E05">
        <w:rPr>
          <w:rFonts w:asciiTheme="minorHAnsi" w:hAnsiTheme="minorHAnsi" w:cstheme="minorHAnsi"/>
        </w:rPr>
        <w:t xml:space="preserve">United Nations (2015) asserts that, forced displacement is humanitarian crisis: but it also produces developmental impact short and long term, negative and positive affecting human and social capital, economic growth, poverty reduction efforts, environmental sustainability and societal fragility. War </w:t>
      </w:r>
      <w:r w:rsidRPr="00703E05">
        <w:rPr>
          <w:rFonts w:asciiTheme="minorHAnsi" w:hAnsiTheme="minorHAnsi" w:cstheme="minorHAnsi"/>
          <w:i/>
        </w:rPr>
        <w:t>et al.,</w:t>
      </w:r>
      <w:r w:rsidRPr="00703E05">
        <w:rPr>
          <w:rFonts w:asciiTheme="minorHAnsi" w:hAnsiTheme="minorHAnsi" w:cstheme="minorHAnsi"/>
        </w:rPr>
        <w:t xml:space="preserve"> (2004) viewed that, either refugees or IDPs both are burden on the host community from whichever angle you view it. In other words, the negative impacts outweigh the positive contribution. The losses incurred by the displaced populations themselves reinforce perceptions of vulnerability and dependency, and thus assumptions of the burden they might impose. This corroborates the view World Bank (2015) which argued that finding sustainable solutions to displacement situations constitutes a significant development challenge for the countries with refugees and IDPs, and for the international community including the World Bank. </w:t>
      </w:r>
    </w:p>
    <w:p w14:paraId="50C03B1A" w14:textId="77777777" w:rsidR="00E615B5" w:rsidRPr="00703E05" w:rsidRDefault="00E615B5" w:rsidP="00D71A95">
      <w:pPr>
        <w:pStyle w:val="Heading1"/>
        <w:spacing w:before="240" w:after="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2.  </w:t>
      </w:r>
      <w:r w:rsidRPr="00703E05">
        <w:rPr>
          <w:rFonts w:asciiTheme="minorHAnsi" w:hAnsiTheme="minorHAnsi" w:cstheme="minorHAnsi"/>
          <w:sz w:val="20"/>
          <w:szCs w:val="20"/>
        </w:rPr>
        <w:t>Study Area</w:t>
      </w:r>
    </w:p>
    <w:p w14:paraId="449FB135" w14:textId="01F0E834" w:rsidR="00E615B5" w:rsidRDefault="00E615B5" w:rsidP="00E615B5">
      <w:pPr>
        <w:spacing w:line="360" w:lineRule="auto"/>
        <w:rPr>
          <w:rFonts w:asciiTheme="minorHAnsi" w:hAnsiTheme="minorHAnsi" w:cstheme="minorHAnsi"/>
        </w:rPr>
      </w:pPr>
      <w:r w:rsidRPr="00703E05">
        <w:rPr>
          <w:rFonts w:asciiTheme="minorHAnsi" w:hAnsiTheme="minorHAnsi" w:cstheme="minorHAnsi"/>
        </w:rPr>
        <w:t xml:space="preserve">The Federal Capital Territory is in the geographical centre of the nation with co- ordinates 9°4N 7°29E / 9.066667°N 7.483333°E respectively and occupies a total area of about 8000sq.km. It is bounded on the north by Kaduna state, on the west by Niger state, on the east and south-east by Nasarawa state and on the south-west by Kogi state. It falls within latitude 7 45' and 7 39'. FCT experiences two weather conditions in the year just like many other Nigeria states. These are the rainy season which begins around March and runs through October, the dry season (usually characterized by bright sunshine) which begins from October and ends in March. </w:t>
      </w:r>
      <w:r w:rsidR="00B37F5F">
        <w:rPr>
          <w:rFonts w:asciiTheme="minorHAnsi" w:hAnsiTheme="minorHAnsi" w:cstheme="minorHAnsi"/>
        </w:rPr>
        <w:t xml:space="preserve"> </w:t>
      </w:r>
      <w:r w:rsidRPr="00703E05">
        <w:rPr>
          <w:rFonts w:asciiTheme="minorHAnsi" w:hAnsiTheme="minorHAnsi" w:cstheme="minorHAnsi"/>
        </w:rPr>
        <w:t xml:space="preserve">Within these periods, there is a brief period of harmattan occasioned by the northeast trade wind, with a resultant dusty haze and intense coldness and dryness. Nevertheless, the high altitude and undulating terrain of the FCT act as a modulating influence which makes the weather always clement. </w:t>
      </w:r>
    </w:p>
    <w:p w14:paraId="1208C206" w14:textId="75081D52" w:rsidR="00BE4CDD" w:rsidRDefault="00BE4CDD" w:rsidP="00E615B5">
      <w:pPr>
        <w:spacing w:line="360" w:lineRule="auto"/>
        <w:rPr>
          <w:rFonts w:asciiTheme="minorHAnsi" w:hAnsiTheme="minorHAnsi" w:cstheme="minorHAnsi"/>
        </w:rPr>
      </w:pPr>
    </w:p>
    <w:p w14:paraId="5359CC06" w14:textId="67CAF257" w:rsidR="00BE4CDD" w:rsidRDefault="00BE4CDD" w:rsidP="00E615B5">
      <w:pPr>
        <w:spacing w:line="360" w:lineRule="auto"/>
        <w:rPr>
          <w:rFonts w:asciiTheme="minorHAnsi" w:hAnsiTheme="minorHAnsi" w:cstheme="minorHAnsi"/>
        </w:rPr>
      </w:pPr>
      <w:r w:rsidRPr="00BE4CDD">
        <w:rPr>
          <w:rFonts w:asciiTheme="minorHAnsi" w:hAnsiTheme="minorHAnsi" w:cstheme="minorHAnsi"/>
          <w:noProof/>
        </w:rPr>
        <w:drawing>
          <wp:inline distT="0" distB="0" distL="0" distR="0" wp14:anchorId="489C2A54" wp14:editId="2A10BFFE">
            <wp:extent cx="2600077" cy="1992427"/>
            <wp:effectExtent l="0" t="0" r="0" b="8255"/>
            <wp:docPr id="10" name="Picture 9" descr="Administrative Map of Nigeria - Nations Online Project">
              <a:extLst xmlns:a="http://schemas.openxmlformats.org/drawingml/2006/main">
                <a:ext uri="{FF2B5EF4-FFF2-40B4-BE49-F238E27FC236}">
                  <a16:creationId xmlns:a16="http://schemas.microsoft.com/office/drawing/2014/main" id="{C0CE6D51-21A6-44B9-9329-03CC41DD0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dministrative Map of Nigeria - Nations Online Project">
                      <a:extLst>
                        <a:ext uri="{FF2B5EF4-FFF2-40B4-BE49-F238E27FC236}">
                          <a16:creationId xmlns:a16="http://schemas.microsoft.com/office/drawing/2014/main" id="{C0CE6D51-21A6-44B9-9329-03CC41DD07CD}"/>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954" cy="1994631"/>
                    </a:xfrm>
                    <a:prstGeom prst="rect">
                      <a:avLst/>
                    </a:prstGeom>
                    <a:noFill/>
                    <a:ln>
                      <a:noFill/>
                    </a:ln>
                  </pic:spPr>
                </pic:pic>
              </a:graphicData>
            </a:graphic>
          </wp:inline>
        </w:drawing>
      </w:r>
      <w:r w:rsidR="00172971" w:rsidRPr="00172971">
        <w:rPr>
          <w:noProof/>
        </w:rPr>
        <w:t xml:space="preserve"> </w:t>
      </w:r>
      <w:r w:rsidR="00172971">
        <w:rPr>
          <w:rFonts w:asciiTheme="minorHAnsi" w:hAnsiTheme="minorHAnsi" w:cstheme="minorHAnsi"/>
        </w:rPr>
        <w:t xml:space="preserve">   </w:t>
      </w:r>
      <w:r w:rsidR="00172971" w:rsidRPr="00172971">
        <w:rPr>
          <w:rFonts w:asciiTheme="minorHAnsi" w:hAnsiTheme="minorHAnsi" w:cstheme="minorHAnsi"/>
          <w:noProof/>
        </w:rPr>
        <w:drawing>
          <wp:inline distT="0" distB="0" distL="0" distR="0" wp14:anchorId="2942309C" wp14:editId="5DB82E4E">
            <wp:extent cx="2933428" cy="1938572"/>
            <wp:effectExtent l="0" t="0" r="635" b="5080"/>
            <wp:docPr id="9" name="Picture 8" descr="Map of Abuja showing the six area councils | Download Scientific Diagram">
              <a:extLst xmlns:a="http://schemas.openxmlformats.org/drawingml/2006/main">
                <a:ext uri="{FF2B5EF4-FFF2-40B4-BE49-F238E27FC236}">
                  <a16:creationId xmlns:a16="http://schemas.microsoft.com/office/drawing/2014/main" id="{C5EAABA6-32D7-41E7-9B00-4921A784A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Abuja showing the six area councils | Download Scientific Diagram">
                      <a:extLst>
                        <a:ext uri="{FF2B5EF4-FFF2-40B4-BE49-F238E27FC236}">
                          <a16:creationId xmlns:a16="http://schemas.microsoft.com/office/drawing/2014/main" id="{C5EAABA6-32D7-41E7-9B00-4921A784ABE7}"/>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18" cy="1961762"/>
                    </a:xfrm>
                    <a:prstGeom prst="rect">
                      <a:avLst/>
                    </a:prstGeom>
                    <a:noFill/>
                    <a:ln>
                      <a:noFill/>
                    </a:ln>
                  </pic:spPr>
                </pic:pic>
              </a:graphicData>
            </a:graphic>
          </wp:inline>
        </w:drawing>
      </w:r>
    </w:p>
    <w:p w14:paraId="6A140436" w14:textId="057F7794" w:rsidR="00BE4CDD" w:rsidRDefault="00BE4CDD" w:rsidP="00E615B5">
      <w:pPr>
        <w:spacing w:line="360" w:lineRule="auto"/>
        <w:rPr>
          <w:rFonts w:asciiTheme="minorHAnsi" w:hAnsiTheme="minorHAnsi" w:cstheme="minorHAnsi"/>
        </w:rPr>
      </w:pPr>
      <w:r>
        <w:rPr>
          <w:rFonts w:asciiTheme="minorHAnsi" w:hAnsiTheme="minorHAnsi" w:cstheme="minorHAnsi"/>
        </w:rPr>
        <w:t>Figure 1: Map of Nigeria</w:t>
      </w:r>
      <w:r w:rsidR="00172971">
        <w:rPr>
          <w:rFonts w:asciiTheme="minorHAnsi" w:hAnsiTheme="minorHAnsi" w:cstheme="minorHAnsi"/>
        </w:rPr>
        <w:tab/>
      </w:r>
      <w:r w:rsidR="00172971">
        <w:rPr>
          <w:rFonts w:asciiTheme="minorHAnsi" w:hAnsiTheme="minorHAnsi" w:cstheme="minorHAnsi"/>
        </w:rPr>
        <w:tab/>
      </w:r>
      <w:r w:rsidR="00172971">
        <w:rPr>
          <w:rFonts w:asciiTheme="minorHAnsi" w:hAnsiTheme="minorHAnsi" w:cstheme="minorHAnsi"/>
        </w:rPr>
        <w:tab/>
      </w:r>
      <w:r w:rsidR="00172971">
        <w:rPr>
          <w:rFonts w:asciiTheme="minorHAnsi" w:hAnsiTheme="minorHAnsi" w:cstheme="minorHAnsi"/>
        </w:rPr>
        <w:tab/>
        <w:t xml:space="preserve">        Figure 2: Map of FCT, Abuja</w:t>
      </w:r>
    </w:p>
    <w:p w14:paraId="1D782528" w14:textId="6D535E77" w:rsidR="00BE4CDD" w:rsidRDefault="00BE4CDD" w:rsidP="00E615B5">
      <w:pPr>
        <w:spacing w:line="360" w:lineRule="auto"/>
        <w:rPr>
          <w:rFonts w:asciiTheme="minorHAnsi" w:hAnsiTheme="minorHAnsi" w:cstheme="minorHAnsi"/>
        </w:rPr>
      </w:pPr>
    </w:p>
    <w:p w14:paraId="7C3CA4D0" w14:textId="163FABF7" w:rsidR="00BE4CDD" w:rsidRDefault="00AC11E3" w:rsidP="00E615B5">
      <w:pPr>
        <w:spacing w:line="360" w:lineRule="auto"/>
        <w:rPr>
          <w:rFonts w:asciiTheme="minorHAnsi" w:hAnsiTheme="minorHAnsi" w:cstheme="minorHAnsi"/>
        </w:rPr>
      </w:pPr>
      <w:r w:rsidRPr="00AC11E3">
        <w:rPr>
          <w:rFonts w:asciiTheme="minorHAnsi" w:hAnsiTheme="minorHAnsi" w:cstheme="minorHAnsi"/>
          <w:noProof/>
        </w:rPr>
        <w:drawing>
          <wp:inline distT="0" distB="0" distL="0" distR="0" wp14:anchorId="6300B1A2" wp14:editId="460703F0">
            <wp:extent cx="2626774" cy="1877079"/>
            <wp:effectExtent l="0" t="0" r="2540" b="8890"/>
            <wp:docPr id="6" name="Picture 5" descr="A map of a city&#10;&#10;Description automatically generated with medium confidence">
              <a:extLst xmlns:a="http://schemas.openxmlformats.org/drawingml/2006/main">
                <a:ext uri="{FF2B5EF4-FFF2-40B4-BE49-F238E27FC236}">
                  <a16:creationId xmlns:a16="http://schemas.microsoft.com/office/drawing/2014/main" id="{C7192678-A418-4B9E-AB5B-31C4BA08F12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A map of a city&#10;&#10;Description automatically generated with medium confidence">
                      <a:extLst>
                        <a:ext uri="{FF2B5EF4-FFF2-40B4-BE49-F238E27FC236}">
                          <a16:creationId xmlns:a16="http://schemas.microsoft.com/office/drawing/2014/main" id="{C7192678-A418-4B9E-AB5B-31C4BA08F129}"/>
                        </a:ext>
                      </a:extLst>
                    </pic:cNvPr>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774" cy="1877079"/>
                    </a:xfrm>
                    <a:prstGeom prst="rect">
                      <a:avLst/>
                    </a:prstGeom>
                    <a:noFill/>
                    <a:ln>
                      <a:noFill/>
                    </a:ln>
                  </pic:spPr>
                </pic:pic>
              </a:graphicData>
            </a:graphic>
          </wp:inline>
        </w:drawing>
      </w:r>
      <w:r w:rsidR="00150541" w:rsidRPr="00150541">
        <w:rPr>
          <w:noProof/>
        </w:rPr>
        <w:t xml:space="preserve"> </w:t>
      </w:r>
      <w:r w:rsidR="00150541">
        <w:rPr>
          <w:rFonts w:asciiTheme="minorHAnsi" w:hAnsiTheme="minorHAnsi" w:cstheme="minorHAnsi"/>
        </w:rPr>
        <w:t xml:space="preserve">          </w:t>
      </w:r>
      <w:r w:rsidR="00150541" w:rsidRPr="00150541">
        <w:rPr>
          <w:rFonts w:asciiTheme="minorHAnsi" w:hAnsiTheme="minorHAnsi" w:cstheme="minorHAnsi"/>
          <w:noProof/>
        </w:rPr>
        <w:drawing>
          <wp:inline distT="0" distB="0" distL="0" distR="0" wp14:anchorId="04736DDE" wp14:editId="5B4A8F06">
            <wp:extent cx="2626774" cy="1877079"/>
            <wp:effectExtent l="0" t="0" r="2540" b="8890"/>
            <wp:docPr id="8" name="Picture 7" descr="Map&#10;&#10;Description automatically generated">
              <a:extLst xmlns:a="http://schemas.openxmlformats.org/drawingml/2006/main">
                <a:ext uri="{FF2B5EF4-FFF2-40B4-BE49-F238E27FC236}">
                  <a16:creationId xmlns:a16="http://schemas.microsoft.com/office/drawing/2014/main" id="{F192D5AE-6098-4061-A7F4-9FBE9C3666E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F192D5AE-6098-4061-A7F4-9FBE9C3666E7}"/>
                        </a:ext>
                      </a:extLst>
                    </pic:cNvPr>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774" cy="1877079"/>
                    </a:xfrm>
                    <a:prstGeom prst="rect">
                      <a:avLst/>
                    </a:prstGeom>
                    <a:noFill/>
                    <a:ln>
                      <a:noFill/>
                    </a:ln>
                  </pic:spPr>
                </pic:pic>
              </a:graphicData>
            </a:graphic>
          </wp:inline>
        </w:drawing>
      </w:r>
      <w:r w:rsidR="00150541">
        <w:rPr>
          <w:noProof/>
        </w:rPr>
        <w:t xml:space="preserve">      </w:t>
      </w:r>
    </w:p>
    <w:p w14:paraId="7FAAF0A8" w14:textId="5F6E7CBE" w:rsidR="00150541" w:rsidRDefault="00AC11E3" w:rsidP="00150541">
      <w:pPr>
        <w:spacing w:line="360" w:lineRule="auto"/>
        <w:rPr>
          <w:rFonts w:asciiTheme="minorHAnsi" w:hAnsiTheme="minorHAnsi" w:cstheme="minorHAnsi"/>
        </w:rPr>
      </w:pPr>
      <w:r>
        <w:rPr>
          <w:rFonts w:asciiTheme="minorHAnsi" w:hAnsiTheme="minorHAnsi" w:cstheme="minorHAnsi"/>
        </w:rPr>
        <w:t xml:space="preserve">Figure 3: Google Earth Image of </w:t>
      </w:r>
      <w:proofErr w:type="spellStart"/>
      <w:r>
        <w:rPr>
          <w:rFonts w:asciiTheme="minorHAnsi" w:hAnsiTheme="minorHAnsi" w:cstheme="minorHAnsi"/>
        </w:rPr>
        <w:t>Kushigoro</w:t>
      </w:r>
      <w:proofErr w:type="spellEnd"/>
      <w:r w:rsidR="00150541">
        <w:rPr>
          <w:rFonts w:asciiTheme="minorHAnsi" w:hAnsiTheme="minorHAnsi" w:cstheme="minorHAnsi"/>
        </w:rPr>
        <w:t xml:space="preserve"> Camp                Figure 4: Google Earth Image of </w:t>
      </w:r>
      <w:proofErr w:type="spellStart"/>
      <w:r w:rsidR="00150541">
        <w:rPr>
          <w:rFonts w:asciiTheme="minorHAnsi" w:hAnsiTheme="minorHAnsi" w:cstheme="minorHAnsi"/>
        </w:rPr>
        <w:t>Durumi</w:t>
      </w:r>
      <w:proofErr w:type="spellEnd"/>
      <w:r w:rsidR="00150541">
        <w:rPr>
          <w:rFonts w:asciiTheme="minorHAnsi" w:hAnsiTheme="minorHAnsi" w:cstheme="minorHAnsi"/>
        </w:rPr>
        <w:t xml:space="preserve"> Camp</w:t>
      </w:r>
    </w:p>
    <w:p w14:paraId="3D5E1F49" w14:textId="77777777" w:rsidR="00E615B5" w:rsidRPr="00703E05" w:rsidRDefault="00E615B5" w:rsidP="00B37F5F">
      <w:pPr>
        <w:spacing w:before="240" w:line="360" w:lineRule="auto"/>
        <w:rPr>
          <w:rFonts w:asciiTheme="minorHAnsi" w:hAnsiTheme="minorHAnsi" w:cstheme="minorHAnsi"/>
        </w:rPr>
      </w:pPr>
      <w:proofErr w:type="spellStart"/>
      <w:r w:rsidRPr="00703E05">
        <w:rPr>
          <w:rFonts w:asciiTheme="minorHAnsi" w:hAnsiTheme="minorHAnsi" w:cstheme="minorHAnsi"/>
        </w:rPr>
        <w:t>Kuchigoro</w:t>
      </w:r>
      <w:proofErr w:type="spellEnd"/>
      <w:r w:rsidRPr="00703E05">
        <w:rPr>
          <w:rFonts w:asciiTheme="minorHAnsi" w:hAnsiTheme="minorHAnsi" w:cstheme="minorHAnsi"/>
        </w:rPr>
        <w:t>/</w:t>
      </w:r>
      <w:proofErr w:type="spellStart"/>
      <w:r w:rsidRPr="00703E05">
        <w:rPr>
          <w:rFonts w:asciiTheme="minorHAnsi" w:hAnsiTheme="minorHAnsi" w:cstheme="minorHAnsi"/>
        </w:rPr>
        <w:t>Karmajiji</w:t>
      </w:r>
      <w:proofErr w:type="spellEnd"/>
      <w:r w:rsidRPr="00703E05">
        <w:rPr>
          <w:rFonts w:asciiTheme="minorHAnsi" w:hAnsiTheme="minorHAnsi" w:cstheme="minorHAnsi"/>
        </w:rPr>
        <w:t xml:space="preserve"> and </w:t>
      </w:r>
      <w:proofErr w:type="spellStart"/>
      <w:r w:rsidRPr="00703E05">
        <w:rPr>
          <w:rFonts w:asciiTheme="minorHAnsi" w:hAnsiTheme="minorHAnsi" w:cstheme="minorHAnsi"/>
        </w:rPr>
        <w:t>Durumi</w:t>
      </w:r>
      <w:proofErr w:type="spellEnd"/>
      <w:r w:rsidRPr="00703E05">
        <w:rPr>
          <w:rFonts w:asciiTheme="minorHAnsi" w:hAnsiTheme="minorHAnsi" w:cstheme="minorHAnsi"/>
        </w:rPr>
        <w:t xml:space="preserve"> are both suburbs of the Federal Capital Territory both villages are in Abuja Municipal Areal Council (AMAC). Kuchigoro/Karmajiji camp which is just 5 minutes’ drive from the central area is located immediately after the city gate along the outer southern express way (OSEX) which is popularly known as the Airport Road. Durumi which is bounded by Kaura District to the North is also 10 minutes’ drive from the central area. The predominant settlers of both settlements are the </w:t>
      </w:r>
      <w:proofErr w:type="spellStart"/>
      <w:r w:rsidRPr="00703E05">
        <w:rPr>
          <w:rFonts w:asciiTheme="minorHAnsi" w:hAnsiTheme="minorHAnsi" w:cstheme="minorHAnsi"/>
        </w:rPr>
        <w:t>Gbagyi’s</w:t>
      </w:r>
      <w:proofErr w:type="spellEnd"/>
      <w:r w:rsidRPr="00703E05">
        <w:rPr>
          <w:rFonts w:asciiTheme="minorHAnsi" w:hAnsiTheme="minorHAnsi" w:cstheme="minorHAnsi"/>
        </w:rPr>
        <w:t xml:space="preserve"> who are well known with farming </w:t>
      </w:r>
      <w:r w:rsidRPr="00703E05">
        <w:rPr>
          <w:rFonts w:asciiTheme="minorHAnsi" w:hAnsiTheme="minorHAnsi" w:cstheme="minorHAnsi"/>
        </w:rPr>
        <w:lastRenderedPageBreak/>
        <w:t xml:space="preserve">as their primary source of leaving. However, other Nigerians are fund amidst them who are workers in the city of Abuja.   </w:t>
      </w:r>
    </w:p>
    <w:p w14:paraId="5EE315F9" w14:textId="5542B26C" w:rsidR="00E615B5" w:rsidRPr="00703E05" w:rsidRDefault="00E615B5" w:rsidP="00B37F5F">
      <w:pPr>
        <w:spacing w:before="240" w:line="360" w:lineRule="auto"/>
        <w:rPr>
          <w:rFonts w:asciiTheme="minorHAnsi" w:hAnsiTheme="minorHAnsi" w:cstheme="minorHAnsi"/>
        </w:rPr>
      </w:pPr>
      <w:r w:rsidRPr="00703E05">
        <w:rPr>
          <w:rFonts w:asciiTheme="minorHAnsi" w:hAnsiTheme="minorHAnsi" w:cstheme="minorHAnsi"/>
        </w:rPr>
        <w:t xml:space="preserve">The Nation’s states Capital has become a home to Internally Displaced Persons from different part of the country like Borno, Yobe and Adamawa. This is hinges to the fact that, the displaced persons feel a sense of more protection in the capital city. Abuja has a total number of displaced persons to be 15,154 with 2,510 households (IDMC, 2018; Camp Management 2019). These </w:t>
      </w:r>
      <w:r w:rsidR="002C29CC">
        <w:rPr>
          <w:rFonts w:asciiTheme="minorHAnsi" w:hAnsiTheme="minorHAnsi" w:cstheme="minorHAnsi"/>
        </w:rPr>
        <w:t>dis</w:t>
      </w:r>
      <w:r w:rsidRPr="00703E05">
        <w:rPr>
          <w:rFonts w:asciiTheme="minorHAnsi" w:hAnsiTheme="minorHAnsi" w:cstheme="minorHAnsi"/>
        </w:rPr>
        <w:t xml:space="preserve">placed persons are spread in Kuchigoro/Karmajiji and Durumi IDPs camps in FCT. </w:t>
      </w:r>
    </w:p>
    <w:p w14:paraId="48CEE539" w14:textId="77777777" w:rsidR="00E615B5" w:rsidRPr="00703E05" w:rsidRDefault="00E615B5" w:rsidP="00225352">
      <w:pPr>
        <w:pStyle w:val="Heading1"/>
        <w:numPr>
          <w:ilvl w:val="0"/>
          <w:numId w:val="5"/>
        </w:numPr>
        <w:tabs>
          <w:tab w:val="num" w:pos="360"/>
        </w:tabs>
        <w:spacing w:before="240" w:after="0" w:line="360" w:lineRule="auto"/>
        <w:ind w:left="284" w:hanging="284"/>
        <w:jc w:val="left"/>
        <w:rPr>
          <w:rFonts w:asciiTheme="minorHAnsi" w:hAnsiTheme="minorHAnsi" w:cstheme="minorHAnsi"/>
          <w:sz w:val="20"/>
          <w:szCs w:val="20"/>
        </w:rPr>
      </w:pPr>
      <w:r w:rsidRPr="00703E05">
        <w:rPr>
          <w:rFonts w:asciiTheme="minorHAnsi" w:hAnsiTheme="minorHAnsi" w:cstheme="minorHAnsi"/>
          <w:sz w:val="20"/>
          <w:szCs w:val="20"/>
        </w:rPr>
        <w:t xml:space="preserve">Methodology </w:t>
      </w:r>
    </w:p>
    <w:p w14:paraId="443C8789" w14:textId="77777777" w:rsidR="00E615B5" w:rsidRDefault="00E615B5" w:rsidP="00E615B5">
      <w:pPr>
        <w:spacing w:line="360" w:lineRule="auto"/>
        <w:rPr>
          <w:rFonts w:cstheme="minorHAnsi"/>
        </w:rPr>
      </w:pPr>
      <w:r w:rsidRPr="00703E05">
        <w:rPr>
          <w:rFonts w:asciiTheme="minorHAnsi" w:hAnsiTheme="minorHAnsi" w:cstheme="minorHAnsi"/>
        </w:rPr>
        <w:t>This study used both primary and secondary sources of data. The primary data were collected directly from the field by the researchers with the aid of a well-structured questionnaire. The secondary data, on the other hand, were obtained from published and unpublished sources such as books, journals, conference proceedings, working papers, reports and monographs. The systematic random sampling technique was adopted for this study. A total of 331 respondents were sampled. The data was analysed using Statistical Package for Social Sciences (SPSS). The analysed data are presented in form of tables.</w:t>
      </w:r>
    </w:p>
    <w:p w14:paraId="612865B7" w14:textId="77777777" w:rsidR="00E615B5" w:rsidRPr="00703E05" w:rsidRDefault="00E615B5" w:rsidP="00E615B5">
      <w:pPr>
        <w:spacing w:line="360" w:lineRule="auto"/>
        <w:rPr>
          <w:rFonts w:asciiTheme="minorHAnsi" w:hAnsiTheme="minorHAnsi" w:cstheme="minorHAnsi"/>
          <w:b/>
          <w:bCs/>
        </w:rPr>
      </w:pPr>
    </w:p>
    <w:p w14:paraId="65D2FA3D" w14:textId="77777777" w:rsidR="00E615B5" w:rsidRPr="0070543E" w:rsidRDefault="00E615B5" w:rsidP="00E615B5">
      <w:pPr>
        <w:pStyle w:val="ListParagraph"/>
        <w:numPr>
          <w:ilvl w:val="0"/>
          <w:numId w:val="5"/>
        </w:numPr>
        <w:spacing w:line="360" w:lineRule="auto"/>
        <w:ind w:left="426" w:hanging="426"/>
        <w:rPr>
          <w:rFonts w:cstheme="minorHAnsi"/>
          <w:b/>
        </w:rPr>
      </w:pPr>
      <w:r w:rsidRPr="0070543E">
        <w:rPr>
          <w:rFonts w:cstheme="minorHAnsi"/>
          <w:b/>
        </w:rPr>
        <w:t>Results Discussion</w:t>
      </w:r>
    </w:p>
    <w:p w14:paraId="69D6F16A" w14:textId="77777777" w:rsidR="00E615B5" w:rsidRPr="00703E05" w:rsidRDefault="00E615B5" w:rsidP="00E615B5">
      <w:pPr>
        <w:spacing w:line="360" w:lineRule="auto"/>
        <w:rPr>
          <w:rFonts w:asciiTheme="minorHAnsi" w:hAnsiTheme="minorHAnsi" w:cstheme="minorHAnsi"/>
          <w:b/>
          <w:bCs/>
        </w:rPr>
      </w:pPr>
      <w:r>
        <w:rPr>
          <w:rFonts w:cstheme="minorHAnsi"/>
          <w:b/>
          <w:bCs/>
        </w:rPr>
        <w:t xml:space="preserve">4.1 </w:t>
      </w:r>
      <w:r w:rsidRPr="00703E05">
        <w:rPr>
          <w:rFonts w:asciiTheme="minorHAnsi" w:hAnsiTheme="minorHAnsi" w:cstheme="minorHAnsi"/>
          <w:b/>
          <w:bCs/>
        </w:rPr>
        <w:t>Socio-Economic Characteristics of the IDPs Camps</w:t>
      </w:r>
    </w:p>
    <w:p w14:paraId="75F867FD" w14:textId="77777777" w:rsidR="00E615B5" w:rsidRPr="00703E05" w:rsidRDefault="00E615B5" w:rsidP="00E615B5">
      <w:pPr>
        <w:spacing w:after="240" w:line="360" w:lineRule="auto"/>
        <w:rPr>
          <w:rFonts w:asciiTheme="minorHAnsi" w:hAnsiTheme="minorHAnsi" w:cstheme="minorHAnsi"/>
          <w:bCs/>
        </w:rPr>
      </w:pPr>
      <w:r w:rsidRPr="00703E05">
        <w:rPr>
          <w:rFonts w:asciiTheme="minorHAnsi" w:hAnsiTheme="minorHAnsi" w:cstheme="minorHAnsi"/>
          <w:bCs/>
        </w:rPr>
        <w:t>This section highlights the socio-economic characteristics of the displaced persons such as camps, age, state of origin, sex, marital status, and reason of displacement, period of stay in the camp, as well as education attainment, occupation and income level of the displaced person in the camps. It provides the respondents view or opinion on the likely situation of the study area.</w:t>
      </w:r>
    </w:p>
    <w:p w14:paraId="55BA581C"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Table 1: shows the socioeconomics characteristics of the study area. The study area comprises of Kuchigoro and Durumi Camps. The Kuchigoro camp has about 62% of the IDPs while the Durumi camp has 37% of the IDPs. This shows that there are more displaced persons in Kuchigoro camp than Durumi, because of the available space to house the IDPs in the study area. 98.6% and 74.8% of the displaced persons in the Kuchigoro and Durumi camps are from Borno state respectively. This implies that most of the IDPs who are camped in Abuja are from Borno state, it is so because of the insurgent activities in the area. Consequently, 59.3% of the IDPs in Kuchigoro camp are within the ages of 28-37 while 29.6% who are in Durumi camp are within the ages 18-27 this implies that the IDPs in Abuja is composed of young and active work force.</w:t>
      </w:r>
    </w:p>
    <w:p w14:paraId="68D3061B"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Research also shows that 58.3% of the IDPs in Kuchigoro camp are female also, 61.7% in Durumi are also female. This shows that male who happens to be household heads are worst hit by the insurgency. Furthermore, 58.3% and 64.3% of the women in Kuchigoro and Durumi camps are widowed. This percentage, corroborate the reason for the high percentage of women to men in the camps.</w:t>
      </w:r>
    </w:p>
    <w:p w14:paraId="029E3525"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 xml:space="preserve">96.7% and 92.2% of the respondents in Kuchigoro and Durumi camps were both displaced by Boko Haram. However, 60.6% of the displaced persons have lived in the camp for about 2-4 years unlike the Durumi camp </w:t>
      </w:r>
      <w:r w:rsidRPr="00703E05">
        <w:rPr>
          <w:rFonts w:asciiTheme="minorHAnsi" w:hAnsiTheme="minorHAnsi" w:cstheme="minorHAnsi"/>
        </w:rPr>
        <w:lastRenderedPageBreak/>
        <w:t>(84.3%) who have lived in the camp for about 5-7 years. This is because of the proximity of Durumi to the central area of Abuja and the attention it is getting from philanthropist and nongovernmental organisation.</w:t>
      </w:r>
    </w:p>
    <w:p w14:paraId="0A697F2C" w14:textId="77777777" w:rsidR="00E615B5" w:rsidRDefault="00E615B5" w:rsidP="00E615B5">
      <w:pPr>
        <w:spacing w:before="240" w:after="240" w:line="360" w:lineRule="auto"/>
        <w:rPr>
          <w:rFonts w:cstheme="minorHAnsi"/>
        </w:rPr>
      </w:pPr>
      <w:r w:rsidRPr="00703E05">
        <w:rPr>
          <w:rFonts w:asciiTheme="minorHAnsi" w:hAnsiTheme="minorHAnsi" w:cstheme="minorHAnsi"/>
        </w:rPr>
        <w:t xml:space="preserve">The educational attainment of the two camps shows that 0.5% of the people camped in Kuchigoro have attained tertiary education while 2.6% of the respondents in Durumi have attained tertiary education. In addition, 35.2% and 13.9% have attained Islamic and Bible schools in Kuchigoro and Durumi respectively. The predominant occupation of the IDPs in Kuchigoro is (59.7%) farming while 61.7% of the IDPs in Durumi </w:t>
      </w:r>
      <w:proofErr w:type="gramStart"/>
      <w:r w:rsidRPr="00703E05">
        <w:rPr>
          <w:rFonts w:asciiTheme="minorHAnsi" w:hAnsiTheme="minorHAnsi" w:cstheme="minorHAnsi"/>
        </w:rPr>
        <w:t>are</w:t>
      </w:r>
      <w:proofErr w:type="gramEnd"/>
      <w:r w:rsidRPr="00703E05">
        <w:rPr>
          <w:rFonts w:asciiTheme="minorHAnsi" w:hAnsiTheme="minorHAnsi" w:cstheme="minorHAnsi"/>
        </w:rPr>
        <w:t xml:space="preserve"> artisans. Therefore, they are faced with low level of income with about 11.1% of the respondent in Kuchigoro earning about 61-80,000 monthly while 8.7% in Durumi camp earns between 21-40,000 respectively.</w:t>
      </w:r>
    </w:p>
    <w:p w14:paraId="67CE58B4" w14:textId="77777777" w:rsidR="00E615B5" w:rsidRPr="00703E05" w:rsidRDefault="00E615B5" w:rsidP="00E615B5">
      <w:pPr>
        <w:spacing w:before="240" w:line="360" w:lineRule="auto"/>
        <w:rPr>
          <w:rFonts w:asciiTheme="minorHAnsi" w:hAnsiTheme="minorHAnsi" w:cstheme="minorHAnsi"/>
          <w:bCs/>
        </w:rPr>
      </w:pPr>
      <w:r w:rsidRPr="00703E05">
        <w:rPr>
          <w:rFonts w:asciiTheme="minorHAnsi" w:hAnsiTheme="minorHAnsi" w:cstheme="minorHAnsi"/>
          <w:b/>
          <w:bCs/>
        </w:rPr>
        <w:t xml:space="preserve">Table 1: </w:t>
      </w:r>
      <w:r w:rsidRPr="00703E05">
        <w:rPr>
          <w:rFonts w:asciiTheme="minorHAnsi" w:hAnsiTheme="minorHAnsi" w:cstheme="minorHAnsi"/>
          <w:bCs/>
        </w:rPr>
        <w:t>Socio Economic Characteristics of the IDPs</w:t>
      </w:r>
    </w:p>
    <w:tbl>
      <w:tblPr>
        <w:tblW w:w="4380" w:type="pct"/>
        <w:tblBorders>
          <w:top w:val="single" w:sz="4" w:space="0" w:color="000000"/>
          <w:bottom w:val="single" w:sz="4" w:space="0" w:color="000000"/>
        </w:tblBorders>
        <w:shd w:val="clear" w:color="auto" w:fill="FFFFFF"/>
        <w:tblLook w:val="04A0" w:firstRow="1" w:lastRow="0" w:firstColumn="1" w:lastColumn="0" w:noHBand="0" w:noVBand="1"/>
      </w:tblPr>
      <w:tblGrid>
        <w:gridCol w:w="2415"/>
        <w:gridCol w:w="1232"/>
        <w:gridCol w:w="1709"/>
        <w:gridCol w:w="1325"/>
        <w:gridCol w:w="1226"/>
      </w:tblGrid>
      <w:tr w:rsidR="00E615B5" w:rsidRPr="00703E05" w14:paraId="66F92D21" w14:textId="77777777" w:rsidTr="00F43843">
        <w:tc>
          <w:tcPr>
            <w:tcW w:w="5000" w:type="pct"/>
            <w:gridSpan w:val="5"/>
            <w:tcBorders>
              <w:bottom w:val="nil"/>
            </w:tcBorders>
            <w:shd w:val="clear" w:color="auto" w:fill="FFFFFF"/>
          </w:tcPr>
          <w:p w14:paraId="722DED65"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Camps</w:t>
            </w:r>
          </w:p>
        </w:tc>
      </w:tr>
      <w:tr w:rsidR="00E615B5" w:rsidRPr="00703E05" w14:paraId="4CDA4AD4" w14:textId="77777777" w:rsidTr="00F43843">
        <w:tc>
          <w:tcPr>
            <w:tcW w:w="1527" w:type="pct"/>
            <w:tcBorders>
              <w:top w:val="nil"/>
              <w:bottom w:val="nil"/>
            </w:tcBorders>
            <w:shd w:val="clear" w:color="auto" w:fill="FFFFFF"/>
          </w:tcPr>
          <w:p w14:paraId="00454B7F"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Respondents</w:t>
            </w:r>
          </w:p>
        </w:tc>
        <w:tc>
          <w:tcPr>
            <w:tcW w:w="1860" w:type="pct"/>
            <w:gridSpan w:val="2"/>
            <w:tcBorders>
              <w:top w:val="nil"/>
              <w:bottom w:val="nil"/>
            </w:tcBorders>
            <w:shd w:val="clear" w:color="auto" w:fill="FFFFFF"/>
          </w:tcPr>
          <w:p w14:paraId="7D6DE7F4"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Kuchigoro</w:t>
            </w:r>
          </w:p>
        </w:tc>
        <w:tc>
          <w:tcPr>
            <w:tcW w:w="1613" w:type="pct"/>
            <w:gridSpan w:val="2"/>
            <w:tcBorders>
              <w:top w:val="nil"/>
              <w:bottom w:val="nil"/>
            </w:tcBorders>
            <w:shd w:val="clear" w:color="auto" w:fill="FFFFFF"/>
          </w:tcPr>
          <w:p w14:paraId="7C686AE8"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Durumi</w:t>
            </w:r>
          </w:p>
        </w:tc>
      </w:tr>
      <w:tr w:rsidR="00E615B5" w:rsidRPr="00703E05" w14:paraId="1FF435F7" w14:textId="77777777" w:rsidTr="00F43843">
        <w:trPr>
          <w:trHeight w:val="80"/>
        </w:trPr>
        <w:tc>
          <w:tcPr>
            <w:tcW w:w="1527" w:type="pct"/>
            <w:tcBorders>
              <w:top w:val="nil"/>
              <w:bottom w:val="single" w:sz="4" w:space="0" w:color="auto"/>
            </w:tcBorders>
            <w:shd w:val="clear" w:color="auto" w:fill="FFFFFF"/>
          </w:tcPr>
          <w:p w14:paraId="6D758D4A" w14:textId="77777777" w:rsidR="00E615B5" w:rsidRPr="00703E05" w:rsidRDefault="00E615B5" w:rsidP="00F43843">
            <w:pPr>
              <w:rPr>
                <w:rFonts w:asciiTheme="minorHAnsi" w:hAnsiTheme="minorHAnsi" w:cstheme="minorHAnsi"/>
                <w:b/>
                <w:color w:val="000000"/>
              </w:rPr>
            </w:pPr>
          </w:p>
        </w:tc>
        <w:tc>
          <w:tcPr>
            <w:tcW w:w="779" w:type="pct"/>
            <w:tcBorders>
              <w:top w:val="nil"/>
              <w:bottom w:val="single" w:sz="4" w:space="0" w:color="auto"/>
            </w:tcBorders>
            <w:shd w:val="clear" w:color="auto" w:fill="FFFFFF"/>
          </w:tcPr>
          <w:p w14:paraId="51BA4DC3"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Frequency</w:t>
            </w:r>
          </w:p>
        </w:tc>
        <w:tc>
          <w:tcPr>
            <w:tcW w:w="1080" w:type="pct"/>
            <w:tcBorders>
              <w:top w:val="nil"/>
              <w:bottom w:val="single" w:sz="4" w:space="0" w:color="auto"/>
            </w:tcBorders>
            <w:shd w:val="clear" w:color="auto" w:fill="FFFFFF"/>
          </w:tcPr>
          <w:p w14:paraId="734611AC"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Percentage</w:t>
            </w:r>
          </w:p>
        </w:tc>
        <w:tc>
          <w:tcPr>
            <w:tcW w:w="838" w:type="pct"/>
            <w:tcBorders>
              <w:top w:val="nil"/>
              <w:bottom w:val="single" w:sz="4" w:space="0" w:color="auto"/>
            </w:tcBorders>
            <w:shd w:val="clear" w:color="auto" w:fill="FFFFFF"/>
          </w:tcPr>
          <w:p w14:paraId="6220D989"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Frequency</w:t>
            </w:r>
          </w:p>
        </w:tc>
        <w:tc>
          <w:tcPr>
            <w:tcW w:w="775" w:type="pct"/>
            <w:tcBorders>
              <w:top w:val="nil"/>
              <w:bottom w:val="single" w:sz="4" w:space="0" w:color="auto"/>
            </w:tcBorders>
            <w:shd w:val="clear" w:color="auto" w:fill="FFFFFF"/>
          </w:tcPr>
          <w:p w14:paraId="214645E5" w14:textId="77777777" w:rsidR="00E615B5" w:rsidRPr="00703E05" w:rsidRDefault="00E615B5" w:rsidP="00F43843">
            <w:pPr>
              <w:rPr>
                <w:rFonts w:asciiTheme="minorHAnsi" w:hAnsiTheme="minorHAnsi" w:cstheme="minorHAnsi"/>
                <w:b/>
                <w:color w:val="000000"/>
              </w:rPr>
            </w:pPr>
            <w:r w:rsidRPr="00703E05">
              <w:rPr>
                <w:rFonts w:asciiTheme="minorHAnsi" w:hAnsiTheme="minorHAnsi" w:cstheme="minorHAnsi"/>
                <w:b/>
                <w:color w:val="000000"/>
              </w:rPr>
              <w:t>Percentage</w:t>
            </w:r>
          </w:p>
        </w:tc>
      </w:tr>
      <w:tr w:rsidR="00E615B5" w:rsidRPr="00703E05" w14:paraId="5A0A9884" w14:textId="77777777" w:rsidTr="00F43843">
        <w:tc>
          <w:tcPr>
            <w:tcW w:w="1527" w:type="pct"/>
            <w:tcBorders>
              <w:top w:val="single" w:sz="4" w:space="0" w:color="auto"/>
            </w:tcBorders>
            <w:shd w:val="clear" w:color="auto" w:fill="FFFFFF"/>
          </w:tcPr>
          <w:p w14:paraId="76C6FB0D"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 xml:space="preserve">Camps </w:t>
            </w:r>
          </w:p>
        </w:tc>
        <w:tc>
          <w:tcPr>
            <w:tcW w:w="779" w:type="pct"/>
            <w:tcBorders>
              <w:top w:val="single" w:sz="4" w:space="0" w:color="auto"/>
            </w:tcBorders>
            <w:shd w:val="clear" w:color="auto" w:fill="FFFFFF"/>
          </w:tcPr>
          <w:p w14:paraId="4A9A1603" w14:textId="77777777" w:rsidR="00E615B5" w:rsidRPr="00703E05" w:rsidRDefault="00E615B5" w:rsidP="00F43843">
            <w:pPr>
              <w:rPr>
                <w:rFonts w:asciiTheme="minorHAnsi" w:hAnsiTheme="minorHAnsi" w:cstheme="minorHAnsi"/>
                <w:color w:val="000000"/>
              </w:rPr>
            </w:pPr>
            <w:r w:rsidRPr="00703E05">
              <w:rPr>
                <w:rFonts w:asciiTheme="minorHAnsi" w:hAnsiTheme="minorHAnsi" w:cstheme="minorHAnsi"/>
                <w:color w:val="000000"/>
              </w:rPr>
              <w:t>216</w:t>
            </w:r>
          </w:p>
        </w:tc>
        <w:tc>
          <w:tcPr>
            <w:tcW w:w="1080" w:type="pct"/>
            <w:tcBorders>
              <w:top w:val="single" w:sz="4" w:space="0" w:color="auto"/>
            </w:tcBorders>
            <w:shd w:val="clear" w:color="auto" w:fill="FFFFFF"/>
          </w:tcPr>
          <w:p w14:paraId="144B4756" w14:textId="77777777" w:rsidR="00E615B5" w:rsidRPr="00703E05" w:rsidRDefault="00E615B5" w:rsidP="00F43843">
            <w:pPr>
              <w:rPr>
                <w:rFonts w:asciiTheme="minorHAnsi" w:hAnsiTheme="minorHAnsi" w:cstheme="minorHAnsi"/>
                <w:color w:val="000000"/>
              </w:rPr>
            </w:pPr>
            <w:r w:rsidRPr="00703E05">
              <w:rPr>
                <w:rFonts w:asciiTheme="minorHAnsi" w:hAnsiTheme="minorHAnsi" w:cstheme="minorHAnsi"/>
                <w:color w:val="000000"/>
              </w:rPr>
              <w:t>62.0</w:t>
            </w:r>
          </w:p>
        </w:tc>
        <w:tc>
          <w:tcPr>
            <w:tcW w:w="838" w:type="pct"/>
            <w:tcBorders>
              <w:top w:val="single" w:sz="4" w:space="0" w:color="auto"/>
            </w:tcBorders>
            <w:shd w:val="clear" w:color="auto" w:fill="FFFFFF"/>
          </w:tcPr>
          <w:p w14:paraId="26FC6458" w14:textId="77777777" w:rsidR="00E615B5" w:rsidRPr="00703E05" w:rsidRDefault="00E615B5" w:rsidP="00F43843">
            <w:pPr>
              <w:rPr>
                <w:rFonts w:asciiTheme="minorHAnsi" w:hAnsiTheme="minorHAnsi" w:cstheme="minorHAnsi"/>
                <w:color w:val="000000"/>
              </w:rPr>
            </w:pPr>
            <w:r w:rsidRPr="00703E05">
              <w:rPr>
                <w:rFonts w:asciiTheme="minorHAnsi" w:hAnsiTheme="minorHAnsi" w:cstheme="minorHAnsi"/>
                <w:color w:val="000000"/>
              </w:rPr>
              <w:t>115</w:t>
            </w:r>
          </w:p>
        </w:tc>
        <w:tc>
          <w:tcPr>
            <w:tcW w:w="775" w:type="pct"/>
            <w:tcBorders>
              <w:top w:val="single" w:sz="4" w:space="0" w:color="auto"/>
            </w:tcBorders>
            <w:shd w:val="clear" w:color="auto" w:fill="FFFFFF"/>
          </w:tcPr>
          <w:p w14:paraId="3BA23CFD" w14:textId="77777777" w:rsidR="00E615B5" w:rsidRPr="00703E05" w:rsidRDefault="00E615B5" w:rsidP="00F43843">
            <w:pPr>
              <w:rPr>
                <w:rFonts w:asciiTheme="minorHAnsi" w:hAnsiTheme="minorHAnsi" w:cstheme="minorHAnsi"/>
                <w:color w:val="000000"/>
              </w:rPr>
            </w:pPr>
            <w:r w:rsidRPr="00703E05">
              <w:rPr>
                <w:rFonts w:asciiTheme="minorHAnsi" w:hAnsiTheme="minorHAnsi" w:cstheme="minorHAnsi"/>
                <w:color w:val="000000"/>
              </w:rPr>
              <w:t>37.0</w:t>
            </w:r>
          </w:p>
        </w:tc>
      </w:tr>
      <w:tr w:rsidR="00E615B5" w:rsidRPr="00703E05" w14:paraId="3AAE8FD5" w14:textId="77777777" w:rsidTr="00F43843">
        <w:tc>
          <w:tcPr>
            <w:tcW w:w="5000" w:type="pct"/>
            <w:gridSpan w:val="5"/>
            <w:shd w:val="clear" w:color="auto" w:fill="FFFFFF"/>
          </w:tcPr>
          <w:p w14:paraId="6389DB4A"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State</w:t>
            </w:r>
          </w:p>
        </w:tc>
      </w:tr>
      <w:tr w:rsidR="00E615B5" w:rsidRPr="00703E05" w14:paraId="542E3298" w14:textId="77777777" w:rsidTr="00F43843">
        <w:tc>
          <w:tcPr>
            <w:tcW w:w="1527" w:type="pct"/>
            <w:shd w:val="clear" w:color="auto" w:fill="FFFFFF"/>
          </w:tcPr>
          <w:p w14:paraId="55D0B213"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Borno</w:t>
            </w:r>
          </w:p>
        </w:tc>
        <w:tc>
          <w:tcPr>
            <w:tcW w:w="779" w:type="pct"/>
            <w:shd w:val="clear" w:color="auto" w:fill="FFFFFF"/>
          </w:tcPr>
          <w:p w14:paraId="424C589F"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213</w:t>
            </w:r>
          </w:p>
        </w:tc>
        <w:tc>
          <w:tcPr>
            <w:tcW w:w="1080" w:type="pct"/>
            <w:shd w:val="clear" w:color="auto" w:fill="FFFFFF"/>
          </w:tcPr>
          <w:p w14:paraId="05F09DD0"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98.6</w:t>
            </w:r>
          </w:p>
        </w:tc>
        <w:tc>
          <w:tcPr>
            <w:tcW w:w="838" w:type="pct"/>
            <w:shd w:val="clear" w:color="auto" w:fill="FFFFFF"/>
          </w:tcPr>
          <w:p w14:paraId="7AE2E41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86</w:t>
            </w:r>
          </w:p>
        </w:tc>
        <w:tc>
          <w:tcPr>
            <w:tcW w:w="775" w:type="pct"/>
            <w:shd w:val="clear" w:color="auto" w:fill="FFFFFF"/>
          </w:tcPr>
          <w:p w14:paraId="6D54402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74.8</w:t>
            </w:r>
          </w:p>
        </w:tc>
      </w:tr>
      <w:tr w:rsidR="00E615B5" w:rsidRPr="00703E05" w14:paraId="4446523B" w14:textId="77777777" w:rsidTr="00F43843">
        <w:tc>
          <w:tcPr>
            <w:tcW w:w="1527" w:type="pct"/>
            <w:shd w:val="clear" w:color="auto" w:fill="FFFFFF"/>
          </w:tcPr>
          <w:p w14:paraId="0B57D8FF"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Adamawa</w:t>
            </w:r>
          </w:p>
        </w:tc>
        <w:tc>
          <w:tcPr>
            <w:tcW w:w="779" w:type="pct"/>
            <w:shd w:val="clear" w:color="auto" w:fill="FFFFFF"/>
          </w:tcPr>
          <w:p w14:paraId="442C7811"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2</w:t>
            </w:r>
          </w:p>
        </w:tc>
        <w:tc>
          <w:tcPr>
            <w:tcW w:w="1080" w:type="pct"/>
            <w:shd w:val="clear" w:color="auto" w:fill="FFFFFF"/>
          </w:tcPr>
          <w:p w14:paraId="7906FE50"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.9</w:t>
            </w:r>
          </w:p>
        </w:tc>
        <w:tc>
          <w:tcPr>
            <w:tcW w:w="838" w:type="pct"/>
            <w:shd w:val="clear" w:color="auto" w:fill="FFFFFF"/>
          </w:tcPr>
          <w:p w14:paraId="1C57309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15</w:t>
            </w:r>
          </w:p>
        </w:tc>
        <w:tc>
          <w:tcPr>
            <w:tcW w:w="775" w:type="pct"/>
            <w:shd w:val="clear" w:color="auto" w:fill="FFFFFF"/>
          </w:tcPr>
          <w:p w14:paraId="57F099B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13.0</w:t>
            </w:r>
          </w:p>
        </w:tc>
      </w:tr>
      <w:tr w:rsidR="00E615B5" w:rsidRPr="00703E05" w14:paraId="64154860" w14:textId="77777777" w:rsidTr="00F43843">
        <w:trPr>
          <w:trHeight w:val="186"/>
        </w:trPr>
        <w:tc>
          <w:tcPr>
            <w:tcW w:w="1527" w:type="pct"/>
            <w:tcBorders>
              <w:bottom w:val="single" w:sz="4" w:space="0" w:color="auto"/>
            </w:tcBorders>
            <w:shd w:val="clear" w:color="auto" w:fill="FFFFFF"/>
          </w:tcPr>
          <w:p w14:paraId="58CD7D38"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Yobe</w:t>
            </w:r>
          </w:p>
        </w:tc>
        <w:tc>
          <w:tcPr>
            <w:tcW w:w="779" w:type="pct"/>
            <w:tcBorders>
              <w:bottom w:val="single" w:sz="4" w:space="0" w:color="auto"/>
            </w:tcBorders>
            <w:shd w:val="clear" w:color="auto" w:fill="FFFFFF"/>
          </w:tcPr>
          <w:p w14:paraId="5E49BABD"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1</w:t>
            </w:r>
          </w:p>
        </w:tc>
        <w:tc>
          <w:tcPr>
            <w:tcW w:w="1080" w:type="pct"/>
            <w:tcBorders>
              <w:bottom w:val="single" w:sz="4" w:space="0" w:color="auto"/>
            </w:tcBorders>
            <w:shd w:val="clear" w:color="auto" w:fill="FFFFFF"/>
          </w:tcPr>
          <w:p w14:paraId="4D8DC5FE" w14:textId="77777777" w:rsidR="00E615B5" w:rsidRPr="00703E05" w:rsidRDefault="00E615B5" w:rsidP="00F43843">
            <w:pPr>
              <w:autoSpaceDE w:val="0"/>
              <w:autoSpaceDN w:val="0"/>
              <w:adjustRightInd w:val="0"/>
              <w:ind w:right="60"/>
              <w:rPr>
                <w:rFonts w:asciiTheme="minorHAnsi" w:hAnsiTheme="minorHAnsi" w:cstheme="minorHAnsi"/>
                <w:color w:val="010205"/>
              </w:rPr>
            </w:pPr>
            <w:r w:rsidRPr="00703E05">
              <w:rPr>
                <w:rFonts w:asciiTheme="minorHAnsi" w:hAnsiTheme="minorHAnsi" w:cstheme="minorHAnsi"/>
                <w:color w:val="010205"/>
              </w:rPr>
              <w:t>.5</w:t>
            </w:r>
          </w:p>
        </w:tc>
        <w:tc>
          <w:tcPr>
            <w:tcW w:w="838" w:type="pct"/>
            <w:tcBorders>
              <w:bottom w:val="single" w:sz="4" w:space="0" w:color="auto"/>
            </w:tcBorders>
            <w:shd w:val="clear" w:color="auto" w:fill="FFFFFF"/>
          </w:tcPr>
          <w:p w14:paraId="52F1793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w:t>
            </w:r>
          </w:p>
        </w:tc>
        <w:tc>
          <w:tcPr>
            <w:tcW w:w="775" w:type="pct"/>
            <w:tcBorders>
              <w:bottom w:val="single" w:sz="4" w:space="0" w:color="auto"/>
            </w:tcBorders>
            <w:shd w:val="clear" w:color="auto" w:fill="FFFFFF"/>
          </w:tcPr>
          <w:p w14:paraId="14C4FC7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12.2</w:t>
            </w:r>
          </w:p>
        </w:tc>
      </w:tr>
      <w:tr w:rsidR="00E615B5" w:rsidRPr="00703E05" w14:paraId="46CC38B7" w14:textId="77777777" w:rsidTr="00F43843">
        <w:tc>
          <w:tcPr>
            <w:tcW w:w="1527" w:type="pct"/>
            <w:tcBorders>
              <w:top w:val="single" w:sz="4" w:space="0" w:color="auto"/>
              <w:bottom w:val="single" w:sz="4" w:space="0" w:color="auto"/>
            </w:tcBorders>
            <w:shd w:val="clear" w:color="auto" w:fill="FFFFFF"/>
          </w:tcPr>
          <w:p w14:paraId="1F86761A"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046D7427" w14:textId="77777777" w:rsidR="00E615B5" w:rsidRPr="00703E05" w:rsidRDefault="00E615B5" w:rsidP="00F43843">
            <w:pPr>
              <w:autoSpaceDE w:val="0"/>
              <w:autoSpaceDN w:val="0"/>
              <w:adjustRightInd w:val="0"/>
              <w:ind w:left="60" w:right="60"/>
              <w:rPr>
                <w:rFonts w:asciiTheme="minorHAnsi" w:hAnsiTheme="minorHAnsi" w:cstheme="minorHAnsi"/>
                <w:b/>
                <w:color w:val="010205"/>
              </w:rPr>
            </w:pPr>
            <w:r w:rsidRPr="00703E05">
              <w:rPr>
                <w:rFonts w:asciiTheme="minorHAnsi" w:hAnsiTheme="minorHAnsi" w:cstheme="minorHAnsi"/>
                <w:b/>
                <w:color w:val="010205"/>
              </w:rPr>
              <w:t>216</w:t>
            </w:r>
          </w:p>
        </w:tc>
        <w:tc>
          <w:tcPr>
            <w:tcW w:w="1080" w:type="pct"/>
            <w:tcBorders>
              <w:top w:val="single" w:sz="4" w:space="0" w:color="auto"/>
              <w:bottom w:val="single" w:sz="4" w:space="0" w:color="auto"/>
            </w:tcBorders>
            <w:shd w:val="clear" w:color="auto" w:fill="FFFFFF"/>
          </w:tcPr>
          <w:p w14:paraId="760DB230" w14:textId="77777777" w:rsidR="00E615B5" w:rsidRPr="00703E05" w:rsidRDefault="00E615B5" w:rsidP="00F43843">
            <w:pPr>
              <w:autoSpaceDE w:val="0"/>
              <w:autoSpaceDN w:val="0"/>
              <w:adjustRightInd w:val="0"/>
              <w:ind w:left="60" w:right="60"/>
              <w:rPr>
                <w:rFonts w:asciiTheme="minorHAnsi" w:hAnsiTheme="minorHAnsi" w:cstheme="minorHAnsi"/>
                <w:b/>
                <w:color w:val="010205"/>
              </w:rPr>
            </w:pPr>
            <w:r w:rsidRPr="00703E05">
              <w:rPr>
                <w:rFonts w:asciiTheme="minorHAnsi" w:hAnsiTheme="minorHAnsi" w:cstheme="minorHAnsi"/>
                <w:b/>
                <w:color w:val="010205"/>
              </w:rPr>
              <w:t>100.0</w:t>
            </w:r>
          </w:p>
        </w:tc>
        <w:tc>
          <w:tcPr>
            <w:tcW w:w="838" w:type="pct"/>
            <w:tcBorders>
              <w:top w:val="single" w:sz="4" w:space="0" w:color="auto"/>
              <w:bottom w:val="single" w:sz="4" w:space="0" w:color="auto"/>
            </w:tcBorders>
            <w:shd w:val="clear" w:color="auto" w:fill="FFFFFF"/>
          </w:tcPr>
          <w:p w14:paraId="0679DA38"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0BB556B6"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19BF9F95" w14:textId="77777777" w:rsidTr="00F43843">
        <w:tc>
          <w:tcPr>
            <w:tcW w:w="5000" w:type="pct"/>
            <w:gridSpan w:val="5"/>
            <w:tcBorders>
              <w:top w:val="single" w:sz="4" w:space="0" w:color="auto"/>
            </w:tcBorders>
            <w:shd w:val="clear" w:color="auto" w:fill="FFFFFF"/>
          </w:tcPr>
          <w:p w14:paraId="23A8B1F4"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Age</w:t>
            </w:r>
          </w:p>
        </w:tc>
      </w:tr>
      <w:tr w:rsidR="00E615B5" w:rsidRPr="00703E05" w14:paraId="5AF1E757" w14:textId="77777777" w:rsidTr="00F43843">
        <w:tc>
          <w:tcPr>
            <w:tcW w:w="1527" w:type="pct"/>
            <w:shd w:val="clear" w:color="auto" w:fill="FFFFFF"/>
          </w:tcPr>
          <w:p w14:paraId="6759C49C"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18-27</w:t>
            </w:r>
          </w:p>
        </w:tc>
        <w:tc>
          <w:tcPr>
            <w:tcW w:w="779" w:type="pct"/>
            <w:shd w:val="clear" w:color="auto" w:fill="FFFFFF"/>
          </w:tcPr>
          <w:p w14:paraId="79D8785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16</w:t>
            </w:r>
          </w:p>
        </w:tc>
        <w:tc>
          <w:tcPr>
            <w:tcW w:w="1080" w:type="pct"/>
            <w:shd w:val="clear" w:color="auto" w:fill="FFFFFF"/>
          </w:tcPr>
          <w:p w14:paraId="008CF85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7.4</w:t>
            </w:r>
          </w:p>
        </w:tc>
        <w:tc>
          <w:tcPr>
            <w:tcW w:w="838" w:type="pct"/>
            <w:shd w:val="clear" w:color="auto" w:fill="FFFFFF"/>
          </w:tcPr>
          <w:p w14:paraId="3B1F387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34</w:t>
            </w:r>
          </w:p>
        </w:tc>
        <w:tc>
          <w:tcPr>
            <w:tcW w:w="775" w:type="pct"/>
            <w:shd w:val="clear" w:color="auto" w:fill="FFFFFF"/>
          </w:tcPr>
          <w:p w14:paraId="37C6A69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29.6</w:t>
            </w:r>
          </w:p>
        </w:tc>
      </w:tr>
      <w:tr w:rsidR="00E615B5" w:rsidRPr="00703E05" w14:paraId="412140CD" w14:textId="77777777" w:rsidTr="00F43843">
        <w:tc>
          <w:tcPr>
            <w:tcW w:w="1527" w:type="pct"/>
            <w:shd w:val="clear" w:color="auto" w:fill="FFFFFF"/>
          </w:tcPr>
          <w:p w14:paraId="0D44D172"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28-37</w:t>
            </w:r>
          </w:p>
        </w:tc>
        <w:tc>
          <w:tcPr>
            <w:tcW w:w="779" w:type="pct"/>
            <w:shd w:val="clear" w:color="auto" w:fill="FFFFFF"/>
          </w:tcPr>
          <w:p w14:paraId="2423B7E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128</w:t>
            </w:r>
          </w:p>
        </w:tc>
        <w:tc>
          <w:tcPr>
            <w:tcW w:w="1080" w:type="pct"/>
            <w:shd w:val="clear" w:color="auto" w:fill="FFFFFF"/>
          </w:tcPr>
          <w:p w14:paraId="09535A0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59.3</w:t>
            </w:r>
          </w:p>
        </w:tc>
        <w:tc>
          <w:tcPr>
            <w:tcW w:w="838" w:type="pct"/>
            <w:shd w:val="clear" w:color="auto" w:fill="FFFFFF"/>
          </w:tcPr>
          <w:p w14:paraId="5DB0DBF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25</w:t>
            </w:r>
          </w:p>
        </w:tc>
        <w:tc>
          <w:tcPr>
            <w:tcW w:w="775" w:type="pct"/>
            <w:shd w:val="clear" w:color="auto" w:fill="FFFFFF"/>
          </w:tcPr>
          <w:p w14:paraId="64F25E87"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21.7</w:t>
            </w:r>
          </w:p>
        </w:tc>
      </w:tr>
      <w:tr w:rsidR="00E615B5" w:rsidRPr="00703E05" w14:paraId="32BAB485" w14:textId="77777777" w:rsidTr="00F43843">
        <w:tc>
          <w:tcPr>
            <w:tcW w:w="1527" w:type="pct"/>
            <w:shd w:val="clear" w:color="auto" w:fill="FFFFFF"/>
          </w:tcPr>
          <w:p w14:paraId="33BFD78F"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38-47</w:t>
            </w:r>
          </w:p>
        </w:tc>
        <w:tc>
          <w:tcPr>
            <w:tcW w:w="779" w:type="pct"/>
            <w:shd w:val="clear" w:color="auto" w:fill="FFFFFF"/>
          </w:tcPr>
          <w:p w14:paraId="61BD4FA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10</w:t>
            </w:r>
          </w:p>
        </w:tc>
        <w:tc>
          <w:tcPr>
            <w:tcW w:w="1080" w:type="pct"/>
            <w:shd w:val="clear" w:color="auto" w:fill="FFFFFF"/>
          </w:tcPr>
          <w:p w14:paraId="36A6B20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4.6</w:t>
            </w:r>
          </w:p>
        </w:tc>
        <w:tc>
          <w:tcPr>
            <w:tcW w:w="838" w:type="pct"/>
            <w:shd w:val="clear" w:color="auto" w:fill="FFFFFF"/>
          </w:tcPr>
          <w:p w14:paraId="3408C55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27</w:t>
            </w:r>
          </w:p>
        </w:tc>
        <w:tc>
          <w:tcPr>
            <w:tcW w:w="775" w:type="pct"/>
            <w:shd w:val="clear" w:color="auto" w:fill="FFFFFF"/>
          </w:tcPr>
          <w:p w14:paraId="4F8815D7"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23.5</w:t>
            </w:r>
          </w:p>
        </w:tc>
      </w:tr>
      <w:tr w:rsidR="00E615B5" w:rsidRPr="00703E05" w14:paraId="39E0E51F" w14:textId="77777777" w:rsidTr="00F43843">
        <w:tc>
          <w:tcPr>
            <w:tcW w:w="1527" w:type="pct"/>
            <w:shd w:val="clear" w:color="auto" w:fill="FFFFFF"/>
          </w:tcPr>
          <w:p w14:paraId="3FAC1CDF"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48-57</w:t>
            </w:r>
          </w:p>
        </w:tc>
        <w:tc>
          <w:tcPr>
            <w:tcW w:w="779" w:type="pct"/>
            <w:shd w:val="clear" w:color="auto" w:fill="FFFFFF"/>
          </w:tcPr>
          <w:p w14:paraId="48DC669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59</w:t>
            </w:r>
          </w:p>
        </w:tc>
        <w:tc>
          <w:tcPr>
            <w:tcW w:w="1080" w:type="pct"/>
            <w:shd w:val="clear" w:color="auto" w:fill="FFFFFF"/>
          </w:tcPr>
          <w:p w14:paraId="4A585E9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27.3</w:t>
            </w:r>
          </w:p>
        </w:tc>
        <w:tc>
          <w:tcPr>
            <w:tcW w:w="838" w:type="pct"/>
            <w:shd w:val="clear" w:color="auto" w:fill="FFFFFF"/>
          </w:tcPr>
          <w:p w14:paraId="3B316F05"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w:t>
            </w:r>
          </w:p>
        </w:tc>
        <w:tc>
          <w:tcPr>
            <w:tcW w:w="775" w:type="pct"/>
            <w:shd w:val="clear" w:color="auto" w:fill="FFFFFF"/>
          </w:tcPr>
          <w:p w14:paraId="727CD414"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2.6</w:t>
            </w:r>
          </w:p>
        </w:tc>
      </w:tr>
      <w:tr w:rsidR="00E615B5" w:rsidRPr="00703E05" w14:paraId="6BEE6638" w14:textId="77777777" w:rsidTr="00F43843">
        <w:tc>
          <w:tcPr>
            <w:tcW w:w="1527" w:type="pct"/>
            <w:tcBorders>
              <w:bottom w:val="single" w:sz="4" w:space="0" w:color="auto"/>
            </w:tcBorders>
            <w:shd w:val="clear" w:color="auto" w:fill="FFFFFF"/>
          </w:tcPr>
          <w:p w14:paraId="03C2B8CC"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58 above</w:t>
            </w:r>
          </w:p>
        </w:tc>
        <w:tc>
          <w:tcPr>
            <w:tcW w:w="779" w:type="pct"/>
            <w:tcBorders>
              <w:bottom w:val="single" w:sz="4" w:space="0" w:color="auto"/>
            </w:tcBorders>
            <w:shd w:val="clear" w:color="auto" w:fill="FFFFFF"/>
          </w:tcPr>
          <w:p w14:paraId="6038181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w:t>
            </w:r>
          </w:p>
        </w:tc>
        <w:tc>
          <w:tcPr>
            <w:tcW w:w="1080" w:type="pct"/>
            <w:tcBorders>
              <w:bottom w:val="single" w:sz="4" w:space="0" w:color="auto"/>
            </w:tcBorders>
            <w:shd w:val="clear" w:color="auto" w:fill="FFFFFF"/>
          </w:tcPr>
          <w:p w14:paraId="6301FE9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w:t>
            </w:r>
          </w:p>
        </w:tc>
        <w:tc>
          <w:tcPr>
            <w:tcW w:w="838" w:type="pct"/>
            <w:tcBorders>
              <w:bottom w:val="single" w:sz="4" w:space="0" w:color="auto"/>
            </w:tcBorders>
            <w:shd w:val="clear" w:color="auto" w:fill="FFFFFF"/>
          </w:tcPr>
          <w:p w14:paraId="5E9153A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26</w:t>
            </w:r>
          </w:p>
        </w:tc>
        <w:tc>
          <w:tcPr>
            <w:tcW w:w="775" w:type="pct"/>
            <w:tcBorders>
              <w:bottom w:val="single" w:sz="4" w:space="0" w:color="auto"/>
            </w:tcBorders>
            <w:shd w:val="clear" w:color="auto" w:fill="FFFFFF"/>
          </w:tcPr>
          <w:p w14:paraId="084220B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22.6</w:t>
            </w:r>
          </w:p>
        </w:tc>
      </w:tr>
      <w:tr w:rsidR="00E615B5" w:rsidRPr="00703E05" w14:paraId="3BCC2527" w14:textId="77777777" w:rsidTr="00F43843">
        <w:tc>
          <w:tcPr>
            <w:tcW w:w="1527" w:type="pct"/>
            <w:tcBorders>
              <w:top w:val="single" w:sz="4" w:space="0" w:color="auto"/>
              <w:bottom w:val="single" w:sz="4" w:space="0" w:color="auto"/>
            </w:tcBorders>
            <w:shd w:val="clear" w:color="auto" w:fill="FFFFFF"/>
          </w:tcPr>
          <w:p w14:paraId="33D46CB4"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775B00B1"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79367531"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393AD269"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20A6D87E"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7B51273E" w14:textId="77777777" w:rsidTr="00F43843">
        <w:tc>
          <w:tcPr>
            <w:tcW w:w="5000" w:type="pct"/>
            <w:gridSpan w:val="5"/>
            <w:tcBorders>
              <w:top w:val="single" w:sz="4" w:space="0" w:color="auto"/>
            </w:tcBorders>
            <w:shd w:val="clear" w:color="auto" w:fill="FFFFFF"/>
          </w:tcPr>
          <w:p w14:paraId="21BA18AB"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Sex</w:t>
            </w:r>
          </w:p>
        </w:tc>
      </w:tr>
      <w:tr w:rsidR="00E615B5" w:rsidRPr="00703E05" w14:paraId="757C9AD3" w14:textId="77777777" w:rsidTr="00F43843">
        <w:tc>
          <w:tcPr>
            <w:tcW w:w="1527" w:type="pct"/>
            <w:shd w:val="clear" w:color="auto" w:fill="FFFFFF"/>
          </w:tcPr>
          <w:p w14:paraId="735B6E88"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Male</w:t>
            </w:r>
          </w:p>
        </w:tc>
        <w:tc>
          <w:tcPr>
            <w:tcW w:w="779" w:type="pct"/>
            <w:shd w:val="clear" w:color="auto" w:fill="FFFFFF"/>
          </w:tcPr>
          <w:p w14:paraId="15AC3EB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90</w:t>
            </w:r>
          </w:p>
        </w:tc>
        <w:tc>
          <w:tcPr>
            <w:tcW w:w="1080" w:type="pct"/>
            <w:shd w:val="clear" w:color="auto" w:fill="FFFFFF"/>
          </w:tcPr>
          <w:p w14:paraId="0BEF785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41.2</w:t>
            </w:r>
          </w:p>
        </w:tc>
        <w:tc>
          <w:tcPr>
            <w:tcW w:w="838" w:type="pct"/>
            <w:shd w:val="clear" w:color="auto" w:fill="FFFFFF"/>
          </w:tcPr>
          <w:p w14:paraId="7CE90E8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44</w:t>
            </w:r>
          </w:p>
        </w:tc>
        <w:tc>
          <w:tcPr>
            <w:tcW w:w="775" w:type="pct"/>
            <w:shd w:val="clear" w:color="auto" w:fill="FFFFFF"/>
          </w:tcPr>
          <w:p w14:paraId="13DF383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38.3</w:t>
            </w:r>
          </w:p>
        </w:tc>
      </w:tr>
      <w:tr w:rsidR="00E615B5" w:rsidRPr="00703E05" w14:paraId="28756C6A" w14:textId="77777777" w:rsidTr="00F43843">
        <w:tc>
          <w:tcPr>
            <w:tcW w:w="1527" w:type="pct"/>
            <w:tcBorders>
              <w:bottom w:val="single" w:sz="4" w:space="0" w:color="auto"/>
            </w:tcBorders>
            <w:shd w:val="clear" w:color="auto" w:fill="FFFFFF"/>
          </w:tcPr>
          <w:p w14:paraId="484C92BA"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Female</w:t>
            </w:r>
          </w:p>
        </w:tc>
        <w:tc>
          <w:tcPr>
            <w:tcW w:w="779" w:type="pct"/>
            <w:tcBorders>
              <w:bottom w:val="single" w:sz="4" w:space="0" w:color="auto"/>
            </w:tcBorders>
            <w:shd w:val="clear" w:color="auto" w:fill="FFFFFF"/>
          </w:tcPr>
          <w:p w14:paraId="3CA5CFF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126</w:t>
            </w:r>
          </w:p>
        </w:tc>
        <w:tc>
          <w:tcPr>
            <w:tcW w:w="1080" w:type="pct"/>
            <w:tcBorders>
              <w:bottom w:val="single" w:sz="4" w:space="0" w:color="auto"/>
            </w:tcBorders>
            <w:shd w:val="clear" w:color="auto" w:fill="FFFFFF"/>
          </w:tcPr>
          <w:p w14:paraId="40294F17"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58.3</w:t>
            </w:r>
          </w:p>
        </w:tc>
        <w:tc>
          <w:tcPr>
            <w:tcW w:w="838" w:type="pct"/>
            <w:tcBorders>
              <w:bottom w:val="single" w:sz="4" w:space="0" w:color="auto"/>
            </w:tcBorders>
            <w:shd w:val="clear" w:color="auto" w:fill="FFFFFF"/>
          </w:tcPr>
          <w:p w14:paraId="0BCBFCF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71</w:t>
            </w:r>
          </w:p>
        </w:tc>
        <w:tc>
          <w:tcPr>
            <w:tcW w:w="775" w:type="pct"/>
            <w:tcBorders>
              <w:bottom w:val="single" w:sz="4" w:space="0" w:color="auto"/>
            </w:tcBorders>
            <w:shd w:val="clear" w:color="auto" w:fill="FFFFFF"/>
          </w:tcPr>
          <w:p w14:paraId="2BB3B6B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61.7</w:t>
            </w:r>
          </w:p>
        </w:tc>
      </w:tr>
      <w:tr w:rsidR="00E615B5" w:rsidRPr="00703E05" w14:paraId="642784EF" w14:textId="77777777" w:rsidTr="00F43843">
        <w:tc>
          <w:tcPr>
            <w:tcW w:w="1527" w:type="pct"/>
            <w:tcBorders>
              <w:top w:val="single" w:sz="4" w:space="0" w:color="auto"/>
              <w:bottom w:val="single" w:sz="4" w:space="0" w:color="auto"/>
            </w:tcBorders>
            <w:shd w:val="clear" w:color="auto" w:fill="FFFFFF"/>
          </w:tcPr>
          <w:p w14:paraId="3BCCE17F"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3DF38773"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42A0171A"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12A30F7F"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149646D1"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0236FE2A" w14:textId="77777777" w:rsidTr="00F43843">
        <w:tc>
          <w:tcPr>
            <w:tcW w:w="5000" w:type="pct"/>
            <w:gridSpan w:val="5"/>
            <w:tcBorders>
              <w:top w:val="single" w:sz="4" w:space="0" w:color="auto"/>
            </w:tcBorders>
            <w:shd w:val="clear" w:color="auto" w:fill="FFFFFF"/>
          </w:tcPr>
          <w:p w14:paraId="5B23A9D4"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Marital status</w:t>
            </w:r>
          </w:p>
        </w:tc>
      </w:tr>
      <w:tr w:rsidR="00E615B5" w:rsidRPr="00703E05" w14:paraId="05767B26" w14:textId="77777777" w:rsidTr="00F43843">
        <w:tc>
          <w:tcPr>
            <w:tcW w:w="1527" w:type="pct"/>
            <w:shd w:val="clear" w:color="auto" w:fill="FFFFFF"/>
          </w:tcPr>
          <w:p w14:paraId="12C14410"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Single</w:t>
            </w:r>
          </w:p>
        </w:tc>
        <w:tc>
          <w:tcPr>
            <w:tcW w:w="779" w:type="pct"/>
            <w:shd w:val="clear" w:color="auto" w:fill="FFFFFF"/>
          </w:tcPr>
          <w:p w14:paraId="1B5CD32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45</w:t>
            </w:r>
          </w:p>
        </w:tc>
        <w:tc>
          <w:tcPr>
            <w:tcW w:w="1080" w:type="pct"/>
            <w:shd w:val="clear" w:color="auto" w:fill="FFFFFF"/>
          </w:tcPr>
          <w:p w14:paraId="531CAE7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20.8</w:t>
            </w:r>
          </w:p>
        </w:tc>
        <w:tc>
          <w:tcPr>
            <w:tcW w:w="838" w:type="pct"/>
            <w:shd w:val="clear" w:color="auto" w:fill="FFFFFF"/>
          </w:tcPr>
          <w:p w14:paraId="0E5E19B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19</w:t>
            </w:r>
          </w:p>
        </w:tc>
        <w:tc>
          <w:tcPr>
            <w:tcW w:w="775" w:type="pct"/>
            <w:shd w:val="clear" w:color="auto" w:fill="FFFFFF"/>
          </w:tcPr>
          <w:p w14:paraId="4B0E7A4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16.5</w:t>
            </w:r>
          </w:p>
        </w:tc>
      </w:tr>
      <w:tr w:rsidR="00E615B5" w:rsidRPr="00703E05" w14:paraId="68BC109E" w14:textId="77777777" w:rsidTr="00F43843">
        <w:tc>
          <w:tcPr>
            <w:tcW w:w="1527" w:type="pct"/>
            <w:shd w:val="clear" w:color="auto" w:fill="FFFFFF"/>
          </w:tcPr>
          <w:p w14:paraId="2D5F037F"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Married</w:t>
            </w:r>
          </w:p>
        </w:tc>
        <w:tc>
          <w:tcPr>
            <w:tcW w:w="779" w:type="pct"/>
            <w:shd w:val="clear" w:color="auto" w:fill="FFFFFF"/>
          </w:tcPr>
          <w:p w14:paraId="3115FCC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46</w:t>
            </w:r>
          </w:p>
        </w:tc>
        <w:tc>
          <w:tcPr>
            <w:tcW w:w="1080" w:type="pct"/>
            <w:shd w:val="clear" w:color="auto" w:fill="FFFFFF"/>
          </w:tcPr>
          <w:p w14:paraId="338FF9E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21.3</w:t>
            </w:r>
          </w:p>
        </w:tc>
        <w:tc>
          <w:tcPr>
            <w:tcW w:w="838" w:type="pct"/>
            <w:shd w:val="clear" w:color="auto" w:fill="FFFFFF"/>
          </w:tcPr>
          <w:p w14:paraId="3572B39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11</w:t>
            </w:r>
          </w:p>
        </w:tc>
        <w:tc>
          <w:tcPr>
            <w:tcW w:w="775" w:type="pct"/>
            <w:shd w:val="clear" w:color="auto" w:fill="FFFFFF"/>
          </w:tcPr>
          <w:p w14:paraId="0C6062D4"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9.6</w:t>
            </w:r>
          </w:p>
        </w:tc>
      </w:tr>
      <w:tr w:rsidR="00E615B5" w:rsidRPr="00703E05" w14:paraId="33A672B1" w14:textId="77777777" w:rsidTr="00F43843">
        <w:tc>
          <w:tcPr>
            <w:tcW w:w="1527" w:type="pct"/>
            <w:shd w:val="clear" w:color="auto" w:fill="FFFFFF"/>
          </w:tcPr>
          <w:p w14:paraId="11D660AE"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Divorced</w:t>
            </w:r>
          </w:p>
        </w:tc>
        <w:tc>
          <w:tcPr>
            <w:tcW w:w="779" w:type="pct"/>
            <w:shd w:val="clear" w:color="auto" w:fill="FFFFFF"/>
          </w:tcPr>
          <w:p w14:paraId="6847C08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44</w:t>
            </w:r>
          </w:p>
        </w:tc>
        <w:tc>
          <w:tcPr>
            <w:tcW w:w="1080" w:type="pct"/>
            <w:shd w:val="clear" w:color="auto" w:fill="FFFFFF"/>
          </w:tcPr>
          <w:p w14:paraId="23B232F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20.4</w:t>
            </w:r>
          </w:p>
        </w:tc>
        <w:tc>
          <w:tcPr>
            <w:tcW w:w="838" w:type="pct"/>
            <w:shd w:val="clear" w:color="auto" w:fill="FFFFFF"/>
          </w:tcPr>
          <w:p w14:paraId="065B115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11</w:t>
            </w:r>
          </w:p>
        </w:tc>
        <w:tc>
          <w:tcPr>
            <w:tcW w:w="775" w:type="pct"/>
            <w:shd w:val="clear" w:color="auto" w:fill="FFFFFF"/>
          </w:tcPr>
          <w:p w14:paraId="6EB512F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9.6</w:t>
            </w:r>
          </w:p>
        </w:tc>
      </w:tr>
      <w:tr w:rsidR="00E615B5" w:rsidRPr="00703E05" w14:paraId="41F2AC25" w14:textId="77777777" w:rsidTr="00F43843">
        <w:tc>
          <w:tcPr>
            <w:tcW w:w="1527" w:type="pct"/>
            <w:tcBorders>
              <w:bottom w:val="single" w:sz="4" w:space="0" w:color="auto"/>
            </w:tcBorders>
            <w:shd w:val="clear" w:color="auto" w:fill="FFFFFF"/>
          </w:tcPr>
          <w:p w14:paraId="138AB0AB"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Widowed</w:t>
            </w:r>
          </w:p>
        </w:tc>
        <w:tc>
          <w:tcPr>
            <w:tcW w:w="779" w:type="pct"/>
            <w:tcBorders>
              <w:bottom w:val="single" w:sz="4" w:space="0" w:color="auto"/>
            </w:tcBorders>
            <w:shd w:val="clear" w:color="auto" w:fill="FFFFFF"/>
          </w:tcPr>
          <w:p w14:paraId="4AA844B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126</w:t>
            </w:r>
          </w:p>
        </w:tc>
        <w:tc>
          <w:tcPr>
            <w:tcW w:w="1080" w:type="pct"/>
            <w:tcBorders>
              <w:bottom w:val="single" w:sz="4" w:space="0" w:color="auto"/>
            </w:tcBorders>
            <w:shd w:val="clear" w:color="auto" w:fill="FFFFFF"/>
          </w:tcPr>
          <w:p w14:paraId="3461345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58.3</w:t>
            </w:r>
          </w:p>
        </w:tc>
        <w:tc>
          <w:tcPr>
            <w:tcW w:w="838" w:type="pct"/>
            <w:tcBorders>
              <w:bottom w:val="single" w:sz="4" w:space="0" w:color="auto"/>
            </w:tcBorders>
            <w:shd w:val="clear" w:color="auto" w:fill="FFFFFF"/>
          </w:tcPr>
          <w:p w14:paraId="1020C95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74</w:t>
            </w:r>
          </w:p>
        </w:tc>
        <w:tc>
          <w:tcPr>
            <w:tcW w:w="775" w:type="pct"/>
            <w:tcBorders>
              <w:bottom w:val="single" w:sz="4" w:space="0" w:color="auto"/>
            </w:tcBorders>
            <w:shd w:val="clear" w:color="auto" w:fill="FFFFFF"/>
          </w:tcPr>
          <w:p w14:paraId="54D9C8A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64.3</w:t>
            </w:r>
          </w:p>
        </w:tc>
      </w:tr>
      <w:tr w:rsidR="00E615B5" w:rsidRPr="00703E05" w14:paraId="6FF1E092" w14:textId="77777777" w:rsidTr="00F43843">
        <w:tc>
          <w:tcPr>
            <w:tcW w:w="1527" w:type="pct"/>
            <w:tcBorders>
              <w:top w:val="single" w:sz="4" w:space="0" w:color="auto"/>
              <w:bottom w:val="single" w:sz="4" w:space="0" w:color="auto"/>
            </w:tcBorders>
            <w:shd w:val="clear" w:color="auto" w:fill="FFFFFF"/>
          </w:tcPr>
          <w:p w14:paraId="15C2D140"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6DE23480"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1A0511CE"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4F88D6B0"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4FA10962"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39F82A23" w14:textId="77777777" w:rsidTr="00F43843">
        <w:tc>
          <w:tcPr>
            <w:tcW w:w="5000" w:type="pct"/>
            <w:gridSpan w:val="5"/>
            <w:tcBorders>
              <w:top w:val="single" w:sz="4" w:space="0" w:color="auto"/>
            </w:tcBorders>
            <w:shd w:val="clear" w:color="auto" w:fill="FFFFFF"/>
          </w:tcPr>
          <w:p w14:paraId="2D41376D"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Reason of displacement</w:t>
            </w:r>
          </w:p>
        </w:tc>
      </w:tr>
      <w:tr w:rsidR="00E615B5" w:rsidRPr="00703E05" w14:paraId="769FAABE" w14:textId="77777777" w:rsidTr="00F43843">
        <w:tc>
          <w:tcPr>
            <w:tcW w:w="1527" w:type="pct"/>
            <w:shd w:val="clear" w:color="auto" w:fill="FFFFFF"/>
          </w:tcPr>
          <w:p w14:paraId="00755CE1"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Farmers/headers clash</w:t>
            </w:r>
          </w:p>
        </w:tc>
        <w:tc>
          <w:tcPr>
            <w:tcW w:w="779" w:type="pct"/>
            <w:shd w:val="clear" w:color="auto" w:fill="FFFFFF"/>
          </w:tcPr>
          <w:p w14:paraId="3178E740"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4</w:t>
            </w:r>
          </w:p>
        </w:tc>
        <w:tc>
          <w:tcPr>
            <w:tcW w:w="1080" w:type="pct"/>
            <w:shd w:val="clear" w:color="auto" w:fill="FFFFFF"/>
          </w:tcPr>
          <w:p w14:paraId="064C4EFB"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1.9</w:t>
            </w:r>
          </w:p>
        </w:tc>
        <w:tc>
          <w:tcPr>
            <w:tcW w:w="838" w:type="pct"/>
            <w:shd w:val="clear" w:color="auto" w:fill="FFFFFF"/>
          </w:tcPr>
          <w:p w14:paraId="387EB22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106</w:t>
            </w:r>
          </w:p>
        </w:tc>
        <w:tc>
          <w:tcPr>
            <w:tcW w:w="775" w:type="pct"/>
            <w:shd w:val="clear" w:color="auto" w:fill="FFFFFF"/>
          </w:tcPr>
          <w:p w14:paraId="6F85AF3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92.2</w:t>
            </w:r>
          </w:p>
        </w:tc>
      </w:tr>
      <w:tr w:rsidR="00E615B5" w:rsidRPr="00703E05" w14:paraId="0C34C791" w14:textId="77777777" w:rsidTr="00F43843">
        <w:tc>
          <w:tcPr>
            <w:tcW w:w="1527" w:type="pct"/>
            <w:shd w:val="clear" w:color="auto" w:fill="FFFFFF"/>
          </w:tcPr>
          <w:p w14:paraId="66662C3D"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Boko haram</w:t>
            </w:r>
          </w:p>
        </w:tc>
        <w:tc>
          <w:tcPr>
            <w:tcW w:w="779" w:type="pct"/>
            <w:shd w:val="clear" w:color="auto" w:fill="FFFFFF"/>
          </w:tcPr>
          <w:p w14:paraId="78BC0BAE"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209</w:t>
            </w:r>
          </w:p>
        </w:tc>
        <w:tc>
          <w:tcPr>
            <w:tcW w:w="1080" w:type="pct"/>
            <w:shd w:val="clear" w:color="auto" w:fill="FFFFFF"/>
          </w:tcPr>
          <w:p w14:paraId="61190526"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96.7</w:t>
            </w:r>
          </w:p>
        </w:tc>
        <w:tc>
          <w:tcPr>
            <w:tcW w:w="838" w:type="pct"/>
            <w:shd w:val="clear" w:color="auto" w:fill="FFFFFF"/>
          </w:tcPr>
          <w:p w14:paraId="17E7753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w:t>
            </w:r>
          </w:p>
        </w:tc>
        <w:tc>
          <w:tcPr>
            <w:tcW w:w="775" w:type="pct"/>
            <w:shd w:val="clear" w:color="auto" w:fill="FFFFFF"/>
          </w:tcPr>
          <w:p w14:paraId="2588CD3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4.3</w:t>
            </w:r>
          </w:p>
        </w:tc>
      </w:tr>
      <w:tr w:rsidR="00E615B5" w:rsidRPr="00703E05" w14:paraId="141AADE2" w14:textId="77777777" w:rsidTr="00F43843">
        <w:tc>
          <w:tcPr>
            <w:tcW w:w="1527" w:type="pct"/>
            <w:tcBorders>
              <w:bottom w:val="single" w:sz="4" w:space="0" w:color="auto"/>
            </w:tcBorders>
            <w:shd w:val="clear" w:color="auto" w:fill="FFFFFF"/>
          </w:tcPr>
          <w:p w14:paraId="5FD8B554"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Others</w:t>
            </w:r>
          </w:p>
        </w:tc>
        <w:tc>
          <w:tcPr>
            <w:tcW w:w="779" w:type="pct"/>
            <w:tcBorders>
              <w:bottom w:val="single" w:sz="4" w:space="0" w:color="auto"/>
            </w:tcBorders>
            <w:shd w:val="clear" w:color="auto" w:fill="FFFFFF"/>
          </w:tcPr>
          <w:p w14:paraId="17B14570"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3</w:t>
            </w:r>
          </w:p>
        </w:tc>
        <w:tc>
          <w:tcPr>
            <w:tcW w:w="1080" w:type="pct"/>
            <w:tcBorders>
              <w:bottom w:val="single" w:sz="4" w:space="0" w:color="auto"/>
            </w:tcBorders>
            <w:shd w:val="clear" w:color="auto" w:fill="FFFFFF"/>
          </w:tcPr>
          <w:p w14:paraId="06C19F13" w14:textId="77777777" w:rsidR="00E615B5" w:rsidRPr="00703E05" w:rsidRDefault="00E615B5" w:rsidP="00F43843">
            <w:pPr>
              <w:autoSpaceDE w:val="0"/>
              <w:autoSpaceDN w:val="0"/>
              <w:adjustRightInd w:val="0"/>
              <w:ind w:left="60" w:right="60"/>
              <w:rPr>
                <w:rFonts w:asciiTheme="minorHAnsi" w:hAnsiTheme="minorHAnsi" w:cstheme="minorHAnsi"/>
                <w:color w:val="010205"/>
              </w:rPr>
            </w:pPr>
            <w:r w:rsidRPr="00703E05">
              <w:rPr>
                <w:rFonts w:asciiTheme="minorHAnsi" w:hAnsiTheme="minorHAnsi" w:cstheme="minorHAnsi"/>
                <w:color w:val="010205"/>
              </w:rPr>
              <w:t>1.4</w:t>
            </w:r>
          </w:p>
        </w:tc>
        <w:tc>
          <w:tcPr>
            <w:tcW w:w="838" w:type="pct"/>
            <w:tcBorders>
              <w:bottom w:val="single" w:sz="4" w:space="0" w:color="auto"/>
            </w:tcBorders>
            <w:shd w:val="clear" w:color="auto" w:fill="FFFFFF"/>
          </w:tcPr>
          <w:p w14:paraId="4D005705"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w:t>
            </w:r>
          </w:p>
        </w:tc>
        <w:tc>
          <w:tcPr>
            <w:tcW w:w="775" w:type="pct"/>
            <w:tcBorders>
              <w:bottom w:val="single" w:sz="4" w:space="0" w:color="auto"/>
            </w:tcBorders>
            <w:shd w:val="clear" w:color="auto" w:fill="FFFFFF"/>
          </w:tcPr>
          <w:p w14:paraId="211740B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3.5</w:t>
            </w:r>
          </w:p>
        </w:tc>
      </w:tr>
      <w:tr w:rsidR="00E615B5" w:rsidRPr="00703E05" w14:paraId="2AF317CF" w14:textId="77777777" w:rsidTr="00F43843">
        <w:tc>
          <w:tcPr>
            <w:tcW w:w="1527" w:type="pct"/>
            <w:tcBorders>
              <w:top w:val="single" w:sz="4" w:space="0" w:color="auto"/>
              <w:bottom w:val="single" w:sz="4" w:space="0" w:color="auto"/>
            </w:tcBorders>
            <w:shd w:val="clear" w:color="auto" w:fill="FFFFFF"/>
          </w:tcPr>
          <w:p w14:paraId="5E8D852D"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763AF386" w14:textId="77777777" w:rsidR="00E615B5" w:rsidRPr="00703E05" w:rsidRDefault="00E615B5" w:rsidP="00F43843">
            <w:pPr>
              <w:autoSpaceDE w:val="0"/>
              <w:autoSpaceDN w:val="0"/>
              <w:adjustRightInd w:val="0"/>
              <w:ind w:left="60" w:right="60"/>
              <w:rPr>
                <w:rFonts w:asciiTheme="minorHAnsi" w:hAnsiTheme="minorHAnsi" w:cstheme="minorHAnsi"/>
                <w:b/>
                <w:color w:val="010205"/>
              </w:rPr>
            </w:pPr>
            <w:r w:rsidRPr="00703E05">
              <w:rPr>
                <w:rFonts w:asciiTheme="minorHAnsi" w:hAnsiTheme="minorHAnsi" w:cstheme="minorHAnsi"/>
                <w:b/>
                <w:color w:val="010205"/>
              </w:rPr>
              <w:t>216</w:t>
            </w:r>
          </w:p>
        </w:tc>
        <w:tc>
          <w:tcPr>
            <w:tcW w:w="1080" w:type="pct"/>
            <w:tcBorders>
              <w:top w:val="single" w:sz="4" w:space="0" w:color="auto"/>
              <w:bottom w:val="single" w:sz="4" w:space="0" w:color="auto"/>
            </w:tcBorders>
            <w:shd w:val="clear" w:color="auto" w:fill="FFFFFF"/>
          </w:tcPr>
          <w:p w14:paraId="4E9D5643" w14:textId="77777777" w:rsidR="00E615B5" w:rsidRPr="00703E05" w:rsidRDefault="00E615B5" w:rsidP="00F43843">
            <w:pPr>
              <w:autoSpaceDE w:val="0"/>
              <w:autoSpaceDN w:val="0"/>
              <w:adjustRightInd w:val="0"/>
              <w:ind w:left="60" w:right="60"/>
              <w:rPr>
                <w:rFonts w:asciiTheme="minorHAnsi" w:hAnsiTheme="minorHAnsi" w:cstheme="minorHAnsi"/>
                <w:b/>
                <w:color w:val="010205"/>
              </w:rPr>
            </w:pPr>
            <w:r w:rsidRPr="00703E05">
              <w:rPr>
                <w:rFonts w:asciiTheme="minorHAnsi" w:hAnsiTheme="minorHAnsi" w:cstheme="minorHAnsi"/>
                <w:b/>
                <w:color w:val="010205"/>
              </w:rPr>
              <w:t>100.0</w:t>
            </w:r>
          </w:p>
        </w:tc>
        <w:tc>
          <w:tcPr>
            <w:tcW w:w="838" w:type="pct"/>
            <w:tcBorders>
              <w:top w:val="single" w:sz="4" w:space="0" w:color="auto"/>
              <w:bottom w:val="single" w:sz="4" w:space="0" w:color="auto"/>
            </w:tcBorders>
            <w:shd w:val="clear" w:color="auto" w:fill="FFFFFF"/>
          </w:tcPr>
          <w:p w14:paraId="0503287A"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65348584"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542A633F" w14:textId="77777777" w:rsidTr="00F43843">
        <w:tc>
          <w:tcPr>
            <w:tcW w:w="5000" w:type="pct"/>
            <w:gridSpan w:val="5"/>
            <w:tcBorders>
              <w:top w:val="single" w:sz="4" w:space="0" w:color="auto"/>
            </w:tcBorders>
            <w:shd w:val="clear" w:color="auto" w:fill="FFFFFF"/>
          </w:tcPr>
          <w:p w14:paraId="4AE52788"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Duration of stay in the camp</w:t>
            </w:r>
          </w:p>
        </w:tc>
      </w:tr>
      <w:tr w:rsidR="00E615B5" w:rsidRPr="00703E05" w14:paraId="738B4AA2" w14:textId="77777777" w:rsidTr="00F43843">
        <w:tc>
          <w:tcPr>
            <w:tcW w:w="1527" w:type="pct"/>
            <w:shd w:val="clear" w:color="auto" w:fill="FFFFFF"/>
          </w:tcPr>
          <w:p w14:paraId="792E55BA"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Less than 1 year</w:t>
            </w:r>
          </w:p>
        </w:tc>
        <w:tc>
          <w:tcPr>
            <w:tcW w:w="779" w:type="pct"/>
            <w:shd w:val="clear" w:color="auto" w:fill="FFFFFF"/>
          </w:tcPr>
          <w:p w14:paraId="019BCBB7"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85</w:t>
            </w:r>
          </w:p>
        </w:tc>
        <w:tc>
          <w:tcPr>
            <w:tcW w:w="1080" w:type="pct"/>
            <w:shd w:val="clear" w:color="auto" w:fill="FFFFFF"/>
          </w:tcPr>
          <w:p w14:paraId="50E2EAC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39.3</w:t>
            </w:r>
          </w:p>
        </w:tc>
        <w:tc>
          <w:tcPr>
            <w:tcW w:w="838" w:type="pct"/>
            <w:shd w:val="clear" w:color="auto" w:fill="FFFFFF"/>
          </w:tcPr>
          <w:p w14:paraId="2C565A3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w:t>
            </w:r>
          </w:p>
        </w:tc>
        <w:tc>
          <w:tcPr>
            <w:tcW w:w="775" w:type="pct"/>
            <w:shd w:val="clear" w:color="auto" w:fill="FFFFFF"/>
          </w:tcPr>
          <w:p w14:paraId="07D0E26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12.2</w:t>
            </w:r>
          </w:p>
        </w:tc>
      </w:tr>
      <w:tr w:rsidR="00E615B5" w:rsidRPr="00703E05" w14:paraId="45D5E564" w14:textId="77777777" w:rsidTr="00F43843">
        <w:tc>
          <w:tcPr>
            <w:tcW w:w="1527" w:type="pct"/>
            <w:shd w:val="clear" w:color="auto" w:fill="FFFFFF"/>
          </w:tcPr>
          <w:p w14:paraId="41BB1D4A"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2-4 years</w:t>
            </w:r>
          </w:p>
        </w:tc>
        <w:tc>
          <w:tcPr>
            <w:tcW w:w="779" w:type="pct"/>
            <w:shd w:val="clear" w:color="auto" w:fill="FFFFFF"/>
          </w:tcPr>
          <w:p w14:paraId="425F843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131</w:t>
            </w:r>
          </w:p>
        </w:tc>
        <w:tc>
          <w:tcPr>
            <w:tcW w:w="1080" w:type="pct"/>
            <w:shd w:val="clear" w:color="auto" w:fill="FFFFFF"/>
          </w:tcPr>
          <w:p w14:paraId="655FEDC5"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60.6</w:t>
            </w:r>
          </w:p>
        </w:tc>
        <w:tc>
          <w:tcPr>
            <w:tcW w:w="838" w:type="pct"/>
            <w:shd w:val="clear" w:color="auto" w:fill="FFFFFF"/>
          </w:tcPr>
          <w:p w14:paraId="2C319CD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w:t>
            </w:r>
          </w:p>
        </w:tc>
        <w:tc>
          <w:tcPr>
            <w:tcW w:w="775" w:type="pct"/>
            <w:shd w:val="clear" w:color="auto" w:fill="FFFFFF"/>
          </w:tcPr>
          <w:p w14:paraId="065A009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3.5</w:t>
            </w:r>
          </w:p>
        </w:tc>
      </w:tr>
      <w:tr w:rsidR="00E615B5" w:rsidRPr="00703E05" w14:paraId="2B437F94" w14:textId="77777777" w:rsidTr="00F43843">
        <w:tc>
          <w:tcPr>
            <w:tcW w:w="1527" w:type="pct"/>
            <w:tcBorders>
              <w:bottom w:val="single" w:sz="4" w:space="0" w:color="auto"/>
            </w:tcBorders>
            <w:shd w:val="clear" w:color="auto" w:fill="FFFFFF"/>
          </w:tcPr>
          <w:p w14:paraId="39CE182D"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5-7years</w:t>
            </w:r>
          </w:p>
        </w:tc>
        <w:tc>
          <w:tcPr>
            <w:tcW w:w="779" w:type="pct"/>
            <w:tcBorders>
              <w:bottom w:val="single" w:sz="4" w:space="0" w:color="auto"/>
            </w:tcBorders>
            <w:shd w:val="clear" w:color="auto" w:fill="FFFFFF"/>
          </w:tcPr>
          <w:p w14:paraId="328250F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85</w:t>
            </w:r>
          </w:p>
        </w:tc>
        <w:tc>
          <w:tcPr>
            <w:tcW w:w="1080" w:type="pct"/>
            <w:tcBorders>
              <w:bottom w:val="single" w:sz="4" w:space="0" w:color="auto"/>
            </w:tcBorders>
            <w:shd w:val="clear" w:color="auto" w:fill="FFFFFF"/>
          </w:tcPr>
          <w:p w14:paraId="4C67D1D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39.3</w:t>
            </w:r>
          </w:p>
        </w:tc>
        <w:tc>
          <w:tcPr>
            <w:tcW w:w="838" w:type="pct"/>
            <w:tcBorders>
              <w:bottom w:val="single" w:sz="4" w:space="0" w:color="auto"/>
            </w:tcBorders>
            <w:shd w:val="clear" w:color="auto" w:fill="FFFFFF"/>
          </w:tcPr>
          <w:p w14:paraId="45E9157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97</w:t>
            </w:r>
          </w:p>
        </w:tc>
        <w:tc>
          <w:tcPr>
            <w:tcW w:w="775" w:type="pct"/>
            <w:tcBorders>
              <w:bottom w:val="single" w:sz="4" w:space="0" w:color="auto"/>
            </w:tcBorders>
            <w:shd w:val="clear" w:color="auto" w:fill="FFFFFF"/>
          </w:tcPr>
          <w:p w14:paraId="19E96E9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84.3</w:t>
            </w:r>
          </w:p>
        </w:tc>
      </w:tr>
      <w:tr w:rsidR="00E615B5" w:rsidRPr="00703E05" w14:paraId="3AB81875" w14:textId="77777777" w:rsidTr="00F43843">
        <w:tc>
          <w:tcPr>
            <w:tcW w:w="1527" w:type="pct"/>
            <w:tcBorders>
              <w:top w:val="single" w:sz="4" w:space="0" w:color="auto"/>
              <w:bottom w:val="single" w:sz="4" w:space="0" w:color="auto"/>
            </w:tcBorders>
            <w:shd w:val="clear" w:color="auto" w:fill="FFFFFF"/>
          </w:tcPr>
          <w:p w14:paraId="57820E81" w14:textId="77777777" w:rsidR="00E615B5" w:rsidRPr="00703E05" w:rsidRDefault="00E615B5" w:rsidP="00F43843">
            <w:pPr>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33735E7B"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6BFC5292"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49F8AC97"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6401F8F1"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62998328" w14:textId="77777777" w:rsidTr="00F43843">
        <w:tc>
          <w:tcPr>
            <w:tcW w:w="5000" w:type="pct"/>
            <w:gridSpan w:val="5"/>
            <w:tcBorders>
              <w:top w:val="single" w:sz="4" w:space="0" w:color="auto"/>
            </w:tcBorders>
            <w:shd w:val="clear" w:color="auto" w:fill="FFFFFF"/>
          </w:tcPr>
          <w:p w14:paraId="438F115A"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Educational attainment</w:t>
            </w:r>
          </w:p>
        </w:tc>
      </w:tr>
      <w:tr w:rsidR="00E615B5" w:rsidRPr="00703E05" w14:paraId="227B2F98" w14:textId="77777777" w:rsidTr="00F43843">
        <w:tc>
          <w:tcPr>
            <w:tcW w:w="1527" w:type="pct"/>
            <w:shd w:val="clear" w:color="auto" w:fill="FFFFFF"/>
          </w:tcPr>
          <w:p w14:paraId="36499117"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Primary school</w:t>
            </w:r>
          </w:p>
        </w:tc>
        <w:tc>
          <w:tcPr>
            <w:tcW w:w="779" w:type="pct"/>
            <w:shd w:val="clear" w:color="auto" w:fill="FFFFFF"/>
          </w:tcPr>
          <w:p w14:paraId="3F4FE6F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115</w:t>
            </w:r>
          </w:p>
        </w:tc>
        <w:tc>
          <w:tcPr>
            <w:tcW w:w="1080" w:type="pct"/>
            <w:shd w:val="clear" w:color="auto" w:fill="FFFFFF"/>
          </w:tcPr>
          <w:p w14:paraId="775D444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53.2</w:t>
            </w:r>
          </w:p>
        </w:tc>
        <w:tc>
          <w:tcPr>
            <w:tcW w:w="838" w:type="pct"/>
            <w:shd w:val="clear" w:color="auto" w:fill="FFFFFF"/>
          </w:tcPr>
          <w:p w14:paraId="50109BB3"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79</w:t>
            </w:r>
          </w:p>
        </w:tc>
        <w:tc>
          <w:tcPr>
            <w:tcW w:w="775" w:type="pct"/>
            <w:shd w:val="clear" w:color="auto" w:fill="FFFFFF"/>
          </w:tcPr>
          <w:p w14:paraId="28320875"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68.7</w:t>
            </w:r>
          </w:p>
        </w:tc>
      </w:tr>
      <w:tr w:rsidR="00E615B5" w:rsidRPr="00703E05" w14:paraId="520CD3B3" w14:textId="77777777" w:rsidTr="00F43843">
        <w:tc>
          <w:tcPr>
            <w:tcW w:w="1527" w:type="pct"/>
            <w:shd w:val="clear" w:color="auto" w:fill="FFFFFF"/>
          </w:tcPr>
          <w:p w14:paraId="6ADDB1CF"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Secondary</w:t>
            </w:r>
          </w:p>
        </w:tc>
        <w:tc>
          <w:tcPr>
            <w:tcW w:w="779" w:type="pct"/>
            <w:shd w:val="clear" w:color="auto" w:fill="FFFFFF"/>
          </w:tcPr>
          <w:p w14:paraId="55FB390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w:t>
            </w:r>
          </w:p>
        </w:tc>
        <w:tc>
          <w:tcPr>
            <w:tcW w:w="1080" w:type="pct"/>
            <w:shd w:val="clear" w:color="auto" w:fill="FFFFFF"/>
          </w:tcPr>
          <w:p w14:paraId="21C696E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5.6</w:t>
            </w:r>
          </w:p>
        </w:tc>
        <w:tc>
          <w:tcPr>
            <w:tcW w:w="838" w:type="pct"/>
            <w:shd w:val="clear" w:color="auto" w:fill="FFFFFF"/>
          </w:tcPr>
          <w:p w14:paraId="5A9911C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w:t>
            </w:r>
          </w:p>
        </w:tc>
        <w:tc>
          <w:tcPr>
            <w:tcW w:w="775" w:type="pct"/>
            <w:shd w:val="clear" w:color="auto" w:fill="FFFFFF"/>
          </w:tcPr>
          <w:p w14:paraId="3D4D1AE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12.2</w:t>
            </w:r>
          </w:p>
        </w:tc>
      </w:tr>
      <w:tr w:rsidR="00E615B5" w:rsidRPr="00703E05" w14:paraId="5518FF00" w14:textId="77777777" w:rsidTr="00F43843">
        <w:tc>
          <w:tcPr>
            <w:tcW w:w="1527" w:type="pct"/>
            <w:shd w:val="clear" w:color="auto" w:fill="FFFFFF"/>
          </w:tcPr>
          <w:p w14:paraId="51224913"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Tertiary</w:t>
            </w:r>
          </w:p>
        </w:tc>
        <w:tc>
          <w:tcPr>
            <w:tcW w:w="779" w:type="pct"/>
            <w:shd w:val="clear" w:color="auto" w:fill="FFFFFF"/>
          </w:tcPr>
          <w:p w14:paraId="2B5A4FF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w:t>
            </w:r>
          </w:p>
        </w:tc>
        <w:tc>
          <w:tcPr>
            <w:tcW w:w="1080" w:type="pct"/>
            <w:shd w:val="clear" w:color="auto" w:fill="FFFFFF"/>
          </w:tcPr>
          <w:p w14:paraId="42B9BBE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w:t>
            </w:r>
          </w:p>
        </w:tc>
        <w:tc>
          <w:tcPr>
            <w:tcW w:w="838" w:type="pct"/>
            <w:shd w:val="clear" w:color="auto" w:fill="FFFFFF"/>
          </w:tcPr>
          <w:p w14:paraId="6A6B31B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w:t>
            </w:r>
          </w:p>
        </w:tc>
        <w:tc>
          <w:tcPr>
            <w:tcW w:w="775" w:type="pct"/>
            <w:shd w:val="clear" w:color="auto" w:fill="FFFFFF"/>
          </w:tcPr>
          <w:p w14:paraId="2D5FF3C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2.6</w:t>
            </w:r>
          </w:p>
        </w:tc>
      </w:tr>
      <w:tr w:rsidR="00E615B5" w:rsidRPr="00703E05" w14:paraId="2826CED4" w14:textId="77777777" w:rsidTr="00F43843">
        <w:tc>
          <w:tcPr>
            <w:tcW w:w="1527" w:type="pct"/>
            <w:shd w:val="clear" w:color="auto" w:fill="FFFFFF"/>
          </w:tcPr>
          <w:p w14:paraId="3AFB82AF"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Islamic or bible school</w:t>
            </w:r>
          </w:p>
        </w:tc>
        <w:tc>
          <w:tcPr>
            <w:tcW w:w="779" w:type="pct"/>
            <w:shd w:val="clear" w:color="auto" w:fill="FFFFFF"/>
          </w:tcPr>
          <w:p w14:paraId="5DD14BB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76</w:t>
            </w:r>
          </w:p>
        </w:tc>
        <w:tc>
          <w:tcPr>
            <w:tcW w:w="1080" w:type="pct"/>
            <w:shd w:val="clear" w:color="auto" w:fill="FFFFFF"/>
          </w:tcPr>
          <w:p w14:paraId="4151902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35.2</w:t>
            </w:r>
          </w:p>
        </w:tc>
        <w:tc>
          <w:tcPr>
            <w:tcW w:w="838" w:type="pct"/>
            <w:shd w:val="clear" w:color="auto" w:fill="FFFFFF"/>
          </w:tcPr>
          <w:p w14:paraId="7114139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16</w:t>
            </w:r>
          </w:p>
        </w:tc>
        <w:tc>
          <w:tcPr>
            <w:tcW w:w="775" w:type="pct"/>
            <w:shd w:val="clear" w:color="auto" w:fill="FFFFFF"/>
          </w:tcPr>
          <w:p w14:paraId="2A415A0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13.9</w:t>
            </w:r>
          </w:p>
        </w:tc>
      </w:tr>
      <w:tr w:rsidR="00E615B5" w:rsidRPr="00703E05" w14:paraId="27F2246C" w14:textId="77777777" w:rsidTr="00F43843">
        <w:tc>
          <w:tcPr>
            <w:tcW w:w="1527" w:type="pct"/>
            <w:tcBorders>
              <w:bottom w:val="single" w:sz="4" w:space="0" w:color="auto"/>
            </w:tcBorders>
            <w:shd w:val="clear" w:color="auto" w:fill="FFFFFF"/>
          </w:tcPr>
          <w:p w14:paraId="73D95528"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lastRenderedPageBreak/>
              <w:t>Non formal</w:t>
            </w:r>
          </w:p>
        </w:tc>
        <w:tc>
          <w:tcPr>
            <w:tcW w:w="779" w:type="pct"/>
            <w:tcBorders>
              <w:bottom w:val="single" w:sz="4" w:space="0" w:color="auto"/>
            </w:tcBorders>
            <w:shd w:val="clear" w:color="auto" w:fill="FFFFFF"/>
          </w:tcPr>
          <w:p w14:paraId="73A4DDE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11</w:t>
            </w:r>
          </w:p>
        </w:tc>
        <w:tc>
          <w:tcPr>
            <w:tcW w:w="1080" w:type="pct"/>
            <w:tcBorders>
              <w:bottom w:val="single" w:sz="4" w:space="0" w:color="auto"/>
            </w:tcBorders>
            <w:shd w:val="clear" w:color="auto" w:fill="FFFFFF"/>
          </w:tcPr>
          <w:p w14:paraId="16E3042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5.1</w:t>
            </w:r>
          </w:p>
        </w:tc>
        <w:tc>
          <w:tcPr>
            <w:tcW w:w="838" w:type="pct"/>
            <w:tcBorders>
              <w:bottom w:val="single" w:sz="4" w:space="0" w:color="auto"/>
            </w:tcBorders>
            <w:shd w:val="clear" w:color="auto" w:fill="FFFFFF"/>
          </w:tcPr>
          <w:p w14:paraId="1E22F60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w:t>
            </w:r>
          </w:p>
        </w:tc>
        <w:tc>
          <w:tcPr>
            <w:tcW w:w="775" w:type="pct"/>
            <w:tcBorders>
              <w:bottom w:val="single" w:sz="4" w:space="0" w:color="auto"/>
            </w:tcBorders>
            <w:shd w:val="clear" w:color="auto" w:fill="FFFFFF"/>
          </w:tcPr>
          <w:p w14:paraId="3E463F2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2.6</w:t>
            </w:r>
          </w:p>
        </w:tc>
      </w:tr>
      <w:tr w:rsidR="00E615B5" w:rsidRPr="00703E05" w14:paraId="16ADBCF2" w14:textId="77777777" w:rsidTr="00F43843">
        <w:tc>
          <w:tcPr>
            <w:tcW w:w="1527" w:type="pct"/>
            <w:tcBorders>
              <w:top w:val="single" w:sz="4" w:space="0" w:color="auto"/>
              <w:bottom w:val="single" w:sz="4" w:space="0" w:color="auto"/>
            </w:tcBorders>
            <w:shd w:val="clear" w:color="auto" w:fill="FFFFFF"/>
          </w:tcPr>
          <w:p w14:paraId="0F6C07DF" w14:textId="77777777" w:rsidR="00E615B5" w:rsidRPr="00703E05" w:rsidRDefault="00E615B5" w:rsidP="00F43843">
            <w:pPr>
              <w:autoSpaceDE w:val="0"/>
              <w:autoSpaceDN w:val="0"/>
              <w:adjustRightInd w:val="0"/>
              <w:ind w:left="60" w:right="60"/>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3E76B82C"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6B8458BB"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4F4CFB96"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575C9ADC"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183F93EF" w14:textId="77777777" w:rsidTr="00F43843">
        <w:tc>
          <w:tcPr>
            <w:tcW w:w="5000" w:type="pct"/>
            <w:gridSpan w:val="5"/>
            <w:tcBorders>
              <w:top w:val="single" w:sz="4" w:space="0" w:color="auto"/>
            </w:tcBorders>
            <w:shd w:val="clear" w:color="auto" w:fill="FFFFFF"/>
          </w:tcPr>
          <w:p w14:paraId="22364D48"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Occupation</w:t>
            </w:r>
          </w:p>
        </w:tc>
      </w:tr>
      <w:tr w:rsidR="00E615B5" w:rsidRPr="00703E05" w14:paraId="5144BA75" w14:textId="77777777" w:rsidTr="00F43843">
        <w:tc>
          <w:tcPr>
            <w:tcW w:w="1527" w:type="pct"/>
            <w:shd w:val="clear" w:color="auto" w:fill="FFFFFF"/>
          </w:tcPr>
          <w:p w14:paraId="5A1AE3F5"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Student</w:t>
            </w:r>
          </w:p>
        </w:tc>
        <w:tc>
          <w:tcPr>
            <w:tcW w:w="779" w:type="pct"/>
            <w:shd w:val="clear" w:color="auto" w:fill="FFFFFF"/>
          </w:tcPr>
          <w:p w14:paraId="54A8075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17</w:t>
            </w:r>
          </w:p>
        </w:tc>
        <w:tc>
          <w:tcPr>
            <w:tcW w:w="1080" w:type="pct"/>
            <w:shd w:val="clear" w:color="auto" w:fill="FFFFFF"/>
          </w:tcPr>
          <w:p w14:paraId="4D2D9C0C"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7.9</w:t>
            </w:r>
          </w:p>
        </w:tc>
        <w:tc>
          <w:tcPr>
            <w:tcW w:w="838" w:type="pct"/>
            <w:shd w:val="clear" w:color="auto" w:fill="FFFFFF"/>
          </w:tcPr>
          <w:p w14:paraId="69C8483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w:t>
            </w:r>
          </w:p>
        </w:tc>
        <w:tc>
          <w:tcPr>
            <w:tcW w:w="775" w:type="pct"/>
            <w:shd w:val="clear" w:color="auto" w:fill="FFFFFF"/>
          </w:tcPr>
          <w:p w14:paraId="4387F16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7.0</w:t>
            </w:r>
          </w:p>
        </w:tc>
      </w:tr>
      <w:tr w:rsidR="00E615B5" w:rsidRPr="00703E05" w14:paraId="12D91B64" w14:textId="77777777" w:rsidTr="00F43843">
        <w:tc>
          <w:tcPr>
            <w:tcW w:w="1527" w:type="pct"/>
            <w:shd w:val="clear" w:color="auto" w:fill="FFFFFF"/>
          </w:tcPr>
          <w:p w14:paraId="54B203A1"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Civil servant</w:t>
            </w:r>
          </w:p>
        </w:tc>
        <w:tc>
          <w:tcPr>
            <w:tcW w:w="779" w:type="pct"/>
            <w:shd w:val="clear" w:color="auto" w:fill="FFFFFF"/>
          </w:tcPr>
          <w:p w14:paraId="4C420B4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w:t>
            </w:r>
          </w:p>
        </w:tc>
        <w:tc>
          <w:tcPr>
            <w:tcW w:w="1080" w:type="pct"/>
            <w:shd w:val="clear" w:color="auto" w:fill="FFFFFF"/>
          </w:tcPr>
          <w:p w14:paraId="1CB6BFA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w:t>
            </w:r>
          </w:p>
        </w:tc>
        <w:tc>
          <w:tcPr>
            <w:tcW w:w="838" w:type="pct"/>
            <w:shd w:val="clear" w:color="auto" w:fill="FFFFFF"/>
          </w:tcPr>
          <w:p w14:paraId="29E3AAA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w:t>
            </w:r>
          </w:p>
        </w:tc>
        <w:tc>
          <w:tcPr>
            <w:tcW w:w="775" w:type="pct"/>
            <w:shd w:val="clear" w:color="auto" w:fill="FFFFFF"/>
          </w:tcPr>
          <w:p w14:paraId="1E17D1D2"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3.5</w:t>
            </w:r>
          </w:p>
        </w:tc>
      </w:tr>
      <w:tr w:rsidR="00E615B5" w:rsidRPr="00703E05" w14:paraId="48CFF8CB" w14:textId="77777777" w:rsidTr="00F43843">
        <w:tc>
          <w:tcPr>
            <w:tcW w:w="1527" w:type="pct"/>
            <w:shd w:val="clear" w:color="auto" w:fill="FFFFFF"/>
          </w:tcPr>
          <w:p w14:paraId="2DFC845A"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Farmer</w:t>
            </w:r>
          </w:p>
        </w:tc>
        <w:tc>
          <w:tcPr>
            <w:tcW w:w="779" w:type="pct"/>
            <w:shd w:val="clear" w:color="auto" w:fill="FFFFFF"/>
          </w:tcPr>
          <w:p w14:paraId="4B6E2CF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129</w:t>
            </w:r>
          </w:p>
        </w:tc>
        <w:tc>
          <w:tcPr>
            <w:tcW w:w="1080" w:type="pct"/>
            <w:shd w:val="clear" w:color="auto" w:fill="FFFFFF"/>
          </w:tcPr>
          <w:p w14:paraId="5CBECE8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59.7</w:t>
            </w:r>
          </w:p>
        </w:tc>
        <w:tc>
          <w:tcPr>
            <w:tcW w:w="838" w:type="pct"/>
            <w:shd w:val="clear" w:color="auto" w:fill="FFFFFF"/>
          </w:tcPr>
          <w:p w14:paraId="1F05D4A1"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32</w:t>
            </w:r>
          </w:p>
        </w:tc>
        <w:tc>
          <w:tcPr>
            <w:tcW w:w="775" w:type="pct"/>
            <w:shd w:val="clear" w:color="auto" w:fill="FFFFFF"/>
          </w:tcPr>
          <w:p w14:paraId="3DBAF82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27.8</w:t>
            </w:r>
          </w:p>
        </w:tc>
      </w:tr>
      <w:tr w:rsidR="00E615B5" w:rsidRPr="00703E05" w14:paraId="385BF2C0" w14:textId="77777777" w:rsidTr="00F43843">
        <w:tc>
          <w:tcPr>
            <w:tcW w:w="1527" w:type="pct"/>
            <w:tcBorders>
              <w:bottom w:val="single" w:sz="4" w:space="0" w:color="auto"/>
            </w:tcBorders>
            <w:shd w:val="clear" w:color="auto" w:fill="FFFFFF"/>
          </w:tcPr>
          <w:p w14:paraId="6D8855CA"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Others</w:t>
            </w:r>
          </w:p>
        </w:tc>
        <w:tc>
          <w:tcPr>
            <w:tcW w:w="779" w:type="pct"/>
            <w:tcBorders>
              <w:bottom w:val="single" w:sz="4" w:space="0" w:color="auto"/>
            </w:tcBorders>
            <w:shd w:val="clear" w:color="auto" w:fill="FFFFFF"/>
          </w:tcPr>
          <w:p w14:paraId="2250229E"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67</w:t>
            </w:r>
          </w:p>
        </w:tc>
        <w:tc>
          <w:tcPr>
            <w:tcW w:w="1080" w:type="pct"/>
            <w:tcBorders>
              <w:bottom w:val="single" w:sz="4" w:space="0" w:color="auto"/>
            </w:tcBorders>
            <w:shd w:val="clear" w:color="auto" w:fill="FFFFFF"/>
          </w:tcPr>
          <w:p w14:paraId="774CC12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31.0</w:t>
            </w:r>
          </w:p>
        </w:tc>
        <w:tc>
          <w:tcPr>
            <w:tcW w:w="838" w:type="pct"/>
            <w:tcBorders>
              <w:bottom w:val="single" w:sz="4" w:space="0" w:color="auto"/>
            </w:tcBorders>
            <w:shd w:val="clear" w:color="auto" w:fill="FFFFFF"/>
          </w:tcPr>
          <w:p w14:paraId="569B6A2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71</w:t>
            </w:r>
          </w:p>
        </w:tc>
        <w:tc>
          <w:tcPr>
            <w:tcW w:w="775" w:type="pct"/>
            <w:tcBorders>
              <w:bottom w:val="single" w:sz="4" w:space="0" w:color="auto"/>
            </w:tcBorders>
            <w:shd w:val="clear" w:color="auto" w:fill="FFFFFF"/>
          </w:tcPr>
          <w:p w14:paraId="234565B7"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61.7</w:t>
            </w:r>
          </w:p>
        </w:tc>
      </w:tr>
      <w:tr w:rsidR="00E615B5" w:rsidRPr="00703E05" w14:paraId="676905D4" w14:textId="77777777" w:rsidTr="00F43843">
        <w:tc>
          <w:tcPr>
            <w:tcW w:w="1527" w:type="pct"/>
            <w:tcBorders>
              <w:top w:val="single" w:sz="4" w:space="0" w:color="auto"/>
              <w:bottom w:val="single" w:sz="4" w:space="0" w:color="auto"/>
            </w:tcBorders>
            <w:shd w:val="clear" w:color="auto" w:fill="FFFFFF"/>
          </w:tcPr>
          <w:p w14:paraId="3A7C7E5A" w14:textId="77777777" w:rsidR="00E615B5" w:rsidRPr="00703E05" w:rsidRDefault="00E615B5" w:rsidP="00F43843">
            <w:pPr>
              <w:autoSpaceDE w:val="0"/>
              <w:autoSpaceDN w:val="0"/>
              <w:adjustRightInd w:val="0"/>
              <w:ind w:left="60" w:right="60"/>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auto"/>
            </w:tcBorders>
            <w:shd w:val="clear" w:color="auto" w:fill="FFFFFF"/>
          </w:tcPr>
          <w:p w14:paraId="55080AED"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auto"/>
            </w:tcBorders>
            <w:shd w:val="clear" w:color="auto" w:fill="FFFFFF"/>
          </w:tcPr>
          <w:p w14:paraId="309803D6"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auto"/>
            </w:tcBorders>
            <w:shd w:val="clear" w:color="auto" w:fill="FFFFFF"/>
          </w:tcPr>
          <w:p w14:paraId="52D7E522"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auto"/>
            </w:tcBorders>
            <w:shd w:val="clear" w:color="auto" w:fill="FFFFFF"/>
          </w:tcPr>
          <w:p w14:paraId="3F7E32A0"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r w:rsidR="00E615B5" w:rsidRPr="00703E05" w14:paraId="13EDBD54" w14:textId="77777777" w:rsidTr="00F43843">
        <w:tc>
          <w:tcPr>
            <w:tcW w:w="5000" w:type="pct"/>
            <w:gridSpan w:val="5"/>
            <w:tcBorders>
              <w:top w:val="single" w:sz="4" w:space="0" w:color="auto"/>
            </w:tcBorders>
            <w:shd w:val="clear" w:color="auto" w:fill="FFFFFF"/>
          </w:tcPr>
          <w:p w14:paraId="431190D3" w14:textId="77777777" w:rsidR="00E615B5" w:rsidRPr="00703E05" w:rsidRDefault="00E615B5" w:rsidP="00F43843">
            <w:pPr>
              <w:rPr>
                <w:rFonts w:asciiTheme="minorHAnsi" w:hAnsiTheme="minorHAnsi" w:cstheme="minorHAnsi"/>
                <w:bCs/>
                <w:color w:val="000000"/>
              </w:rPr>
            </w:pPr>
            <w:r w:rsidRPr="00703E05">
              <w:rPr>
                <w:rFonts w:asciiTheme="minorHAnsi" w:hAnsiTheme="minorHAnsi" w:cstheme="minorHAnsi"/>
                <w:bCs/>
                <w:color w:val="000000"/>
              </w:rPr>
              <w:t>Income</w:t>
            </w:r>
          </w:p>
        </w:tc>
      </w:tr>
      <w:tr w:rsidR="00E615B5" w:rsidRPr="00703E05" w14:paraId="3F542589" w14:textId="77777777" w:rsidTr="00F43843">
        <w:tc>
          <w:tcPr>
            <w:tcW w:w="1527" w:type="pct"/>
            <w:shd w:val="clear" w:color="auto" w:fill="FFFFFF"/>
          </w:tcPr>
          <w:p w14:paraId="22850EB8"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5-20000</w:t>
            </w:r>
          </w:p>
        </w:tc>
        <w:tc>
          <w:tcPr>
            <w:tcW w:w="779" w:type="pct"/>
            <w:shd w:val="clear" w:color="auto" w:fill="FFFFFF"/>
          </w:tcPr>
          <w:p w14:paraId="65925C1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145</w:t>
            </w:r>
          </w:p>
        </w:tc>
        <w:tc>
          <w:tcPr>
            <w:tcW w:w="1080" w:type="pct"/>
            <w:shd w:val="clear" w:color="auto" w:fill="FFFFFF"/>
          </w:tcPr>
          <w:p w14:paraId="3AE3E7D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67.1</w:t>
            </w:r>
          </w:p>
        </w:tc>
        <w:tc>
          <w:tcPr>
            <w:tcW w:w="838" w:type="pct"/>
            <w:shd w:val="clear" w:color="auto" w:fill="FFFFFF"/>
          </w:tcPr>
          <w:p w14:paraId="54425595"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85</w:t>
            </w:r>
          </w:p>
        </w:tc>
        <w:tc>
          <w:tcPr>
            <w:tcW w:w="775" w:type="pct"/>
            <w:shd w:val="clear" w:color="auto" w:fill="FFFFFF"/>
          </w:tcPr>
          <w:p w14:paraId="0FDA2899"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73.9</w:t>
            </w:r>
          </w:p>
        </w:tc>
      </w:tr>
      <w:tr w:rsidR="00E615B5" w:rsidRPr="00703E05" w14:paraId="6C62F373" w14:textId="77777777" w:rsidTr="00F43843">
        <w:tc>
          <w:tcPr>
            <w:tcW w:w="1527" w:type="pct"/>
            <w:shd w:val="clear" w:color="auto" w:fill="FFFFFF"/>
          </w:tcPr>
          <w:p w14:paraId="1A30DC34"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21-40000</w:t>
            </w:r>
          </w:p>
        </w:tc>
        <w:tc>
          <w:tcPr>
            <w:tcW w:w="779" w:type="pct"/>
            <w:shd w:val="clear" w:color="auto" w:fill="FFFFFF"/>
          </w:tcPr>
          <w:p w14:paraId="5F7C6BC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43</w:t>
            </w:r>
          </w:p>
        </w:tc>
        <w:tc>
          <w:tcPr>
            <w:tcW w:w="1080" w:type="pct"/>
            <w:shd w:val="clear" w:color="auto" w:fill="FFFFFF"/>
          </w:tcPr>
          <w:p w14:paraId="4340075D"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21.8</w:t>
            </w:r>
          </w:p>
        </w:tc>
        <w:tc>
          <w:tcPr>
            <w:tcW w:w="838" w:type="pct"/>
            <w:shd w:val="clear" w:color="auto" w:fill="FFFFFF"/>
          </w:tcPr>
          <w:p w14:paraId="0A67529B"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13</w:t>
            </w:r>
          </w:p>
        </w:tc>
        <w:tc>
          <w:tcPr>
            <w:tcW w:w="775" w:type="pct"/>
            <w:shd w:val="clear" w:color="auto" w:fill="FFFFFF"/>
          </w:tcPr>
          <w:p w14:paraId="38D8B34A"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8.7</w:t>
            </w:r>
          </w:p>
        </w:tc>
      </w:tr>
      <w:tr w:rsidR="00E615B5" w:rsidRPr="00703E05" w14:paraId="68E297E0" w14:textId="77777777" w:rsidTr="00F43843">
        <w:tc>
          <w:tcPr>
            <w:tcW w:w="1527" w:type="pct"/>
            <w:tcBorders>
              <w:bottom w:val="single" w:sz="4" w:space="0" w:color="auto"/>
            </w:tcBorders>
            <w:shd w:val="clear" w:color="auto" w:fill="FFFFFF"/>
          </w:tcPr>
          <w:p w14:paraId="2B226D41" w14:textId="77777777" w:rsidR="00E615B5" w:rsidRPr="00703E05" w:rsidRDefault="00E615B5" w:rsidP="00F43843">
            <w:pPr>
              <w:autoSpaceDE w:val="0"/>
              <w:autoSpaceDN w:val="0"/>
              <w:adjustRightInd w:val="0"/>
              <w:ind w:left="60" w:right="60"/>
              <w:rPr>
                <w:rFonts w:asciiTheme="minorHAnsi" w:hAnsiTheme="minorHAnsi" w:cstheme="minorHAnsi"/>
                <w:bCs/>
                <w:color w:val="000000"/>
              </w:rPr>
            </w:pPr>
            <w:r w:rsidRPr="00703E05">
              <w:rPr>
                <w:rFonts w:asciiTheme="minorHAnsi" w:hAnsiTheme="minorHAnsi" w:cstheme="minorHAnsi"/>
                <w:bCs/>
                <w:color w:val="000000"/>
              </w:rPr>
              <w:t>61-80000</w:t>
            </w:r>
          </w:p>
        </w:tc>
        <w:tc>
          <w:tcPr>
            <w:tcW w:w="779" w:type="pct"/>
            <w:tcBorders>
              <w:bottom w:val="single" w:sz="4" w:space="0" w:color="auto"/>
            </w:tcBorders>
            <w:shd w:val="clear" w:color="auto" w:fill="FFFFFF"/>
          </w:tcPr>
          <w:p w14:paraId="62C60E6F"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24</w:t>
            </w:r>
          </w:p>
        </w:tc>
        <w:tc>
          <w:tcPr>
            <w:tcW w:w="1080" w:type="pct"/>
            <w:tcBorders>
              <w:bottom w:val="single" w:sz="4" w:space="0" w:color="auto"/>
            </w:tcBorders>
            <w:shd w:val="clear" w:color="auto" w:fill="FFFFFF"/>
          </w:tcPr>
          <w:p w14:paraId="63249E86"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11.1</w:t>
            </w:r>
          </w:p>
        </w:tc>
        <w:tc>
          <w:tcPr>
            <w:tcW w:w="838" w:type="pct"/>
            <w:tcBorders>
              <w:bottom w:val="single" w:sz="4" w:space="0" w:color="auto"/>
            </w:tcBorders>
            <w:shd w:val="clear" w:color="auto" w:fill="FFFFFF"/>
          </w:tcPr>
          <w:p w14:paraId="0EE27198"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20</w:t>
            </w:r>
          </w:p>
        </w:tc>
        <w:tc>
          <w:tcPr>
            <w:tcW w:w="775" w:type="pct"/>
            <w:tcBorders>
              <w:bottom w:val="single" w:sz="4" w:space="0" w:color="auto"/>
            </w:tcBorders>
            <w:shd w:val="clear" w:color="auto" w:fill="FFFFFF"/>
          </w:tcPr>
          <w:p w14:paraId="202C91D0" w14:textId="77777777" w:rsidR="00E615B5" w:rsidRPr="00703E05" w:rsidRDefault="00E615B5" w:rsidP="00F43843">
            <w:pPr>
              <w:autoSpaceDE w:val="0"/>
              <w:autoSpaceDN w:val="0"/>
              <w:adjustRightInd w:val="0"/>
              <w:ind w:left="60" w:right="60"/>
              <w:rPr>
                <w:rFonts w:asciiTheme="minorHAnsi" w:hAnsiTheme="minorHAnsi" w:cstheme="minorHAnsi"/>
                <w:color w:val="000000"/>
              </w:rPr>
            </w:pPr>
            <w:r w:rsidRPr="00703E05">
              <w:rPr>
                <w:rFonts w:asciiTheme="minorHAnsi" w:hAnsiTheme="minorHAnsi" w:cstheme="minorHAnsi"/>
                <w:color w:val="000000"/>
              </w:rPr>
              <w:t>17.4</w:t>
            </w:r>
          </w:p>
        </w:tc>
      </w:tr>
      <w:tr w:rsidR="00E615B5" w:rsidRPr="00703E05" w14:paraId="2BBB6DA1" w14:textId="77777777" w:rsidTr="00F43843">
        <w:tc>
          <w:tcPr>
            <w:tcW w:w="1527" w:type="pct"/>
            <w:tcBorders>
              <w:top w:val="single" w:sz="4" w:space="0" w:color="auto"/>
              <w:bottom w:val="single" w:sz="4" w:space="0" w:color="000000"/>
            </w:tcBorders>
            <w:shd w:val="clear" w:color="auto" w:fill="FFFFFF"/>
          </w:tcPr>
          <w:p w14:paraId="57E958DF" w14:textId="77777777" w:rsidR="00E615B5" w:rsidRPr="00703E05" w:rsidRDefault="00E615B5" w:rsidP="00F43843">
            <w:pPr>
              <w:autoSpaceDE w:val="0"/>
              <w:autoSpaceDN w:val="0"/>
              <w:adjustRightInd w:val="0"/>
              <w:ind w:left="60" w:right="60"/>
              <w:rPr>
                <w:rFonts w:asciiTheme="minorHAnsi" w:hAnsiTheme="minorHAnsi" w:cstheme="minorHAnsi"/>
                <w:b/>
                <w:bCs/>
                <w:color w:val="000000"/>
              </w:rPr>
            </w:pPr>
            <w:r w:rsidRPr="00703E05">
              <w:rPr>
                <w:rFonts w:asciiTheme="minorHAnsi" w:hAnsiTheme="minorHAnsi" w:cstheme="minorHAnsi"/>
                <w:b/>
                <w:bCs/>
                <w:color w:val="000000"/>
              </w:rPr>
              <w:t>Total</w:t>
            </w:r>
          </w:p>
        </w:tc>
        <w:tc>
          <w:tcPr>
            <w:tcW w:w="779" w:type="pct"/>
            <w:tcBorders>
              <w:top w:val="single" w:sz="4" w:space="0" w:color="auto"/>
              <w:bottom w:val="single" w:sz="4" w:space="0" w:color="000000"/>
            </w:tcBorders>
            <w:shd w:val="clear" w:color="auto" w:fill="FFFFFF"/>
          </w:tcPr>
          <w:p w14:paraId="2E033D74"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216</w:t>
            </w:r>
          </w:p>
        </w:tc>
        <w:tc>
          <w:tcPr>
            <w:tcW w:w="1080" w:type="pct"/>
            <w:tcBorders>
              <w:top w:val="single" w:sz="4" w:space="0" w:color="auto"/>
              <w:bottom w:val="single" w:sz="4" w:space="0" w:color="000000"/>
            </w:tcBorders>
            <w:shd w:val="clear" w:color="auto" w:fill="FFFFFF"/>
          </w:tcPr>
          <w:p w14:paraId="4D5947D5"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c>
          <w:tcPr>
            <w:tcW w:w="838" w:type="pct"/>
            <w:tcBorders>
              <w:top w:val="single" w:sz="4" w:space="0" w:color="auto"/>
              <w:bottom w:val="single" w:sz="4" w:space="0" w:color="000000"/>
            </w:tcBorders>
            <w:shd w:val="clear" w:color="auto" w:fill="FFFFFF"/>
          </w:tcPr>
          <w:p w14:paraId="75259529"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115</w:t>
            </w:r>
          </w:p>
        </w:tc>
        <w:tc>
          <w:tcPr>
            <w:tcW w:w="775" w:type="pct"/>
            <w:tcBorders>
              <w:top w:val="single" w:sz="4" w:space="0" w:color="auto"/>
              <w:bottom w:val="single" w:sz="4" w:space="0" w:color="000000"/>
            </w:tcBorders>
            <w:shd w:val="clear" w:color="auto" w:fill="FFFFFF"/>
          </w:tcPr>
          <w:p w14:paraId="3DD83D7B" w14:textId="77777777" w:rsidR="00E615B5" w:rsidRPr="00703E05" w:rsidRDefault="00E615B5" w:rsidP="00F43843">
            <w:pPr>
              <w:autoSpaceDE w:val="0"/>
              <w:autoSpaceDN w:val="0"/>
              <w:adjustRightInd w:val="0"/>
              <w:ind w:left="60" w:right="60"/>
              <w:rPr>
                <w:rFonts w:asciiTheme="minorHAnsi" w:hAnsiTheme="minorHAnsi" w:cstheme="minorHAnsi"/>
                <w:b/>
                <w:color w:val="000000"/>
              </w:rPr>
            </w:pPr>
            <w:r w:rsidRPr="00703E05">
              <w:rPr>
                <w:rFonts w:asciiTheme="minorHAnsi" w:hAnsiTheme="minorHAnsi" w:cstheme="minorHAnsi"/>
                <w:b/>
                <w:color w:val="000000"/>
              </w:rPr>
              <w:t>100.0</w:t>
            </w:r>
          </w:p>
        </w:tc>
      </w:tr>
    </w:tbl>
    <w:p w14:paraId="61285FE2" w14:textId="77777777" w:rsidR="00616348" w:rsidRDefault="00616348" w:rsidP="00E615B5">
      <w:pPr>
        <w:spacing w:before="240" w:after="240" w:line="360" w:lineRule="auto"/>
        <w:rPr>
          <w:rFonts w:cstheme="minorHAnsi"/>
          <w:b/>
        </w:rPr>
      </w:pPr>
    </w:p>
    <w:p w14:paraId="148BA909" w14:textId="77777777" w:rsidR="00616348" w:rsidRDefault="00E615B5" w:rsidP="009252DC">
      <w:pPr>
        <w:spacing w:before="240" w:after="240"/>
        <w:rPr>
          <w:rFonts w:asciiTheme="minorHAnsi" w:hAnsiTheme="minorHAnsi" w:cstheme="minorHAnsi"/>
          <w:b/>
        </w:rPr>
      </w:pPr>
      <w:r>
        <w:rPr>
          <w:rFonts w:cstheme="minorHAnsi"/>
          <w:b/>
        </w:rPr>
        <w:t xml:space="preserve">4.2 </w:t>
      </w:r>
      <w:r w:rsidR="00993AEA">
        <w:rPr>
          <w:rFonts w:cstheme="minorHAnsi"/>
          <w:b/>
        </w:rPr>
        <w:t>Form of the</w:t>
      </w:r>
      <w:r w:rsidRPr="00703E05">
        <w:rPr>
          <w:rFonts w:asciiTheme="minorHAnsi" w:hAnsiTheme="minorHAnsi" w:cstheme="minorHAnsi"/>
          <w:b/>
        </w:rPr>
        <w:t xml:space="preserve"> services </w:t>
      </w:r>
      <w:r w:rsidR="000C4399">
        <w:rPr>
          <w:rFonts w:asciiTheme="minorHAnsi" w:hAnsiTheme="minorHAnsi" w:cstheme="minorHAnsi"/>
          <w:b/>
        </w:rPr>
        <w:t>a</w:t>
      </w:r>
      <w:r w:rsidR="000C4399" w:rsidRPr="00703E05">
        <w:rPr>
          <w:rFonts w:asciiTheme="minorHAnsi" w:hAnsiTheme="minorHAnsi" w:cstheme="minorHAnsi"/>
          <w:b/>
        </w:rPr>
        <w:t>vailab</w:t>
      </w:r>
      <w:r w:rsidR="000C4399">
        <w:rPr>
          <w:rFonts w:asciiTheme="minorHAnsi" w:hAnsiTheme="minorHAnsi" w:cstheme="minorHAnsi"/>
          <w:b/>
        </w:rPr>
        <w:t>le</w:t>
      </w:r>
      <w:r w:rsidR="000C4399" w:rsidRPr="00703E05">
        <w:rPr>
          <w:rFonts w:asciiTheme="minorHAnsi" w:hAnsiTheme="minorHAnsi" w:cstheme="minorHAnsi"/>
          <w:b/>
        </w:rPr>
        <w:t xml:space="preserve"> </w:t>
      </w:r>
      <w:r w:rsidRPr="00703E05">
        <w:rPr>
          <w:rFonts w:asciiTheme="minorHAnsi" w:hAnsiTheme="minorHAnsi" w:cstheme="minorHAnsi"/>
          <w:b/>
        </w:rPr>
        <w:t xml:space="preserve">in the </w:t>
      </w:r>
      <w:r w:rsidR="00584CD1">
        <w:rPr>
          <w:rFonts w:asciiTheme="minorHAnsi" w:hAnsiTheme="minorHAnsi" w:cstheme="minorHAnsi"/>
          <w:b/>
        </w:rPr>
        <w:t>IDPs C</w:t>
      </w:r>
      <w:r w:rsidRPr="00703E05">
        <w:rPr>
          <w:rFonts w:asciiTheme="minorHAnsi" w:hAnsiTheme="minorHAnsi" w:cstheme="minorHAnsi"/>
          <w:b/>
        </w:rPr>
        <w:t>amps</w:t>
      </w:r>
      <w:r w:rsidR="00616348">
        <w:rPr>
          <w:rFonts w:asciiTheme="minorHAnsi" w:hAnsiTheme="minorHAnsi" w:cstheme="minorHAnsi"/>
          <w:b/>
        </w:rPr>
        <w:t xml:space="preserve"> </w:t>
      </w:r>
    </w:p>
    <w:p w14:paraId="797D1AC4" w14:textId="4170842E"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 xml:space="preserve">The result in Table 2 was obtained from the research shows that 97.6% of the respondents in Kuchigoro camp acknowledged that waste management facilities are not available in the camp while only 19.9% acknowledged the availability of the facility. 89.0% of the respondents in Durumi camp also, acknowledged the non-availability of the facility but 11.0% acknowledged the availability of the facilities in their camp. The respondent who acknowledged the availability of the facilities maybe </w:t>
      </w:r>
      <w:r w:rsidRPr="00703E05">
        <w:rPr>
          <w:rFonts w:cstheme="minorHAnsi"/>
        </w:rPr>
        <w:t>because of</w:t>
      </w:r>
      <w:r w:rsidRPr="00703E05">
        <w:rPr>
          <w:rFonts w:asciiTheme="minorHAnsi" w:hAnsiTheme="minorHAnsi" w:cstheme="minorHAnsi"/>
        </w:rPr>
        <w:t xml:space="preserve"> their lack of knowledge about what waste management facilities</w:t>
      </w:r>
    </w:p>
    <w:p w14:paraId="4F78D8AC"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More so, electricity in Kuchigoro camp (96.8%) is not available in the camp likewise in Durumi camp (99.5%) is not available in the camp which is an indication that the camps are suffering from energy poverty. Water supply facilities in Kuchigoro camp is (61.6%) not available also in Durumi camp, (67.0%) water supply facilities are not available. The implication of this is that water supply in the study area is provided by philanthropies and religious organisations</w:t>
      </w:r>
    </w:p>
    <w:p w14:paraId="6A1D27E8"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Consequently, sewage disposal facilities in Kuchigoro camp are (84.3%) not available also in Durumi camp, (99.5%) of the respondent indicated that the facilities are not available in the camp. However, in the aspect of drainage facilities in Kuchigoro camp, (53.0%) admitted that the facilities are not available in the camp while in Durumi camp, (98.3%) of the respondents indicated that the facilities are also not available in the camp. This, however, is an indication that service delivery in the areas of sewage disposal and drainage facilities in the camps is very poor; hence, the IDPs are vulnerable to disease outbreak; thus, a threat to their wellbeing since the camps are haphazardly arranged with no trace of physical planning.</w:t>
      </w:r>
    </w:p>
    <w:p w14:paraId="7B90DEEC" w14:textId="77777777" w:rsidR="00E615B5" w:rsidRPr="00703E05" w:rsidRDefault="00E615B5" w:rsidP="00E615B5">
      <w:pPr>
        <w:spacing w:before="240" w:after="240" w:line="360" w:lineRule="auto"/>
        <w:rPr>
          <w:rFonts w:asciiTheme="minorHAnsi" w:hAnsiTheme="minorHAnsi" w:cstheme="minorHAnsi"/>
        </w:rPr>
      </w:pPr>
      <w:r w:rsidRPr="00703E05">
        <w:rPr>
          <w:rFonts w:asciiTheme="minorHAnsi" w:hAnsiTheme="minorHAnsi" w:cstheme="minorHAnsi"/>
        </w:rPr>
        <w:t>Security in Kuchigoro camp is (96.3%) not available as well as Durumi (94.8%). Access road in Kuchigoro camp (84.7%) is not available also in Durumi (95.8%) security facilities are not available. This shows that security service by the government is not available in the two camps as well as access road thus, the lives and properties of the IDPs is vulnerable to both internal and external attacks.</w:t>
      </w:r>
    </w:p>
    <w:p w14:paraId="7FC4F64C" w14:textId="027C0DF7" w:rsidR="00E615B5" w:rsidRDefault="00E615B5" w:rsidP="00E615B5">
      <w:pPr>
        <w:spacing w:before="240" w:after="240" w:line="360" w:lineRule="auto"/>
        <w:rPr>
          <w:rFonts w:cstheme="minorHAnsi"/>
        </w:rPr>
      </w:pPr>
      <w:r w:rsidRPr="00703E05">
        <w:rPr>
          <w:rFonts w:asciiTheme="minorHAnsi" w:hAnsiTheme="minorHAnsi" w:cstheme="minorHAnsi"/>
        </w:rPr>
        <w:lastRenderedPageBreak/>
        <w:t>Furthermore, Education facilities in Kuchigoro camp is (57.0%) not available and Durumi (80.9%) is also not available.  Education been a cardinal indicator of human development index is lacking in the study area which exposes them to weak capacity and low productivity. Healthcare is equally (95.8%) not available in Kuchigoro camp while in Durumi camp, (80.9%) of the respondents indicates the non-availability of then facility. Relief materials in Kuchigoro is (91.6%) not available as well as (90.4%) in Durumi. This shows that the camps are not supplied with relief materials.</w:t>
      </w:r>
    </w:p>
    <w:p w14:paraId="65FBB292" w14:textId="0C3295CF" w:rsidR="00E615B5" w:rsidRPr="00703E05" w:rsidRDefault="00E615B5" w:rsidP="00E615B5">
      <w:pPr>
        <w:spacing w:before="240" w:after="240" w:line="360" w:lineRule="auto"/>
        <w:rPr>
          <w:rFonts w:asciiTheme="minorHAnsi" w:hAnsiTheme="minorHAnsi" w:cstheme="minorHAnsi"/>
          <w:b/>
          <w:bCs/>
        </w:rPr>
      </w:pPr>
      <w:r w:rsidRPr="00703E05">
        <w:rPr>
          <w:rFonts w:asciiTheme="minorHAnsi" w:hAnsiTheme="minorHAnsi" w:cstheme="minorHAnsi"/>
          <w:b/>
          <w:bCs/>
        </w:rPr>
        <w:t xml:space="preserve">Table 2: </w:t>
      </w:r>
      <w:r w:rsidR="005D25A4">
        <w:rPr>
          <w:rFonts w:asciiTheme="minorHAnsi" w:hAnsiTheme="minorHAnsi" w:cstheme="minorHAnsi"/>
          <w:b/>
          <w:bCs/>
        </w:rPr>
        <w:t xml:space="preserve">Form </w:t>
      </w:r>
      <w:r w:rsidRPr="00703E05">
        <w:rPr>
          <w:rFonts w:asciiTheme="minorHAnsi" w:hAnsiTheme="minorHAnsi" w:cstheme="minorHAnsi"/>
          <w:b/>
          <w:bCs/>
        </w:rPr>
        <w:t>of Services</w:t>
      </w:r>
      <w:r w:rsidR="00775AA5">
        <w:rPr>
          <w:rFonts w:asciiTheme="minorHAnsi" w:hAnsiTheme="minorHAnsi" w:cstheme="minorHAnsi"/>
          <w:b/>
          <w:bCs/>
        </w:rPr>
        <w:t>/Facilities</w:t>
      </w:r>
      <w:r w:rsidRPr="00703E05">
        <w:rPr>
          <w:rFonts w:asciiTheme="minorHAnsi" w:hAnsiTheme="minorHAnsi" w:cstheme="minorHAnsi"/>
          <w:b/>
          <w:bCs/>
        </w:rPr>
        <w:t xml:space="preserve"> </w:t>
      </w:r>
      <w:r w:rsidR="005D25A4">
        <w:rPr>
          <w:rFonts w:asciiTheme="minorHAnsi" w:hAnsiTheme="minorHAnsi" w:cstheme="minorHAnsi"/>
          <w:b/>
          <w:bCs/>
        </w:rPr>
        <w:t xml:space="preserve">available </w:t>
      </w:r>
      <w:r w:rsidRPr="00703E05">
        <w:rPr>
          <w:rFonts w:asciiTheme="minorHAnsi" w:hAnsiTheme="minorHAnsi" w:cstheme="minorHAnsi"/>
          <w:b/>
          <w:bCs/>
        </w:rPr>
        <w:t xml:space="preserve">at the </w:t>
      </w:r>
      <w:r w:rsidR="00BD14D9">
        <w:rPr>
          <w:rFonts w:asciiTheme="minorHAnsi" w:hAnsiTheme="minorHAnsi" w:cstheme="minorHAnsi"/>
          <w:b/>
          <w:bCs/>
        </w:rPr>
        <w:t xml:space="preserve">IDPs </w:t>
      </w:r>
      <w:r w:rsidRPr="00703E05">
        <w:rPr>
          <w:rFonts w:asciiTheme="minorHAnsi" w:hAnsiTheme="minorHAnsi" w:cstheme="minorHAnsi"/>
          <w:b/>
          <w:bCs/>
        </w:rPr>
        <w:t xml:space="preserve">Camps </w:t>
      </w:r>
    </w:p>
    <w:tbl>
      <w:tblPr>
        <w:tblW w:w="0" w:type="auto"/>
        <w:tblBorders>
          <w:top w:val="single" w:sz="8" w:space="0" w:color="000000"/>
          <w:bottom w:val="single" w:sz="8" w:space="0" w:color="000000"/>
        </w:tblBorders>
        <w:tblLook w:val="04A0" w:firstRow="1" w:lastRow="0" w:firstColumn="1" w:lastColumn="0" w:noHBand="0" w:noVBand="1"/>
      </w:tblPr>
      <w:tblGrid>
        <w:gridCol w:w="1530"/>
        <w:gridCol w:w="1451"/>
        <w:gridCol w:w="1247"/>
        <w:gridCol w:w="1617"/>
        <w:gridCol w:w="1581"/>
        <w:gridCol w:w="1600"/>
      </w:tblGrid>
      <w:tr w:rsidR="00E615B5" w:rsidRPr="00703E05" w14:paraId="0020F524" w14:textId="77777777" w:rsidTr="00F43843">
        <w:tc>
          <w:tcPr>
            <w:tcW w:w="1530" w:type="dxa"/>
            <w:vMerge w:val="restart"/>
            <w:tcBorders>
              <w:top w:val="single" w:sz="8" w:space="0" w:color="000000"/>
              <w:bottom w:val="nil"/>
            </w:tcBorders>
            <w:shd w:val="clear" w:color="auto" w:fill="auto"/>
          </w:tcPr>
          <w:p w14:paraId="03FE70CC"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Variable /Facilities</w:t>
            </w:r>
          </w:p>
        </w:tc>
        <w:tc>
          <w:tcPr>
            <w:tcW w:w="1452" w:type="dxa"/>
            <w:tcBorders>
              <w:top w:val="single" w:sz="8" w:space="0" w:color="000000"/>
              <w:bottom w:val="nil"/>
            </w:tcBorders>
            <w:shd w:val="clear" w:color="auto" w:fill="auto"/>
          </w:tcPr>
          <w:p w14:paraId="5339E8D9"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Response </w:t>
            </w:r>
          </w:p>
        </w:tc>
        <w:tc>
          <w:tcPr>
            <w:tcW w:w="2867" w:type="dxa"/>
            <w:gridSpan w:val="2"/>
            <w:tcBorders>
              <w:top w:val="single" w:sz="8" w:space="0" w:color="000000"/>
              <w:bottom w:val="nil"/>
            </w:tcBorders>
            <w:shd w:val="clear" w:color="auto" w:fill="auto"/>
          </w:tcPr>
          <w:p w14:paraId="6FA6A326"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Kuchigoro </w:t>
            </w:r>
          </w:p>
        </w:tc>
        <w:tc>
          <w:tcPr>
            <w:tcW w:w="3185" w:type="dxa"/>
            <w:gridSpan w:val="2"/>
            <w:tcBorders>
              <w:top w:val="single" w:sz="8" w:space="0" w:color="000000"/>
              <w:bottom w:val="nil"/>
            </w:tcBorders>
            <w:shd w:val="clear" w:color="auto" w:fill="auto"/>
          </w:tcPr>
          <w:p w14:paraId="66CDCC3C"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Durumi </w:t>
            </w:r>
          </w:p>
        </w:tc>
      </w:tr>
      <w:tr w:rsidR="00E615B5" w:rsidRPr="00703E05" w14:paraId="781DC729" w14:textId="77777777" w:rsidTr="00F43843">
        <w:tc>
          <w:tcPr>
            <w:tcW w:w="1530" w:type="dxa"/>
            <w:vMerge/>
            <w:tcBorders>
              <w:top w:val="nil"/>
              <w:bottom w:val="single" w:sz="4" w:space="0" w:color="auto"/>
            </w:tcBorders>
            <w:shd w:val="clear" w:color="auto" w:fill="auto"/>
          </w:tcPr>
          <w:p w14:paraId="0B69034E" w14:textId="77777777" w:rsidR="00E615B5" w:rsidRPr="00703E05" w:rsidRDefault="00E615B5" w:rsidP="00F43843">
            <w:pPr>
              <w:autoSpaceDE w:val="0"/>
              <w:autoSpaceDN w:val="0"/>
              <w:adjustRightInd w:val="0"/>
              <w:rPr>
                <w:rFonts w:asciiTheme="minorHAnsi" w:eastAsia="Times New Roman" w:hAnsiTheme="minorHAnsi" w:cstheme="minorHAnsi"/>
                <w:b/>
                <w:bCs/>
              </w:rPr>
            </w:pPr>
          </w:p>
        </w:tc>
        <w:tc>
          <w:tcPr>
            <w:tcW w:w="1452" w:type="dxa"/>
            <w:tcBorders>
              <w:top w:val="nil"/>
              <w:bottom w:val="single" w:sz="4" w:space="0" w:color="auto"/>
            </w:tcBorders>
            <w:shd w:val="clear" w:color="auto" w:fill="auto"/>
          </w:tcPr>
          <w:p w14:paraId="56B074AB"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Availability </w:t>
            </w:r>
          </w:p>
        </w:tc>
        <w:tc>
          <w:tcPr>
            <w:tcW w:w="1248" w:type="dxa"/>
            <w:tcBorders>
              <w:top w:val="nil"/>
              <w:bottom w:val="single" w:sz="4" w:space="0" w:color="auto"/>
            </w:tcBorders>
            <w:shd w:val="clear" w:color="auto" w:fill="auto"/>
          </w:tcPr>
          <w:p w14:paraId="4A78A837"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Frequency </w:t>
            </w:r>
          </w:p>
        </w:tc>
        <w:tc>
          <w:tcPr>
            <w:tcW w:w="1619" w:type="dxa"/>
            <w:tcBorders>
              <w:top w:val="nil"/>
              <w:bottom w:val="single" w:sz="4" w:space="0" w:color="auto"/>
            </w:tcBorders>
            <w:shd w:val="clear" w:color="auto" w:fill="auto"/>
          </w:tcPr>
          <w:p w14:paraId="11DA2A50"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Percentage %</w:t>
            </w:r>
          </w:p>
        </w:tc>
        <w:tc>
          <w:tcPr>
            <w:tcW w:w="1583" w:type="dxa"/>
            <w:tcBorders>
              <w:top w:val="nil"/>
              <w:bottom w:val="single" w:sz="4" w:space="0" w:color="auto"/>
            </w:tcBorders>
            <w:shd w:val="clear" w:color="auto" w:fill="auto"/>
          </w:tcPr>
          <w:p w14:paraId="7995FADA"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 xml:space="preserve">Frequency </w:t>
            </w:r>
          </w:p>
        </w:tc>
        <w:tc>
          <w:tcPr>
            <w:tcW w:w="1602" w:type="dxa"/>
            <w:tcBorders>
              <w:top w:val="nil"/>
              <w:bottom w:val="single" w:sz="4" w:space="0" w:color="auto"/>
            </w:tcBorders>
            <w:shd w:val="clear" w:color="auto" w:fill="auto"/>
          </w:tcPr>
          <w:p w14:paraId="09C57B74" w14:textId="77777777" w:rsidR="00E615B5" w:rsidRPr="00703E05" w:rsidRDefault="00E615B5" w:rsidP="00F43843">
            <w:pPr>
              <w:autoSpaceDE w:val="0"/>
              <w:autoSpaceDN w:val="0"/>
              <w:adjustRightInd w:val="0"/>
              <w:rPr>
                <w:rFonts w:asciiTheme="minorHAnsi" w:eastAsia="Times New Roman" w:hAnsiTheme="minorHAnsi" w:cstheme="minorHAnsi"/>
                <w:b/>
                <w:bCs/>
              </w:rPr>
            </w:pPr>
            <w:r w:rsidRPr="00703E05">
              <w:rPr>
                <w:rFonts w:asciiTheme="minorHAnsi" w:eastAsia="Times New Roman" w:hAnsiTheme="minorHAnsi" w:cstheme="minorHAnsi"/>
                <w:b/>
                <w:bCs/>
              </w:rPr>
              <w:t>Percentage %</w:t>
            </w:r>
          </w:p>
        </w:tc>
      </w:tr>
      <w:tr w:rsidR="00E615B5" w:rsidRPr="00703E05" w14:paraId="792307C0" w14:textId="77777777" w:rsidTr="00F43843">
        <w:trPr>
          <w:trHeight w:val="233"/>
        </w:trPr>
        <w:tc>
          <w:tcPr>
            <w:tcW w:w="1530" w:type="dxa"/>
            <w:vMerge w:val="restart"/>
            <w:tcBorders>
              <w:top w:val="single" w:sz="4" w:space="0" w:color="auto"/>
            </w:tcBorders>
            <w:shd w:val="clear" w:color="auto" w:fill="auto"/>
          </w:tcPr>
          <w:p w14:paraId="296E6EAD"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Waste Management </w:t>
            </w:r>
          </w:p>
        </w:tc>
        <w:tc>
          <w:tcPr>
            <w:tcW w:w="1452" w:type="dxa"/>
            <w:tcBorders>
              <w:top w:val="single" w:sz="4" w:space="0" w:color="auto"/>
            </w:tcBorders>
            <w:shd w:val="clear" w:color="auto" w:fill="auto"/>
          </w:tcPr>
          <w:p w14:paraId="0C98A337" w14:textId="77777777" w:rsidR="00E615B5" w:rsidRPr="00703E05" w:rsidRDefault="00E615B5" w:rsidP="00F43843">
            <w:pPr>
              <w:autoSpaceDE w:val="0"/>
              <w:autoSpaceDN w:val="0"/>
              <w:adjustRightInd w:val="0"/>
              <w:ind w:left="60" w:right="60"/>
              <w:rPr>
                <w:rFonts w:asciiTheme="minorHAnsi" w:eastAsia="Times New Roman" w:hAnsiTheme="minorHAnsi" w:cstheme="minorHAnsi"/>
                <w:color w:val="000000"/>
              </w:rPr>
            </w:pPr>
            <w:r w:rsidRPr="00703E05">
              <w:rPr>
                <w:rFonts w:asciiTheme="minorHAnsi" w:eastAsia="Times New Roman" w:hAnsiTheme="minorHAnsi" w:cstheme="minorHAnsi"/>
                <w:color w:val="000000"/>
              </w:rPr>
              <w:t>Available</w:t>
            </w:r>
          </w:p>
        </w:tc>
        <w:tc>
          <w:tcPr>
            <w:tcW w:w="1248" w:type="dxa"/>
            <w:tcBorders>
              <w:top w:val="single" w:sz="4" w:space="0" w:color="auto"/>
            </w:tcBorders>
            <w:shd w:val="clear" w:color="auto" w:fill="auto"/>
          </w:tcPr>
          <w:p w14:paraId="56BA299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43</w:t>
            </w:r>
          </w:p>
        </w:tc>
        <w:tc>
          <w:tcPr>
            <w:tcW w:w="1619" w:type="dxa"/>
            <w:tcBorders>
              <w:top w:val="single" w:sz="4" w:space="0" w:color="auto"/>
            </w:tcBorders>
            <w:shd w:val="clear" w:color="auto" w:fill="auto"/>
          </w:tcPr>
          <w:p w14:paraId="3EDA003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19.9</w:t>
            </w:r>
          </w:p>
        </w:tc>
        <w:tc>
          <w:tcPr>
            <w:tcW w:w="1583" w:type="dxa"/>
            <w:tcBorders>
              <w:top w:val="single" w:sz="4" w:space="0" w:color="auto"/>
            </w:tcBorders>
            <w:shd w:val="clear" w:color="auto" w:fill="auto"/>
          </w:tcPr>
          <w:p w14:paraId="4C47E619"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12</w:t>
            </w:r>
          </w:p>
        </w:tc>
        <w:tc>
          <w:tcPr>
            <w:tcW w:w="1602" w:type="dxa"/>
            <w:tcBorders>
              <w:top w:val="single" w:sz="4" w:space="0" w:color="auto"/>
            </w:tcBorders>
            <w:shd w:val="clear" w:color="auto" w:fill="auto"/>
          </w:tcPr>
          <w:p w14:paraId="7D5320E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11.0</w:t>
            </w:r>
          </w:p>
        </w:tc>
      </w:tr>
      <w:tr w:rsidR="00E615B5" w:rsidRPr="00703E05" w14:paraId="25C1523D" w14:textId="77777777" w:rsidTr="00F43843">
        <w:trPr>
          <w:trHeight w:val="305"/>
        </w:trPr>
        <w:tc>
          <w:tcPr>
            <w:tcW w:w="1530" w:type="dxa"/>
            <w:vMerge/>
            <w:tcBorders>
              <w:bottom w:val="single" w:sz="4" w:space="0" w:color="auto"/>
            </w:tcBorders>
            <w:shd w:val="clear" w:color="auto" w:fill="auto"/>
          </w:tcPr>
          <w:p w14:paraId="4FED4111"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5BE60DCE" w14:textId="77777777" w:rsidR="00E615B5" w:rsidRPr="00703E05" w:rsidRDefault="00E615B5" w:rsidP="00F43843">
            <w:pPr>
              <w:autoSpaceDE w:val="0"/>
              <w:autoSpaceDN w:val="0"/>
              <w:adjustRightInd w:val="0"/>
              <w:ind w:right="60"/>
              <w:rPr>
                <w:rFonts w:asciiTheme="minorHAnsi" w:eastAsia="Times New Roman" w:hAnsiTheme="minorHAnsi" w:cstheme="minorHAnsi"/>
                <w:color w:val="000000"/>
              </w:rPr>
            </w:pPr>
            <w:r w:rsidRPr="00703E05">
              <w:rPr>
                <w:rFonts w:asciiTheme="minorHAnsi" w:eastAsia="Times New Roman" w:hAnsiTheme="minorHAnsi" w:cstheme="minorHAnsi"/>
                <w:color w:val="000000"/>
              </w:rPr>
              <w:t>Not Available</w:t>
            </w:r>
          </w:p>
        </w:tc>
        <w:tc>
          <w:tcPr>
            <w:tcW w:w="1248" w:type="dxa"/>
            <w:tcBorders>
              <w:bottom w:val="single" w:sz="4" w:space="0" w:color="auto"/>
            </w:tcBorders>
            <w:shd w:val="clear" w:color="auto" w:fill="auto"/>
          </w:tcPr>
          <w:p w14:paraId="23AC6F8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172</w:t>
            </w:r>
          </w:p>
        </w:tc>
        <w:tc>
          <w:tcPr>
            <w:tcW w:w="1619" w:type="dxa"/>
            <w:tcBorders>
              <w:bottom w:val="single" w:sz="4" w:space="0" w:color="auto"/>
            </w:tcBorders>
            <w:shd w:val="clear" w:color="auto" w:fill="auto"/>
          </w:tcPr>
          <w:p w14:paraId="293E6F4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79.6</w:t>
            </w:r>
          </w:p>
        </w:tc>
        <w:tc>
          <w:tcPr>
            <w:tcW w:w="1583" w:type="dxa"/>
            <w:tcBorders>
              <w:bottom w:val="single" w:sz="4" w:space="0" w:color="auto"/>
            </w:tcBorders>
            <w:shd w:val="clear" w:color="auto" w:fill="auto"/>
          </w:tcPr>
          <w:p w14:paraId="5B3F87E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103</w:t>
            </w:r>
          </w:p>
        </w:tc>
        <w:tc>
          <w:tcPr>
            <w:tcW w:w="1602" w:type="dxa"/>
            <w:tcBorders>
              <w:bottom w:val="single" w:sz="4" w:space="0" w:color="auto"/>
            </w:tcBorders>
            <w:shd w:val="clear" w:color="auto" w:fill="auto"/>
          </w:tcPr>
          <w:p w14:paraId="2F4C861A"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89.0</w:t>
            </w:r>
          </w:p>
        </w:tc>
      </w:tr>
      <w:tr w:rsidR="00E615B5" w:rsidRPr="00703E05" w14:paraId="1FECD228" w14:textId="77777777" w:rsidTr="00F43843">
        <w:tc>
          <w:tcPr>
            <w:tcW w:w="1530" w:type="dxa"/>
            <w:tcBorders>
              <w:top w:val="single" w:sz="4" w:space="0" w:color="auto"/>
              <w:bottom w:val="single" w:sz="4" w:space="0" w:color="auto"/>
            </w:tcBorders>
            <w:shd w:val="clear" w:color="auto" w:fill="auto"/>
          </w:tcPr>
          <w:p w14:paraId="047CA9E2"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3D8DEDA9"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08E34CD5"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216</w:t>
            </w:r>
          </w:p>
        </w:tc>
        <w:tc>
          <w:tcPr>
            <w:tcW w:w="1619" w:type="dxa"/>
            <w:tcBorders>
              <w:top w:val="single" w:sz="4" w:space="0" w:color="auto"/>
              <w:bottom w:val="single" w:sz="4" w:space="0" w:color="auto"/>
            </w:tcBorders>
            <w:shd w:val="clear" w:color="auto" w:fill="auto"/>
          </w:tcPr>
          <w:p w14:paraId="13073217"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1619645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115</w:t>
            </w:r>
          </w:p>
        </w:tc>
        <w:tc>
          <w:tcPr>
            <w:tcW w:w="1602" w:type="dxa"/>
            <w:tcBorders>
              <w:top w:val="single" w:sz="4" w:space="0" w:color="auto"/>
              <w:bottom w:val="single" w:sz="4" w:space="0" w:color="auto"/>
            </w:tcBorders>
            <w:shd w:val="clear" w:color="auto" w:fill="auto"/>
          </w:tcPr>
          <w:p w14:paraId="672C0C9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r>
      <w:tr w:rsidR="00E615B5" w:rsidRPr="00703E05" w14:paraId="1C08A1F2" w14:textId="77777777" w:rsidTr="00F43843">
        <w:tc>
          <w:tcPr>
            <w:tcW w:w="1530" w:type="dxa"/>
            <w:vMerge w:val="restart"/>
            <w:tcBorders>
              <w:top w:val="single" w:sz="4" w:space="0" w:color="auto"/>
            </w:tcBorders>
            <w:shd w:val="clear" w:color="auto" w:fill="auto"/>
          </w:tcPr>
          <w:p w14:paraId="5B470A5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Electricity </w:t>
            </w:r>
          </w:p>
        </w:tc>
        <w:tc>
          <w:tcPr>
            <w:tcW w:w="1452" w:type="dxa"/>
            <w:tcBorders>
              <w:top w:val="single" w:sz="4" w:space="0" w:color="auto"/>
            </w:tcBorders>
            <w:shd w:val="clear" w:color="auto" w:fill="auto"/>
          </w:tcPr>
          <w:p w14:paraId="4F63B1B2"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3EA4E59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7</w:t>
            </w:r>
          </w:p>
        </w:tc>
        <w:tc>
          <w:tcPr>
            <w:tcW w:w="1619" w:type="dxa"/>
            <w:tcBorders>
              <w:top w:val="single" w:sz="4" w:space="0" w:color="auto"/>
            </w:tcBorders>
            <w:shd w:val="clear" w:color="auto" w:fill="auto"/>
          </w:tcPr>
          <w:p w14:paraId="57078E5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2.3</w:t>
            </w:r>
          </w:p>
        </w:tc>
        <w:tc>
          <w:tcPr>
            <w:tcW w:w="1583" w:type="dxa"/>
            <w:tcBorders>
              <w:top w:val="single" w:sz="4" w:space="0" w:color="auto"/>
            </w:tcBorders>
            <w:shd w:val="clear" w:color="auto" w:fill="auto"/>
          </w:tcPr>
          <w:p w14:paraId="57ED89C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w:t>
            </w:r>
          </w:p>
        </w:tc>
        <w:tc>
          <w:tcPr>
            <w:tcW w:w="1602" w:type="dxa"/>
            <w:tcBorders>
              <w:top w:val="single" w:sz="4" w:space="0" w:color="auto"/>
            </w:tcBorders>
            <w:shd w:val="clear" w:color="auto" w:fill="auto"/>
          </w:tcPr>
          <w:p w14:paraId="4ECCA5F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w:t>
            </w:r>
          </w:p>
        </w:tc>
      </w:tr>
      <w:tr w:rsidR="00E615B5" w:rsidRPr="00703E05" w14:paraId="5E129553" w14:textId="77777777" w:rsidTr="00F43843">
        <w:tc>
          <w:tcPr>
            <w:tcW w:w="1530" w:type="dxa"/>
            <w:vMerge/>
            <w:tcBorders>
              <w:bottom w:val="single" w:sz="4" w:space="0" w:color="auto"/>
            </w:tcBorders>
            <w:shd w:val="clear" w:color="auto" w:fill="auto"/>
          </w:tcPr>
          <w:p w14:paraId="12397BE3"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4252651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6DFC207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209</w:t>
            </w:r>
          </w:p>
        </w:tc>
        <w:tc>
          <w:tcPr>
            <w:tcW w:w="1619" w:type="dxa"/>
            <w:tcBorders>
              <w:bottom w:val="single" w:sz="4" w:space="0" w:color="auto"/>
            </w:tcBorders>
            <w:shd w:val="clear" w:color="auto" w:fill="auto"/>
          </w:tcPr>
          <w:p w14:paraId="7C75F5D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96.8</w:t>
            </w:r>
          </w:p>
        </w:tc>
        <w:tc>
          <w:tcPr>
            <w:tcW w:w="1583" w:type="dxa"/>
            <w:tcBorders>
              <w:bottom w:val="single" w:sz="4" w:space="0" w:color="auto"/>
            </w:tcBorders>
            <w:shd w:val="clear" w:color="auto" w:fill="auto"/>
          </w:tcPr>
          <w:p w14:paraId="5464B13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114</w:t>
            </w:r>
          </w:p>
        </w:tc>
        <w:tc>
          <w:tcPr>
            <w:tcW w:w="1602" w:type="dxa"/>
            <w:tcBorders>
              <w:bottom w:val="single" w:sz="4" w:space="0" w:color="auto"/>
            </w:tcBorders>
            <w:shd w:val="clear" w:color="auto" w:fill="auto"/>
          </w:tcPr>
          <w:p w14:paraId="35F0484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99.5</w:t>
            </w:r>
          </w:p>
        </w:tc>
      </w:tr>
      <w:tr w:rsidR="00E615B5" w:rsidRPr="00703E05" w14:paraId="42ADEEE8" w14:textId="77777777" w:rsidTr="00F43843">
        <w:tc>
          <w:tcPr>
            <w:tcW w:w="1530" w:type="dxa"/>
            <w:tcBorders>
              <w:top w:val="single" w:sz="4" w:space="0" w:color="auto"/>
              <w:bottom w:val="single" w:sz="4" w:space="0" w:color="auto"/>
            </w:tcBorders>
            <w:shd w:val="clear" w:color="auto" w:fill="auto"/>
          </w:tcPr>
          <w:p w14:paraId="09F78BD0"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78BB6B4C"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4910406A"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216</w:t>
            </w:r>
          </w:p>
        </w:tc>
        <w:tc>
          <w:tcPr>
            <w:tcW w:w="1619" w:type="dxa"/>
            <w:tcBorders>
              <w:top w:val="single" w:sz="4" w:space="0" w:color="auto"/>
              <w:bottom w:val="single" w:sz="4" w:space="0" w:color="auto"/>
            </w:tcBorders>
            <w:shd w:val="clear" w:color="auto" w:fill="auto"/>
          </w:tcPr>
          <w:p w14:paraId="0F83FB73"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c>
          <w:tcPr>
            <w:tcW w:w="1583" w:type="dxa"/>
            <w:tcBorders>
              <w:top w:val="single" w:sz="4" w:space="0" w:color="auto"/>
              <w:bottom w:val="single" w:sz="4" w:space="0" w:color="auto"/>
            </w:tcBorders>
            <w:shd w:val="clear" w:color="auto" w:fill="auto"/>
          </w:tcPr>
          <w:p w14:paraId="5552358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115</w:t>
            </w:r>
          </w:p>
        </w:tc>
        <w:tc>
          <w:tcPr>
            <w:tcW w:w="1602" w:type="dxa"/>
            <w:tcBorders>
              <w:top w:val="single" w:sz="4" w:space="0" w:color="auto"/>
              <w:bottom w:val="single" w:sz="4" w:space="0" w:color="auto"/>
            </w:tcBorders>
            <w:shd w:val="clear" w:color="auto" w:fill="auto"/>
          </w:tcPr>
          <w:p w14:paraId="4DDD6D1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r>
      <w:tr w:rsidR="00E615B5" w:rsidRPr="00703E05" w14:paraId="1FBE1A45" w14:textId="77777777" w:rsidTr="00F43843">
        <w:tc>
          <w:tcPr>
            <w:tcW w:w="1530" w:type="dxa"/>
            <w:vMerge w:val="restart"/>
            <w:tcBorders>
              <w:top w:val="single" w:sz="4" w:space="0" w:color="auto"/>
            </w:tcBorders>
            <w:shd w:val="clear" w:color="auto" w:fill="auto"/>
          </w:tcPr>
          <w:p w14:paraId="25B309EF"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Water supply </w:t>
            </w:r>
          </w:p>
        </w:tc>
        <w:tc>
          <w:tcPr>
            <w:tcW w:w="1452" w:type="dxa"/>
            <w:tcBorders>
              <w:top w:val="single" w:sz="4" w:space="0" w:color="auto"/>
            </w:tcBorders>
            <w:shd w:val="clear" w:color="auto" w:fill="auto"/>
          </w:tcPr>
          <w:p w14:paraId="6090CC85"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2E02FB1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83</w:t>
            </w:r>
          </w:p>
        </w:tc>
        <w:tc>
          <w:tcPr>
            <w:tcW w:w="1619" w:type="dxa"/>
            <w:tcBorders>
              <w:top w:val="single" w:sz="4" w:space="0" w:color="auto"/>
            </w:tcBorders>
            <w:shd w:val="clear" w:color="auto" w:fill="auto"/>
          </w:tcPr>
          <w:p w14:paraId="43673CA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38.4</w:t>
            </w:r>
          </w:p>
        </w:tc>
        <w:tc>
          <w:tcPr>
            <w:tcW w:w="1583" w:type="dxa"/>
            <w:tcBorders>
              <w:top w:val="single" w:sz="4" w:space="0" w:color="auto"/>
            </w:tcBorders>
            <w:shd w:val="clear" w:color="auto" w:fill="auto"/>
          </w:tcPr>
          <w:p w14:paraId="6A8DCAD2"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38</w:t>
            </w:r>
          </w:p>
        </w:tc>
        <w:tc>
          <w:tcPr>
            <w:tcW w:w="1602" w:type="dxa"/>
            <w:tcBorders>
              <w:top w:val="single" w:sz="4" w:space="0" w:color="auto"/>
            </w:tcBorders>
            <w:shd w:val="clear" w:color="auto" w:fill="auto"/>
          </w:tcPr>
          <w:p w14:paraId="5CAACE6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33.0</w:t>
            </w:r>
          </w:p>
        </w:tc>
      </w:tr>
      <w:tr w:rsidR="00E615B5" w:rsidRPr="00703E05" w14:paraId="4339F837" w14:textId="77777777" w:rsidTr="00F43843">
        <w:tc>
          <w:tcPr>
            <w:tcW w:w="1530" w:type="dxa"/>
            <w:vMerge/>
            <w:tcBorders>
              <w:bottom w:val="single" w:sz="4" w:space="0" w:color="auto"/>
            </w:tcBorders>
            <w:shd w:val="clear" w:color="auto" w:fill="auto"/>
          </w:tcPr>
          <w:p w14:paraId="5B028768"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0B117F6B"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3951EF2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133</w:t>
            </w:r>
          </w:p>
        </w:tc>
        <w:tc>
          <w:tcPr>
            <w:tcW w:w="1619" w:type="dxa"/>
            <w:tcBorders>
              <w:bottom w:val="single" w:sz="4" w:space="0" w:color="auto"/>
            </w:tcBorders>
            <w:shd w:val="clear" w:color="auto" w:fill="auto"/>
          </w:tcPr>
          <w:p w14:paraId="1750AFB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61.6</w:t>
            </w:r>
          </w:p>
        </w:tc>
        <w:tc>
          <w:tcPr>
            <w:tcW w:w="1583" w:type="dxa"/>
            <w:tcBorders>
              <w:bottom w:val="single" w:sz="4" w:space="0" w:color="auto"/>
            </w:tcBorders>
            <w:shd w:val="clear" w:color="auto" w:fill="auto"/>
          </w:tcPr>
          <w:p w14:paraId="0D71E5B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77</w:t>
            </w:r>
          </w:p>
        </w:tc>
        <w:tc>
          <w:tcPr>
            <w:tcW w:w="1602" w:type="dxa"/>
            <w:tcBorders>
              <w:bottom w:val="single" w:sz="4" w:space="0" w:color="auto"/>
            </w:tcBorders>
            <w:shd w:val="clear" w:color="auto" w:fill="auto"/>
          </w:tcPr>
          <w:p w14:paraId="65853B1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67.0</w:t>
            </w:r>
          </w:p>
        </w:tc>
      </w:tr>
      <w:tr w:rsidR="00E615B5" w:rsidRPr="00703E05" w14:paraId="0A6EEC29" w14:textId="77777777" w:rsidTr="00F43843">
        <w:tc>
          <w:tcPr>
            <w:tcW w:w="1530" w:type="dxa"/>
            <w:tcBorders>
              <w:top w:val="single" w:sz="4" w:space="0" w:color="auto"/>
              <w:bottom w:val="single" w:sz="4" w:space="0" w:color="auto"/>
            </w:tcBorders>
            <w:shd w:val="clear" w:color="auto" w:fill="auto"/>
          </w:tcPr>
          <w:p w14:paraId="21F43BA9"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31A18887"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1CFF7D7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107DBAB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4271C372"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2163BDA3"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76EF108D" w14:textId="77777777" w:rsidTr="00F43843">
        <w:tc>
          <w:tcPr>
            <w:tcW w:w="1530" w:type="dxa"/>
            <w:vMerge w:val="restart"/>
            <w:tcBorders>
              <w:top w:val="single" w:sz="4" w:space="0" w:color="auto"/>
            </w:tcBorders>
            <w:shd w:val="clear" w:color="auto" w:fill="auto"/>
          </w:tcPr>
          <w:p w14:paraId="5C66A17B"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Sewage Disposal </w:t>
            </w:r>
          </w:p>
        </w:tc>
        <w:tc>
          <w:tcPr>
            <w:tcW w:w="1452" w:type="dxa"/>
            <w:tcBorders>
              <w:top w:val="single" w:sz="4" w:space="0" w:color="auto"/>
            </w:tcBorders>
            <w:shd w:val="clear" w:color="auto" w:fill="auto"/>
          </w:tcPr>
          <w:p w14:paraId="684DDB8D"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0DEC915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34</w:t>
            </w:r>
          </w:p>
        </w:tc>
        <w:tc>
          <w:tcPr>
            <w:tcW w:w="1619" w:type="dxa"/>
            <w:tcBorders>
              <w:top w:val="single" w:sz="4" w:space="0" w:color="auto"/>
            </w:tcBorders>
            <w:shd w:val="clear" w:color="auto" w:fill="auto"/>
          </w:tcPr>
          <w:p w14:paraId="47902CF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15.7</w:t>
            </w:r>
          </w:p>
        </w:tc>
        <w:tc>
          <w:tcPr>
            <w:tcW w:w="1583" w:type="dxa"/>
            <w:tcBorders>
              <w:top w:val="single" w:sz="4" w:space="0" w:color="auto"/>
            </w:tcBorders>
            <w:shd w:val="clear" w:color="auto" w:fill="auto"/>
          </w:tcPr>
          <w:p w14:paraId="0118E2D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w:t>
            </w:r>
          </w:p>
        </w:tc>
        <w:tc>
          <w:tcPr>
            <w:tcW w:w="1602" w:type="dxa"/>
            <w:tcBorders>
              <w:top w:val="single" w:sz="4" w:space="0" w:color="auto"/>
            </w:tcBorders>
            <w:shd w:val="clear" w:color="auto" w:fill="auto"/>
          </w:tcPr>
          <w:p w14:paraId="32C2D19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w:t>
            </w:r>
          </w:p>
        </w:tc>
      </w:tr>
      <w:tr w:rsidR="00E615B5" w:rsidRPr="00703E05" w14:paraId="10E7A383" w14:textId="77777777" w:rsidTr="00F43843">
        <w:tc>
          <w:tcPr>
            <w:tcW w:w="1530" w:type="dxa"/>
            <w:vMerge/>
            <w:tcBorders>
              <w:bottom w:val="single" w:sz="4" w:space="0" w:color="auto"/>
            </w:tcBorders>
            <w:shd w:val="clear" w:color="auto" w:fill="auto"/>
          </w:tcPr>
          <w:p w14:paraId="4C5AEB3E"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56FF8F0D"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251FC449"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182</w:t>
            </w:r>
          </w:p>
        </w:tc>
        <w:tc>
          <w:tcPr>
            <w:tcW w:w="1619" w:type="dxa"/>
            <w:tcBorders>
              <w:bottom w:val="single" w:sz="4" w:space="0" w:color="auto"/>
            </w:tcBorders>
            <w:shd w:val="clear" w:color="auto" w:fill="auto"/>
          </w:tcPr>
          <w:p w14:paraId="4EB9E0D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84.3</w:t>
            </w:r>
          </w:p>
        </w:tc>
        <w:tc>
          <w:tcPr>
            <w:tcW w:w="1583" w:type="dxa"/>
            <w:tcBorders>
              <w:bottom w:val="single" w:sz="4" w:space="0" w:color="auto"/>
            </w:tcBorders>
            <w:shd w:val="clear" w:color="auto" w:fill="auto"/>
          </w:tcPr>
          <w:p w14:paraId="4BF3540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114</w:t>
            </w:r>
          </w:p>
        </w:tc>
        <w:tc>
          <w:tcPr>
            <w:tcW w:w="1602" w:type="dxa"/>
            <w:tcBorders>
              <w:bottom w:val="single" w:sz="4" w:space="0" w:color="auto"/>
            </w:tcBorders>
            <w:shd w:val="clear" w:color="auto" w:fill="auto"/>
          </w:tcPr>
          <w:p w14:paraId="50EC363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99.5</w:t>
            </w:r>
          </w:p>
        </w:tc>
      </w:tr>
      <w:tr w:rsidR="00E615B5" w:rsidRPr="00703E05" w14:paraId="2C696E86" w14:textId="77777777" w:rsidTr="00F43843">
        <w:tc>
          <w:tcPr>
            <w:tcW w:w="1530" w:type="dxa"/>
            <w:tcBorders>
              <w:top w:val="single" w:sz="4" w:space="0" w:color="auto"/>
              <w:bottom w:val="single" w:sz="4" w:space="0" w:color="auto"/>
            </w:tcBorders>
            <w:shd w:val="clear" w:color="auto" w:fill="auto"/>
          </w:tcPr>
          <w:p w14:paraId="2178846D"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Total</w:t>
            </w:r>
          </w:p>
        </w:tc>
        <w:tc>
          <w:tcPr>
            <w:tcW w:w="1452" w:type="dxa"/>
            <w:tcBorders>
              <w:top w:val="single" w:sz="4" w:space="0" w:color="auto"/>
              <w:bottom w:val="single" w:sz="4" w:space="0" w:color="auto"/>
            </w:tcBorders>
            <w:shd w:val="clear" w:color="auto" w:fill="auto"/>
          </w:tcPr>
          <w:p w14:paraId="277D070A"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0283E26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18904B4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72A3AFF0"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0CA18B4B"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54959FD0" w14:textId="77777777" w:rsidTr="00F43843">
        <w:tc>
          <w:tcPr>
            <w:tcW w:w="1530" w:type="dxa"/>
            <w:tcBorders>
              <w:top w:val="single" w:sz="4" w:space="0" w:color="auto"/>
            </w:tcBorders>
            <w:shd w:val="clear" w:color="auto" w:fill="auto"/>
          </w:tcPr>
          <w:p w14:paraId="63C1DFF2"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Drainage System </w:t>
            </w:r>
          </w:p>
        </w:tc>
        <w:tc>
          <w:tcPr>
            <w:tcW w:w="1452" w:type="dxa"/>
            <w:tcBorders>
              <w:top w:val="single" w:sz="4" w:space="0" w:color="auto"/>
            </w:tcBorders>
            <w:shd w:val="clear" w:color="auto" w:fill="auto"/>
          </w:tcPr>
          <w:p w14:paraId="1FB93BE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203AEEF9"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102</w:t>
            </w:r>
          </w:p>
        </w:tc>
        <w:tc>
          <w:tcPr>
            <w:tcW w:w="1619" w:type="dxa"/>
            <w:tcBorders>
              <w:top w:val="single" w:sz="4" w:space="0" w:color="auto"/>
            </w:tcBorders>
            <w:shd w:val="clear" w:color="auto" w:fill="auto"/>
          </w:tcPr>
          <w:p w14:paraId="0FEE7DD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47.0</w:t>
            </w:r>
          </w:p>
        </w:tc>
        <w:tc>
          <w:tcPr>
            <w:tcW w:w="1583" w:type="dxa"/>
            <w:tcBorders>
              <w:top w:val="single" w:sz="4" w:space="0" w:color="auto"/>
            </w:tcBorders>
            <w:shd w:val="clear" w:color="auto" w:fill="auto"/>
          </w:tcPr>
          <w:p w14:paraId="4B5E10C5" w14:textId="77777777" w:rsidR="00E615B5" w:rsidRPr="00703E05" w:rsidRDefault="00E615B5" w:rsidP="00F43843">
            <w:pPr>
              <w:autoSpaceDE w:val="0"/>
              <w:autoSpaceDN w:val="0"/>
              <w:adjustRightInd w:val="0"/>
              <w:jc w:val="center"/>
              <w:rPr>
                <w:rFonts w:asciiTheme="minorHAnsi" w:eastAsia="Times New Roman" w:hAnsiTheme="minorHAnsi" w:cstheme="minorHAnsi"/>
              </w:rPr>
            </w:pPr>
            <w:r w:rsidRPr="00703E05">
              <w:rPr>
                <w:rFonts w:asciiTheme="minorHAnsi" w:eastAsia="Times New Roman" w:hAnsiTheme="minorHAnsi" w:cstheme="minorHAnsi"/>
              </w:rPr>
              <w:t>3</w:t>
            </w:r>
          </w:p>
        </w:tc>
        <w:tc>
          <w:tcPr>
            <w:tcW w:w="1602" w:type="dxa"/>
            <w:tcBorders>
              <w:top w:val="single" w:sz="4" w:space="0" w:color="auto"/>
            </w:tcBorders>
            <w:shd w:val="clear" w:color="auto" w:fill="auto"/>
          </w:tcPr>
          <w:p w14:paraId="72B63ED6" w14:textId="77777777" w:rsidR="00E615B5" w:rsidRPr="00703E05" w:rsidRDefault="00E615B5" w:rsidP="00F43843">
            <w:pPr>
              <w:autoSpaceDE w:val="0"/>
              <w:autoSpaceDN w:val="0"/>
              <w:adjustRightInd w:val="0"/>
              <w:jc w:val="center"/>
              <w:rPr>
                <w:rFonts w:asciiTheme="minorHAnsi" w:eastAsia="Times New Roman" w:hAnsiTheme="minorHAnsi" w:cstheme="minorHAnsi"/>
              </w:rPr>
            </w:pPr>
            <w:r w:rsidRPr="00703E05">
              <w:rPr>
                <w:rFonts w:asciiTheme="minorHAnsi" w:eastAsia="Times New Roman" w:hAnsiTheme="minorHAnsi" w:cstheme="minorHAnsi"/>
              </w:rPr>
              <w:t>1.7</w:t>
            </w:r>
          </w:p>
        </w:tc>
      </w:tr>
      <w:tr w:rsidR="00E615B5" w:rsidRPr="00703E05" w14:paraId="36F83BB1" w14:textId="77777777" w:rsidTr="00F43843">
        <w:tc>
          <w:tcPr>
            <w:tcW w:w="1530" w:type="dxa"/>
            <w:tcBorders>
              <w:bottom w:val="single" w:sz="4" w:space="0" w:color="auto"/>
            </w:tcBorders>
            <w:shd w:val="clear" w:color="auto" w:fill="auto"/>
          </w:tcPr>
          <w:p w14:paraId="0B20C303"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02E5F268"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4A91289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114</w:t>
            </w:r>
          </w:p>
        </w:tc>
        <w:tc>
          <w:tcPr>
            <w:tcW w:w="1619" w:type="dxa"/>
            <w:tcBorders>
              <w:bottom w:val="single" w:sz="4" w:space="0" w:color="auto"/>
            </w:tcBorders>
            <w:shd w:val="clear" w:color="auto" w:fill="auto"/>
          </w:tcPr>
          <w:p w14:paraId="3DD00F0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53.0</w:t>
            </w:r>
          </w:p>
        </w:tc>
        <w:tc>
          <w:tcPr>
            <w:tcW w:w="1583" w:type="dxa"/>
            <w:tcBorders>
              <w:bottom w:val="single" w:sz="4" w:space="0" w:color="auto"/>
            </w:tcBorders>
            <w:shd w:val="clear" w:color="auto" w:fill="auto"/>
          </w:tcPr>
          <w:p w14:paraId="71DCE03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112</w:t>
            </w:r>
          </w:p>
        </w:tc>
        <w:tc>
          <w:tcPr>
            <w:tcW w:w="1602" w:type="dxa"/>
            <w:tcBorders>
              <w:bottom w:val="single" w:sz="4" w:space="0" w:color="auto"/>
            </w:tcBorders>
            <w:shd w:val="clear" w:color="auto" w:fill="auto"/>
          </w:tcPr>
          <w:p w14:paraId="4192C76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98.3</w:t>
            </w:r>
          </w:p>
        </w:tc>
      </w:tr>
      <w:tr w:rsidR="00E615B5" w:rsidRPr="00703E05" w14:paraId="39552115" w14:textId="77777777" w:rsidTr="00F43843">
        <w:tc>
          <w:tcPr>
            <w:tcW w:w="1530" w:type="dxa"/>
            <w:tcBorders>
              <w:top w:val="single" w:sz="4" w:space="0" w:color="auto"/>
              <w:bottom w:val="single" w:sz="4" w:space="0" w:color="auto"/>
            </w:tcBorders>
            <w:shd w:val="clear" w:color="auto" w:fill="auto"/>
          </w:tcPr>
          <w:p w14:paraId="6C16D282"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4296C3EE"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2CE7614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438C604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7B572C95"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5A563C53"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61C455DC" w14:textId="77777777" w:rsidTr="00F43843">
        <w:tc>
          <w:tcPr>
            <w:tcW w:w="1530" w:type="dxa"/>
            <w:vMerge w:val="restart"/>
            <w:tcBorders>
              <w:top w:val="single" w:sz="4" w:space="0" w:color="auto"/>
            </w:tcBorders>
            <w:shd w:val="clear" w:color="auto" w:fill="auto"/>
          </w:tcPr>
          <w:p w14:paraId="11E2EFCF"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Security </w:t>
            </w:r>
          </w:p>
        </w:tc>
        <w:tc>
          <w:tcPr>
            <w:tcW w:w="1452" w:type="dxa"/>
            <w:tcBorders>
              <w:top w:val="single" w:sz="4" w:space="0" w:color="auto"/>
            </w:tcBorders>
            <w:shd w:val="clear" w:color="auto" w:fill="auto"/>
          </w:tcPr>
          <w:p w14:paraId="4A168F1F"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5E7D7792"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w:t>
            </w:r>
          </w:p>
        </w:tc>
        <w:tc>
          <w:tcPr>
            <w:tcW w:w="1619" w:type="dxa"/>
            <w:tcBorders>
              <w:top w:val="single" w:sz="4" w:space="0" w:color="auto"/>
            </w:tcBorders>
            <w:shd w:val="clear" w:color="auto" w:fill="auto"/>
          </w:tcPr>
          <w:p w14:paraId="0E60F7A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3.7</w:t>
            </w:r>
          </w:p>
        </w:tc>
        <w:tc>
          <w:tcPr>
            <w:tcW w:w="1583" w:type="dxa"/>
            <w:tcBorders>
              <w:top w:val="single" w:sz="4" w:space="0" w:color="auto"/>
            </w:tcBorders>
            <w:shd w:val="clear" w:color="auto" w:fill="auto"/>
          </w:tcPr>
          <w:p w14:paraId="390A874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w:t>
            </w:r>
          </w:p>
        </w:tc>
        <w:tc>
          <w:tcPr>
            <w:tcW w:w="1602" w:type="dxa"/>
            <w:tcBorders>
              <w:top w:val="single" w:sz="4" w:space="0" w:color="auto"/>
            </w:tcBorders>
            <w:shd w:val="clear" w:color="auto" w:fill="auto"/>
          </w:tcPr>
          <w:p w14:paraId="63F5A4E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5.2</w:t>
            </w:r>
          </w:p>
        </w:tc>
      </w:tr>
      <w:tr w:rsidR="00E615B5" w:rsidRPr="00703E05" w14:paraId="3ECAA93C" w14:textId="77777777" w:rsidTr="00F43843">
        <w:tc>
          <w:tcPr>
            <w:tcW w:w="1530" w:type="dxa"/>
            <w:vMerge/>
            <w:tcBorders>
              <w:bottom w:val="single" w:sz="4" w:space="0" w:color="auto"/>
            </w:tcBorders>
            <w:shd w:val="clear" w:color="auto" w:fill="auto"/>
          </w:tcPr>
          <w:p w14:paraId="441EC33F"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6B35180F"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Not Available</w:t>
            </w:r>
          </w:p>
        </w:tc>
        <w:tc>
          <w:tcPr>
            <w:tcW w:w="1248" w:type="dxa"/>
            <w:tcBorders>
              <w:bottom w:val="single" w:sz="4" w:space="0" w:color="auto"/>
            </w:tcBorders>
            <w:shd w:val="clear" w:color="auto" w:fill="auto"/>
          </w:tcPr>
          <w:p w14:paraId="6EE8DEEC"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208</w:t>
            </w:r>
          </w:p>
        </w:tc>
        <w:tc>
          <w:tcPr>
            <w:tcW w:w="1619" w:type="dxa"/>
            <w:tcBorders>
              <w:bottom w:val="single" w:sz="4" w:space="0" w:color="auto"/>
            </w:tcBorders>
            <w:shd w:val="clear" w:color="auto" w:fill="auto"/>
          </w:tcPr>
          <w:p w14:paraId="76BCFE17"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96.3</w:t>
            </w:r>
          </w:p>
        </w:tc>
        <w:tc>
          <w:tcPr>
            <w:tcW w:w="1583" w:type="dxa"/>
            <w:tcBorders>
              <w:bottom w:val="single" w:sz="4" w:space="0" w:color="auto"/>
            </w:tcBorders>
            <w:shd w:val="clear" w:color="auto" w:fill="auto"/>
          </w:tcPr>
          <w:p w14:paraId="4B6CAA0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107</w:t>
            </w:r>
          </w:p>
        </w:tc>
        <w:tc>
          <w:tcPr>
            <w:tcW w:w="1602" w:type="dxa"/>
            <w:tcBorders>
              <w:bottom w:val="single" w:sz="4" w:space="0" w:color="auto"/>
            </w:tcBorders>
            <w:shd w:val="clear" w:color="auto" w:fill="auto"/>
          </w:tcPr>
          <w:p w14:paraId="22C370CA"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94.8</w:t>
            </w:r>
          </w:p>
        </w:tc>
      </w:tr>
      <w:tr w:rsidR="00E615B5" w:rsidRPr="00703E05" w14:paraId="15C8CE97" w14:textId="77777777" w:rsidTr="00F43843">
        <w:tc>
          <w:tcPr>
            <w:tcW w:w="1530" w:type="dxa"/>
            <w:tcBorders>
              <w:top w:val="single" w:sz="4" w:space="0" w:color="auto"/>
              <w:bottom w:val="single" w:sz="4" w:space="0" w:color="auto"/>
            </w:tcBorders>
            <w:shd w:val="clear" w:color="auto" w:fill="auto"/>
          </w:tcPr>
          <w:p w14:paraId="7FCB30F2"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31219F10"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71DFF90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3862A2E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3B0FFB24"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6F2266A6"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4B07BADA" w14:textId="77777777" w:rsidTr="00F43843">
        <w:tc>
          <w:tcPr>
            <w:tcW w:w="1530" w:type="dxa"/>
            <w:vMerge w:val="restart"/>
            <w:tcBorders>
              <w:top w:val="single" w:sz="4" w:space="0" w:color="auto"/>
            </w:tcBorders>
            <w:shd w:val="clear" w:color="auto" w:fill="auto"/>
          </w:tcPr>
          <w:p w14:paraId="53AA3A1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Access Road</w:t>
            </w:r>
          </w:p>
        </w:tc>
        <w:tc>
          <w:tcPr>
            <w:tcW w:w="1452" w:type="dxa"/>
            <w:tcBorders>
              <w:top w:val="single" w:sz="4" w:space="0" w:color="auto"/>
            </w:tcBorders>
            <w:shd w:val="clear" w:color="auto" w:fill="auto"/>
          </w:tcPr>
          <w:p w14:paraId="44827564"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5BDE67A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33</w:t>
            </w:r>
          </w:p>
        </w:tc>
        <w:tc>
          <w:tcPr>
            <w:tcW w:w="1619" w:type="dxa"/>
            <w:tcBorders>
              <w:top w:val="single" w:sz="4" w:space="0" w:color="auto"/>
            </w:tcBorders>
            <w:shd w:val="clear" w:color="auto" w:fill="auto"/>
          </w:tcPr>
          <w:p w14:paraId="7E3B41D6"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15.3</w:t>
            </w:r>
          </w:p>
        </w:tc>
        <w:tc>
          <w:tcPr>
            <w:tcW w:w="1583" w:type="dxa"/>
            <w:tcBorders>
              <w:top w:val="single" w:sz="4" w:space="0" w:color="auto"/>
            </w:tcBorders>
            <w:shd w:val="clear" w:color="auto" w:fill="auto"/>
          </w:tcPr>
          <w:p w14:paraId="4259BC95"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w:t>
            </w:r>
          </w:p>
        </w:tc>
        <w:tc>
          <w:tcPr>
            <w:tcW w:w="1602" w:type="dxa"/>
            <w:tcBorders>
              <w:top w:val="single" w:sz="4" w:space="0" w:color="auto"/>
            </w:tcBorders>
            <w:shd w:val="clear" w:color="auto" w:fill="auto"/>
          </w:tcPr>
          <w:p w14:paraId="07A4742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4.2</w:t>
            </w:r>
          </w:p>
        </w:tc>
      </w:tr>
      <w:tr w:rsidR="00E615B5" w:rsidRPr="00703E05" w14:paraId="7C8C1F8F" w14:textId="77777777" w:rsidTr="00F43843">
        <w:tc>
          <w:tcPr>
            <w:tcW w:w="1530" w:type="dxa"/>
            <w:vMerge/>
            <w:tcBorders>
              <w:bottom w:val="single" w:sz="4" w:space="0" w:color="auto"/>
            </w:tcBorders>
            <w:shd w:val="clear" w:color="auto" w:fill="auto"/>
          </w:tcPr>
          <w:p w14:paraId="02982520"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21D4EDA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00AD0B6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183</w:t>
            </w:r>
          </w:p>
        </w:tc>
        <w:tc>
          <w:tcPr>
            <w:tcW w:w="1619" w:type="dxa"/>
            <w:tcBorders>
              <w:bottom w:val="single" w:sz="4" w:space="0" w:color="auto"/>
            </w:tcBorders>
            <w:shd w:val="clear" w:color="auto" w:fill="auto"/>
          </w:tcPr>
          <w:p w14:paraId="099AB3E7"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84.7</w:t>
            </w:r>
          </w:p>
        </w:tc>
        <w:tc>
          <w:tcPr>
            <w:tcW w:w="1583" w:type="dxa"/>
            <w:tcBorders>
              <w:bottom w:val="single" w:sz="4" w:space="0" w:color="auto"/>
            </w:tcBorders>
            <w:shd w:val="clear" w:color="auto" w:fill="auto"/>
          </w:tcPr>
          <w:p w14:paraId="0EF45DB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110</w:t>
            </w:r>
          </w:p>
        </w:tc>
        <w:tc>
          <w:tcPr>
            <w:tcW w:w="1602" w:type="dxa"/>
            <w:tcBorders>
              <w:bottom w:val="single" w:sz="4" w:space="0" w:color="auto"/>
            </w:tcBorders>
            <w:shd w:val="clear" w:color="auto" w:fill="auto"/>
          </w:tcPr>
          <w:p w14:paraId="4FBC0EA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95.8</w:t>
            </w:r>
          </w:p>
        </w:tc>
      </w:tr>
      <w:tr w:rsidR="00E615B5" w:rsidRPr="00703E05" w14:paraId="7BB8361D" w14:textId="77777777" w:rsidTr="00F43843">
        <w:tc>
          <w:tcPr>
            <w:tcW w:w="1530" w:type="dxa"/>
            <w:tcBorders>
              <w:top w:val="single" w:sz="4" w:space="0" w:color="auto"/>
              <w:bottom w:val="single" w:sz="4" w:space="0" w:color="auto"/>
            </w:tcBorders>
            <w:shd w:val="clear" w:color="auto" w:fill="auto"/>
          </w:tcPr>
          <w:p w14:paraId="26A39A27"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6D5D7E8A"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36CC731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5C66FB43"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75C219FF"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326C319E"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6D88FEBA" w14:textId="77777777" w:rsidTr="00F43843">
        <w:tc>
          <w:tcPr>
            <w:tcW w:w="1530" w:type="dxa"/>
            <w:vMerge w:val="restart"/>
            <w:tcBorders>
              <w:top w:val="single" w:sz="4" w:space="0" w:color="auto"/>
            </w:tcBorders>
            <w:shd w:val="clear" w:color="auto" w:fill="auto"/>
          </w:tcPr>
          <w:p w14:paraId="6500EDD2"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General Security</w:t>
            </w:r>
          </w:p>
        </w:tc>
        <w:tc>
          <w:tcPr>
            <w:tcW w:w="1452" w:type="dxa"/>
            <w:tcBorders>
              <w:top w:val="single" w:sz="4" w:space="0" w:color="auto"/>
            </w:tcBorders>
            <w:shd w:val="clear" w:color="auto" w:fill="auto"/>
          </w:tcPr>
          <w:p w14:paraId="6FB071B8"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5F079747"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52</w:t>
            </w:r>
          </w:p>
        </w:tc>
        <w:tc>
          <w:tcPr>
            <w:tcW w:w="1619" w:type="dxa"/>
            <w:tcBorders>
              <w:top w:val="single" w:sz="4" w:space="0" w:color="auto"/>
            </w:tcBorders>
            <w:shd w:val="clear" w:color="auto" w:fill="auto"/>
          </w:tcPr>
          <w:p w14:paraId="41436D50"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24.1</w:t>
            </w:r>
          </w:p>
        </w:tc>
        <w:tc>
          <w:tcPr>
            <w:tcW w:w="1583" w:type="dxa"/>
            <w:tcBorders>
              <w:top w:val="single" w:sz="4" w:space="0" w:color="auto"/>
            </w:tcBorders>
            <w:shd w:val="clear" w:color="auto" w:fill="auto"/>
          </w:tcPr>
          <w:p w14:paraId="52C56CD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18</w:t>
            </w:r>
          </w:p>
        </w:tc>
        <w:tc>
          <w:tcPr>
            <w:tcW w:w="1602" w:type="dxa"/>
            <w:tcBorders>
              <w:top w:val="single" w:sz="4" w:space="0" w:color="auto"/>
            </w:tcBorders>
            <w:shd w:val="clear" w:color="auto" w:fill="auto"/>
          </w:tcPr>
          <w:p w14:paraId="7AECE7E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15.0</w:t>
            </w:r>
          </w:p>
        </w:tc>
      </w:tr>
      <w:tr w:rsidR="00E615B5" w:rsidRPr="00703E05" w14:paraId="0856A3E4" w14:textId="77777777" w:rsidTr="00F43843">
        <w:tc>
          <w:tcPr>
            <w:tcW w:w="1530" w:type="dxa"/>
            <w:vMerge/>
            <w:tcBorders>
              <w:bottom w:val="single" w:sz="4" w:space="0" w:color="auto"/>
            </w:tcBorders>
            <w:shd w:val="clear" w:color="auto" w:fill="auto"/>
          </w:tcPr>
          <w:p w14:paraId="3BA10ACD"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2C281D3C"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19F65A92"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164</w:t>
            </w:r>
          </w:p>
        </w:tc>
        <w:tc>
          <w:tcPr>
            <w:tcW w:w="1619" w:type="dxa"/>
            <w:tcBorders>
              <w:bottom w:val="single" w:sz="4" w:space="0" w:color="auto"/>
            </w:tcBorders>
            <w:shd w:val="clear" w:color="auto" w:fill="auto"/>
          </w:tcPr>
          <w:p w14:paraId="1AFD495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75.9</w:t>
            </w:r>
          </w:p>
        </w:tc>
        <w:tc>
          <w:tcPr>
            <w:tcW w:w="1583" w:type="dxa"/>
            <w:tcBorders>
              <w:bottom w:val="single" w:sz="4" w:space="0" w:color="auto"/>
            </w:tcBorders>
            <w:shd w:val="clear" w:color="auto" w:fill="auto"/>
          </w:tcPr>
          <w:p w14:paraId="01F442B7"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97</w:t>
            </w:r>
          </w:p>
        </w:tc>
        <w:tc>
          <w:tcPr>
            <w:tcW w:w="1602" w:type="dxa"/>
            <w:tcBorders>
              <w:bottom w:val="single" w:sz="4" w:space="0" w:color="auto"/>
            </w:tcBorders>
            <w:shd w:val="clear" w:color="auto" w:fill="auto"/>
          </w:tcPr>
          <w:p w14:paraId="12B0165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85.0</w:t>
            </w:r>
          </w:p>
        </w:tc>
      </w:tr>
      <w:tr w:rsidR="00E615B5" w:rsidRPr="00703E05" w14:paraId="6183D3C7" w14:textId="77777777" w:rsidTr="00F43843">
        <w:tc>
          <w:tcPr>
            <w:tcW w:w="1530" w:type="dxa"/>
            <w:tcBorders>
              <w:top w:val="single" w:sz="4" w:space="0" w:color="auto"/>
              <w:bottom w:val="single" w:sz="4" w:space="0" w:color="auto"/>
            </w:tcBorders>
            <w:shd w:val="clear" w:color="auto" w:fill="auto"/>
          </w:tcPr>
          <w:p w14:paraId="7EDA0B7C"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0DF793F4"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6DF3AD83"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38546B6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19AA4A15"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34E8C96B"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10F9ABDE" w14:textId="77777777" w:rsidTr="00F43843">
        <w:tc>
          <w:tcPr>
            <w:tcW w:w="1530" w:type="dxa"/>
            <w:vMerge w:val="restart"/>
            <w:tcBorders>
              <w:top w:val="single" w:sz="4" w:space="0" w:color="auto"/>
            </w:tcBorders>
            <w:shd w:val="clear" w:color="auto" w:fill="auto"/>
          </w:tcPr>
          <w:p w14:paraId="19606531"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Education Facility</w:t>
            </w:r>
          </w:p>
        </w:tc>
        <w:tc>
          <w:tcPr>
            <w:tcW w:w="1452" w:type="dxa"/>
            <w:tcBorders>
              <w:top w:val="single" w:sz="4" w:space="0" w:color="auto"/>
            </w:tcBorders>
            <w:shd w:val="clear" w:color="auto" w:fill="auto"/>
          </w:tcPr>
          <w:p w14:paraId="2216D1DC"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607D9C38"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w:t>
            </w:r>
          </w:p>
        </w:tc>
        <w:tc>
          <w:tcPr>
            <w:tcW w:w="1619" w:type="dxa"/>
            <w:tcBorders>
              <w:top w:val="single" w:sz="4" w:space="0" w:color="auto"/>
            </w:tcBorders>
            <w:shd w:val="clear" w:color="auto" w:fill="auto"/>
          </w:tcPr>
          <w:p w14:paraId="4DDEEC2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2.4</w:t>
            </w:r>
          </w:p>
        </w:tc>
        <w:tc>
          <w:tcPr>
            <w:tcW w:w="1583" w:type="dxa"/>
            <w:tcBorders>
              <w:top w:val="single" w:sz="4" w:space="0" w:color="auto"/>
            </w:tcBorders>
            <w:shd w:val="clear" w:color="auto" w:fill="auto"/>
          </w:tcPr>
          <w:p w14:paraId="7C159B6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50</w:t>
            </w:r>
          </w:p>
        </w:tc>
        <w:tc>
          <w:tcPr>
            <w:tcW w:w="1602" w:type="dxa"/>
            <w:tcBorders>
              <w:top w:val="single" w:sz="4" w:space="0" w:color="auto"/>
            </w:tcBorders>
            <w:shd w:val="clear" w:color="auto" w:fill="auto"/>
          </w:tcPr>
          <w:p w14:paraId="63F6DFEE"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43.0</w:t>
            </w:r>
          </w:p>
        </w:tc>
      </w:tr>
      <w:tr w:rsidR="00E615B5" w:rsidRPr="00703E05" w14:paraId="508AAC32" w14:textId="77777777" w:rsidTr="00F43843">
        <w:tc>
          <w:tcPr>
            <w:tcW w:w="1530" w:type="dxa"/>
            <w:vMerge/>
            <w:tcBorders>
              <w:bottom w:val="single" w:sz="4" w:space="0" w:color="auto"/>
            </w:tcBorders>
            <w:shd w:val="clear" w:color="auto" w:fill="auto"/>
          </w:tcPr>
          <w:p w14:paraId="55432788"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0C507BFA"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06B0EB0F"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211</w:t>
            </w:r>
          </w:p>
        </w:tc>
        <w:tc>
          <w:tcPr>
            <w:tcW w:w="1619" w:type="dxa"/>
            <w:tcBorders>
              <w:bottom w:val="single" w:sz="4" w:space="0" w:color="auto"/>
            </w:tcBorders>
            <w:shd w:val="clear" w:color="auto" w:fill="auto"/>
          </w:tcPr>
          <w:p w14:paraId="4C364BA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97.7</w:t>
            </w:r>
          </w:p>
        </w:tc>
        <w:tc>
          <w:tcPr>
            <w:tcW w:w="1583" w:type="dxa"/>
            <w:tcBorders>
              <w:bottom w:val="single" w:sz="4" w:space="0" w:color="auto"/>
            </w:tcBorders>
            <w:shd w:val="clear" w:color="auto" w:fill="auto"/>
          </w:tcPr>
          <w:p w14:paraId="5A004DA2"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65</w:t>
            </w:r>
          </w:p>
        </w:tc>
        <w:tc>
          <w:tcPr>
            <w:tcW w:w="1602" w:type="dxa"/>
            <w:tcBorders>
              <w:bottom w:val="single" w:sz="4" w:space="0" w:color="auto"/>
            </w:tcBorders>
            <w:shd w:val="clear" w:color="auto" w:fill="auto"/>
          </w:tcPr>
          <w:p w14:paraId="58AF1A24"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color w:val="000000"/>
              </w:rPr>
            </w:pPr>
            <w:r w:rsidRPr="00703E05">
              <w:rPr>
                <w:rFonts w:asciiTheme="minorHAnsi" w:eastAsia="Times New Roman" w:hAnsiTheme="minorHAnsi" w:cstheme="minorHAnsi"/>
                <w:color w:val="000000"/>
              </w:rPr>
              <w:t>57.0</w:t>
            </w:r>
          </w:p>
        </w:tc>
      </w:tr>
      <w:tr w:rsidR="00E615B5" w:rsidRPr="00703E05" w14:paraId="6ECF5643" w14:textId="77777777" w:rsidTr="00F43843">
        <w:tc>
          <w:tcPr>
            <w:tcW w:w="1530" w:type="dxa"/>
            <w:tcBorders>
              <w:top w:val="single" w:sz="4" w:space="0" w:color="auto"/>
              <w:bottom w:val="single" w:sz="4" w:space="0" w:color="auto"/>
            </w:tcBorders>
            <w:shd w:val="clear" w:color="auto" w:fill="auto"/>
          </w:tcPr>
          <w:p w14:paraId="72FCE130"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6A57E546"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49038B91"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216</w:t>
            </w:r>
          </w:p>
        </w:tc>
        <w:tc>
          <w:tcPr>
            <w:tcW w:w="1619" w:type="dxa"/>
            <w:tcBorders>
              <w:top w:val="single" w:sz="4" w:space="0" w:color="auto"/>
              <w:bottom w:val="single" w:sz="4" w:space="0" w:color="auto"/>
            </w:tcBorders>
            <w:shd w:val="clear" w:color="auto" w:fill="auto"/>
          </w:tcPr>
          <w:p w14:paraId="280E0B0D" w14:textId="77777777" w:rsidR="00E615B5" w:rsidRPr="00703E05" w:rsidRDefault="00E615B5" w:rsidP="00F43843">
            <w:pPr>
              <w:autoSpaceDE w:val="0"/>
              <w:autoSpaceDN w:val="0"/>
              <w:adjustRightInd w:val="0"/>
              <w:ind w:left="60" w:right="60"/>
              <w:jc w:val="center"/>
              <w:rPr>
                <w:rFonts w:asciiTheme="minorHAnsi" w:eastAsia="Times New Roman" w:hAnsiTheme="minorHAnsi" w:cstheme="minorHAnsi"/>
                <w:b/>
                <w:color w:val="000000"/>
              </w:rPr>
            </w:pPr>
            <w:r w:rsidRPr="00703E05">
              <w:rPr>
                <w:rFonts w:asciiTheme="minorHAnsi" w:eastAsia="Times New Roman" w:hAnsiTheme="minorHAnsi" w:cstheme="minorHAnsi"/>
                <w:b/>
                <w:color w:val="000000"/>
              </w:rPr>
              <w:t>100.0</w:t>
            </w:r>
          </w:p>
        </w:tc>
        <w:tc>
          <w:tcPr>
            <w:tcW w:w="1583" w:type="dxa"/>
            <w:tcBorders>
              <w:top w:val="single" w:sz="4" w:space="0" w:color="auto"/>
              <w:bottom w:val="single" w:sz="4" w:space="0" w:color="auto"/>
            </w:tcBorders>
            <w:shd w:val="clear" w:color="auto" w:fill="auto"/>
          </w:tcPr>
          <w:p w14:paraId="3DCAAF3D"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23B195DF" w14:textId="77777777" w:rsidR="00E615B5" w:rsidRPr="00703E05" w:rsidRDefault="00E615B5" w:rsidP="00F43843">
            <w:pPr>
              <w:autoSpaceDE w:val="0"/>
              <w:autoSpaceDN w:val="0"/>
              <w:adjustRightInd w:val="0"/>
              <w:jc w:val="center"/>
              <w:rPr>
                <w:rFonts w:asciiTheme="minorHAnsi" w:eastAsia="Times New Roman" w:hAnsiTheme="minorHAnsi" w:cstheme="minorHAnsi"/>
                <w:b/>
              </w:rPr>
            </w:pPr>
            <w:r w:rsidRPr="00703E05">
              <w:rPr>
                <w:rFonts w:asciiTheme="minorHAnsi" w:eastAsia="Times New Roman" w:hAnsiTheme="minorHAnsi" w:cstheme="minorHAnsi"/>
                <w:b/>
              </w:rPr>
              <w:t>100.0</w:t>
            </w:r>
          </w:p>
        </w:tc>
      </w:tr>
      <w:tr w:rsidR="00E615B5" w:rsidRPr="00703E05" w14:paraId="5C71D418" w14:textId="77777777" w:rsidTr="00F43843">
        <w:tc>
          <w:tcPr>
            <w:tcW w:w="1530" w:type="dxa"/>
            <w:vMerge w:val="restart"/>
            <w:tcBorders>
              <w:top w:val="single" w:sz="4" w:space="0" w:color="auto"/>
            </w:tcBorders>
            <w:shd w:val="clear" w:color="auto" w:fill="auto"/>
          </w:tcPr>
          <w:p w14:paraId="232D48C5"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Health Care </w:t>
            </w:r>
          </w:p>
        </w:tc>
        <w:tc>
          <w:tcPr>
            <w:tcW w:w="1452" w:type="dxa"/>
            <w:tcBorders>
              <w:top w:val="single" w:sz="4" w:space="0" w:color="auto"/>
            </w:tcBorders>
            <w:shd w:val="clear" w:color="auto" w:fill="auto"/>
          </w:tcPr>
          <w:p w14:paraId="1B4D6DEF"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047F1E6E"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w:t>
            </w:r>
          </w:p>
        </w:tc>
        <w:tc>
          <w:tcPr>
            <w:tcW w:w="1619" w:type="dxa"/>
            <w:tcBorders>
              <w:top w:val="single" w:sz="4" w:space="0" w:color="auto"/>
            </w:tcBorders>
            <w:shd w:val="clear" w:color="auto" w:fill="auto"/>
          </w:tcPr>
          <w:p w14:paraId="1BBF02B5"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4.2</w:t>
            </w:r>
          </w:p>
        </w:tc>
        <w:tc>
          <w:tcPr>
            <w:tcW w:w="1583" w:type="dxa"/>
            <w:tcBorders>
              <w:top w:val="single" w:sz="4" w:space="0" w:color="auto"/>
            </w:tcBorders>
            <w:shd w:val="clear" w:color="auto" w:fill="auto"/>
          </w:tcPr>
          <w:p w14:paraId="09D79BB2"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23</w:t>
            </w:r>
          </w:p>
        </w:tc>
        <w:tc>
          <w:tcPr>
            <w:tcW w:w="1602" w:type="dxa"/>
            <w:tcBorders>
              <w:top w:val="single" w:sz="4" w:space="0" w:color="auto"/>
            </w:tcBorders>
            <w:shd w:val="clear" w:color="auto" w:fill="auto"/>
          </w:tcPr>
          <w:p w14:paraId="2F7CA926"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19.1</w:t>
            </w:r>
          </w:p>
        </w:tc>
      </w:tr>
      <w:tr w:rsidR="00E615B5" w:rsidRPr="00703E05" w14:paraId="21BA5A1D" w14:textId="77777777" w:rsidTr="00F43843">
        <w:tc>
          <w:tcPr>
            <w:tcW w:w="1530" w:type="dxa"/>
            <w:vMerge/>
            <w:tcBorders>
              <w:bottom w:val="single" w:sz="4" w:space="0" w:color="auto"/>
            </w:tcBorders>
            <w:shd w:val="clear" w:color="auto" w:fill="auto"/>
          </w:tcPr>
          <w:p w14:paraId="15E28CE4"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2F43B715"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53D37991"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207</w:t>
            </w:r>
          </w:p>
        </w:tc>
        <w:tc>
          <w:tcPr>
            <w:tcW w:w="1619" w:type="dxa"/>
            <w:tcBorders>
              <w:bottom w:val="single" w:sz="4" w:space="0" w:color="auto"/>
            </w:tcBorders>
            <w:shd w:val="clear" w:color="auto" w:fill="auto"/>
          </w:tcPr>
          <w:p w14:paraId="72EBA0D1"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95.8</w:t>
            </w:r>
          </w:p>
        </w:tc>
        <w:tc>
          <w:tcPr>
            <w:tcW w:w="1583" w:type="dxa"/>
            <w:tcBorders>
              <w:bottom w:val="single" w:sz="4" w:space="0" w:color="auto"/>
            </w:tcBorders>
            <w:shd w:val="clear" w:color="auto" w:fill="auto"/>
          </w:tcPr>
          <w:p w14:paraId="54855667"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92</w:t>
            </w:r>
          </w:p>
        </w:tc>
        <w:tc>
          <w:tcPr>
            <w:tcW w:w="1602" w:type="dxa"/>
            <w:tcBorders>
              <w:bottom w:val="single" w:sz="4" w:space="0" w:color="auto"/>
            </w:tcBorders>
            <w:shd w:val="clear" w:color="auto" w:fill="auto"/>
          </w:tcPr>
          <w:p w14:paraId="1A509D97"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80.9</w:t>
            </w:r>
          </w:p>
        </w:tc>
      </w:tr>
      <w:tr w:rsidR="00E615B5" w:rsidRPr="00703E05" w14:paraId="4CE504AF" w14:textId="77777777" w:rsidTr="00F43843">
        <w:tc>
          <w:tcPr>
            <w:tcW w:w="1530" w:type="dxa"/>
            <w:tcBorders>
              <w:top w:val="single" w:sz="4" w:space="0" w:color="auto"/>
              <w:bottom w:val="single" w:sz="4" w:space="0" w:color="auto"/>
            </w:tcBorders>
            <w:shd w:val="clear" w:color="auto" w:fill="auto"/>
          </w:tcPr>
          <w:p w14:paraId="051FBD1E"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4" w:space="0" w:color="auto"/>
            </w:tcBorders>
            <w:shd w:val="clear" w:color="auto" w:fill="auto"/>
          </w:tcPr>
          <w:p w14:paraId="2DA6CC51"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4" w:space="0" w:color="auto"/>
            </w:tcBorders>
            <w:shd w:val="clear" w:color="auto" w:fill="auto"/>
          </w:tcPr>
          <w:p w14:paraId="72F8FD8A"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216</w:t>
            </w:r>
          </w:p>
        </w:tc>
        <w:tc>
          <w:tcPr>
            <w:tcW w:w="1619" w:type="dxa"/>
            <w:tcBorders>
              <w:top w:val="single" w:sz="4" w:space="0" w:color="auto"/>
              <w:bottom w:val="single" w:sz="4" w:space="0" w:color="auto"/>
            </w:tcBorders>
            <w:shd w:val="clear" w:color="auto" w:fill="auto"/>
          </w:tcPr>
          <w:p w14:paraId="55238739"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100.0</w:t>
            </w:r>
          </w:p>
        </w:tc>
        <w:tc>
          <w:tcPr>
            <w:tcW w:w="1583" w:type="dxa"/>
            <w:tcBorders>
              <w:top w:val="single" w:sz="4" w:space="0" w:color="auto"/>
              <w:bottom w:val="single" w:sz="4" w:space="0" w:color="auto"/>
            </w:tcBorders>
            <w:shd w:val="clear" w:color="auto" w:fill="auto"/>
          </w:tcPr>
          <w:p w14:paraId="4F078BB8"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4" w:space="0" w:color="auto"/>
            </w:tcBorders>
            <w:shd w:val="clear" w:color="auto" w:fill="auto"/>
          </w:tcPr>
          <w:p w14:paraId="6F87EEE7"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100</w:t>
            </w:r>
          </w:p>
        </w:tc>
      </w:tr>
      <w:tr w:rsidR="00E615B5" w:rsidRPr="00703E05" w14:paraId="74E7FEF1" w14:textId="77777777" w:rsidTr="00F43843">
        <w:tc>
          <w:tcPr>
            <w:tcW w:w="1530" w:type="dxa"/>
            <w:vMerge w:val="restart"/>
            <w:tcBorders>
              <w:top w:val="single" w:sz="4" w:space="0" w:color="auto"/>
            </w:tcBorders>
            <w:shd w:val="clear" w:color="auto" w:fill="auto"/>
          </w:tcPr>
          <w:p w14:paraId="08F195A7"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Relief Materials </w:t>
            </w:r>
          </w:p>
        </w:tc>
        <w:tc>
          <w:tcPr>
            <w:tcW w:w="1452" w:type="dxa"/>
            <w:tcBorders>
              <w:top w:val="single" w:sz="4" w:space="0" w:color="auto"/>
            </w:tcBorders>
            <w:shd w:val="clear" w:color="auto" w:fill="auto"/>
          </w:tcPr>
          <w:p w14:paraId="3706E69C"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Available </w:t>
            </w:r>
          </w:p>
        </w:tc>
        <w:tc>
          <w:tcPr>
            <w:tcW w:w="1248" w:type="dxa"/>
            <w:tcBorders>
              <w:top w:val="single" w:sz="4" w:space="0" w:color="auto"/>
            </w:tcBorders>
            <w:shd w:val="clear" w:color="auto" w:fill="auto"/>
          </w:tcPr>
          <w:p w14:paraId="1EC9B854"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18</w:t>
            </w:r>
          </w:p>
        </w:tc>
        <w:tc>
          <w:tcPr>
            <w:tcW w:w="1619" w:type="dxa"/>
            <w:tcBorders>
              <w:top w:val="single" w:sz="4" w:space="0" w:color="auto"/>
            </w:tcBorders>
            <w:shd w:val="clear" w:color="auto" w:fill="auto"/>
          </w:tcPr>
          <w:p w14:paraId="3BB13732"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8.4</w:t>
            </w:r>
          </w:p>
        </w:tc>
        <w:tc>
          <w:tcPr>
            <w:tcW w:w="1583" w:type="dxa"/>
            <w:tcBorders>
              <w:top w:val="single" w:sz="4" w:space="0" w:color="auto"/>
            </w:tcBorders>
            <w:shd w:val="clear" w:color="auto" w:fill="auto"/>
          </w:tcPr>
          <w:p w14:paraId="189F5A59"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11</w:t>
            </w:r>
          </w:p>
        </w:tc>
        <w:tc>
          <w:tcPr>
            <w:tcW w:w="1602" w:type="dxa"/>
            <w:tcBorders>
              <w:top w:val="single" w:sz="4" w:space="0" w:color="auto"/>
            </w:tcBorders>
            <w:shd w:val="clear" w:color="auto" w:fill="auto"/>
          </w:tcPr>
          <w:p w14:paraId="3459D25D"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9.6</w:t>
            </w:r>
          </w:p>
        </w:tc>
      </w:tr>
      <w:tr w:rsidR="00E615B5" w:rsidRPr="00703E05" w14:paraId="17754EC4" w14:textId="77777777" w:rsidTr="00F43843">
        <w:tc>
          <w:tcPr>
            <w:tcW w:w="1530" w:type="dxa"/>
            <w:vMerge/>
            <w:tcBorders>
              <w:bottom w:val="single" w:sz="4" w:space="0" w:color="auto"/>
            </w:tcBorders>
            <w:shd w:val="clear" w:color="auto" w:fill="auto"/>
          </w:tcPr>
          <w:p w14:paraId="032C567F" w14:textId="77777777" w:rsidR="00E615B5" w:rsidRPr="00703E05" w:rsidRDefault="00E615B5" w:rsidP="00F43843">
            <w:pPr>
              <w:autoSpaceDE w:val="0"/>
              <w:autoSpaceDN w:val="0"/>
              <w:adjustRightInd w:val="0"/>
              <w:rPr>
                <w:rFonts w:asciiTheme="minorHAnsi" w:eastAsia="Times New Roman" w:hAnsiTheme="minorHAnsi" w:cstheme="minorHAnsi"/>
              </w:rPr>
            </w:pPr>
          </w:p>
        </w:tc>
        <w:tc>
          <w:tcPr>
            <w:tcW w:w="1452" w:type="dxa"/>
            <w:tcBorders>
              <w:bottom w:val="single" w:sz="4" w:space="0" w:color="auto"/>
            </w:tcBorders>
            <w:shd w:val="clear" w:color="auto" w:fill="auto"/>
          </w:tcPr>
          <w:p w14:paraId="56FEEBD3" w14:textId="77777777" w:rsidR="00E615B5" w:rsidRPr="00703E05" w:rsidRDefault="00E615B5" w:rsidP="00F43843">
            <w:pPr>
              <w:autoSpaceDE w:val="0"/>
              <w:autoSpaceDN w:val="0"/>
              <w:adjustRightInd w:val="0"/>
              <w:rPr>
                <w:rFonts w:asciiTheme="minorHAnsi" w:eastAsia="Times New Roman" w:hAnsiTheme="minorHAnsi" w:cstheme="minorHAnsi"/>
              </w:rPr>
            </w:pPr>
            <w:r w:rsidRPr="00703E05">
              <w:rPr>
                <w:rFonts w:asciiTheme="minorHAnsi" w:eastAsia="Times New Roman" w:hAnsiTheme="minorHAnsi" w:cstheme="minorHAnsi"/>
              </w:rPr>
              <w:t xml:space="preserve">Not Available </w:t>
            </w:r>
          </w:p>
        </w:tc>
        <w:tc>
          <w:tcPr>
            <w:tcW w:w="1248" w:type="dxa"/>
            <w:tcBorders>
              <w:bottom w:val="single" w:sz="4" w:space="0" w:color="auto"/>
            </w:tcBorders>
            <w:shd w:val="clear" w:color="auto" w:fill="auto"/>
          </w:tcPr>
          <w:p w14:paraId="0CA9E582"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198</w:t>
            </w:r>
          </w:p>
        </w:tc>
        <w:tc>
          <w:tcPr>
            <w:tcW w:w="1619" w:type="dxa"/>
            <w:tcBorders>
              <w:bottom w:val="single" w:sz="4" w:space="0" w:color="auto"/>
            </w:tcBorders>
            <w:shd w:val="clear" w:color="auto" w:fill="auto"/>
          </w:tcPr>
          <w:p w14:paraId="6CD66D43"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91.6</w:t>
            </w:r>
          </w:p>
        </w:tc>
        <w:tc>
          <w:tcPr>
            <w:tcW w:w="1583" w:type="dxa"/>
            <w:tcBorders>
              <w:bottom w:val="single" w:sz="4" w:space="0" w:color="auto"/>
            </w:tcBorders>
            <w:shd w:val="clear" w:color="auto" w:fill="auto"/>
          </w:tcPr>
          <w:p w14:paraId="792A96A7"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104</w:t>
            </w:r>
          </w:p>
        </w:tc>
        <w:tc>
          <w:tcPr>
            <w:tcW w:w="1602" w:type="dxa"/>
            <w:tcBorders>
              <w:bottom w:val="single" w:sz="4" w:space="0" w:color="auto"/>
            </w:tcBorders>
            <w:shd w:val="clear" w:color="auto" w:fill="auto"/>
          </w:tcPr>
          <w:p w14:paraId="71E2737C" w14:textId="77777777" w:rsidR="00E615B5" w:rsidRPr="00703E05" w:rsidRDefault="00E615B5" w:rsidP="00F43843">
            <w:pPr>
              <w:autoSpaceDE w:val="0"/>
              <w:autoSpaceDN w:val="0"/>
              <w:adjustRightInd w:val="0"/>
              <w:ind w:left="60" w:right="60"/>
              <w:jc w:val="right"/>
              <w:rPr>
                <w:rFonts w:asciiTheme="minorHAnsi" w:eastAsia="Times New Roman" w:hAnsiTheme="minorHAnsi" w:cstheme="minorHAnsi"/>
                <w:color w:val="000000"/>
              </w:rPr>
            </w:pPr>
            <w:r w:rsidRPr="00703E05">
              <w:rPr>
                <w:rFonts w:asciiTheme="minorHAnsi" w:eastAsia="Times New Roman" w:hAnsiTheme="minorHAnsi" w:cstheme="minorHAnsi"/>
                <w:color w:val="000000"/>
              </w:rPr>
              <w:t>90.4</w:t>
            </w:r>
          </w:p>
        </w:tc>
      </w:tr>
      <w:tr w:rsidR="00E615B5" w:rsidRPr="00703E05" w14:paraId="15640452" w14:textId="77777777" w:rsidTr="00F43843">
        <w:tc>
          <w:tcPr>
            <w:tcW w:w="1530" w:type="dxa"/>
            <w:tcBorders>
              <w:top w:val="single" w:sz="4" w:space="0" w:color="auto"/>
              <w:bottom w:val="single" w:sz="8" w:space="0" w:color="000000"/>
            </w:tcBorders>
            <w:shd w:val="clear" w:color="auto" w:fill="auto"/>
          </w:tcPr>
          <w:p w14:paraId="0A5B6C47" w14:textId="77777777" w:rsidR="00E615B5" w:rsidRPr="00703E05" w:rsidRDefault="00E615B5" w:rsidP="00F43843">
            <w:pPr>
              <w:autoSpaceDE w:val="0"/>
              <w:autoSpaceDN w:val="0"/>
              <w:adjustRightInd w:val="0"/>
              <w:rPr>
                <w:rFonts w:asciiTheme="minorHAnsi" w:eastAsia="Times New Roman" w:hAnsiTheme="minorHAnsi" w:cstheme="minorHAnsi"/>
                <w:b/>
              </w:rPr>
            </w:pPr>
            <w:r w:rsidRPr="00703E05">
              <w:rPr>
                <w:rFonts w:asciiTheme="minorHAnsi" w:eastAsia="Times New Roman" w:hAnsiTheme="minorHAnsi" w:cstheme="minorHAnsi"/>
                <w:b/>
              </w:rPr>
              <w:t xml:space="preserve">Total </w:t>
            </w:r>
          </w:p>
        </w:tc>
        <w:tc>
          <w:tcPr>
            <w:tcW w:w="1452" w:type="dxa"/>
            <w:tcBorders>
              <w:top w:val="single" w:sz="4" w:space="0" w:color="auto"/>
              <w:bottom w:val="single" w:sz="8" w:space="0" w:color="000000"/>
            </w:tcBorders>
            <w:shd w:val="clear" w:color="auto" w:fill="auto"/>
          </w:tcPr>
          <w:p w14:paraId="7055A6AC" w14:textId="77777777" w:rsidR="00E615B5" w:rsidRPr="00703E05" w:rsidRDefault="00E615B5" w:rsidP="00F43843">
            <w:pPr>
              <w:autoSpaceDE w:val="0"/>
              <w:autoSpaceDN w:val="0"/>
              <w:adjustRightInd w:val="0"/>
              <w:rPr>
                <w:rFonts w:asciiTheme="minorHAnsi" w:eastAsia="Times New Roman" w:hAnsiTheme="minorHAnsi" w:cstheme="minorHAnsi"/>
                <w:b/>
              </w:rPr>
            </w:pPr>
          </w:p>
        </w:tc>
        <w:tc>
          <w:tcPr>
            <w:tcW w:w="1248" w:type="dxa"/>
            <w:tcBorders>
              <w:top w:val="single" w:sz="4" w:space="0" w:color="auto"/>
              <w:bottom w:val="single" w:sz="8" w:space="0" w:color="000000"/>
            </w:tcBorders>
            <w:shd w:val="clear" w:color="auto" w:fill="auto"/>
          </w:tcPr>
          <w:p w14:paraId="20E80E3F"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216</w:t>
            </w:r>
          </w:p>
        </w:tc>
        <w:tc>
          <w:tcPr>
            <w:tcW w:w="1619" w:type="dxa"/>
            <w:tcBorders>
              <w:top w:val="single" w:sz="4" w:space="0" w:color="auto"/>
              <w:bottom w:val="single" w:sz="8" w:space="0" w:color="000000"/>
            </w:tcBorders>
            <w:shd w:val="clear" w:color="auto" w:fill="auto"/>
          </w:tcPr>
          <w:p w14:paraId="017740CF"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100.0</w:t>
            </w:r>
          </w:p>
        </w:tc>
        <w:tc>
          <w:tcPr>
            <w:tcW w:w="1583" w:type="dxa"/>
            <w:tcBorders>
              <w:top w:val="single" w:sz="4" w:space="0" w:color="auto"/>
              <w:bottom w:val="single" w:sz="8" w:space="0" w:color="000000"/>
            </w:tcBorders>
            <w:shd w:val="clear" w:color="auto" w:fill="auto"/>
          </w:tcPr>
          <w:p w14:paraId="56FE0855"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115</w:t>
            </w:r>
          </w:p>
        </w:tc>
        <w:tc>
          <w:tcPr>
            <w:tcW w:w="1602" w:type="dxa"/>
            <w:tcBorders>
              <w:top w:val="single" w:sz="4" w:space="0" w:color="auto"/>
              <w:bottom w:val="single" w:sz="8" w:space="0" w:color="000000"/>
            </w:tcBorders>
            <w:shd w:val="clear" w:color="auto" w:fill="auto"/>
          </w:tcPr>
          <w:p w14:paraId="6A929B7D" w14:textId="77777777" w:rsidR="00E615B5" w:rsidRPr="00703E05" w:rsidRDefault="00E615B5" w:rsidP="00F43843">
            <w:pPr>
              <w:autoSpaceDE w:val="0"/>
              <w:autoSpaceDN w:val="0"/>
              <w:adjustRightInd w:val="0"/>
              <w:jc w:val="right"/>
              <w:rPr>
                <w:rFonts w:asciiTheme="minorHAnsi" w:eastAsia="Times New Roman" w:hAnsiTheme="minorHAnsi" w:cstheme="minorHAnsi"/>
                <w:b/>
              </w:rPr>
            </w:pPr>
            <w:r w:rsidRPr="00703E05">
              <w:rPr>
                <w:rFonts w:asciiTheme="minorHAnsi" w:eastAsia="Times New Roman" w:hAnsiTheme="minorHAnsi" w:cstheme="minorHAnsi"/>
                <w:b/>
              </w:rPr>
              <w:t>100.0</w:t>
            </w:r>
          </w:p>
        </w:tc>
      </w:tr>
    </w:tbl>
    <w:p w14:paraId="39068592" w14:textId="77777777" w:rsidR="00E615B5" w:rsidRPr="00703E05" w:rsidRDefault="00E615B5" w:rsidP="00E615B5">
      <w:pPr>
        <w:spacing w:after="240" w:line="360" w:lineRule="auto"/>
        <w:rPr>
          <w:rFonts w:asciiTheme="minorHAnsi" w:hAnsiTheme="minorHAnsi" w:cstheme="minorHAnsi"/>
          <w:b/>
        </w:rPr>
      </w:pPr>
    </w:p>
    <w:p w14:paraId="3E2BDC88" w14:textId="77777777" w:rsidR="00916D98" w:rsidRDefault="00916D98" w:rsidP="00E615B5">
      <w:pPr>
        <w:spacing w:before="240" w:line="360" w:lineRule="auto"/>
        <w:rPr>
          <w:rFonts w:cstheme="minorHAnsi"/>
          <w:b/>
        </w:rPr>
      </w:pPr>
    </w:p>
    <w:p w14:paraId="3A0B95F7" w14:textId="77777777" w:rsidR="00916D98" w:rsidRDefault="00916D98" w:rsidP="00E615B5">
      <w:pPr>
        <w:spacing w:before="240" w:line="360" w:lineRule="auto"/>
        <w:rPr>
          <w:rFonts w:cstheme="minorHAnsi"/>
          <w:b/>
        </w:rPr>
      </w:pPr>
    </w:p>
    <w:p w14:paraId="2DFBDAA7" w14:textId="25F2F2CC" w:rsidR="00916D98" w:rsidRDefault="00FD5317" w:rsidP="00E615B5">
      <w:pPr>
        <w:spacing w:before="240" w:line="360" w:lineRule="auto"/>
        <w:rPr>
          <w:rFonts w:cstheme="minorHAnsi"/>
          <w:b/>
        </w:rPr>
      </w:pPr>
      <w:r w:rsidRPr="0059517F">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2D2652A1" wp14:editId="5E998CAC">
            <wp:simplePos x="0" y="0"/>
            <wp:positionH relativeFrom="margin">
              <wp:posOffset>2854518</wp:posOffset>
            </wp:positionH>
            <wp:positionV relativeFrom="paragraph">
              <wp:posOffset>174929</wp:posOffset>
            </wp:positionV>
            <wp:extent cx="2846567" cy="1939925"/>
            <wp:effectExtent l="0" t="0" r="0" b="3175"/>
            <wp:wrapNone/>
            <wp:docPr id="4" name="Picture 4" descr="C:\Users\USER\Desktop\New folder\New folder\IMG_20190721_18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New folder\New folder\IMG_20190721_1819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091" cy="1943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087">
        <w:rPr>
          <w:rFonts w:ascii="Times New Roman" w:hAnsi="Times New Roman"/>
          <w:noProof/>
          <w:sz w:val="24"/>
          <w:szCs w:val="24"/>
        </w:rPr>
        <w:drawing>
          <wp:anchor distT="0" distB="0" distL="114300" distR="114300" simplePos="0" relativeHeight="251661312" behindDoc="0" locked="0" layoutInCell="1" allowOverlap="1" wp14:anchorId="4C74E44C" wp14:editId="6FED0B87">
            <wp:simplePos x="0" y="0"/>
            <wp:positionH relativeFrom="margin">
              <wp:align>left</wp:align>
            </wp:positionH>
            <wp:positionV relativeFrom="paragraph">
              <wp:posOffset>158585</wp:posOffset>
            </wp:positionV>
            <wp:extent cx="2710661" cy="1932167"/>
            <wp:effectExtent l="0" t="0" r="0" b="0"/>
            <wp:wrapNone/>
            <wp:docPr id="24" name="Picture 24" descr="C:\Users\USER\Desktop\New folder\New folder\IMG_20191031_112305_1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USER\Desktop\New folder\New folder\IMG_20191031_112305_1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374" cy="1936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59169" w14:textId="7085E559" w:rsidR="00916D98" w:rsidRDefault="00916D98" w:rsidP="00E615B5">
      <w:pPr>
        <w:spacing w:before="240" w:line="360" w:lineRule="auto"/>
        <w:rPr>
          <w:rFonts w:cstheme="minorHAnsi"/>
          <w:b/>
        </w:rPr>
      </w:pPr>
    </w:p>
    <w:p w14:paraId="13ACEE93" w14:textId="67615F43" w:rsidR="00916D98" w:rsidRDefault="00916D98" w:rsidP="00E615B5">
      <w:pPr>
        <w:spacing w:before="240" w:line="360" w:lineRule="auto"/>
        <w:rPr>
          <w:rFonts w:cstheme="minorHAnsi"/>
          <w:b/>
        </w:rPr>
      </w:pPr>
    </w:p>
    <w:p w14:paraId="517CFB89" w14:textId="70FD02DA" w:rsidR="00916D98" w:rsidRDefault="00916D98" w:rsidP="00E615B5">
      <w:pPr>
        <w:spacing w:before="240" w:line="360" w:lineRule="auto"/>
        <w:rPr>
          <w:rFonts w:cstheme="minorHAnsi"/>
          <w:b/>
        </w:rPr>
      </w:pPr>
    </w:p>
    <w:p w14:paraId="711D36B4" w14:textId="64C9C8E0" w:rsidR="00916D98" w:rsidRDefault="003F27DF" w:rsidP="00E615B5">
      <w:pPr>
        <w:spacing w:before="240" w:line="360" w:lineRule="auto"/>
        <w:rPr>
          <w:rFonts w:cstheme="minorHAnsi"/>
          <w:b/>
        </w:rPr>
      </w:pPr>
      <w:r>
        <w:rPr>
          <w:rFonts w:cstheme="minorHAnsi"/>
          <w:b/>
        </w:rPr>
        <w:t xml:space="preserve">    </w:t>
      </w:r>
    </w:p>
    <w:p w14:paraId="7BC46C8B" w14:textId="74594BAE" w:rsidR="003F27DF" w:rsidRDefault="003F27DF" w:rsidP="00916D98">
      <w:pPr>
        <w:spacing w:line="360" w:lineRule="auto"/>
        <w:rPr>
          <w:rFonts w:asciiTheme="minorHAnsi" w:hAnsiTheme="minorHAnsi" w:cstheme="minorHAnsi"/>
          <w:b/>
          <w:sz w:val="18"/>
          <w:szCs w:val="18"/>
        </w:rPr>
      </w:pPr>
    </w:p>
    <w:p w14:paraId="20B94EAB" w14:textId="77777777" w:rsidR="00FD5317" w:rsidRDefault="00FD5317" w:rsidP="00916D98">
      <w:pPr>
        <w:spacing w:line="360" w:lineRule="auto"/>
        <w:rPr>
          <w:rFonts w:asciiTheme="minorHAnsi" w:hAnsiTheme="minorHAnsi" w:cstheme="minorHAnsi"/>
          <w:b/>
          <w:sz w:val="18"/>
          <w:szCs w:val="18"/>
        </w:rPr>
      </w:pPr>
    </w:p>
    <w:p w14:paraId="412D5AC5" w14:textId="31C53C9B" w:rsidR="00916D98" w:rsidRDefault="00916D98" w:rsidP="00916D98">
      <w:pPr>
        <w:spacing w:line="360" w:lineRule="auto"/>
        <w:rPr>
          <w:rFonts w:asciiTheme="minorHAnsi" w:hAnsiTheme="minorHAnsi" w:cstheme="minorHAnsi"/>
          <w:sz w:val="18"/>
          <w:szCs w:val="18"/>
        </w:rPr>
      </w:pPr>
      <w:r w:rsidRPr="00916D98">
        <w:rPr>
          <w:rFonts w:asciiTheme="minorHAnsi" w:hAnsiTheme="minorHAnsi" w:cstheme="minorHAnsi"/>
          <w:b/>
          <w:sz w:val="18"/>
          <w:szCs w:val="18"/>
        </w:rPr>
        <w:t xml:space="preserve">Plate I </w:t>
      </w:r>
      <w:r w:rsidRPr="00916D98">
        <w:rPr>
          <w:rFonts w:asciiTheme="minorHAnsi" w:hAnsiTheme="minorHAnsi" w:cstheme="minorHAnsi"/>
          <w:sz w:val="18"/>
          <w:szCs w:val="18"/>
        </w:rPr>
        <w:t>Shelter Condition</w:t>
      </w:r>
      <w:r w:rsidR="003F27DF">
        <w:rPr>
          <w:rFonts w:asciiTheme="minorHAnsi" w:hAnsiTheme="minorHAnsi" w:cstheme="minorHAnsi"/>
          <w:sz w:val="18"/>
          <w:szCs w:val="18"/>
        </w:rPr>
        <w:t xml:space="preserve"> at</w:t>
      </w:r>
      <w:r w:rsidRPr="00916D98">
        <w:rPr>
          <w:rFonts w:asciiTheme="minorHAnsi" w:hAnsiTheme="minorHAnsi" w:cstheme="minorHAnsi"/>
          <w:sz w:val="18"/>
          <w:szCs w:val="18"/>
        </w:rPr>
        <w:t xml:space="preserve"> </w:t>
      </w:r>
      <w:proofErr w:type="spellStart"/>
      <w:r w:rsidRPr="00916D98">
        <w:rPr>
          <w:rFonts w:asciiTheme="minorHAnsi" w:hAnsiTheme="minorHAnsi" w:cstheme="minorHAnsi"/>
          <w:sz w:val="18"/>
          <w:szCs w:val="18"/>
        </w:rPr>
        <w:t>Kuchigoro</w:t>
      </w:r>
      <w:proofErr w:type="spellEnd"/>
      <w:r w:rsidRPr="00916D98">
        <w:rPr>
          <w:rFonts w:asciiTheme="minorHAnsi" w:hAnsiTheme="minorHAnsi" w:cstheme="minorHAnsi"/>
          <w:sz w:val="18"/>
          <w:szCs w:val="18"/>
        </w:rPr>
        <w:t xml:space="preserve"> Camp</w:t>
      </w:r>
      <w:r w:rsidR="003F27DF">
        <w:rPr>
          <w:rFonts w:asciiTheme="minorHAnsi" w:hAnsiTheme="minorHAnsi" w:cstheme="minorHAnsi"/>
          <w:sz w:val="18"/>
          <w:szCs w:val="18"/>
        </w:rPr>
        <w:tab/>
      </w:r>
      <w:r w:rsidR="003F27DF">
        <w:rPr>
          <w:rFonts w:asciiTheme="minorHAnsi" w:hAnsiTheme="minorHAnsi" w:cstheme="minorHAnsi"/>
          <w:sz w:val="18"/>
          <w:szCs w:val="18"/>
        </w:rPr>
        <w:tab/>
        <w:t xml:space="preserve">          </w:t>
      </w:r>
      <w:r w:rsidR="000D6DC8">
        <w:rPr>
          <w:rFonts w:asciiTheme="minorHAnsi" w:hAnsiTheme="minorHAnsi" w:cstheme="minorHAnsi"/>
          <w:sz w:val="18"/>
          <w:szCs w:val="18"/>
        </w:rPr>
        <w:t xml:space="preserve">   </w:t>
      </w:r>
      <w:r w:rsidR="003F27DF" w:rsidRPr="00916D98">
        <w:rPr>
          <w:rFonts w:asciiTheme="minorHAnsi" w:hAnsiTheme="minorHAnsi" w:cstheme="minorHAnsi"/>
          <w:b/>
          <w:sz w:val="18"/>
          <w:szCs w:val="18"/>
        </w:rPr>
        <w:t>Plate I</w:t>
      </w:r>
      <w:r w:rsidR="003F27DF">
        <w:rPr>
          <w:rFonts w:asciiTheme="minorHAnsi" w:hAnsiTheme="minorHAnsi" w:cstheme="minorHAnsi"/>
          <w:b/>
          <w:sz w:val="18"/>
          <w:szCs w:val="18"/>
        </w:rPr>
        <w:t>I</w:t>
      </w:r>
      <w:r w:rsidR="003F27DF" w:rsidRPr="00916D98">
        <w:rPr>
          <w:rFonts w:asciiTheme="minorHAnsi" w:hAnsiTheme="minorHAnsi" w:cstheme="minorHAnsi"/>
          <w:b/>
          <w:sz w:val="18"/>
          <w:szCs w:val="18"/>
        </w:rPr>
        <w:t xml:space="preserve"> </w:t>
      </w:r>
      <w:r w:rsidR="003F27DF">
        <w:rPr>
          <w:rFonts w:asciiTheme="minorHAnsi" w:hAnsiTheme="minorHAnsi" w:cstheme="minorHAnsi"/>
          <w:sz w:val="18"/>
          <w:szCs w:val="18"/>
        </w:rPr>
        <w:t>Drainage System at</w:t>
      </w:r>
      <w:r w:rsidR="003F27DF" w:rsidRPr="00916D98">
        <w:rPr>
          <w:rFonts w:asciiTheme="minorHAnsi" w:hAnsiTheme="minorHAnsi" w:cstheme="minorHAnsi"/>
          <w:sz w:val="18"/>
          <w:szCs w:val="18"/>
        </w:rPr>
        <w:t xml:space="preserve"> </w:t>
      </w:r>
      <w:proofErr w:type="spellStart"/>
      <w:r w:rsidR="003F27DF" w:rsidRPr="00916D98">
        <w:rPr>
          <w:rFonts w:asciiTheme="minorHAnsi" w:hAnsiTheme="minorHAnsi" w:cstheme="minorHAnsi"/>
          <w:sz w:val="18"/>
          <w:szCs w:val="18"/>
        </w:rPr>
        <w:t>Kuchigoro</w:t>
      </w:r>
      <w:proofErr w:type="spellEnd"/>
      <w:r w:rsidR="003F27DF" w:rsidRPr="00916D98">
        <w:rPr>
          <w:rFonts w:asciiTheme="minorHAnsi" w:hAnsiTheme="minorHAnsi" w:cstheme="minorHAnsi"/>
          <w:sz w:val="18"/>
          <w:szCs w:val="18"/>
        </w:rPr>
        <w:t xml:space="preserve"> Camp</w:t>
      </w:r>
    </w:p>
    <w:p w14:paraId="76B2C4A5" w14:textId="77777777" w:rsidR="001002F5" w:rsidRPr="00916D98" w:rsidRDefault="001002F5" w:rsidP="00916D98">
      <w:pPr>
        <w:spacing w:line="360" w:lineRule="auto"/>
        <w:rPr>
          <w:rFonts w:asciiTheme="minorHAnsi" w:hAnsiTheme="minorHAnsi" w:cstheme="minorHAnsi"/>
          <w:sz w:val="18"/>
          <w:szCs w:val="18"/>
        </w:rPr>
      </w:pPr>
    </w:p>
    <w:p w14:paraId="3D5854E6" w14:textId="1C15EC2A" w:rsidR="00916D98" w:rsidRDefault="00FD5317" w:rsidP="00E615B5">
      <w:pPr>
        <w:spacing w:before="240" w:line="360" w:lineRule="auto"/>
        <w:rPr>
          <w:rFonts w:cstheme="minorHAnsi"/>
          <w:b/>
        </w:rPr>
      </w:pPr>
      <w:r w:rsidRPr="00B7097C">
        <w:rPr>
          <w:rFonts w:ascii="Times New Roman" w:hAnsi="Times New Roman" w:cs="Times New Roman"/>
          <w:b/>
          <w:noProof/>
          <w:sz w:val="24"/>
          <w:szCs w:val="24"/>
        </w:rPr>
        <w:drawing>
          <wp:anchor distT="0" distB="0" distL="114300" distR="114300" simplePos="0" relativeHeight="251663360" behindDoc="0" locked="0" layoutInCell="1" allowOverlap="1" wp14:anchorId="466AAF39" wp14:editId="6579C84B">
            <wp:simplePos x="0" y="0"/>
            <wp:positionH relativeFrom="margin">
              <wp:posOffset>2846567</wp:posOffset>
            </wp:positionH>
            <wp:positionV relativeFrom="paragraph">
              <wp:posOffset>213498</wp:posOffset>
            </wp:positionV>
            <wp:extent cx="2838616" cy="1947545"/>
            <wp:effectExtent l="0" t="0" r="0" b="0"/>
            <wp:wrapNone/>
            <wp:docPr id="3" name="Picture 3" descr="C:\Users\USER\Desktop\New folder\New folder\IMG_20190721_181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C:\Users\USER\Desktop\New folder\New folder\IMG_20190721_181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785" cy="1949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17F">
        <w:rPr>
          <w:rFonts w:ascii="Times New Roman" w:hAnsi="Times New Roman" w:cs="Times New Roman"/>
          <w:noProof/>
          <w:sz w:val="24"/>
          <w:szCs w:val="24"/>
        </w:rPr>
        <w:drawing>
          <wp:anchor distT="0" distB="0" distL="114300" distR="114300" simplePos="0" relativeHeight="251667456" behindDoc="0" locked="0" layoutInCell="1" allowOverlap="1" wp14:anchorId="5DDD2040" wp14:editId="57F1DA4D">
            <wp:simplePos x="0" y="0"/>
            <wp:positionH relativeFrom="margin">
              <wp:posOffset>-15904</wp:posOffset>
            </wp:positionH>
            <wp:positionV relativeFrom="paragraph">
              <wp:posOffset>157839</wp:posOffset>
            </wp:positionV>
            <wp:extent cx="2663687" cy="1995170"/>
            <wp:effectExtent l="0" t="0" r="3810" b="5080"/>
            <wp:wrapNone/>
            <wp:docPr id="5" name="Picture 5" descr="C:\Users\USER\Desktop\New folder\New folder\IMG_20190721_18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New folder\New folder\IMG_20190721_181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523" cy="199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5C826" w14:textId="478976FC" w:rsidR="003F27DF" w:rsidRDefault="003F27DF" w:rsidP="00E615B5">
      <w:pPr>
        <w:spacing w:before="240" w:line="360" w:lineRule="auto"/>
        <w:rPr>
          <w:rFonts w:cstheme="minorHAnsi"/>
          <w:b/>
        </w:rPr>
      </w:pPr>
    </w:p>
    <w:p w14:paraId="5DC0D9A7" w14:textId="61C97325" w:rsidR="003F27DF" w:rsidRDefault="003F27DF" w:rsidP="00E615B5">
      <w:pPr>
        <w:spacing w:before="240" w:line="360" w:lineRule="auto"/>
        <w:rPr>
          <w:rFonts w:cstheme="minorHAnsi"/>
          <w:b/>
        </w:rPr>
      </w:pPr>
    </w:p>
    <w:p w14:paraId="0B54B086" w14:textId="47195E20" w:rsidR="00916D98" w:rsidRDefault="00916D98" w:rsidP="00E615B5">
      <w:pPr>
        <w:spacing w:before="240" w:line="360" w:lineRule="auto"/>
        <w:rPr>
          <w:rFonts w:cstheme="minorHAnsi"/>
          <w:b/>
        </w:rPr>
      </w:pPr>
    </w:p>
    <w:p w14:paraId="123E8F7F" w14:textId="58F0C747" w:rsidR="00916D98" w:rsidRDefault="00916D98" w:rsidP="00E615B5">
      <w:pPr>
        <w:spacing w:before="240" w:line="360" w:lineRule="auto"/>
        <w:rPr>
          <w:rFonts w:cstheme="minorHAnsi"/>
          <w:b/>
        </w:rPr>
      </w:pPr>
    </w:p>
    <w:p w14:paraId="2819D66C" w14:textId="77777777" w:rsidR="00FD5317" w:rsidRDefault="00FD5317" w:rsidP="00E615B5">
      <w:pPr>
        <w:spacing w:before="240" w:line="360" w:lineRule="auto"/>
        <w:rPr>
          <w:rFonts w:cstheme="minorHAnsi"/>
          <w:b/>
        </w:rPr>
      </w:pPr>
    </w:p>
    <w:p w14:paraId="5D3F705B" w14:textId="17FD6B07" w:rsidR="003F27DF" w:rsidRPr="000D6DC8" w:rsidRDefault="002F6FE3" w:rsidP="002F6FE3">
      <w:pPr>
        <w:spacing w:line="360" w:lineRule="auto"/>
        <w:rPr>
          <w:rFonts w:asciiTheme="minorHAnsi" w:hAnsiTheme="minorHAnsi" w:cstheme="minorHAnsi"/>
          <w:b/>
        </w:rPr>
      </w:pPr>
      <w:r w:rsidRPr="00916D98">
        <w:rPr>
          <w:rFonts w:asciiTheme="minorHAnsi" w:hAnsiTheme="minorHAnsi" w:cstheme="minorHAnsi"/>
          <w:b/>
          <w:sz w:val="18"/>
          <w:szCs w:val="18"/>
        </w:rPr>
        <w:t>Plate I</w:t>
      </w:r>
      <w:r>
        <w:rPr>
          <w:rFonts w:asciiTheme="minorHAnsi" w:hAnsiTheme="minorHAnsi" w:cstheme="minorHAnsi"/>
          <w:b/>
          <w:sz w:val="18"/>
          <w:szCs w:val="18"/>
        </w:rPr>
        <w:t>I</w:t>
      </w:r>
      <w:r w:rsidR="00E32BD8">
        <w:rPr>
          <w:rFonts w:asciiTheme="minorHAnsi" w:hAnsiTheme="minorHAnsi" w:cstheme="minorHAnsi"/>
          <w:b/>
          <w:sz w:val="18"/>
          <w:szCs w:val="18"/>
        </w:rPr>
        <w:t>I</w:t>
      </w:r>
      <w:r w:rsidRPr="00916D98">
        <w:rPr>
          <w:rFonts w:asciiTheme="minorHAnsi" w:hAnsiTheme="minorHAnsi" w:cstheme="minorHAnsi"/>
          <w:b/>
          <w:sz w:val="18"/>
          <w:szCs w:val="18"/>
        </w:rPr>
        <w:t xml:space="preserve"> </w:t>
      </w:r>
      <w:r w:rsidR="00E32BD8">
        <w:rPr>
          <w:rFonts w:asciiTheme="minorHAnsi" w:hAnsiTheme="minorHAnsi" w:cstheme="minorHAnsi"/>
          <w:sz w:val="18"/>
          <w:szCs w:val="18"/>
        </w:rPr>
        <w:t>Toilet Facility</w:t>
      </w:r>
      <w:r>
        <w:rPr>
          <w:rFonts w:asciiTheme="minorHAnsi" w:hAnsiTheme="minorHAnsi" w:cstheme="minorHAnsi"/>
          <w:sz w:val="18"/>
          <w:szCs w:val="18"/>
        </w:rPr>
        <w:t xml:space="preserve"> at</w:t>
      </w:r>
      <w:r w:rsidRPr="00916D98">
        <w:rPr>
          <w:rFonts w:asciiTheme="minorHAnsi" w:hAnsiTheme="minorHAnsi" w:cstheme="minorHAnsi"/>
          <w:sz w:val="18"/>
          <w:szCs w:val="18"/>
        </w:rPr>
        <w:t xml:space="preserve"> </w:t>
      </w:r>
      <w:proofErr w:type="spellStart"/>
      <w:r w:rsidRPr="00916D98">
        <w:rPr>
          <w:rFonts w:asciiTheme="minorHAnsi" w:hAnsiTheme="minorHAnsi" w:cstheme="minorHAnsi"/>
          <w:sz w:val="18"/>
          <w:szCs w:val="18"/>
        </w:rPr>
        <w:t>Kuchigoro</w:t>
      </w:r>
      <w:proofErr w:type="spellEnd"/>
      <w:r w:rsidRPr="00916D98">
        <w:rPr>
          <w:rFonts w:asciiTheme="minorHAnsi" w:hAnsiTheme="minorHAnsi" w:cstheme="minorHAnsi"/>
          <w:sz w:val="18"/>
          <w:szCs w:val="18"/>
        </w:rPr>
        <w:t xml:space="preserve"> Camp</w:t>
      </w:r>
      <w:r>
        <w:rPr>
          <w:rFonts w:asciiTheme="minorHAnsi" w:hAnsiTheme="minorHAnsi" w:cstheme="minorHAnsi"/>
          <w:sz w:val="18"/>
          <w:szCs w:val="18"/>
        </w:rPr>
        <w:t xml:space="preserve">           </w:t>
      </w:r>
      <w:r w:rsidR="000D6DC8">
        <w:rPr>
          <w:rFonts w:ascii="Times New Roman" w:hAnsi="Times New Roman" w:cs="Times New Roman"/>
          <w:sz w:val="24"/>
          <w:szCs w:val="24"/>
        </w:rPr>
        <w:tab/>
      </w:r>
      <w:r w:rsidR="000D6DC8">
        <w:rPr>
          <w:rFonts w:ascii="Times New Roman" w:hAnsi="Times New Roman" w:cs="Times New Roman"/>
          <w:sz w:val="24"/>
          <w:szCs w:val="24"/>
        </w:rPr>
        <w:tab/>
      </w:r>
      <w:r w:rsidR="001002F5">
        <w:rPr>
          <w:rFonts w:ascii="Times New Roman" w:hAnsi="Times New Roman" w:cs="Times New Roman"/>
          <w:sz w:val="24"/>
          <w:szCs w:val="24"/>
        </w:rPr>
        <w:t xml:space="preserve">          </w:t>
      </w:r>
      <w:r w:rsidR="000D6DC8" w:rsidRPr="000D6DC8">
        <w:rPr>
          <w:rFonts w:asciiTheme="minorHAnsi" w:hAnsiTheme="minorHAnsi" w:cstheme="minorHAnsi"/>
        </w:rPr>
        <w:t xml:space="preserve">Plate IV: Water Storage in </w:t>
      </w:r>
      <w:proofErr w:type="spellStart"/>
      <w:r w:rsidR="000D6DC8" w:rsidRPr="000D6DC8">
        <w:rPr>
          <w:rFonts w:asciiTheme="minorHAnsi" w:hAnsiTheme="minorHAnsi" w:cstheme="minorHAnsi"/>
        </w:rPr>
        <w:t>Durumi</w:t>
      </w:r>
      <w:proofErr w:type="spellEnd"/>
      <w:r w:rsidR="000D6DC8" w:rsidRPr="000D6DC8">
        <w:rPr>
          <w:rFonts w:asciiTheme="minorHAnsi" w:hAnsiTheme="minorHAnsi" w:cstheme="minorHAnsi"/>
        </w:rPr>
        <w:t xml:space="preserve"> Camp</w:t>
      </w:r>
    </w:p>
    <w:p w14:paraId="0019B532" w14:textId="20634037" w:rsidR="003F27DF" w:rsidRPr="000D6DC8" w:rsidRDefault="00FD5317" w:rsidP="00E615B5">
      <w:pPr>
        <w:spacing w:before="240" w:line="360" w:lineRule="auto"/>
        <w:rPr>
          <w:rFonts w:asciiTheme="minorHAnsi" w:hAnsiTheme="minorHAnsi" w:cstheme="minorHAnsi"/>
          <w:b/>
        </w:rPr>
      </w:pPr>
      <w:r w:rsidRPr="002E3147">
        <w:rPr>
          <w:rFonts w:ascii="Times New Roman" w:hAnsi="Times New Roman" w:cs="Times New Roman"/>
          <w:noProof/>
          <w:sz w:val="24"/>
          <w:szCs w:val="24"/>
        </w:rPr>
        <w:drawing>
          <wp:anchor distT="0" distB="0" distL="114300" distR="114300" simplePos="0" relativeHeight="251671552" behindDoc="0" locked="0" layoutInCell="1" allowOverlap="1" wp14:anchorId="516E3A1E" wp14:editId="03116E61">
            <wp:simplePos x="0" y="0"/>
            <wp:positionH relativeFrom="margin">
              <wp:align>right</wp:align>
            </wp:positionH>
            <wp:positionV relativeFrom="paragraph">
              <wp:posOffset>373739</wp:posOffset>
            </wp:positionV>
            <wp:extent cx="2822575" cy="2218414"/>
            <wp:effectExtent l="0" t="0" r="0" b="0"/>
            <wp:wrapNone/>
            <wp:docPr id="20" name="Picture 20" descr="C:\Users\USER\Desktop\New folder\New folder\IMG_20191031_112612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C:\Users\USER\Desktop\New folder\New folder\IMG_20191031_112612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575" cy="2218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147">
        <w:rPr>
          <w:rFonts w:ascii="Times New Roman" w:hAnsi="Times New Roman" w:cs="Times New Roman"/>
          <w:noProof/>
          <w:sz w:val="24"/>
          <w:szCs w:val="24"/>
        </w:rPr>
        <w:drawing>
          <wp:anchor distT="0" distB="0" distL="114300" distR="114300" simplePos="0" relativeHeight="251669504" behindDoc="0" locked="0" layoutInCell="1" allowOverlap="1" wp14:anchorId="339450C6" wp14:editId="741FE98F">
            <wp:simplePos x="0" y="0"/>
            <wp:positionH relativeFrom="margin">
              <wp:posOffset>-15903</wp:posOffset>
            </wp:positionH>
            <wp:positionV relativeFrom="paragraph">
              <wp:posOffset>358499</wp:posOffset>
            </wp:positionV>
            <wp:extent cx="2607528" cy="2218414"/>
            <wp:effectExtent l="0" t="0" r="2540" b="0"/>
            <wp:wrapNone/>
            <wp:docPr id="21" name="Picture 21" descr="C:\Users\USER\Desktop\New folder\New folder\IMG_20191031_103943_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C:\Users\USER\Desktop\New folder\New folder\IMG_20191031_103943_2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310" cy="2226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8A53E" w14:textId="28D847CB" w:rsidR="003F27DF" w:rsidRDefault="001002F5" w:rsidP="00E615B5">
      <w:pPr>
        <w:spacing w:before="240" w:line="360" w:lineRule="auto"/>
        <w:rPr>
          <w:rFonts w:cstheme="minorHAnsi"/>
          <w:b/>
        </w:rPr>
      </w:pPr>
      <w:r>
        <w:rPr>
          <w:rFonts w:ascii="Times New Roman" w:hAnsi="Times New Roman" w:cs="Times New Roman"/>
          <w:noProof/>
          <w:sz w:val="24"/>
          <w:szCs w:val="24"/>
        </w:rPr>
        <w:t xml:space="preserve">                 </w:t>
      </w:r>
    </w:p>
    <w:p w14:paraId="1CB9BE8A" w14:textId="2084AFF4" w:rsidR="003F27DF" w:rsidRDefault="003F27DF" w:rsidP="00E615B5">
      <w:pPr>
        <w:spacing w:before="240" w:line="360" w:lineRule="auto"/>
        <w:rPr>
          <w:rFonts w:cstheme="minorHAnsi"/>
          <w:b/>
        </w:rPr>
      </w:pPr>
    </w:p>
    <w:p w14:paraId="5E7E3E0C" w14:textId="797C33EC" w:rsidR="003F27DF" w:rsidRDefault="003F27DF" w:rsidP="00E615B5">
      <w:pPr>
        <w:spacing w:before="240" w:line="360" w:lineRule="auto"/>
        <w:rPr>
          <w:rFonts w:cstheme="minorHAnsi"/>
          <w:b/>
        </w:rPr>
      </w:pPr>
    </w:p>
    <w:p w14:paraId="42E3F2B7" w14:textId="5B04C224" w:rsidR="003F27DF" w:rsidRDefault="003F27DF" w:rsidP="00E615B5">
      <w:pPr>
        <w:spacing w:before="240" w:line="360" w:lineRule="auto"/>
        <w:rPr>
          <w:rFonts w:cstheme="minorHAnsi"/>
          <w:b/>
        </w:rPr>
      </w:pPr>
    </w:p>
    <w:p w14:paraId="5847A33D" w14:textId="77777777" w:rsidR="00FD5317" w:rsidRDefault="00FD5317" w:rsidP="00FE6FCE">
      <w:pPr>
        <w:spacing w:line="360" w:lineRule="auto"/>
        <w:rPr>
          <w:rFonts w:cstheme="minorHAnsi"/>
          <w:b/>
        </w:rPr>
      </w:pPr>
    </w:p>
    <w:p w14:paraId="093C912E" w14:textId="77777777" w:rsidR="00FD5317" w:rsidRDefault="00FD5317" w:rsidP="00FE6FCE">
      <w:pPr>
        <w:spacing w:line="360" w:lineRule="auto"/>
        <w:rPr>
          <w:rFonts w:cstheme="minorHAnsi"/>
          <w:b/>
        </w:rPr>
      </w:pPr>
    </w:p>
    <w:p w14:paraId="0151691F" w14:textId="77777777" w:rsidR="00FD5317" w:rsidRDefault="00FD5317" w:rsidP="00FE6FCE">
      <w:pPr>
        <w:spacing w:line="360" w:lineRule="auto"/>
        <w:rPr>
          <w:rFonts w:cstheme="minorHAnsi"/>
          <w:b/>
        </w:rPr>
      </w:pPr>
    </w:p>
    <w:p w14:paraId="6B6FD95D" w14:textId="739A4B8E" w:rsidR="00FE6FCE" w:rsidRPr="000D6DC8" w:rsidRDefault="00FE6FCE" w:rsidP="00FE6FCE">
      <w:pPr>
        <w:spacing w:line="360" w:lineRule="auto"/>
        <w:rPr>
          <w:rFonts w:asciiTheme="minorHAnsi" w:hAnsiTheme="minorHAnsi" w:cstheme="minorHAnsi"/>
          <w:b/>
        </w:rPr>
      </w:pPr>
      <w:r w:rsidRPr="00916D98">
        <w:rPr>
          <w:rFonts w:asciiTheme="minorHAnsi" w:hAnsiTheme="minorHAnsi" w:cstheme="minorHAnsi"/>
          <w:b/>
          <w:sz w:val="18"/>
          <w:szCs w:val="18"/>
        </w:rPr>
        <w:t xml:space="preserve">Plate </w:t>
      </w:r>
      <w:r>
        <w:rPr>
          <w:rFonts w:asciiTheme="minorHAnsi" w:hAnsiTheme="minorHAnsi" w:cstheme="minorHAnsi"/>
          <w:b/>
          <w:sz w:val="18"/>
          <w:szCs w:val="18"/>
        </w:rPr>
        <w:t>V</w:t>
      </w:r>
      <w:r w:rsidRPr="00916D98">
        <w:rPr>
          <w:rFonts w:asciiTheme="minorHAnsi" w:hAnsiTheme="minorHAnsi" w:cstheme="minorHAnsi"/>
          <w:b/>
          <w:sz w:val="18"/>
          <w:szCs w:val="18"/>
        </w:rPr>
        <w:t xml:space="preserve"> </w:t>
      </w:r>
      <w:r>
        <w:rPr>
          <w:rFonts w:asciiTheme="minorHAnsi" w:hAnsiTheme="minorHAnsi" w:cstheme="minorHAnsi"/>
          <w:sz w:val="18"/>
          <w:szCs w:val="18"/>
        </w:rPr>
        <w:t xml:space="preserve">Shelter Condition at </w:t>
      </w:r>
      <w:proofErr w:type="spellStart"/>
      <w:r>
        <w:rPr>
          <w:rFonts w:asciiTheme="minorHAnsi" w:hAnsiTheme="minorHAnsi" w:cstheme="minorHAnsi"/>
          <w:sz w:val="18"/>
          <w:szCs w:val="18"/>
        </w:rPr>
        <w:t>Durumi</w:t>
      </w:r>
      <w:proofErr w:type="spellEnd"/>
      <w:r w:rsidRPr="00916D98">
        <w:rPr>
          <w:rFonts w:asciiTheme="minorHAnsi" w:hAnsiTheme="minorHAnsi" w:cstheme="minorHAnsi"/>
          <w:sz w:val="18"/>
          <w:szCs w:val="18"/>
        </w:rPr>
        <w:t xml:space="preserve"> Camp</w:t>
      </w:r>
      <w:r>
        <w:rPr>
          <w:rFonts w:asciiTheme="minorHAnsi" w:hAnsiTheme="minorHAnsi" w:cstheme="minorHAnsi"/>
          <w:sz w:val="18"/>
          <w:szCs w:val="18"/>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D6DC8">
        <w:rPr>
          <w:rFonts w:asciiTheme="minorHAnsi" w:hAnsiTheme="minorHAnsi" w:cstheme="minorHAnsi"/>
        </w:rPr>
        <w:t>Plate V</w:t>
      </w:r>
      <w:r w:rsidR="004C67FA">
        <w:rPr>
          <w:rFonts w:asciiTheme="minorHAnsi" w:hAnsiTheme="minorHAnsi" w:cstheme="minorHAnsi"/>
        </w:rPr>
        <w:t>I</w:t>
      </w:r>
      <w:r w:rsidRPr="000D6DC8">
        <w:rPr>
          <w:rFonts w:asciiTheme="minorHAnsi" w:hAnsiTheme="minorHAnsi" w:cstheme="minorHAnsi"/>
        </w:rPr>
        <w:t xml:space="preserve">: </w:t>
      </w:r>
      <w:r w:rsidR="004C67FA">
        <w:rPr>
          <w:rFonts w:asciiTheme="minorHAnsi" w:hAnsiTheme="minorHAnsi" w:cstheme="minorHAnsi"/>
        </w:rPr>
        <w:t xml:space="preserve">Environmental </w:t>
      </w:r>
      <w:r w:rsidR="00794182">
        <w:rPr>
          <w:rFonts w:asciiTheme="minorHAnsi" w:hAnsiTheme="minorHAnsi" w:cstheme="minorHAnsi"/>
        </w:rPr>
        <w:t>Quality at</w:t>
      </w:r>
      <w:r w:rsidRPr="000D6DC8">
        <w:rPr>
          <w:rFonts w:asciiTheme="minorHAnsi" w:hAnsiTheme="minorHAnsi" w:cstheme="minorHAnsi"/>
        </w:rPr>
        <w:t xml:space="preserve"> </w:t>
      </w:r>
      <w:proofErr w:type="spellStart"/>
      <w:r w:rsidRPr="000D6DC8">
        <w:rPr>
          <w:rFonts w:asciiTheme="minorHAnsi" w:hAnsiTheme="minorHAnsi" w:cstheme="minorHAnsi"/>
        </w:rPr>
        <w:t>Durumi</w:t>
      </w:r>
      <w:proofErr w:type="spellEnd"/>
      <w:r w:rsidRPr="000D6DC8">
        <w:rPr>
          <w:rFonts w:asciiTheme="minorHAnsi" w:hAnsiTheme="minorHAnsi" w:cstheme="minorHAnsi"/>
        </w:rPr>
        <w:t xml:space="preserve"> Camp</w:t>
      </w:r>
    </w:p>
    <w:p w14:paraId="76BE4897" w14:textId="2B3A7858" w:rsidR="003F27DF" w:rsidRDefault="003F27DF" w:rsidP="00E615B5">
      <w:pPr>
        <w:spacing w:before="240" w:line="360" w:lineRule="auto"/>
        <w:rPr>
          <w:rFonts w:cstheme="minorHAnsi"/>
          <w:b/>
        </w:rPr>
      </w:pPr>
    </w:p>
    <w:p w14:paraId="7D2796A4" w14:textId="77777777" w:rsidR="00FD5317" w:rsidRDefault="00FD5317" w:rsidP="00E615B5">
      <w:pPr>
        <w:spacing w:before="240" w:line="360" w:lineRule="auto"/>
        <w:rPr>
          <w:rFonts w:cstheme="minorHAnsi"/>
          <w:b/>
        </w:rPr>
      </w:pPr>
    </w:p>
    <w:p w14:paraId="4A3F0C54" w14:textId="4AA97AEE" w:rsidR="00E615B5" w:rsidRPr="003F27DF" w:rsidRDefault="00E615B5" w:rsidP="003F27DF">
      <w:pPr>
        <w:pStyle w:val="ListParagraph"/>
        <w:numPr>
          <w:ilvl w:val="1"/>
          <w:numId w:val="5"/>
        </w:numPr>
        <w:spacing w:before="240" w:line="360" w:lineRule="auto"/>
        <w:rPr>
          <w:rFonts w:asciiTheme="minorHAnsi" w:hAnsiTheme="minorHAnsi" w:cstheme="minorHAnsi"/>
          <w:b/>
        </w:rPr>
      </w:pPr>
      <w:r w:rsidRPr="003F27DF">
        <w:rPr>
          <w:rFonts w:asciiTheme="minorHAnsi" w:hAnsiTheme="minorHAnsi" w:cstheme="minorHAnsi"/>
          <w:b/>
        </w:rPr>
        <w:lastRenderedPageBreak/>
        <w:t>Performance of Services in the Camps</w:t>
      </w:r>
    </w:p>
    <w:p w14:paraId="6FC8C7A2" w14:textId="11FC9050" w:rsidR="00E615B5" w:rsidRPr="00703E05" w:rsidRDefault="00E615B5" w:rsidP="00E615B5">
      <w:pPr>
        <w:spacing w:after="240" w:line="360" w:lineRule="auto"/>
        <w:rPr>
          <w:rFonts w:asciiTheme="minorHAnsi" w:hAnsiTheme="minorHAnsi" w:cstheme="minorHAnsi"/>
        </w:rPr>
      </w:pPr>
      <w:r w:rsidRPr="00703E05">
        <w:rPr>
          <w:rFonts w:asciiTheme="minorHAnsi" w:hAnsiTheme="minorHAnsi" w:cstheme="minorHAnsi"/>
        </w:rPr>
        <w:t>The performance of services in IDP camps in Abuja is summari</w:t>
      </w:r>
      <w:r w:rsidR="00077D44">
        <w:rPr>
          <w:rFonts w:asciiTheme="minorHAnsi" w:hAnsiTheme="minorHAnsi" w:cstheme="minorHAnsi"/>
        </w:rPr>
        <w:t>z</w:t>
      </w:r>
      <w:r w:rsidRPr="00703E05">
        <w:rPr>
          <w:rFonts w:asciiTheme="minorHAnsi" w:hAnsiTheme="minorHAnsi" w:cstheme="minorHAnsi"/>
        </w:rPr>
        <w:t>ed using Likert scale rating and ranking. The variable, whose performance is greater than the total average score of a camp, has the lowest level of performance. As Table 3 indicates, food provision in Kuchigoro (4.154) and Durumi (4.037) scores the highest as such the camps are faced with food insecurity. Consequently, accessibility (2.803) in Kuchigoro camp is sufficient because it is the variable with the lowest score in the camp; while in Durumi camp, electricity scores the lowest (3.180) indicating that electricity is also not a challenge even though not available.</w:t>
      </w:r>
    </w:p>
    <w:p w14:paraId="049F78E2" w14:textId="77777777" w:rsidR="00E615B5" w:rsidRPr="00703E05" w:rsidRDefault="00E615B5" w:rsidP="00E615B5">
      <w:pPr>
        <w:spacing w:before="240" w:after="240" w:line="360" w:lineRule="auto"/>
        <w:rPr>
          <w:rFonts w:asciiTheme="minorHAnsi" w:hAnsiTheme="minorHAnsi" w:cstheme="minorHAnsi"/>
          <w:b/>
        </w:rPr>
      </w:pPr>
      <w:r w:rsidRPr="00703E05">
        <w:rPr>
          <w:rFonts w:asciiTheme="minorHAnsi" w:hAnsiTheme="minorHAnsi" w:cstheme="minorHAnsi"/>
          <w:b/>
        </w:rPr>
        <w:tab/>
      </w:r>
      <w:r w:rsidRPr="00703E05">
        <w:rPr>
          <w:rFonts w:asciiTheme="minorHAnsi" w:hAnsiTheme="minorHAnsi" w:cstheme="minorHAnsi"/>
          <w:b/>
        </w:rPr>
        <w:tab/>
        <w:t xml:space="preserve">Table 3: Performance of Services in the Camps </w:t>
      </w:r>
    </w:p>
    <w:tbl>
      <w:tblPr>
        <w:tblW w:w="3369" w:type="pct"/>
        <w:jc w:val="center"/>
        <w:tblBorders>
          <w:top w:val="single" w:sz="8" w:space="0" w:color="4F81BD"/>
          <w:bottom w:val="single" w:sz="8" w:space="0" w:color="4F81BD"/>
        </w:tblBorders>
        <w:tblLook w:val="04A0" w:firstRow="1" w:lastRow="0" w:firstColumn="1" w:lastColumn="0" w:noHBand="0" w:noVBand="1"/>
      </w:tblPr>
      <w:tblGrid>
        <w:gridCol w:w="1689"/>
        <w:gridCol w:w="2841"/>
        <w:gridCol w:w="1552"/>
      </w:tblGrid>
      <w:tr w:rsidR="00E615B5" w:rsidRPr="00703E05" w14:paraId="04D24E8E" w14:textId="77777777" w:rsidTr="00F43843">
        <w:trPr>
          <w:trHeight w:val="300"/>
          <w:jc w:val="center"/>
        </w:trPr>
        <w:tc>
          <w:tcPr>
            <w:tcW w:w="1675" w:type="pct"/>
            <w:vMerge w:val="restart"/>
            <w:tcBorders>
              <w:top w:val="single" w:sz="4" w:space="0" w:color="auto"/>
              <w:left w:val="nil"/>
              <w:bottom w:val="single" w:sz="8" w:space="0" w:color="4F81BD"/>
              <w:right w:val="nil"/>
            </w:tcBorders>
            <w:shd w:val="clear" w:color="auto" w:fill="auto"/>
            <w:noWrap/>
            <w:hideMark/>
          </w:tcPr>
          <w:p w14:paraId="74ED2049" w14:textId="77777777" w:rsidR="00E615B5" w:rsidRPr="00703E05" w:rsidRDefault="00E615B5" w:rsidP="00F43843">
            <w:pPr>
              <w:spacing w:line="360" w:lineRule="auto"/>
              <w:rPr>
                <w:rFonts w:asciiTheme="minorHAnsi" w:eastAsia="Times New Roman" w:hAnsiTheme="minorHAnsi" w:cstheme="minorHAnsi"/>
                <w:b/>
                <w:color w:val="000000"/>
                <w:lang w:val="en-US"/>
              </w:rPr>
            </w:pPr>
          </w:p>
          <w:p w14:paraId="47FC7479" w14:textId="77777777" w:rsidR="00E615B5" w:rsidRPr="00703E05" w:rsidRDefault="00E615B5" w:rsidP="00F43843">
            <w:pPr>
              <w:spacing w:line="360" w:lineRule="auto"/>
              <w:rPr>
                <w:rFonts w:asciiTheme="minorHAnsi" w:eastAsia="Times New Roman" w:hAnsiTheme="minorHAnsi" w:cstheme="minorHAnsi"/>
                <w:b/>
                <w:color w:val="000000"/>
                <w:lang w:val="en-US"/>
              </w:rPr>
            </w:pPr>
            <w:r w:rsidRPr="00703E05">
              <w:rPr>
                <w:rFonts w:asciiTheme="minorHAnsi" w:eastAsia="Times New Roman" w:hAnsiTheme="minorHAnsi" w:cstheme="minorHAnsi"/>
                <w:b/>
                <w:color w:val="000000"/>
                <w:lang w:val="en-US"/>
              </w:rPr>
              <w:t xml:space="preserve">Facility </w:t>
            </w:r>
          </w:p>
        </w:tc>
        <w:tc>
          <w:tcPr>
            <w:tcW w:w="2620" w:type="pct"/>
            <w:tcBorders>
              <w:top w:val="single" w:sz="4" w:space="0" w:color="auto"/>
              <w:left w:val="nil"/>
              <w:bottom w:val="single" w:sz="4" w:space="0" w:color="auto"/>
              <w:right w:val="nil"/>
            </w:tcBorders>
            <w:shd w:val="clear" w:color="auto" w:fill="auto"/>
            <w:noWrap/>
            <w:hideMark/>
          </w:tcPr>
          <w:p w14:paraId="3B0D2BC9" w14:textId="77777777" w:rsidR="00E615B5" w:rsidRPr="00703E05" w:rsidRDefault="00E615B5" w:rsidP="00F43843">
            <w:pPr>
              <w:spacing w:line="360" w:lineRule="auto"/>
              <w:jc w:val="center"/>
              <w:rPr>
                <w:rFonts w:asciiTheme="minorHAnsi" w:eastAsia="Times New Roman" w:hAnsiTheme="minorHAnsi" w:cstheme="minorHAnsi"/>
                <w:b/>
                <w:color w:val="000000"/>
                <w:lang w:val="en-US"/>
              </w:rPr>
            </w:pPr>
            <w:r w:rsidRPr="00703E05">
              <w:rPr>
                <w:rFonts w:asciiTheme="minorHAnsi" w:eastAsia="Times New Roman" w:hAnsiTheme="minorHAnsi" w:cstheme="minorHAnsi"/>
                <w:b/>
                <w:color w:val="000000"/>
                <w:lang w:val="en-US"/>
              </w:rPr>
              <w:t>Durumi camp</w:t>
            </w:r>
          </w:p>
        </w:tc>
        <w:tc>
          <w:tcPr>
            <w:tcW w:w="704" w:type="pct"/>
            <w:tcBorders>
              <w:top w:val="single" w:sz="4" w:space="0" w:color="auto"/>
              <w:left w:val="nil"/>
              <w:bottom w:val="single" w:sz="4" w:space="0" w:color="auto"/>
              <w:right w:val="nil"/>
            </w:tcBorders>
            <w:shd w:val="clear" w:color="auto" w:fill="auto"/>
            <w:noWrap/>
            <w:hideMark/>
          </w:tcPr>
          <w:p w14:paraId="03559218" w14:textId="77777777" w:rsidR="00E615B5" w:rsidRPr="00703E05" w:rsidRDefault="00E615B5" w:rsidP="00F43843">
            <w:pPr>
              <w:spacing w:line="360" w:lineRule="auto"/>
              <w:rPr>
                <w:rFonts w:asciiTheme="minorHAnsi" w:eastAsia="Times New Roman" w:hAnsiTheme="minorHAnsi" w:cstheme="minorHAnsi"/>
                <w:b/>
                <w:color w:val="000000"/>
                <w:lang w:val="en-US"/>
              </w:rPr>
            </w:pPr>
            <w:r w:rsidRPr="00703E05">
              <w:rPr>
                <w:rFonts w:asciiTheme="minorHAnsi" w:eastAsia="Times New Roman" w:hAnsiTheme="minorHAnsi" w:cstheme="minorHAnsi"/>
                <w:b/>
                <w:color w:val="000000"/>
                <w:lang w:val="en-US"/>
              </w:rPr>
              <w:t>Kuchigoro camp</w:t>
            </w:r>
          </w:p>
        </w:tc>
      </w:tr>
      <w:tr w:rsidR="00E615B5" w:rsidRPr="00703E05" w14:paraId="1BE4FBE2" w14:textId="77777777" w:rsidTr="00F43843">
        <w:trPr>
          <w:trHeight w:val="300"/>
          <w:jc w:val="center"/>
        </w:trPr>
        <w:tc>
          <w:tcPr>
            <w:tcW w:w="1675" w:type="pct"/>
            <w:vMerge/>
            <w:tcBorders>
              <w:top w:val="single" w:sz="8" w:space="0" w:color="4F81BD"/>
              <w:left w:val="nil"/>
              <w:bottom w:val="single" w:sz="4" w:space="0" w:color="auto"/>
              <w:right w:val="nil"/>
            </w:tcBorders>
            <w:shd w:val="clear" w:color="auto" w:fill="auto"/>
            <w:noWrap/>
            <w:hideMark/>
          </w:tcPr>
          <w:p w14:paraId="131C5B08" w14:textId="77777777" w:rsidR="00E615B5" w:rsidRPr="00703E05" w:rsidRDefault="00E615B5" w:rsidP="00F43843">
            <w:pPr>
              <w:spacing w:line="360" w:lineRule="auto"/>
              <w:rPr>
                <w:rFonts w:asciiTheme="minorHAnsi" w:eastAsia="Times New Roman" w:hAnsiTheme="minorHAnsi" w:cstheme="minorHAnsi"/>
                <w:b/>
                <w:color w:val="000000"/>
                <w:lang w:val="en-US"/>
              </w:rPr>
            </w:pPr>
          </w:p>
        </w:tc>
        <w:tc>
          <w:tcPr>
            <w:tcW w:w="2620" w:type="pct"/>
            <w:tcBorders>
              <w:top w:val="single" w:sz="4" w:space="0" w:color="auto"/>
              <w:left w:val="nil"/>
              <w:bottom w:val="single" w:sz="4" w:space="0" w:color="auto"/>
              <w:right w:val="nil"/>
            </w:tcBorders>
            <w:shd w:val="clear" w:color="auto" w:fill="auto"/>
            <w:noWrap/>
            <w:hideMark/>
          </w:tcPr>
          <w:p w14:paraId="41DCF349" w14:textId="77777777" w:rsidR="00E615B5" w:rsidRPr="00703E05" w:rsidRDefault="00E615B5" w:rsidP="00F43843">
            <w:pPr>
              <w:spacing w:line="360" w:lineRule="auto"/>
              <w:jc w:val="center"/>
              <w:rPr>
                <w:rFonts w:asciiTheme="minorHAnsi" w:eastAsia="Times New Roman" w:hAnsiTheme="minorHAnsi" w:cstheme="minorHAnsi"/>
                <w:b/>
                <w:color w:val="000000"/>
                <w:lang w:val="en-US"/>
              </w:rPr>
            </w:pPr>
            <w:r w:rsidRPr="00703E05">
              <w:rPr>
                <w:rFonts w:asciiTheme="minorHAnsi" w:eastAsia="Times New Roman" w:hAnsiTheme="minorHAnsi" w:cstheme="minorHAnsi"/>
                <w:b/>
                <w:color w:val="000000"/>
                <w:lang w:val="en-US"/>
              </w:rPr>
              <w:t>Mean</w:t>
            </w:r>
          </w:p>
        </w:tc>
        <w:tc>
          <w:tcPr>
            <w:tcW w:w="704" w:type="pct"/>
            <w:tcBorders>
              <w:top w:val="single" w:sz="4" w:space="0" w:color="auto"/>
              <w:left w:val="nil"/>
              <w:bottom w:val="single" w:sz="4" w:space="0" w:color="auto"/>
              <w:right w:val="nil"/>
            </w:tcBorders>
            <w:shd w:val="clear" w:color="auto" w:fill="auto"/>
            <w:noWrap/>
            <w:hideMark/>
          </w:tcPr>
          <w:p w14:paraId="546E05E5" w14:textId="77777777" w:rsidR="00E615B5" w:rsidRPr="00703E05" w:rsidRDefault="00E615B5" w:rsidP="00F43843">
            <w:pPr>
              <w:spacing w:line="360" w:lineRule="auto"/>
              <w:jc w:val="center"/>
              <w:rPr>
                <w:rFonts w:asciiTheme="minorHAnsi" w:eastAsia="Times New Roman" w:hAnsiTheme="minorHAnsi" w:cstheme="minorHAnsi"/>
                <w:b/>
                <w:color w:val="000000"/>
                <w:lang w:val="en-US"/>
              </w:rPr>
            </w:pPr>
            <w:r w:rsidRPr="00703E05">
              <w:rPr>
                <w:rFonts w:asciiTheme="minorHAnsi" w:eastAsia="Times New Roman" w:hAnsiTheme="minorHAnsi" w:cstheme="minorHAnsi"/>
                <w:b/>
                <w:color w:val="000000"/>
                <w:lang w:val="en-US"/>
              </w:rPr>
              <w:t>Mean</w:t>
            </w:r>
          </w:p>
        </w:tc>
      </w:tr>
      <w:tr w:rsidR="00E615B5" w:rsidRPr="00703E05" w14:paraId="3F6B9A7E" w14:textId="77777777" w:rsidTr="00F43843">
        <w:trPr>
          <w:trHeight w:val="64"/>
          <w:jc w:val="center"/>
        </w:trPr>
        <w:tc>
          <w:tcPr>
            <w:tcW w:w="1675" w:type="pct"/>
            <w:tcBorders>
              <w:top w:val="single" w:sz="4" w:space="0" w:color="auto"/>
            </w:tcBorders>
            <w:shd w:val="clear" w:color="auto" w:fill="auto"/>
            <w:noWrap/>
            <w:hideMark/>
          </w:tcPr>
          <w:p w14:paraId="3A9FD0D6"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Water supply</w:t>
            </w:r>
          </w:p>
        </w:tc>
        <w:tc>
          <w:tcPr>
            <w:tcW w:w="2620" w:type="pct"/>
            <w:tcBorders>
              <w:top w:val="single" w:sz="4" w:space="0" w:color="auto"/>
            </w:tcBorders>
            <w:shd w:val="clear" w:color="auto" w:fill="auto"/>
            <w:noWrap/>
            <w:hideMark/>
          </w:tcPr>
          <w:p w14:paraId="201B8360"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3.350</w:t>
            </w:r>
          </w:p>
        </w:tc>
        <w:tc>
          <w:tcPr>
            <w:tcW w:w="704" w:type="pct"/>
            <w:tcBorders>
              <w:top w:val="single" w:sz="4" w:space="0" w:color="auto"/>
            </w:tcBorders>
            <w:shd w:val="clear" w:color="auto" w:fill="auto"/>
            <w:noWrap/>
            <w:hideMark/>
          </w:tcPr>
          <w:p w14:paraId="5A8BC759"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3.788</w:t>
            </w:r>
          </w:p>
        </w:tc>
      </w:tr>
      <w:tr w:rsidR="00E615B5" w:rsidRPr="00703E05" w14:paraId="13C239DD" w14:textId="77777777" w:rsidTr="00F43843">
        <w:trPr>
          <w:trHeight w:val="300"/>
          <w:jc w:val="center"/>
        </w:trPr>
        <w:tc>
          <w:tcPr>
            <w:tcW w:w="1675" w:type="pct"/>
            <w:tcBorders>
              <w:left w:val="nil"/>
              <w:right w:val="nil"/>
            </w:tcBorders>
            <w:shd w:val="clear" w:color="auto" w:fill="auto"/>
            <w:noWrap/>
            <w:hideMark/>
          </w:tcPr>
          <w:p w14:paraId="1E12A29A"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Electricity</w:t>
            </w:r>
          </w:p>
        </w:tc>
        <w:tc>
          <w:tcPr>
            <w:tcW w:w="2620" w:type="pct"/>
            <w:tcBorders>
              <w:left w:val="nil"/>
              <w:right w:val="nil"/>
            </w:tcBorders>
            <w:shd w:val="clear" w:color="auto" w:fill="auto"/>
            <w:noWrap/>
            <w:hideMark/>
          </w:tcPr>
          <w:p w14:paraId="4BF4A4B8"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3.145</w:t>
            </w:r>
          </w:p>
        </w:tc>
        <w:tc>
          <w:tcPr>
            <w:tcW w:w="704" w:type="pct"/>
            <w:tcBorders>
              <w:left w:val="nil"/>
              <w:right w:val="nil"/>
            </w:tcBorders>
            <w:shd w:val="clear" w:color="auto" w:fill="auto"/>
            <w:noWrap/>
            <w:hideMark/>
          </w:tcPr>
          <w:p w14:paraId="035FF838"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3.180</w:t>
            </w:r>
          </w:p>
        </w:tc>
      </w:tr>
      <w:tr w:rsidR="00E615B5" w:rsidRPr="00703E05" w14:paraId="6E8B9296" w14:textId="77777777" w:rsidTr="00F43843">
        <w:trPr>
          <w:trHeight w:val="300"/>
          <w:jc w:val="center"/>
        </w:trPr>
        <w:tc>
          <w:tcPr>
            <w:tcW w:w="1675" w:type="pct"/>
            <w:shd w:val="clear" w:color="auto" w:fill="auto"/>
            <w:noWrap/>
            <w:hideMark/>
          </w:tcPr>
          <w:p w14:paraId="1D328BA2"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Education</w:t>
            </w:r>
          </w:p>
        </w:tc>
        <w:tc>
          <w:tcPr>
            <w:tcW w:w="2620" w:type="pct"/>
            <w:shd w:val="clear" w:color="auto" w:fill="auto"/>
            <w:noWrap/>
            <w:hideMark/>
          </w:tcPr>
          <w:p w14:paraId="3723901B"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3.316</w:t>
            </w:r>
          </w:p>
        </w:tc>
        <w:tc>
          <w:tcPr>
            <w:tcW w:w="704" w:type="pct"/>
            <w:shd w:val="clear" w:color="auto" w:fill="auto"/>
            <w:noWrap/>
            <w:hideMark/>
          </w:tcPr>
          <w:p w14:paraId="6A5C35DF"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3.502</w:t>
            </w:r>
          </w:p>
        </w:tc>
      </w:tr>
      <w:tr w:rsidR="00E615B5" w:rsidRPr="00703E05" w14:paraId="0229305A" w14:textId="77777777" w:rsidTr="00F43843">
        <w:trPr>
          <w:trHeight w:val="300"/>
          <w:jc w:val="center"/>
        </w:trPr>
        <w:tc>
          <w:tcPr>
            <w:tcW w:w="1675" w:type="pct"/>
            <w:tcBorders>
              <w:left w:val="nil"/>
              <w:right w:val="nil"/>
            </w:tcBorders>
            <w:shd w:val="clear" w:color="auto" w:fill="auto"/>
            <w:noWrap/>
            <w:hideMark/>
          </w:tcPr>
          <w:p w14:paraId="7B8377E1"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Healthcare</w:t>
            </w:r>
          </w:p>
        </w:tc>
        <w:tc>
          <w:tcPr>
            <w:tcW w:w="2620" w:type="pct"/>
            <w:tcBorders>
              <w:left w:val="nil"/>
              <w:right w:val="nil"/>
            </w:tcBorders>
            <w:shd w:val="clear" w:color="auto" w:fill="auto"/>
            <w:noWrap/>
            <w:hideMark/>
          </w:tcPr>
          <w:p w14:paraId="7D9AE872"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3.744</w:t>
            </w:r>
          </w:p>
        </w:tc>
        <w:tc>
          <w:tcPr>
            <w:tcW w:w="704" w:type="pct"/>
            <w:tcBorders>
              <w:left w:val="nil"/>
              <w:right w:val="nil"/>
            </w:tcBorders>
            <w:shd w:val="clear" w:color="auto" w:fill="auto"/>
            <w:noWrap/>
            <w:hideMark/>
          </w:tcPr>
          <w:p w14:paraId="3AD46B67"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3.862</w:t>
            </w:r>
          </w:p>
        </w:tc>
      </w:tr>
      <w:tr w:rsidR="00E615B5" w:rsidRPr="00703E05" w14:paraId="1BADD543" w14:textId="77777777" w:rsidTr="00F43843">
        <w:trPr>
          <w:trHeight w:val="300"/>
          <w:jc w:val="center"/>
        </w:trPr>
        <w:tc>
          <w:tcPr>
            <w:tcW w:w="1675" w:type="pct"/>
            <w:shd w:val="clear" w:color="auto" w:fill="auto"/>
            <w:noWrap/>
            <w:hideMark/>
          </w:tcPr>
          <w:p w14:paraId="0130AFAF"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Security</w:t>
            </w:r>
          </w:p>
        </w:tc>
        <w:tc>
          <w:tcPr>
            <w:tcW w:w="2620" w:type="pct"/>
            <w:shd w:val="clear" w:color="auto" w:fill="auto"/>
            <w:noWrap/>
            <w:hideMark/>
          </w:tcPr>
          <w:p w14:paraId="43D08EE3"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3.009</w:t>
            </w:r>
          </w:p>
        </w:tc>
        <w:tc>
          <w:tcPr>
            <w:tcW w:w="704" w:type="pct"/>
            <w:shd w:val="clear" w:color="auto" w:fill="auto"/>
            <w:noWrap/>
            <w:hideMark/>
          </w:tcPr>
          <w:p w14:paraId="330681C9"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3.410</w:t>
            </w:r>
          </w:p>
        </w:tc>
      </w:tr>
      <w:tr w:rsidR="00E615B5" w:rsidRPr="00703E05" w14:paraId="3EC7903A" w14:textId="77777777" w:rsidTr="00F43843">
        <w:trPr>
          <w:trHeight w:val="300"/>
          <w:jc w:val="center"/>
        </w:trPr>
        <w:tc>
          <w:tcPr>
            <w:tcW w:w="1675" w:type="pct"/>
            <w:tcBorders>
              <w:left w:val="nil"/>
              <w:right w:val="nil"/>
            </w:tcBorders>
            <w:shd w:val="clear" w:color="auto" w:fill="auto"/>
            <w:noWrap/>
            <w:hideMark/>
          </w:tcPr>
          <w:p w14:paraId="76DB2BA0"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Accessibility</w:t>
            </w:r>
          </w:p>
        </w:tc>
        <w:tc>
          <w:tcPr>
            <w:tcW w:w="2620" w:type="pct"/>
            <w:tcBorders>
              <w:left w:val="nil"/>
              <w:right w:val="nil"/>
            </w:tcBorders>
            <w:shd w:val="clear" w:color="auto" w:fill="auto"/>
            <w:noWrap/>
            <w:hideMark/>
          </w:tcPr>
          <w:p w14:paraId="5125937B"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2.803</w:t>
            </w:r>
          </w:p>
        </w:tc>
        <w:tc>
          <w:tcPr>
            <w:tcW w:w="704" w:type="pct"/>
            <w:tcBorders>
              <w:left w:val="nil"/>
              <w:right w:val="nil"/>
            </w:tcBorders>
            <w:shd w:val="clear" w:color="auto" w:fill="auto"/>
            <w:noWrap/>
            <w:hideMark/>
          </w:tcPr>
          <w:p w14:paraId="2997C75A" w14:textId="77777777" w:rsidR="00E615B5" w:rsidRPr="00703E05" w:rsidRDefault="00E615B5" w:rsidP="00F43843">
            <w:pPr>
              <w:spacing w:line="360" w:lineRule="auto"/>
              <w:jc w:val="center"/>
              <w:rPr>
                <w:rFonts w:asciiTheme="minorHAnsi" w:eastAsia="Times New Roman" w:hAnsiTheme="minorHAnsi" w:cstheme="minorHAnsi"/>
                <w:b/>
                <w:bCs/>
                <w:color w:val="000000"/>
                <w:lang w:val="en-US"/>
              </w:rPr>
            </w:pPr>
            <w:r w:rsidRPr="00703E05">
              <w:rPr>
                <w:rFonts w:asciiTheme="minorHAnsi" w:eastAsia="Times New Roman" w:hAnsiTheme="minorHAnsi" w:cstheme="minorHAnsi"/>
                <w:b/>
                <w:bCs/>
                <w:color w:val="000000"/>
                <w:lang w:val="en-US"/>
              </w:rPr>
              <w:t>3.530</w:t>
            </w:r>
          </w:p>
        </w:tc>
      </w:tr>
      <w:tr w:rsidR="00E615B5" w:rsidRPr="00703E05" w14:paraId="05CAF850" w14:textId="77777777" w:rsidTr="00F43843">
        <w:trPr>
          <w:trHeight w:val="300"/>
          <w:jc w:val="center"/>
        </w:trPr>
        <w:tc>
          <w:tcPr>
            <w:tcW w:w="1675" w:type="pct"/>
            <w:shd w:val="clear" w:color="auto" w:fill="auto"/>
            <w:noWrap/>
            <w:hideMark/>
          </w:tcPr>
          <w:p w14:paraId="08F4D452"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Relief Materials</w:t>
            </w:r>
          </w:p>
        </w:tc>
        <w:tc>
          <w:tcPr>
            <w:tcW w:w="2620" w:type="pct"/>
            <w:shd w:val="clear" w:color="auto" w:fill="auto"/>
            <w:noWrap/>
            <w:hideMark/>
          </w:tcPr>
          <w:p w14:paraId="3381F9B3"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3.744</w:t>
            </w:r>
          </w:p>
        </w:tc>
        <w:tc>
          <w:tcPr>
            <w:tcW w:w="704" w:type="pct"/>
            <w:shd w:val="clear" w:color="auto" w:fill="auto"/>
            <w:noWrap/>
            <w:hideMark/>
          </w:tcPr>
          <w:p w14:paraId="1C550C70"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3.770</w:t>
            </w:r>
          </w:p>
        </w:tc>
      </w:tr>
      <w:tr w:rsidR="00E615B5" w:rsidRPr="00703E05" w14:paraId="1DB0984A" w14:textId="77777777" w:rsidTr="00F43843">
        <w:trPr>
          <w:trHeight w:val="300"/>
          <w:jc w:val="center"/>
        </w:trPr>
        <w:tc>
          <w:tcPr>
            <w:tcW w:w="1675" w:type="pct"/>
            <w:tcBorders>
              <w:left w:val="nil"/>
              <w:right w:val="nil"/>
            </w:tcBorders>
            <w:shd w:val="clear" w:color="auto" w:fill="auto"/>
            <w:noWrap/>
            <w:hideMark/>
          </w:tcPr>
          <w:p w14:paraId="56A4BD73" w14:textId="77777777" w:rsidR="00E615B5" w:rsidRPr="00703E05" w:rsidRDefault="00E615B5" w:rsidP="00F43843">
            <w:pPr>
              <w:spacing w:line="360" w:lineRule="auto"/>
              <w:rPr>
                <w:rFonts w:asciiTheme="minorHAnsi" w:eastAsia="Times New Roman" w:hAnsiTheme="minorHAnsi" w:cstheme="minorHAnsi"/>
                <w:b/>
                <w:lang w:val="en-US"/>
              </w:rPr>
            </w:pPr>
            <w:r w:rsidRPr="00703E05">
              <w:rPr>
                <w:rFonts w:asciiTheme="minorHAnsi" w:eastAsia="Times New Roman" w:hAnsiTheme="minorHAnsi" w:cstheme="minorHAnsi"/>
                <w:b/>
                <w:lang w:val="en-US"/>
              </w:rPr>
              <w:t>Food Provision</w:t>
            </w:r>
          </w:p>
        </w:tc>
        <w:tc>
          <w:tcPr>
            <w:tcW w:w="2620" w:type="pct"/>
            <w:tcBorders>
              <w:left w:val="nil"/>
              <w:right w:val="nil"/>
            </w:tcBorders>
            <w:shd w:val="clear" w:color="auto" w:fill="auto"/>
            <w:noWrap/>
            <w:hideMark/>
          </w:tcPr>
          <w:p w14:paraId="0904BAF3" w14:textId="77777777" w:rsidR="00E615B5" w:rsidRPr="00703E05" w:rsidRDefault="00E615B5" w:rsidP="00F43843">
            <w:pPr>
              <w:spacing w:line="360" w:lineRule="auto"/>
              <w:jc w:val="center"/>
              <w:rPr>
                <w:rFonts w:asciiTheme="minorHAnsi" w:eastAsia="Times New Roman" w:hAnsiTheme="minorHAnsi" w:cstheme="minorHAnsi"/>
                <w:b/>
                <w:lang w:val="en-US"/>
              </w:rPr>
            </w:pPr>
            <w:r w:rsidRPr="00703E05">
              <w:rPr>
                <w:rFonts w:asciiTheme="minorHAnsi" w:eastAsia="Times New Roman" w:hAnsiTheme="minorHAnsi" w:cstheme="minorHAnsi"/>
                <w:b/>
                <w:lang w:val="en-US"/>
              </w:rPr>
              <w:t>4.154</w:t>
            </w:r>
          </w:p>
        </w:tc>
        <w:tc>
          <w:tcPr>
            <w:tcW w:w="704" w:type="pct"/>
            <w:tcBorders>
              <w:left w:val="nil"/>
              <w:right w:val="nil"/>
            </w:tcBorders>
            <w:shd w:val="clear" w:color="auto" w:fill="auto"/>
            <w:noWrap/>
            <w:hideMark/>
          </w:tcPr>
          <w:p w14:paraId="1584AB69" w14:textId="77777777" w:rsidR="00E615B5" w:rsidRPr="00703E05" w:rsidRDefault="00E615B5" w:rsidP="00F43843">
            <w:pPr>
              <w:spacing w:line="360" w:lineRule="auto"/>
              <w:jc w:val="center"/>
              <w:rPr>
                <w:rFonts w:asciiTheme="minorHAnsi" w:eastAsia="Times New Roman" w:hAnsiTheme="minorHAnsi" w:cstheme="minorHAnsi"/>
                <w:b/>
                <w:lang w:val="en-US"/>
              </w:rPr>
            </w:pPr>
            <w:r w:rsidRPr="00703E05">
              <w:rPr>
                <w:rFonts w:asciiTheme="minorHAnsi" w:eastAsia="Times New Roman" w:hAnsiTheme="minorHAnsi" w:cstheme="minorHAnsi"/>
                <w:b/>
                <w:lang w:val="en-US"/>
              </w:rPr>
              <w:t>4.037</w:t>
            </w:r>
          </w:p>
        </w:tc>
      </w:tr>
      <w:tr w:rsidR="00E615B5" w:rsidRPr="00703E05" w14:paraId="49473E1B" w14:textId="77777777" w:rsidTr="00F43843">
        <w:trPr>
          <w:trHeight w:val="300"/>
          <w:jc w:val="center"/>
        </w:trPr>
        <w:tc>
          <w:tcPr>
            <w:tcW w:w="1675" w:type="pct"/>
            <w:shd w:val="clear" w:color="auto" w:fill="auto"/>
            <w:noWrap/>
            <w:hideMark/>
          </w:tcPr>
          <w:p w14:paraId="1ACF0AC1"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 xml:space="preserve">Shelter </w:t>
            </w:r>
          </w:p>
        </w:tc>
        <w:tc>
          <w:tcPr>
            <w:tcW w:w="2620" w:type="pct"/>
            <w:shd w:val="clear" w:color="auto" w:fill="auto"/>
            <w:noWrap/>
            <w:hideMark/>
          </w:tcPr>
          <w:p w14:paraId="13DC469D"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3.504</w:t>
            </w:r>
          </w:p>
        </w:tc>
        <w:tc>
          <w:tcPr>
            <w:tcW w:w="704" w:type="pct"/>
            <w:shd w:val="clear" w:color="auto" w:fill="auto"/>
            <w:noWrap/>
            <w:hideMark/>
          </w:tcPr>
          <w:p w14:paraId="048DA6DE"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3.631</w:t>
            </w:r>
          </w:p>
        </w:tc>
      </w:tr>
      <w:tr w:rsidR="00E615B5" w:rsidRPr="00703E05" w14:paraId="2F816A57" w14:textId="77777777" w:rsidTr="00F43843">
        <w:trPr>
          <w:trHeight w:val="162"/>
          <w:jc w:val="center"/>
        </w:trPr>
        <w:tc>
          <w:tcPr>
            <w:tcW w:w="1675" w:type="pct"/>
            <w:tcBorders>
              <w:left w:val="nil"/>
              <w:bottom w:val="nil"/>
              <w:right w:val="nil"/>
            </w:tcBorders>
            <w:shd w:val="clear" w:color="auto" w:fill="auto"/>
            <w:noWrap/>
            <w:hideMark/>
          </w:tcPr>
          <w:p w14:paraId="4D267922"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Sanitation</w:t>
            </w:r>
          </w:p>
        </w:tc>
        <w:tc>
          <w:tcPr>
            <w:tcW w:w="2620" w:type="pct"/>
            <w:tcBorders>
              <w:left w:val="nil"/>
              <w:bottom w:val="nil"/>
              <w:right w:val="nil"/>
            </w:tcBorders>
            <w:shd w:val="clear" w:color="auto" w:fill="auto"/>
            <w:noWrap/>
            <w:hideMark/>
          </w:tcPr>
          <w:p w14:paraId="5801F9B2"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3.214</w:t>
            </w:r>
          </w:p>
        </w:tc>
        <w:tc>
          <w:tcPr>
            <w:tcW w:w="704" w:type="pct"/>
            <w:tcBorders>
              <w:left w:val="nil"/>
              <w:bottom w:val="nil"/>
              <w:right w:val="nil"/>
            </w:tcBorders>
            <w:shd w:val="clear" w:color="auto" w:fill="auto"/>
            <w:noWrap/>
            <w:hideMark/>
          </w:tcPr>
          <w:p w14:paraId="5ED51487"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3.475</w:t>
            </w:r>
          </w:p>
        </w:tc>
      </w:tr>
      <w:tr w:rsidR="00E615B5" w:rsidRPr="00703E05" w14:paraId="3954D22F" w14:textId="77777777" w:rsidTr="00F43843">
        <w:trPr>
          <w:trHeight w:val="300"/>
          <w:jc w:val="center"/>
        </w:trPr>
        <w:tc>
          <w:tcPr>
            <w:tcW w:w="1675" w:type="pct"/>
            <w:tcBorders>
              <w:top w:val="nil"/>
              <w:bottom w:val="single" w:sz="4" w:space="0" w:color="auto"/>
            </w:tcBorders>
            <w:shd w:val="clear" w:color="auto" w:fill="auto"/>
            <w:noWrap/>
            <w:hideMark/>
          </w:tcPr>
          <w:p w14:paraId="12D969A5" w14:textId="77777777" w:rsidR="00E615B5" w:rsidRPr="00703E05" w:rsidRDefault="00E615B5" w:rsidP="00F43843">
            <w:pPr>
              <w:spacing w:line="360" w:lineRule="auto"/>
              <w:rPr>
                <w:rFonts w:asciiTheme="minorHAnsi" w:eastAsia="Times New Roman" w:hAnsiTheme="minorHAnsi" w:cstheme="minorHAnsi"/>
                <w:bCs/>
                <w:color w:val="000000"/>
                <w:lang w:val="en-US"/>
              </w:rPr>
            </w:pPr>
            <w:r w:rsidRPr="00703E05">
              <w:rPr>
                <w:rFonts w:asciiTheme="minorHAnsi" w:eastAsia="Times New Roman" w:hAnsiTheme="minorHAnsi" w:cstheme="minorHAnsi"/>
                <w:bCs/>
                <w:color w:val="000000"/>
                <w:lang w:val="en-US"/>
              </w:rPr>
              <w:t xml:space="preserve">AVERAGE </w:t>
            </w:r>
          </w:p>
        </w:tc>
        <w:tc>
          <w:tcPr>
            <w:tcW w:w="2620" w:type="pct"/>
            <w:tcBorders>
              <w:top w:val="nil"/>
              <w:bottom w:val="single" w:sz="4" w:space="0" w:color="auto"/>
            </w:tcBorders>
            <w:shd w:val="clear" w:color="auto" w:fill="auto"/>
            <w:noWrap/>
            <w:hideMark/>
          </w:tcPr>
          <w:p w14:paraId="39B690D8"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3.398</w:t>
            </w:r>
          </w:p>
        </w:tc>
        <w:tc>
          <w:tcPr>
            <w:tcW w:w="704" w:type="pct"/>
            <w:tcBorders>
              <w:top w:val="nil"/>
              <w:bottom w:val="single" w:sz="4" w:space="0" w:color="auto"/>
            </w:tcBorders>
            <w:shd w:val="clear" w:color="auto" w:fill="auto"/>
            <w:noWrap/>
            <w:hideMark/>
          </w:tcPr>
          <w:p w14:paraId="2BDF8743" w14:textId="77777777" w:rsidR="00E615B5" w:rsidRPr="00703E05" w:rsidRDefault="00E615B5" w:rsidP="00F43843">
            <w:pPr>
              <w:spacing w:line="360" w:lineRule="auto"/>
              <w:jc w:val="center"/>
              <w:rPr>
                <w:rFonts w:asciiTheme="minorHAnsi" w:eastAsia="Times New Roman" w:hAnsiTheme="minorHAnsi" w:cstheme="minorHAnsi"/>
                <w:color w:val="000000"/>
                <w:lang w:val="en-US"/>
              </w:rPr>
            </w:pPr>
            <w:r w:rsidRPr="00703E05">
              <w:rPr>
                <w:rFonts w:asciiTheme="minorHAnsi" w:eastAsia="Times New Roman" w:hAnsiTheme="minorHAnsi" w:cstheme="minorHAnsi"/>
                <w:color w:val="000000"/>
                <w:lang w:val="en-US"/>
              </w:rPr>
              <w:t>3.618</w:t>
            </w:r>
          </w:p>
        </w:tc>
      </w:tr>
    </w:tbl>
    <w:p w14:paraId="2745E202" w14:textId="77777777" w:rsidR="002F4F00" w:rsidRDefault="002F4F00" w:rsidP="002F4F00">
      <w:pPr>
        <w:pStyle w:val="Heading1"/>
        <w:spacing w:after="0" w:line="360" w:lineRule="auto"/>
        <w:ind w:left="284"/>
        <w:jc w:val="left"/>
        <w:rPr>
          <w:rFonts w:asciiTheme="minorHAnsi" w:hAnsiTheme="minorHAnsi" w:cstheme="minorHAnsi"/>
          <w:sz w:val="20"/>
          <w:szCs w:val="20"/>
        </w:rPr>
      </w:pPr>
    </w:p>
    <w:p w14:paraId="32F93A4E" w14:textId="747AD4E2" w:rsidR="00E615B5" w:rsidRPr="00703E05" w:rsidRDefault="00E615B5" w:rsidP="00A23CC2">
      <w:pPr>
        <w:pStyle w:val="Heading1"/>
        <w:numPr>
          <w:ilvl w:val="0"/>
          <w:numId w:val="5"/>
        </w:numPr>
        <w:tabs>
          <w:tab w:val="num" w:pos="360"/>
        </w:tabs>
        <w:spacing w:after="0" w:line="360" w:lineRule="auto"/>
        <w:ind w:left="284" w:hanging="284"/>
        <w:jc w:val="left"/>
        <w:rPr>
          <w:rFonts w:asciiTheme="minorHAnsi" w:hAnsiTheme="minorHAnsi" w:cstheme="minorHAnsi"/>
          <w:sz w:val="20"/>
          <w:szCs w:val="20"/>
        </w:rPr>
      </w:pPr>
      <w:r w:rsidRPr="00703E05">
        <w:rPr>
          <w:rFonts w:asciiTheme="minorHAnsi" w:hAnsiTheme="minorHAnsi" w:cstheme="minorHAnsi"/>
          <w:sz w:val="20"/>
          <w:szCs w:val="20"/>
        </w:rPr>
        <w:t xml:space="preserve">Conclusion and Recommendation  </w:t>
      </w:r>
    </w:p>
    <w:p w14:paraId="1E3E9908" w14:textId="4B33D264" w:rsidR="00E615B5" w:rsidRDefault="00E615B5" w:rsidP="00E615B5">
      <w:pPr>
        <w:spacing w:line="360" w:lineRule="auto"/>
        <w:rPr>
          <w:rFonts w:cstheme="minorHAnsi"/>
        </w:rPr>
      </w:pPr>
      <w:r w:rsidRPr="00703E05">
        <w:rPr>
          <w:rFonts w:asciiTheme="minorHAnsi" w:hAnsiTheme="minorHAnsi" w:cstheme="minorHAnsi"/>
        </w:rPr>
        <w:t xml:space="preserve">The issue of service delivery to internally displaced persons </w:t>
      </w:r>
      <w:r w:rsidR="00BD1FF6">
        <w:rPr>
          <w:rFonts w:asciiTheme="minorHAnsi" w:hAnsiTheme="minorHAnsi" w:cstheme="minorHAnsi"/>
        </w:rPr>
        <w:t>at</w:t>
      </w:r>
      <w:r w:rsidRPr="00703E05">
        <w:rPr>
          <w:rFonts w:asciiTheme="minorHAnsi" w:hAnsiTheme="minorHAnsi" w:cstheme="minorHAnsi"/>
        </w:rPr>
        <w:t xml:space="preserve"> </w:t>
      </w:r>
      <w:r w:rsidR="00BD1FF6">
        <w:rPr>
          <w:rFonts w:asciiTheme="minorHAnsi" w:hAnsiTheme="minorHAnsi" w:cstheme="minorHAnsi"/>
        </w:rPr>
        <w:t xml:space="preserve">the </w:t>
      </w:r>
      <w:r w:rsidRPr="00703E05">
        <w:rPr>
          <w:rFonts w:asciiTheme="minorHAnsi" w:hAnsiTheme="minorHAnsi" w:cstheme="minorHAnsi"/>
        </w:rPr>
        <w:t>camp</w:t>
      </w:r>
      <w:r w:rsidR="00BD1FF6">
        <w:rPr>
          <w:rFonts w:asciiTheme="minorHAnsi" w:hAnsiTheme="minorHAnsi" w:cstheme="minorHAnsi"/>
        </w:rPr>
        <w:t>s</w:t>
      </w:r>
      <w:r w:rsidRPr="00703E05">
        <w:rPr>
          <w:rFonts w:asciiTheme="minorHAnsi" w:hAnsiTheme="minorHAnsi" w:cstheme="minorHAnsi"/>
        </w:rPr>
        <w:t xml:space="preserve"> </w:t>
      </w:r>
      <w:r w:rsidR="00BD1FF6">
        <w:rPr>
          <w:rFonts w:asciiTheme="minorHAnsi" w:hAnsiTheme="minorHAnsi" w:cstheme="minorHAnsi"/>
        </w:rPr>
        <w:t xml:space="preserve">at the FCT, Abuja </w:t>
      </w:r>
      <w:r w:rsidRPr="00703E05">
        <w:rPr>
          <w:rFonts w:asciiTheme="minorHAnsi" w:hAnsiTheme="minorHAnsi" w:cstheme="minorHAnsi"/>
        </w:rPr>
        <w:t>can</w:t>
      </w:r>
      <w:r w:rsidR="00BD1FF6">
        <w:rPr>
          <w:rFonts w:asciiTheme="minorHAnsi" w:hAnsiTheme="minorHAnsi" w:cstheme="minorHAnsi"/>
        </w:rPr>
        <w:t>not</w:t>
      </w:r>
      <w:r w:rsidRPr="00703E05">
        <w:rPr>
          <w:rFonts w:asciiTheme="minorHAnsi" w:hAnsiTheme="minorHAnsi" w:cstheme="minorHAnsi"/>
        </w:rPr>
        <w:t xml:space="preserve"> be over emphasi</w:t>
      </w:r>
      <w:r w:rsidR="00BD1FF6">
        <w:rPr>
          <w:rFonts w:asciiTheme="minorHAnsi" w:hAnsiTheme="minorHAnsi" w:cstheme="minorHAnsi"/>
        </w:rPr>
        <w:t>z</w:t>
      </w:r>
      <w:r w:rsidRPr="00703E05">
        <w:rPr>
          <w:rFonts w:asciiTheme="minorHAnsi" w:hAnsiTheme="minorHAnsi" w:cstheme="minorHAnsi"/>
        </w:rPr>
        <w:t xml:space="preserve">ed. Hence the research concludes that, the IDPs in Abuja camps does not have access to </w:t>
      </w:r>
      <w:r w:rsidR="00BD1FF6">
        <w:rPr>
          <w:rFonts w:asciiTheme="minorHAnsi" w:hAnsiTheme="minorHAnsi" w:cstheme="minorHAnsi"/>
        </w:rPr>
        <w:t xml:space="preserve">adequate </w:t>
      </w:r>
      <w:r w:rsidRPr="00703E05">
        <w:rPr>
          <w:rFonts w:asciiTheme="minorHAnsi" w:hAnsiTheme="minorHAnsi" w:cstheme="minorHAnsi"/>
        </w:rPr>
        <w:t xml:space="preserve">service delivery in areas of potable water supply, healthcare, education, </w:t>
      </w:r>
      <w:r w:rsidRPr="00994B05">
        <w:rPr>
          <w:rFonts w:asciiTheme="minorHAnsi" w:hAnsiTheme="minorHAnsi" w:cstheme="minorHAnsi"/>
        </w:rPr>
        <w:t>relief materials and security services. In view of th</w:t>
      </w:r>
      <w:r w:rsidR="005478E8" w:rsidRPr="00994B05">
        <w:rPr>
          <w:rFonts w:asciiTheme="minorHAnsi" w:hAnsiTheme="minorHAnsi" w:cstheme="minorHAnsi"/>
        </w:rPr>
        <w:t>is situation</w:t>
      </w:r>
      <w:r w:rsidRPr="00994B05">
        <w:rPr>
          <w:rFonts w:asciiTheme="minorHAnsi" w:hAnsiTheme="minorHAnsi" w:cstheme="minorHAnsi"/>
        </w:rPr>
        <w:t xml:space="preserve">, the </w:t>
      </w:r>
      <w:r w:rsidR="005478E8" w:rsidRPr="00994B05">
        <w:rPr>
          <w:rFonts w:asciiTheme="minorHAnsi" w:hAnsiTheme="minorHAnsi" w:cstheme="minorHAnsi"/>
        </w:rPr>
        <w:t xml:space="preserve">study recommended </w:t>
      </w:r>
      <w:r w:rsidR="00E227D5" w:rsidRPr="00994B05">
        <w:rPr>
          <w:rFonts w:asciiTheme="minorHAnsi" w:hAnsiTheme="minorHAnsi" w:cstheme="minorHAnsi"/>
        </w:rPr>
        <w:t xml:space="preserve">a sustainable good governance strategy in line with the </w:t>
      </w:r>
      <w:r w:rsidR="00994B05" w:rsidRPr="00994B05">
        <w:rPr>
          <w:rFonts w:asciiTheme="minorHAnsi" w:hAnsiTheme="minorHAnsi" w:cstheme="minorHAnsi"/>
        </w:rPr>
        <w:t xml:space="preserve">relevant goals </w:t>
      </w:r>
      <w:r w:rsidR="0039562C" w:rsidRPr="00994B05">
        <w:rPr>
          <w:rFonts w:asciiTheme="minorHAnsi" w:hAnsiTheme="minorHAnsi" w:cstheme="minorHAnsi"/>
        </w:rPr>
        <w:t xml:space="preserve">of the SDGs; </w:t>
      </w:r>
      <w:r w:rsidR="00C02CEC" w:rsidRPr="00994B05">
        <w:rPr>
          <w:rFonts w:asciiTheme="minorHAnsi" w:hAnsiTheme="minorHAnsi" w:cstheme="minorHAnsi"/>
        </w:rPr>
        <w:t>also</w:t>
      </w:r>
      <w:r w:rsidR="00B871DA" w:rsidRPr="00994B05">
        <w:rPr>
          <w:rFonts w:asciiTheme="minorHAnsi" w:hAnsiTheme="minorHAnsi" w:cstheme="minorHAnsi"/>
        </w:rPr>
        <w:t xml:space="preserve">, </w:t>
      </w:r>
      <w:r w:rsidR="002A336E">
        <w:rPr>
          <w:rFonts w:asciiTheme="minorHAnsi" w:hAnsiTheme="minorHAnsi" w:cstheme="minorHAnsi"/>
        </w:rPr>
        <w:t>sustainable</w:t>
      </w:r>
      <w:r w:rsidR="00C02CEC" w:rsidRPr="00994B05">
        <w:rPr>
          <w:rFonts w:asciiTheme="minorHAnsi" w:hAnsiTheme="minorHAnsi" w:cstheme="minorHAnsi"/>
        </w:rPr>
        <w:t xml:space="preserve"> physical </w:t>
      </w:r>
      <w:r w:rsidR="00AC3D6E" w:rsidRPr="00994B05">
        <w:rPr>
          <w:rFonts w:asciiTheme="minorHAnsi" w:hAnsiTheme="minorHAnsi" w:cstheme="minorHAnsi"/>
        </w:rPr>
        <w:t>planning principles</w:t>
      </w:r>
      <w:r w:rsidR="002A336E">
        <w:rPr>
          <w:rFonts w:asciiTheme="minorHAnsi" w:hAnsiTheme="minorHAnsi" w:cstheme="minorHAnsi"/>
        </w:rPr>
        <w:t xml:space="preserve"> be introduced </w:t>
      </w:r>
      <w:r w:rsidR="00C02CEC" w:rsidRPr="00994B05">
        <w:rPr>
          <w:rFonts w:asciiTheme="minorHAnsi" w:hAnsiTheme="minorHAnsi" w:cstheme="minorHAnsi"/>
        </w:rPr>
        <w:t xml:space="preserve">in the arrangement </w:t>
      </w:r>
      <w:r w:rsidR="00C02CEC">
        <w:rPr>
          <w:rFonts w:asciiTheme="minorHAnsi" w:hAnsiTheme="minorHAnsi" w:cstheme="minorHAnsi"/>
        </w:rPr>
        <w:t>of space at the camps;</w:t>
      </w:r>
      <w:r w:rsidR="00050A0F">
        <w:rPr>
          <w:rFonts w:asciiTheme="minorHAnsi" w:hAnsiTheme="minorHAnsi" w:cstheme="minorHAnsi"/>
        </w:rPr>
        <w:t xml:space="preserve"> </w:t>
      </w:r>
      <w:r w:rsidR="004E4121">
        <w:rPr>
          <w:rFonts w:asciiTheme="minorHAnsi" w:hAnsiTheme="minorHAnsi" w:cstheme="minorHAnsi"/>
        </w:rPr>
        <w:t xml:space="preserve">in the provision of basic </w:t>
      </w:r>
      <w:r w:rsidR="004E4121" w:rsidRPr="00703E05">
        <w:rPr>
          <w:rFonts w:asciiTheme="minorHAnsi" w:hAnsiTheme="minorHAnsi" w:cstheme="minorHAnsi"/>
        </w:rPr>
        <w:t>services</w:t>
      </w:r>
      <w:r w:rsidR="004E4121">
        <w:rPr>
          <w:rFonts w:asciiTheme="minorHAnsi" w:hAnsiTheme="minorHAnsi" w:cstheme="minorHAnsi"/>
        </w:rPr>
        <w:t>,</w:t>
      </w:r>
      <w:r w:rsidR="004E4121" w:rsidRPr="00703E05">
        <w:rPr>
          <w:rFonts w:asciiTheme="minorHAnsi" w:hAnsiTheme="minorHAnsi" w:cstheme="minorHAnsi"/>
        </w:rPr>
        <w:t xml:space="preserve"> </w:t>
      </w:r>
      <w:r w:rsidRPr="00703E05">
        <w:rPr>
          <w:rFonts w:asciiTheme="minorHAnsi" w:hAnsiTheme="minorHAnsi" w:cstheme="minorHAnsi"/>
        </w:rPr>
        <w:t>partner</w:t>
      </w:r>
      <w:r w:rsidR="00B871DA">
        <w:rPr>
          <w:rFonts w:asciiTheme="minorHAnsi" w:hAnsiTheme="minorHAnsi" w:cstheme="minorHAnsi"/>
        </w:rPr>
        <w:t>ship</w:t>
      </w:r>
      <w:r w:rsidRPr="00703E05">
        <w:rPr>
          <w:rFonts w:asciiTheme="minorHAnsi" w:hAnsiTheme="minorHAnsi" w:cstheme="minorHAnsi"/>
        </w:rPr>
        <w:t xml:space="preserve"> with the </w:t>
      </w:r>
      <w:r w:rsidR="00C2402C">
        <w:rPr>
          <w:rFonts w:asciiTheme="minorHAnsi" w:hAnsiTheme="minorHAnsi" w:cstheme="minorHAnsi"/>
        </w:rPr>
        <w:t>n</w:t>
      </w:r>
      <w:r w:rsidRPr="00703E05">
        <w:rPr>
          <w:rFonts w:asciiTheme="minorHAnsi" w:hAnsiTheme="minorHAnsi" w:cstheme="minorHAnsi"/>
        </w:rPr>
        <w:t>on</w:t>
      </w:r>
      <w:r w:rsidR="00C2402C">
        <w:rPr>
          <w:rFonts w:asciiTheme="minorHAnsi" w:hAnsiTheme="minorHAnsi" w:cstheme="minorHAnsi"/>
        </w:rPr>
        <w:t>-</w:t>
      </w:r>
      <w:r w:rsidRPr="00703E05">
        <w:rPr>
          <w:rFonts w:asciiTheme="minorHAnsi" w:hAnsiTheme="minorHAnsi" w:cstheme="minorHAnsi"/>
        </w:rPr>
        <w:t>governmental organi</w:t>
      </w:r>
      <w:r w:rsidR="00C2402C">
        <w:rPr>
          <w:rFonts w:asciiTheme="minorHAnsi" w:hAnsiTheme="minorHAnsi" w:cstheme="minorHAnsi"/>
        </w:rPr>
        <w:t>z</w:t>
      </w:r>
      <w:r w:rsidRPr="00703E05">
        <w:rPr>
          <w:rFonts w:asciiTheme="minorHAnsi" w:hAnsiTheme="minorHAnsi" w:cstheme="minorHAnsi"/>
        </w:rPr>
        <w:t>ations</w:t>
      </w:r>
      <w:r w:rsidR="00C2402C">
        <w:rPr>
          <w:rFonts w:asciiTheme="minorHAnsi" w:hAnsiTheme="minorHAnsi" w:cstheme="minorHAnsi"/>
        </w:rPr>
        <w:t xml:space="preserve"> </w:t>
      </w:r>
      <w:r w:rsidR="004E4121">
        <w:rPr>
          <w:rFonts w:asciiTheme="minorHAnsi" w:hAnsiTheme="minorHAnsi" w:cstheme="minorHAnsi"/>
        </w:rPr>
        <w:t xml:space="preserve">should </w:t>
      </w:r>
      <w:r w:rsidR="00285441">
        <w:rPr>
          <w:rFonts w:asciiTheme="minorHAnsi" w:hAnsiTheme="minorHAnsi" w:cstheme="minorHAnsi"/>
        </w:rPr>
        <w:t xml:space="preserve">be </w:t>
      </w:r>
      <w:r w:rsidR="00480A85">
        <w:rPr>
          <w:rFonts w:asciiTheme="minorHAnsi" w:hAnsiTheme="minorHAnsi" w:cstheme="minorHAnsi"/>
        </w:rPr>
        <w:t xml:space="preserve">encouraged for </w:t>
      </w:r>
      <w:r w:rsidR="004E4121">
        <w:rPr>
          <w:rFonts w:asciiTheme="minorHAnsi" w:hAnsiTheme="minorHAnsi" w:cstheme="minorHAnsi"/>
        </w:rPr>
        <w:t>better service delivery</w:t>
      </w:r>
      <w:r w:rsidRPr="00703E05">
        <w:rPr>
          <w:rFonts w:asciiTheme="minorHAnsi" w:hAnsiTheme="minorHAnsi" w:cstheme="minorHAnsi"/>
        </w:rPr>
        <w:t>.</w:t>
      </w:r>
    </w:p>
    <w:p w14:paraId="62818173" w14:textId="77777777" w:rsidR="00E615B5" w:rsidRPr="009A05BE" w:rsidRDefault="00E615B5" w:rsidP="00E615B5">
      <w:pPr>
        <w:spacing w:before="120"/>
        <w:rPr>
          <w:b/>
          <w:bCs/>
        </w:rPr>
      </w:pPr>
      <w:r w:rsidRPr="009A05BE">
        <w:rPr>
          <w:b/>
          <w:bCs/>
        </w:rPr>
        <w:t>Acknowledgements</w:t>
      </w:r>
    </w:p>
    <w:p w14:paraId="1D5005CD" w14:textId="77777777" w:rsidR="00E615B5" w:rsidRDefault="00E615B5" w:rsidP="00E615B5">
      <w:pPr>
        <w:pStyle w:val="NormalWeb"/>
        <w:spacing w:before="0" w:beforeAutospacing="0" w:after="0" w:afterAutospacing="0"/>
        <w:jc w:val="both"/>
        <w:rPr>
          <w:rFonts w:asciiTheme="minorHAnsi" w:hAnsiTheme="minorHAnsi" w:cstheme="minorHAnsi"/>
          <w:color w:val="000000"/>
          <w:sz w:val="20"/>
          <w:szCs w:val="20"/>
        </w:rPr>
      </w:pPr>
      <w:r w:rsidRPr="00F07691">
        <w:rPr>
          <w:rFonts w:asciiTheme="minorHAnsi" w:hAnsiTheme="minorHAnsi" w:cstheme="minorHAnsi"/>
          <w:color w:val="000000"/>
          <w:sz w:val="20"/>
          <w:szCs w:val="20"/>
        </w:rPr>
        <w:t>This research did not receive any specific grant from funding agencies in the public, commercial, or not-for-profit sectors.</w:t>
      </w:r>
    </w:p>
    <w:p w14:paraId="21FB47F7" w14:textId="77777777" w:rsidR="00E615B5" w:rsidRPr="00F07691" w:rsidRDefault="00E615B5" w:rsidP="00E615B5">
      <w:pPr>
        <w:pStyle w:val="NormalWeb"/>
        <w:spacing w:before="0" w:beforeAutospacing="0" w:after="0" w:afterAutospacing="0"/>
        <w:jc w:val="both"/>
        <w:rPr>
          <w:rFonts w:asciiTheme="minorHAnsi" w:hAnsiTheme="minorHAnsi" w:cstheme="minorHAnsi"/>
          <w:color w:val="000000"/>
          <w:sz w:val="20"/>
          <w:szCs w:val="20"/>
        </w:rPr>
      </w:pPr>
    </w:p>
    <w:p w14:paraId="400494F0" w14:textId="77777777" w:rsidR="00E615B5" w:rsidRPr="004E3E3D" w:rsidRDefault="00E615B5" w:rsidP="00E615B5">
      <w:pPr>
        <w:rPr>
          <w:bCs/>
        </w:rPr>
      </w:pPr>
      <w:r w:rsidRPr="004E3E3D">
        <w:rPr>
          <w:rStyle w:val="Strong"/>
          <w:bCs w:val="0"/>
          <w:color w:val="000000"/>
        </w:rPr>
        <w:t>Conflict of Interests</w:t>
      </w:r>
    </w:p>
    <w:p w14:paraId="0AD29C99" w14:textId="77777777" w:rsidR="00E615B5" w:rsidRPr="00F07691" w:rsidRDefault="00E615B5" w:rsidP="00E615B5">
      <w:pPr>
        <w:pStyle w:val="NormalWeb"/>
        <w:tabs>
          <w:tab w:val="center" w:pos="4513"/>
        </w:tabs>
        <w:spacing w:before="0" w:beforeAutospacing="0" w:after="0" w:afterAutospacing="0"/>
        <w:jc w:val="both"/>
        <w:rPr>
          <w:rFonts w:asciiTheme="minorHAnsi" w:hAnsiTheme="minorHAnsi" w:cstheme="minorHAnsi"/>
          <w:color w:val="000000"/>
          <w:sz w:val="20"/>
          <w:szCs w:val="20"/>
        </w:rPr>
      </w:pPr>
      <w:r w:rsidRPr="00F07691">
        <w:rPr>
          <w:rFonts w:asciiTheme="minorHAnsi" w:hAnsiTheme="minorHAnsi" w:cstheme="minorHAnsi"/>
          <w:color w:val="000000"/>
          <w:sz w:val="20"/>
          <w:szCs w:val="20"/>
        </w:rPr>
        <w:t xml:space="preserve">The </w:t>
      </w:r>
      <w:r>
        <w:rPr>
          <w:rFonts w:asciiTheme="minorHAnsi" w:hAnsiTheme="minorHAnsi" w:cstheme="minorHAnsi"/>
          <w:color w:val="000000"/>
          <w:sz w:val="20"/>
          <w:szCs w:val="20"/>
        </w:rPr>
        <w:t>a</w:t>
      </w:r>
      <w:r w:rsidRPr="00F07691">
        <w:rPr>
          <w:rFonts w:asciiTheme="minorHAnsi" w:hAnsiTheme="minorHAnsi" w:cstheme="minorHAnsi"/>
          <w:color w:val="000000"/>
          <w:sz w:val="20"/>
          <w:szCs w:val="20"/>
        </w:rPr>
        <w:t>uthors declare no conflict of interest.</w:t>
      </w:r>
      <w:r>
        <w:rPr>
          <w:rFonts w:asciiTheme="minorHAnsi" w:hAnsiTheme="minorHAnsi" w:cstheme="minorHAnsi"/>
          <w:color w:val="000000"/>
          <w:sz w:val="20"/>
          <w:szCs w:val="20"/>
        </w:rPr>
        <w:tab/>
      </w:r>
    </w:p>
    <w:p w14:paraId="4CCE5227" w14:textId="77777777" w:rsidR="00E615B5" w:rsidRPr="00703E05" w:rsidRDefault="00E615B5" w:rsidP="00E615B5">
      <w:pPr>
        <w:spacing w:line="360" w:lineRule="auto"/>
        <w:rPr>
          <w:rFonts w:asciiTheme="minorHAnsi" w:hAnsiTheme="minorHAnsi" w:cstheme="minorHAnsi"/>
        </w:rPr>
      </w:pPr>
    </w:p>
    <w:p w14:paraId="63CB6BFD" w14:textId="77777777" w:rsidR="0014465D" w:rsidRDefault="0014465D" w:rsidP="004D7725">
      <w:pPr>
        <w:rPr>
          <w:rFonts w:asciiTheme="minorHAnsi" w:hAnsiTheme="minorHAnsi" w:cstheme="minorHAnsi"/>
          <w:b/>
          <w:bCs/>
        </w:rPr>
      </w:pPr>
    </w:p>
    <w:p w14:paraId="63AFAC81" w14:textId="77777777" w:rsidR="0014465D" w:rsidRDefault="0014465D" w:rsidP="004D7725">
      <w:pPr>
        <w:rPr>
          <w:rFonts w:asciiTheme="minorHAnsi" w:hAnsiTheme="minorHAnsi" w:cstheme="minorHAnsi"/>
          <w:b/>
          <w:bCs/>
        </w:rPr>
      </w:pPr>
    </w:p>
    <w:p w14:paraId="60F45C82" w14:textId="0DFAA59A" w:rsidR="004D7725" w:rsidRPr="004D7725" w:rsidRDefault="00E615B5" w:rsidP="004D7725">
      <w:pPr>
        <w:rPr>
          <w:rFonts w:asciiTheme="minorHAnsi" w:hAnsiTheme="minorHAnsi" w:cstheme="minorHAnsi"/>
        </w:rPr>
      </w:pPr>
      <w:r w:rsidRPr="00703E05">
        <w:rPr>
          <w:rFonts w:asciiTheme="minorHAnsi" w:hAnsiTheme="minorHAnsi" w:cstheme="minorHAnsi"/>
          <w:b/>
          <w:bCs/>
        </w:rPr>
        <w:lastRenderedPageBreak/>
        <w:t>Reference</w:t>
      </w:r>
      <w:r w:rsidR="00D721C7">
        <w:rPr>
          <w:rFonts w:asciiTheme="minorHAnsi" w:hAnsiTheme="minorHAnsi" w:cstheme="minorHAnsi"/>
          <w:b/>
          <w:bCs/>
        </w:rPr>
        <w:t>s</w:t>
      </w:r>
    </w:p>
    <w:p w14:paraId="5989CD88" w14:textId="77777777" w:rsidR="00B8372E" w:rsidRPr="00B8372E" w:rsidRDefault="00B8372E" w:rsidP="00D474EF">
      <w:pPr>
        <w:ind w:left="720" w:hanging="720"/>
        <w:rPr>
          <w:rFonts w:asciiTheme="minorHAnsi" w:hAnsiTheme="minorHAnsi" w:cstheme="minorHAnsi"/>
        </w:rPr>
      </w:pPr>
      <w:proofErr w:type="spellStart"/>
      <w:r w:rsidRPr="00B8372E">
        <w:rPr>
          <w:rFonts w:asciiTheme="minorHAnsi" w:hAnsiTheme="minorHAnsi" w:cstheme="minorHAnsi"/>
        </w:rPr>
        <w:t>Azazi</w:t>
      </w:r>
      <w:proofErr w:type="spellEnd"/>
      <w:r w:rsidRPr="00B8372E">
        <w:rPr>
          <w:rFonts w:asciiTheme="minorHAnsi" w:hAnsiTheme="minorHAnsi" w:cstheme="minorHAnsi"/>
        </w:rPr>
        <w:t xml:space="preserve">, O. A. (2011), </w:t>
      </w:r>
      <w:r w:rsidRPr="00B8372E">
        <w:rPr>
          <w:rFonts w:asciiTheme="minorHAnsi" w:hAnsiTheme="minorHAnsi" w:cstheme="minorHAnsi"/>
          <w:i/>
        </w:rPr>
        <w:t>Northern Nigeria, the Prosperity Agenda and National Security.</w:t>
      </w:r>
      <w:r w:rsidRPr="00B8372E">
        <w:rPr>
          <w:rFonts w:asciiTheme="minorHAnsi" w:hAnsiTheme="minorHAnsi" w:cstheme="minorHAnsi"/>
        </w:rPr>
        <w:t xml:space="preserve"> A Paper Presented at the Northern Transformation Impact Submit Sponsored by </w:t>
      </w:r>
      <w:proofErr w:type="spellStart"/>
      <w:r w:rsidRPr="00B8372E">
        <w:rPr>
          <w:rFonts w:asciiTheme="minorHAnsi" w:hAnsiTheme="minorHAnsi" w:cstheme="minorHAnsi"/>
        </w:rPr>
        <w:t>Arewa</w:t>
      </w:r>
      <w:proofErr w:type="spellEnd"/>
      <w:r w:rsidRPr="00B8372E">
        <w:rPr>
          <w:rFonts w:asciiTheme="minorHAnsi" w:hAnsiTheme="minorHAnsi" w:cstheme="minorHAnsi"/>
        </w:rPr>
        <w:t xml:space="preserve"> Transformation and Empowerment Initiative at the </w:t>
      </w:r>
      <w:proofErr w:type="spellStart"/>
      <w:r w:rsidRPr="00B8372E">
        <w:rPr>
          <w:rFonts w:asciiTheme="minorHAnsi" w:hAnsiTheme="minorHAnsi" w:cstheme="minorHAnsi"/>
        </w:rPr>
        <w:t>Arewa</w:t>
      </w:r>
      <w:proofErr w:type="spellEnd"/>
      <w:r w:rsidRPr="00B8372E">
        <w:rPr>
          <w:rFonts w:asciiTheme="minorHAnsi" w:hAnsiTheme="minorHAnsi" w:cstheme="minorHAnsi"/>
        </w:rPr>
        <w:t xml:space="preserve"> House, Kaduna, Kaduna State on May 10 – 12.</w:t>
      </w:r>
    </w:p>
    <w:p w14:paraId="65A8B630" w14:textId="2245188D" w:rsidR="00B8372E" w:rsidRPr="00B8372E" w:rsidRDefault="00B8372E" w:rsidP="00D474EF">
      <w:pPr>
        <w:rPr>
          <w:rFonts w:asciiTheme="minorHAnsi" w:hAnsiTheme="minorHAnsi" w:cstheme="minorHAnsi"/>
        </w:rPr>
      </w:pPr>
      <w:r w:rsidRPr="00B8372E">
        <w:rPr>
          <w:rFonts w:asciiTheme="minorHAnsi" w:hAnsiTheme="minorHAnsi" w:cstheme="minorHAnsi"/>
        </w:rPr>
        <w:t xml:space="preserve">Danlami, G. (2021). Assessment of Basic Service Delivery to Internally Displaced Persons (IDPS) Camps in the </w:t>
      </w:r>
      <w:r w:rsidR="009824EA">
        <w:rPr>
          <w:rFonts w:asciiTheme="minorHAnsi" w:hAnsiTheme="minorHAnsi" w:cstheme="minorHAnsi"/>
        </w:rPr>
        <w:tab/>
      </w:r>
      <w:r w:rsidRPr="00B8372E">
        <w:rPr>
          <w:rFonts w:asciiTheme="minorHAnsi" w:hAnsiTheme="minorHAnsi" w:cstheme="minorHAnsi"/>
        </w:rPr>
        <w:t xml:space="preserve">Federal Capital Territory FCT, Nigeria. </w:t>
      </w:r>
      <w:proofErr w:type="spellStart"/>
      <w:r w:rsidRPr="00B8372E">
        <w:rPr>
          <w:rFonts w:asciiTheme="minorHAnsi" w:hAnsiTheme="minorHAnsi" w:cstheme="minorHAnsi"/>
        </w:rPr>
        <w:t>M.Tech</w:t>
      </w:r>
      <w:proofErr w:type="spellEnd"/>
      <w:r w:rsidRPr="00B8372E">
        <w:rPr>
          <w:rFonts w:asciiTheme="minorHAnsi" w:hAnsiTheme="minorHAnsi" w:cstheme="minorHAnsi"/>
        </w:rPr>
        <w:t xml:space="preserve"> Dissertation Submitted to the Department of Urban and </w:t>
      </w:r>
      <w:r w:rsidR="009824EA">
        <w:rPr>
          <w:rFonts w:asciiTheme="minorHAnsi" w:hAnsiTheme="minorHAnsi" w:cstheme="minorHAnsi"/>
        </w:rPr>
        <w:tab/>
      </w:r>
      <w:r w:rsidRPr="00B8372E">
        <w:rPr>
          <w:rFonts w:asciiTheme="minorHAnsi" w:hAnsiTheme="minorHAnsi" w:cstheme="minorHAnsi"/>
        </w:rPr>
        <w:t xml:space="preserve">Regional Planning, Federal University of Technology, Minna. </w:t>
      </w:r>
    </w:p>
    <w:p w14:paraId="333266E1" w14:textId="4FCBA786" w:rsidR="00540269" w:rsidRDefault="00540269" w:rsidP="00540269">
      <w:proofErr w:type="spellStart"/>
      <w:r w:rsidRPr="009F2CA8">
        <w:t>Danmole</w:t>
      </w:r>
      <w:proofErr w:type="spellEnd"/>
      <w:r w:rsidRPr="009F2CA8">
        <w:t xml:space="preserve">, B. (2004). Effect of concept mapping technique on senior secondary school students' achievement </w:t>
      </w:r>
      <w:r w:rsidR="009824EA">
        <w:tab/>
      </w:r>
      <w:r w:rsidRPr="009F2CA8">
        <w:t xml:space="preserve">and retention of ecology concepts. </w:t>
      </w:r>
      <w:r w:rsidRPr="009F2CA8">
        <w:rPr>
          <w:i/>
          <w:iCs/>
        </w:rPr>
        <w:t>Journal of the Science Teachers Association of Nigeria</w:t>
      </w:r>
      <w:r w:rsidRPr="009F2CA8">
        <w:t>. 39. 32-38.</w:t>
      </w:r>
    </w:p>
    <w:p w14:paraId="198224AB" w14:textId="77777777" w:rsidR="00B8372E" w:rsidRPr="00B8372E" w:rsidRDefault="00B8372E" w:rsidP="00D474EF">
      <w:pPr>
        <w:ind w:left="720" w:hanging="720"/>
        <w:rPr>
          <w:rFonts w:asciiTheme="minorHAnsi" w:hAnsiTheme="minorHAnsi" w:cstheme="minorHAnsi"/>
          <w:bCs/>
          <w:i/>
        </w:rPr>
      </w:pPr>
      <w:r w:rsidRPr="00B8372E">
        <w:rPr>
          <w:rFonts w:asciiTheme="minorHAnsi" w:hAnsiTheme="minorHAnsi" w:cstheme="minorHAnsi"/>
          <w:bCs/>
        </w:rPr>
        <w:t xml:space="preserve">Internal Displacement Monitoring Centre (IMDC, 2014). </w:t>
      </w:r>
      <w:r w:rsidRPr="00B8372E">
        <w:rPr>
          <w:rFonts w:asciiTheme="minorHAnsi" w:hAnsiTheme="minorHAnsi" w:cstheme="minorHAnsi"/>
          <w:bCs/>
          <w:i/>
        </w:rPr>
        <w:t>Understanding the root causes of displacement.</w:t>
      </w:r>
    </w:p>
    <w:p w14:paraId="30C57323" w14:textId="77777777" w:rsidR="00B8372E" w:rsidRPr="00B8372E" w:rsidRDefault="00B8372E" w:rsidP="00D474EF">
      <w:pPr>
        <w:ind w:left="720" w:hanging="720"/>
        <w:rPr>
          <w:rFonts w:asciiTheme="minorHAnsi" w:hAnsiTheme="minorHAnsi" w:cstheme="minorHAnsi"/>
          <w:bCs/>
          <w:i/>
        </w:rPr>
      </w:pPr>
      <w:r w:rsidRPr="00B8372E">
        <w:rPr>
          <w:rFonts w:asciiTheme="minorHAnsi" w:hAnsiTheme="minorHAnsi" w:cstheme="minorHAnsi"/>
          <w:bCs/>
        </w:rPr>
        <w:t xml:space="preserve">Internal Displacement Monitoring Centre (IMDC, 2018). </w:t>
      </w:r>
      <w:r w:rsidRPr="00B8372E">
        <w:rPr>
          <w:rFonts w:asciiTheme="minorHAnsi" w:hAnsiTheme="minorHAnsi" w:cstheme="minorHAnsi"/>
          <w:bCs/>
          <w:i/>
        </w:rPr>
        <w:t>Understanding the root causes of displacement.</w:t>
      </w:r>
    </w:p>
    <w:p w14:paraId="21DED657" w14:textId="77777777" w:rsidR="00B8372E" w:rsidRPr="00B8372E" w:rsidRDefault="00B8372E" w:rsidP="00D474EF">
      <w:pPr>
        <w:ind w:left="720" w:hanging="720"/>
        <w:rPr>
          <w:rFonts w:asciiTheme="minorHAnsi" w:hAnsiTheme="minorHAnsi" w:cstheme="minorHAnsi"/>
          <w:i/>
        </w:rPr>
      </w:pPr>
      <w:proofErr w:type="spellStart"/>
      <w:r w:rsidRPr="00B8372E">
        <w:rPr>
          <w:rFonts w:asciiTheme="minorHAnsi" w:hAnsiTheme="minorHAnsi" w:cstheme="minorHAnsi"/>
        </w:rPr>
        <w:t>Muggah</w:t>
      </w:r>
      <w:proofErr w:type="spellEnd"/>
      <w:r w:rsidRPr="00B8372E">
        <w:rPr>
          <w:rFonts w:asciiTheme="minorHAnsi" w:hAnsiTheme="minorHAnsi" w:cstheme="minorHAnsi"/>
        </w:rPr>
        <w:t xml:space="preserve">, R. (2012). </w:t>
      </w:r>
      <w:r w:rsidRPr="00B8372E">
        <w:rPr>
          <w:rFonts w:asciiTheme="minorHAnsi" w:hAnsiTheme="minorHAnsi" w:cstheme="minorHAnsi"/>
          <w:i/>
        </w:rPr>
        <w:t xml:space="preserve">Deconstructing the Fragile City: Exploring Insecurity, Violence and Resilience </w:t>
      </w:r>
    </w:p>
    <w:p w14:paraId="7CD18C29"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Omar, N. (2009). Urban governance and service delivery in Nigeria. Development in Practice, 19(1), 72-78.</w:t>
      </w:r>
    </w:p>
    <w:p w14:paraId="0DFB08D1"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 xml:space="preserve">UN-Habitat (2015). </w:t>
      </w:r>
      <w:r w:rsidRPr="00B8372E">
        <w:rPr>
          <w:rFonts w:asciiTheme="minorHAnsi" w:hAnsiTheme="minorHAnsi" w:cstheme="minorHAnsi"/>
          <w:i/>
        </w:rPr>
        <w:t xml:space="preserve">Report on Internally Displaced Person a Case of Nigeria. </w:t>
      </w:r>
      <w:r w:rsidRPr="00B8372E">
        <w:rPr>
          <w:rFonts w:asciiTheme="minorHAnsi" w:hAnsiTheme="minorHAnsi" w:cstheme="minorHAnsi"/>
          <w:bCs/>
        </w:rPr>
        <w:t xml:space="preserve">Accessed from </w:t>
      </w:r>
      <w:hyperlink r:id="rId20" w:history="1">
        <w:r w:rsidRPr="00B8372E">
          <w:rPr>
            <w:rFonts w:asciiTheme="minorHAnsi" w:hAnsiTheme="minorHAnsi" w:cstheme="minorHAnsi"/>
          </w:rPr>
          <w:t>www.unhabitat.org</w:t>
        </w:r>
      </w:hyperlink>
      <w:r w:rsidRPr="00B8372E">
        <w:rPr>
          <w:rFonts w:asciiTheme="minorHAnsi" w:hAnsiTheme="minorHAnsi" w:cstheme="minorHAnsi"/>
        </w:rPr>
        <w:t xml:space="preserve"> </w:t>
      </w:r>
      <w:r w:rsidRPr="00B8372E">
        <w:rPr>
          <w:rFonts w:asciiTheme="minorHAnsi" w:hAnsiTheme="minorHAnsi" w:cstheme="minorHAnsi"/>
          <w:bCs/>
        </w:rPr>
        <w:t>on 5/5/2019.</w:t>
      </w:r>
    </w:p>
    <w:p w14:paraId="728E0095"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 xml:space="preserve">UN-Habitat (2016). </w:t>
      </w:r>
      <w:r w:rsidRPr="00B8372E">
        <w:rPr>
          <w:rFonts w:asciiTheme="minorHAnsi" w:hAnsiTheme="minorHAnsi" w:cstheme="minorHAnsi"/>
          <w:i/>
        </w:rPr>
        <w:t xml:space="preserve">Report on Internally Displaced Person a Case of Nigeria. </w:t>
      </w:r>
      <w:r w:rsidRPr="00B8372E">
        <w:rPr>
          <w:rFonts w:asciiTheme="minorHAnsi" w:hAnsiTheme="minorHAnsi" w:cstheme="minorHAnsi"/>
          <w:bCs/>
        </w:rPr>
        <w:t xml:space="preserve">Accessed from </w:t>
      </w:r>
      <w:hyperlink r:id="rId21" w:history="1">
        <w:r w:rsidRPr="00B8372E">
          <w:rPr>
            <w:rFonts w:asciiTheme="minorHAnsi" w:hAnsiTheme="minorHAnsi" w:cstheme="minorHAnsi"/>
          </w:rPr>
          <w:t>www.unhabitat.org</w:t>
        </w:r>
      </w:hyperlink>
      <w:r w:rsidRPr="00B8372E">
        <w:rPr>
          <w:rFonts w:asciiTheme="minorHAnsi" w:hAnsiTheme="minorHAnsi" w:cstheme="minorHAnsi"/>
        </w:rPr>
        <w:t xml:space="preserve"> </w:t>
      </w:r>
      <w:r w:rsidRPr="00B8372E">
        <w:rPr>
          <w:rFonts w:asciiTheme="minorHAnsi" w:hAnsiTheme="minorHAnsi" w:cstheme="minorHAnsi"/>
          <w:bCs/>
        </w:rPr>
        <w:t>on 5/5/2019.</w:t>
      </w:r>
    </w:p>
    <w:p w14:paraId="4CB938FB"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 xml:space="preserve">UN-Habitat (2017). </w:t>
      </w:r>
      <w:r w:rsidRPr="00B8372E">
        <w:rPr>
          <w:rFonts w:asciiTheme="minorHAnsi" w:hAnsiTheme="minorHAnsi" w:cstheme="minorHAnsi"/>
          <w:i/>
        </w:rPr>
        <w:t xml:space="preserve">Report on Internally Displaced Person a Case of Nigeria. </w:t>
      </w:r>
      <w:r w:rsidRPr="00B8372E">
        <w:rPr>
          <w:rFonts w:asciiTheme="minorHAnsi" w:hAnsiTheme="minorHAnsi" w:cstheme="minorHAnsi"/>
          <w:bCs/>
        </w:rPr>
        <w:t xml:space="preserve">Accessed from </w:t>
      </w:r>
      <w:hyperlink r:id="rId22" w:history="1">
        <w:r w:rsidRPr="00B8372E">
          <w:rPr>
            <w:rFonts w:asciiTheme="minorHAnsi" w:hAnsiTheme="minorHAnsi" w:cstheme="minorHAnsi"/>
          </w:rPr>
          <w:t>www.unhabitat.org</w:t>
        </w:r>
      </w:hyperlink>
      <w:r w:rsidRPr="00B8372E">
        <w:rPr>
          <w:rFonts w:asciiTheme="minorHAnsi" w:hAnsiTheme="minorHAnsi" w:cstheme="minorHAnsi"/>
        </w:rPr>
        <w:t xml:space="preserve"> </w:t>
      </w:r>
      <w:r w:rsidRPr="00B8372E">
        <w:rPr>
          <w:rFonts w:asciiTheme="minorHAnsi" w:hAnsiTheme="minorHAnsi" w:cstheme="minorHAnsi"/>
          <w:bCs/>
        </w:rPr>
        <w:t>on 5/5/2019.</w:t>
      </w:r>
    </w:p>
    <w:p w14:paraId="78CBE1E7" w14:textId="77777777" w:rsidR="00B8372E" w:rsidRPr="00B8372E" w:rsidRDefault="00B8372E" w:rsidP="00D474EF">
      <w:pPr>
        <w:ind w:left="720" w:hanging="720"/>
        <w:rPr>
          <w:rFonts w:asciiTheme="minorHAnsi" w:hAnsiTheme="minorHAnsi" w:cstheme="minorHAnsi"/>
          <w:bCs/>
        </w:rPr>
      </w:pPr>
      <w:r w:rsidRPr="00B8372E">
        <w:rPr>
          <w:rFonts w:asciiTheme="minorHAnsi" w:hAnsiTheme="minorHAnsi" w:cstheme="minorHAnsi"/>
          <w:bCs/>
        </w:rPr>
        <w:t>United Cities and Local Government (UCLG, 2013</w:t>
      </w:r>
      <w:r w:rsidRPr="00B8372E">
        <w:rPr>
          <w:rFonts w:asciiTheme="minorHAnsi" w:hAnsiTheme="minorHAnsi" w:cstheme="minorHAnsi"/>
          <w:bCs/>
          <w:i/>
        </w:rPr>
        <w:t>): Report on Internally Displaced Persons in Africa</w:t>
      </w:r>
      <w:r w:rsidRPr="00B8372E">
        <w:rPr>
          <w:rFonts w:asciiTheme="minorHAnsi" w:hAnsiTheme="minorHAnsi" w:cstheme="minorHAnsi"/>
          <w:bCs/>
        </w:rPr>
        <w:t xml:space="preserve">. Accessed from </w:t>
      </w:r>
      <w:hyperlink r:id="rId23" w:history="1">
        <w:r w:rsidRPr="00B8372E">
          <w:rPr>
            <w:rStyle w:val="Hyperlink"/>
            <w:rFonts w:asciiTheme="minorHAnsi" w:hAnsiTheme="minorHAnsi" w:cstheme="minorHAnsi"/>
            <w:bCs/>
          </w:rPr>
          <w:t>www.ucgla.org</w:t>
        </w:r>
      </w:hyperlink>
      <w:r w:rsidRPr="00B8372E">
        <w:rPr>
          <w:rFonts w:asciiTheme="minorHAnsi" w:hAnsiTheme="minorHAnsi" w:cstheme="minorHAnsi"/>
          <w:bCs/>
        </w:rPr>
        <w:t xml:space="preserve"> on 5/5/2019.</w:t>
      </w:r>
    </w:p>
    <w:p w14:paraId="40A64A43" w14:textId="77777777" w:rsidR="00B8372E" w:rsidRPr="00B8372E" w:rsidRDefault="00B8372E" w:rsidP="00D474EF">
      <w:pPr>
        <w:ind w:left="720" w:hanging="720"/>
        <w:rPr>
          <w:rFonts w:asciiTheme="minorHAnsi" w:hAnsiTheme="minorHAnsi" w:cstheme="minorHAnsi"/>
          <w:bCs/>
        </w:rPr>
      </w:pPr>
      <w:r w:rsidRPr="00B8372E">
        <w:rPr>
          <w:rFonts w:asciiTheme="minorHAnsi" w:hAnsiTheme="minorHAnsi" w:cstheme="minorHAnsi"/>
          <w:bCs/>
        </w:rPr>
        <w:t xml:space="preserve">United Nation High Commission on Refugees (UNCHCR, 2005): </w:t>
      </w:r>
      <w:r w:rsidRPr="00B8372E">
        <w:rPr>
          <w:rFonts w:asciiTheme="minorHAnsi" w:hAnsiTheme="minorHAnsi" w:cstheme="minorHAnsi"/>
          <w:bCs/>
          <w:i/>
        </w:rPr>
        <w:t>English Manual and Guideline on world about IDPs and Refugee</w:t>
      </w:r>
    </w:p>
    <w:p w14:paraId="467BC32F" w14:textId="77777777" w:rsidR="00B8372E" w:rsidRPr="00B8372E" w:rsidRDefault="00B8372E" w:rsidP="00D474EF">
      <w:pPr>
        <w:ind w:left="720" w:hanging="720"/>
        <w:rPr>
          <w:rFonts w:asciiTheme="minorHAnsi" w:hAnsiTheme="minorHAnsi" w:cstheme="minorHAnsi"/>
          <w:bCs/>
        </w:rPr>
      </w:pPr>
      <w:r w:rsidRPr="00B8372E">
        <w:rPr>
          <w:rFonts w:asciiTheme="minorHAnsi" w:hAnsiTheme="minorHAnsi" w:cstheme="minorHAnsi"/>
          <w:bCs/>
        </w:rPr>
        <w:t xml:space="preserve">United Nation High Commission on Refugees (UNOCHA 2014): </w:t>
      </w:r>
      <w:r w:rsidRPr="00B8372E">
        <w:rPr>
          <w:rFonts w:asciiTheme="minorHAnsi" w:hAnsiTheme="minorHAnsi" w:cstheme="minorHAnsi"/>
          <w:bCs/>
          <w:i/>
        </w:rPr>
        <w:t xml:space="preserve">Handbook for Repatriation and Regeneration Activities. </w:t>
      </w:r>
    </w:p>
    <w:p w14:paraId="14FBA98F" w14:textId="77777777" w:rsidR="00B8372E" w:rsidRPr="00B8372E" w:rsidRDefault="00B8372E" w:rsidP="00D474EF">
      <w:pPr>
        <w:ind w:left="720" w:hanging="720"/>
        <w:rPr>
          <w:rFonts w:asciiTheme="minorHAnsi" w:hAnsiTheme="minorHAnsi" w:cstheme="minorHAnsi"/>
          <w:bCs/>
        </w:rPr>
      </w:pPr>
      <w:r w:rsidRPr="00B8372E">
        <w:rPr>
          <w:rFonts w:asciiTheme="minorHAnsi" w:hAnsiTheme="minorHAnsi" w:cstheme="minorHAnsi"/>
          <w:bCs/>
        </w:rPr>
        <w:t xml:space="preserve">United Nation High Commission on Refugees (UNOCHA 2015): </w:t>
      </w:r>
      <w:r w:rsidRPr="00B8372E">
        <w:rPr>
          <w:rFonts w:asciiTheme="minorHAnsi" w:hAnsiTheme="minorHAnsi" w:cstheme="minorHAnsi"/>
          <w:bCs/>
          <w:i/>
        </w:rPr>
        <w:t xml:space="preserve">Handbook for Repatriation and Regeneration Activities. </w:t>
      </w:r>
    </w:p>
    <w:p w14:paraId="15A4915E" w14:textId="77777777" w:rsidR="00B8372E" w:rsidRPr="00B8372E" w:rsidRDefault="00B8372E" w:rsidP="00D474EF">
      <w:pPr>
        <w:ind w:left="720" w:hanging="720"/>
        <w:rPr>
          <w:rFonts w:asciiTheme="minorHAnsi" w:hAnsiTheme="minorHAnsi" w:cstheme="minorHAnsi"/>
          <w:b/>
          <w:bCs/>
        </w:rPr>
      </w:pPr>
      <w:r w:rsidRPr="00B8372E">
        <w:rPr>
          <w:rFonts w:asciiTheme="minorHAnsi" w:hAnsiTheme="minorHAnsi" w:cstheme="minorHAnsi"/>
        </w:rPr>
        <w:t>United Nationals High Commission for Refugees (UNHCR), 2005</w:t>
      </w:r>
    </w:p>
    <w:p w14:paraId="65698263" w14:textId="77777777" w:rsidR="00B8372E" w:rsidRPr="00B8372E" w:rsidRDefault="00B8372E" w:rsidP="00D474EF">
      <w:pPr>
        <w:ind w:left="720" w:hanging="720"/>
        <w:rPr>
          <w:rFonts w:asciiTheme="minorHAnsi" w:hAnsiTheme="minorHAnsi" w:cstheme="minorHAnsi"/>
          <w:b/>
          <w:bCs/>
        </w:rPr>
      </w:pPr>
      <w:r w:rsidRPr="00B8372E">
        <w:rPr>
          <w:rFonts w:asciiTheme="minorHAnsi" w:hAnsiTheme="minorHAnsi" w:cstheme="minorHAnsi"/>
        </w:rPr>
        <w:t>United Nationals High Commission for Refugees (UNHCR), 2015</w:t>
      </w:r>
    </w:p>
    <w:p w14:paraId="1BBBF57F"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United Nationals High Commission for Refugees (UNHCR), 2016</w:t>
      </w:r>
    </w:p>
    <w:p w14:paraId="14C5C156" w14:textId="77777777" w:rsidR="00B8372E" w:rsidRPr="00B8372E" w:rsidRDefault="00B8372E" w:rsidP="00D474EF">
      <w:pPr>
        <w:spacing w:line="360" w:lineRule="auto"/>
        <w:ind w:left="720" w:hanging="720"/>
        <w:rPr>
          <w:rFonts w:asciiTheme="minorHAnsi" w:hAnsiTheme="minorHAnsi" w:cstheme="minorHAnsi"/>
        </w:rPr>
      </w:pPr>
      <w:r w:rsidRPr="00B8372E">
        <w:rPr>
          <w:rFonts w:asciiTheme="minorHAnsi" w:hAnsiTheme="minorHAnsi" w:cstheme="minorHAnsi"/>
          <w:bCs/>
        </w:rPr>
        <w:t xml:space="preserve">United nations (UN) (2009) </w:t>
      </w:r>
      <w:r w:rsidRPr="00B8372E">
        <w:rPr>
          <w:rFonts w:asciiTheme="minorHAnsi" w:hAnsiTheme="minorHAnsi" w:cstheme="minorHAnsi"/>
          <w:bCs/>
          <w:i/>
        </w:rPr>
        <w:t>Report on Internally Displaced Persons in Nigeria.</w:t>
      </w:r>
    </w:p>
    <w:p w14:paraId="0196BC90" w14:textId="77777777" w:rsidR="00B8372E" w:rsidRPr="00B8372E" w:rsidRDefault="00B8372E" w:rsidP="00D474EF">
      <w:pPr>
        <w:autoSpaceDE w:val="0"/>
        <w:autoSpaceDN w:val="0"/>
        <w:adjustRightInd w:val="0"/>
        <w:ind w:left="720" w:hanging="720"/>
        <w:rPr>
          <w:rFonts w:asciiTheme="minorHAnsi" w:hAnsiTheme="minorHAnsi" w:cstheme="minorHAnsi"/>
          <w:bCs/>
        </w:rPr>
      </w:pPr>
      <w:proofErr w:type="spellStart"/>
      <w:r w:rsidRPr="00B8372E">
        <w:rPr>
          <w:rFonts w:asciiTheme="minorHAnsi" w:hAnsiTheme="minorHAnsi" w:cstheme="minorHAnsi"/>
        </w:rPr>
        <w:t>Weerasekera</w:t>
      </w:r>
      <w:proofErr w:type="spellEnd"/>
      <w:r w:rsidRPr="00B8372E">
        <w:rPr>
          <w:rFonts w:asciiTheme="minorHAnsi" w:hAnsiTheme="minorHAnsi" w:cstheme="minorHAnsi"/>
        </w:rPr>
        <w:t xml:space="preserve">, D. R. (2015) </w:t>
      </w:r>
      <w:r w:rsidRPr="00B8372E">
        <w:rPr>
          <w:rFonts w:asciiTheme="minorHAnsi" w:hAnsiTheme="minorHAnsi" w:cstheme="minorHAnsi"/>
          <w:i/>
        </w:rPr>
        <w:t xml:space="preserve">Longitudinal Vs. Cross-Sectional Analysis. </w:t>
      </w:r>
      <w:r w:rsidRPr="00B8372E">
        <w:rPr>
          <w:rFonts w:asciiTheme="minorHAnsi" w:hAnsiTheme="minorHAnsi" w:cstheme="minorHAnsi"/>
        </w:rPr>
        <w:t>Department Of Statistics, University of Colombo</w:t>
      </w:r>
    </w:p>
    <w:p w14:paraId="0ECC9C42" w14:textId="77777777" w:rsidR="00B8372E" w:rsidRPr="00B8372E" w:rsidRDefault="00B8372E" w:rsidP="00D474EF">
      <w:pPr>
        <w:ind w:left="720" w:hanging="720"/>
        <w:rPr>
          <w:rFonts w:asciiTheme="minorHAnsi" w:hAnsiTheme="minorHAnsi" w:cstheme="minorHAnsi"/>
        </w:rPr>
      </w:pPr>
      <w:r w:rsidRPr="00B8372E">
        <w:rPr>
          <w:rFonts w:asciiTheme="minorHAnsi" w:hAnsiTheme="minorHAnsi" w:cstheme="minorHAnsi"/>
        </w:rPr>
        <w:t>World Bank report on IDPs a case of Nigeria 2015</w:t>
      </w:r>
    </w:p>
    <w:sectPr w:rsidR="00B8372E" w:rsidRPr="00B8372E" w:rsidSect="00E615B5">
      <w:headerReference w:type="default" r:id="rId24"/>
      <w:footerReference w:type="default" r:id="rId25"/>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2938" w14:textId="77777777" w:rsidR="00141CBB" w:rsidRDefault="00141CBB">
      <w:r>
        <w:separator/>
      </w:r>
    </w:p>
  </w:endnote>
  <w:endnote w:type="continuationSeparator" w:id="0">
    <w:p w14:paraId="66C7D94A" w14:textId="77777777" w:rsidR="00141CBB" w:rsidRDefault="00141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imbusRomNo9L-Med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EB7D" w14:textId="77777777" w:rsidR="00723469" w:rsidRDefault="00723469" w:rsidP="00723469">
    <w:pPr>
      <w:pBdr>
        <w:top w:val="single" w:sz="4" w:space="1" w:color="000000"/>
        <w:left w:val="nil"/>
        <w:bottom w:val="nil"/>
        <w:right w:val="nil"/>
        <w:between w:val="nil"/>
      </w:pBdr>
      <w:tabs>
        <w:tab w:val="center" w:pos="4536"/>
        <w:tab w:val="right" w:pos="9072"/>
      </w:tabs>
      <w:rPr>
        <w:color w:val="000000"/>
      </w:rPr>
    </w:pPr>
    <w:r>
      <w:rPr>
        <w:color w:val="000000"/>
      </w:rPr>
      <w:t xml:space="preserve">ICCAUA2022 Conference full paper proceedings book, </w:t>
    </w:r>
    <w:proofErr w:type="spellStart"/>
    <w:r>
      <w:rPr>
        <w:color w:val="000000"/>
      </w:rPr>
      <w:t>Alanya</w:t>
    </w:r>
    <w:proofErr w:type="spellEnd"/>
    <w:r>
      <w:rPr>
        <w:color w:val="000000"/>
      </w:rPr>
      <w:t xml:space="preserve"> HEP University, </w:t>
    </w:r>
    <w:proofErr w:type="spellStart"/>
    <w:r>
      <w:rPr>
        <w:color w:val="000000"/>
      </w:rPr>
      <w:t>Alanya</w:t>
    </w:r>
    <w:proofErr w:type="spellEnd"/>
    <w:r>
      <w:rPr>
        <w:color w:val="000000"/>
      </w:rPr>
      <w:t>, Turkey</w:t>
    </w:r>
  </w:p>
  <w:p w14:paraId="3AD136DF" w14:textId="77777777" w:rsidR="001B40BE" w:rsidRDefault="00141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0BC9" w14:textId="77777777" w:rsidR="00141CBB" w:rsidRDefault="00141CBB">
      <w:r>
        <w:separator/>
      </w:r>
    </w:p>
  </w:footnote>
  <w:footnote w:type="continuationSeparator" w:id="0">
    <w:p w14:paraId="02A7CC28" w14:textId="77777777" w:rsidR="00141CBB" w:rsidRDefault="00141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5250" w14:textId="77777777" w:rsidR="00723469" w:rsidRDefault="00723469" w:rsidP="008D0BD7">
    <w:pPr>
      <w:pBdr>
        <w:top w:val="nil"/>
        <w:left w:val="nil"/>
        <w:bottom w:val="single" w:sz="4" w:space="0" w:color="000000"/>
        <w:right w:val="nil"/>
        <w:between w:val="nil"/>
      </w:pBdr>
      <w:tabs>
        <w:tab w:val="center" w:pos="4536"/>
        <w:tab w:val="right" w:pos="9072"/>
      </w:tabs>
      <w:spacing w:before="120"/>
      <w:rPr>
        <w:color w:val="000000"/>
      </w:rPr>
    </w:pPr>
    <w:r>
      <w:rPr>
        <w:rFonts w:ascii="NimbusRomNo9L-Medi" w:eastAsia="NimbusRomNo9L-Medi" w:hAnsi="NimbusRomNo9L-Medi" w:cs="NimbusRomNo9L-Medi"/>
        <w:color w:val="000000"/>
        <w:sz w:val="18"/>
        <w:szCs w:val="18"/>
      </w:rPr>
      <w:t>5</w:t>
    </w:r>
    <w:r w:rsidRPr="005938CE">
      <w:rPr>
        <w:rFonts w:ascii="NimbusRomNo9L-Medi" w:eastAsia="NimbusRomNo9L-Medi" w:hAnsi="NimbusRomNo9L-Medi" w:cs="NimbusRomNo9L-Medi"/>
        <w:color w:val="000000"/>
        <w:sz w:val="18"/>
        <w:szCs w:val="18"/>
        <w:vertAlign w:val="superscript"/>
      </w:rPr>
      <w:t>th</w:t>
    </w:r>
    <w:r>
      <w:rPr>
        <w:rFonts w:ascii="NimbusRomNo9L-Medi" w:eastAsia="NimbusRomNo9L-Medi" w:hAnsi="NimbusRomNo9L-Medi" w:cs="NimbusRomNo9L-Medi"/>
        <w:color w:val="000000"/>
        <w:sz w:val="18"/>
        <w:szCs w:val="18"/>
      </w:rPr>
      <w:t xml:space="preserve"> International Conference of Contemporary Affairs in Architecture and Urbanism (ICCAUA-2022) 11-13 May 2022</w:t>
    </w:r>
  </w:p>
  <w:p w14:paraId="7E40E0BF" w14:textId="77777777" w:rsidR="00723469" w:rsidRPr="00723469" w:rsidRDefault="00723469" w:rsidP="00723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A33"/>
    <w:multiLevelType w:val="multilevel"/>
    <w:tmpl w:val="C86EB7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BE91003"/>
    <w:multiLevelType w:val="multilevel"/>
    <w:tmpl w:val="D9D095C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71A734D"/>
    <w:multiLevelType w:val="multilevel"/>
    <w:tmpl w:val="2EC8133A"/>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hint="default"/>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080" w:hanging="720"/>
      </w:pPr>
      <w:rPr>
        <w:rFonts w:ascii="Calibri" w:hAnsi="Calibri" w:hint="default"/>
      </w:rPr>
    </w:lvl>
    <w:lvl w:ilvl="4">
      <w:start w:val="1"/>
      <w:numFmt w:val="decimal"/>
      <w:isLgl/>
      <w:lvlText w:val="%1.%2.%3.%4.%5"/>
      <w:lvlJc w:val="left"/>
      <w:pPr>
        <w:ind w:left="1080" w:hanging="720"/>
      </w:pPr>
      <w:rPr>
        <w:rFonts w:ascii="Calibri" w:hAnsi="Calibri" w:hint="default"/>
      </w:rPr>
    </w:lvl>
    <w:lvl w:ilvl="5">
      <w:start w:val="1"/>
      <w:numFmt w:val="decimal"/>
      <w:isLgl/>
      <w:lvlText w:val="%1.%2.%3.%4.%5.%6"/>
      <w:lvlJc w:val="left"/>
      <w:pPr>
        <w:ind w:left="1440" w:hanging="1080"/>
      </w:pPr>
      <w:rPr>
        <w:rFonts w:ascii="Calibri" w:hAnsi="Calibri" w:hint="default"/>
      </w:rPr>
    </w:lvl>
    <w:lvl w:ilvl="6">
      <w:start w:val="1"/>
      <w:numFmt w:val="decimal"/>
      <w:isLgl/>
      <w:lvlText w:val="%1.%2.%3.%4.%5.%6.%7"/>
      <w:lvlJc w:val="left"/>
      <w:pPr>
        <w:ind w:left="1440" w:hanging="1080"/>
      </w:pPr>
      <w:rPr>
        <w:rFonts w:ascii="Calibri" w:hAnsi="Calibri" w:hint="default"/>
      </w:rPr>
    </w:lvl>
    <w:lvl w:ilvl="7">
      <w:start w:val="1"/>
      <w:numFmt w:val="decimal"/>
      <w:isLgl/>
      <w:lvlText w:val="%1.%2.%3.%4.%5.%6.%7.%8"/>
      <w:lvlJc w:val="left"/>
      <w:pPr>
        <w:ind w:left="1800" w:hanging="1440"/>
      </w:pPr>
      <w:rPr>
        <w:rFonts w:ascii="Calibri" w:hAnsi="Calibri" w:hint="default"/>
      </w:rPr>
    </w:lvl>
    <w:lvl w:ilvl="8">
      <w:start w:val="1"/>
      <w:numFmt w:val="decimal"/>
      <w:isLgl/>
      <w:lvlText w:val="%1.%2.%3.%4.%5.%6.%7.%8.%9"/>
      <w:lvlJc w:val="left"/>
      <w:pPr>
        <w:ind w:left="1800" w:hanging="1440"/>
      </w:pPr>
      <w:rPr>
        <w:rFonts w:ascii="Calibri" w:hAnsi="Calibri" w:hint="default"/>
      </w:rPr>
    </w:lvl>
  </w:abstractNum>
  <w:abstractNum w:abstractNumId="3" w15:restartNumberingAfterBreak="0">
    <w:nsid w:val="17A07FF8"/>
    <w:multiLevelType w:val="hybridMultilevel"/>
    <w:tmpl w:val="C8C6D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12E16"/>
    <w:multiLevelType w:val="multilevel"/>
    <w:tmpl w:val="6F766E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64C23B4"/>
    <w:multiLevelType w:val="hybridMultilevel"/>
    <w:tmpl w:val="63341D1E"/>
    <w:lvl w:ilvl="0" w:tplc="2668D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050330">
    <w:abstractNumId w:val="1"/>
  </w:num>
  <w:num w:numId="2" w16cid:durableId="1576235824">
    <w:abstractNumId w:val="0"/>
  </w:num>
  <w:num w:numId="3" w16cid:durableId="994333870">
    <w:abstractNumId w:val="4"/>
  </w:num>
  <w:num w:numId="4" w16cid:durableId="383991043">
    <w:abstractNumId w:val="3"/>
  </w:num>
  <w:num w:numId="5" w16cid:durableId="1064841785">
    <w:abstractNumId w:val="2"/>
  </w:num>
  <w:num w:numId="6" w16cid:durableId="19978824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1MjI0sjQyMTE3NjNT0lEKTi0uzszPAykwrgUAmyzGTiwAAAA="/>
  </w:docVars>
  <w:rsids>
    <w:rsidRoot w:val="00334C00"/>
    <w:rsid w:val="00050A0F"/>
    <w:rsid w:val="00077D44"/>
    <w:rsid w:val="000A3922"/>
    <w:rsid w:val="000C4399"/>
    <w:rsid w:val="000D6DC8"/>
    <w:rsid w:val="001002F5"/>
    <w:rsid w:val="001368E6"/>
    <w:rsid w:val="00141CBB"/>
    <w:rsid w:val="0014465D"/>
    <w:rsid w:val="00150541"/>
    <w:rsid w:val="0016363F"/>
    <w:rsid w:val="0017167C"/>
    <w:rsid w:val="00172971"/>
    <w:rsid w:val="001D797E"/>
    <w:rsid w:val="001F70F1"/>
    <w:rsid w:val="00225352"/>
    <w:rsid w:val="00241DA2"/>
    <w:rsid w:val="0024764C"/>
    <w:rsid w:val="002763F2"/>
    <w:rsid w:val="00285441"/>
    <w:rsid w:val="002A336E"/>
    <w:rsid w:val="002C29CC"/>
    <w:rsid w:val="002E365A"/>
    <w:rsid w:val="002F4762"/>
    <w:rsid w:val="002F4F00"/>
    <w:rsid w:val="002F66E6"/>
    <w:rsid w:val="002F6FE3"/>
    <w:rsid w:val="003203B7"/>
    <w:rsid w:val="00334C00"/>
    <w:rsid w:val="00364695"/>
    <w:rsid w:val="0039562C"/>
    <w:rsid w:val="003D1B8B"/>
    <w:rsid w:val="003D71DD"/>
    <w:rsid w:val="003E6D94"/>
    <w:rsid w:val="003F0C82"/>
    <w:rsid w:val="003F27DF"/>
    <w:rsid w:val="004125E2"/>
    <w:rsid w:val="0041381A"/>
    <w:rsid w:val="00424B21"/>
    <w:rsid w:val="00433D7D"/>
    <w:rsid w:val="004463EB"/>
    <w:rsid w:val="00480A85"/>
    <w:rsid w:val="00493BA4"/>
    <w:rsid w:val="004960B6"/>
    <w:rsid w:val="004C0190"/>
    <w:rsid w:val="004C67FA"/>
    <w:rsid w:val="004D6438"/>
    <w:rsid w:val="004D7725"/>
    <w:rsid w:val="004E3E3D"/>
    <w:rsid w:val="004E4121"/>
    <w:rsid w:val="00512EC6"/>
    <w:rsid w:val="00540269"/>
    <w:rsid w:val="0054174A"/>
    <w:rsid w:val="005478E8"/>
    <w:rsid w:val="00564B85"/>
    <w:rsid w:val="00584CD1"/>
    <w:rsid w:val="00587748"/>
    <w:rsid w:val="005938CE"/>
    <w:rsid w:val="00593F5C"/>
    <w:rsid w:val="005A4A63"/>
    <w:rsid w:val="005A705E"/>
    <w:rsid w:val="005C55EC"/>
    <w:rsid w:val="005D25A4"/>
    <w:rsid w:val="005D59B7"/>
    <w:rsid w:val="00616348"/>
    <w:rsid w:val="00635433"/>
    <w:rsid w:val="006B0A30"/>
    <w:rsid w:val="006B5BA4"/>
    <w:rsid w:val="00715587"/>
    <w:rsid w:val="00723469"/>
    <w:rsid w:val="007301B0"/>
    <w:rsid w:val="00736512"/>
    <w:rsid w:val="007758C1"/>
    <w:rsid w:val="00775AA5"/>
    <w:rsid w:val="00794182"/>
    <w:rsid w:val="007E144F"/>
    <w:rsid w:val="007E5A1E"/>
    <w:rsid w:val="007F6410"/>
    <w:rsid w:val="0081102D"/>
    <w:rsid w:val="00845303"/>
    <w:rsid w:val="00865334"/>
    <w:rsid w:val="008916B3"/>
    <w:rsid w:val="008D0BD7"/>
    <w:rsid w:val="008F46ED"/>
    <w:rsid w:val="00914F99"/>
    <w:rsid w:val="00916D98"/>
    <w:rsid w:val="009252DC"/>
    <w:rsid w:val="00944F34"/>
    <w:rsid w:val="009824EA"/>
    <w:rsid w:val="00991C3F"/>
    <w:rsid w:val="00993AEA"/>
    <w:rsid w:val="00994B05"/>
    <w:rsid w:val="0099555D"/>
    <w:rsid w:val="009A05BE"/>
    <w:rsid w:val="009D5F02"/>
    <w:rsid w:val="009E691D"/>
    <w:rsid w:val="00A23CC2"/>
    <w:rsid w:val="00A45327"/>
    <w:rsid w:val="00A47D0E"/>
    <w:rsid w:val="00A504E0"/>
    <w:rsid w:val="00A51C6F"/>
    <w:rsid w:val="00A6061D"/>
    <w:rsid w:val="00A747A1"/>
    <w:rsid w:val="00A824F3"/>
    <w:rsid w:val="00A92CDA"/>
    <w:rsid w:val="00AC11E3"/>
    <w:rsid w:val="00AC3D6E"/>
    <w:rsid w:val="00B0216E"/>
    <w:rsid w:val="00B03703"/>
    <w:rsid w:val="00B053F3"/>
    <w:rsid w:val="00B06BA0"/>
    <w:rsid w:val="00B125C8"/>
    <w:rsid w:val="00B26276"/>
    <w:rsid w:val="00B37F5F"/>
    <w:rsid w:val="00B454CC"/>
    <w:rsid w:val="00B64135"/>
    <w:rsid w:val="00B8372E"/>
    <w:rsid w:val="00B871DA"/>
    <w:rsid w:val="00B90CCD"/>
    <w:rsid w:val="00B90F99"/>
    <w:rsid w:val="00BB3535"/>
    <w:rsid w:val="00BD14D9"/>
    <w:rsid w:val="00BD1FF6"/>
    <w:rsid w:val="00BD7BDA"/>
    <w:rsid w:val="00BE4CDD"/>
    <w:rsid w:val="00BE5E74"/>
    <w:rsid w:val="00BF4497"/>
    <w:rsid w:val="00C02CEC"/>
    <w:rsid w:val="00C2402C"/>
    <w:rsid w:val="00C33CD8"/>
    <w:rsid w:val="00C370A8"/>
    <w:rsid w:val="00C456B5"/>
    <w:rsid w:val="00C511B4"/>
    <w:rsid w:val="00C63983"/>
    <w:rsid w:val="00CB5AD4"/>
    <w:rsid w:val="00CE486E"/>
    <w:rsid w:val="00D03261"/>
    <w:rsid w:val="00D2277A"/>
    <w:rsid w:val="00D34D85"/>
    <w:rsid w:val="00D474EF"/>
    <w:rsid w:val="00D71A95"/>
    <w:rsid w:val="00D721C7"/>
    <w:rsid w:val="00D829D4"/>
    <w:rsid w:val="00D905F5"/>
    <w:rsid w:val="00D940A8"/>
    <w:rsid w:val="00D94C69"/>
    <w:rsid w:val="00DA05AE"/>
    <w:rsid w:val="00DA56FD"/>
    <w:rsid w:val="00DA615E"/>
    <w:rsid w:val="00DB6C76"/>
    <w:rsid w:val="00DC0551"/>
    <w:rsid w:val="00DC5B92"/>
    <w:rsid w:val="00DD59C5"/>
    <w:rsid w:val="00E03771"/>
    <w:rsid w:val="00E227D5"/>
    <w:rsid w:val="00E32BD8"/>
    <w:rsid w:val="00E5185B"/>
    <w:rsid w:val="00E615B5"/>
    <w:rsid w:val="00EA0F05"/>
    <w:rsid w:val="00EA1167"/>
    <w:rsid w:val="00EA5C81"/>
    <w:rsid w:val="00ED70DD"/>
    <w:rsid w:val="00F07691"/>
    <w:rsid w:val="00F2447C"/>
    <w:rsid w:val="00F268B0"/>
    <w:rsid w:val="00F41C17"/>
    <w:rsid w:val="00F41DB0"/>
    <w:rsid w:val="00F660AA"/>
    <w:rsid w:val="00F76991"/>
    <w:rsid w:val="00F911D1"/>
    <w:rsid w:val="00F9282C"/>
    <w:rsid w:val="00FC4401"/>
    <w:rsid w:val="00FD0BC5"/>
    <w:rsid w:val="00FD5317"/>
    <w:rsid w:val="00FE4935"/>
    <w:rsid w:val="00FE6F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5A91E"/>
  <w15:docId w15:val="{FBDEB172-F2E9-4982-9AD7-C13246DAB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20"/>
  </w:style>
  <w:style w:type="paragraph" w:styleId="Heading1">
    <w:name w:val="heading 1"/>
    <w:basedOn w:val="Normal"/>
    <w:next w:val="Normal"/>
    <w:link w:val="Heading1Char"/>
    <w:uiPriority w:val="9"/>
    <w:qFormat/>
    <w:rsid w:val="009A05BE"/>
    <w:pPr>
      <w:keepNext/>
      <w:keepLines/>
      <w:spacing w:after="36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A05BE"/>
    <w:pPr>
      <w:keepNext/>
      <w:keepLines/>
      <w:spacing w:before="120"/>
      <w:jc w:val="left"/>
      <w:outlineLvl w:val="1"/>
    </w:pPr>
    <w:rPr>
      <w:b/>
      <w:szCs w:val="36"/>
      <w:lang w:val="en-US" w:eastAsia="fr-FR"/>
    </w:rPr>
  </w:style>
  <w:style w:type="paragraph" w:styleId="Heading3">
    <w:name w:val="heading 3"/>
    <w:basedOn w:val="Normal"/>
    <w:next w:val="Normal"/>
    <w:link w:val="Heading3Char"/>
    <w:uiPriority w:val="9"/>
    <w:unhideWhenUsed/>
    <w:qFormat/>
    <w:rsid w:val="009A05BE"/>
    <w:pPr>
      <w:keepNext/>
      <w:keepLines/>
      <w:spacing w:before="12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A05BE"/>
    <w:pPr>
      <w:keepNext/>
      <w:keepLines/>
      <w:spacing w:before="120"/>
      <w:outlineLvl w:val="3"/>
    </w:pPr>
    <w:rPr>
      <w:rFonts w:eastAsiaTheme="majorEastAsia" w:cstheme="majorBidi"/>
      <w:b/>
      <w:i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semiHidden/>
    <w:rsid w:val="001D2EF4"/>
    <w:pPr>
      <w:autoSpaceDE w:val="0"/>
      <w:autoSpaceDN w:val="0"/>
      <w:ind w:firstLine="202"/>
    </w:pPr>
    <w:rPr>
      <w:rFonts w:ascii="Times New Roman" w:eastAsia="PMingLiU" w:hAnsi="Times New Roman" w:cs="Times New Roman"/>
      <w:sz w:val="16"/>
      <w:szCs w:val="16"/>
      <w:lang w:val="en-US"/>
    </w:rPr>
  </w:style>
  <w:style w:type="character" w:customStyle="1" w:styleId="FootnoteTextChar">
    <w:name w:val="Footnote Text Char"/>
    <w:basedOn w:val="DefaultParagraphFont"/>
    <w:link w:val="FootnoteText"/>
    <w:semiHidden/>
    <w:rsid w:val="001D2EF4"/>
    <w:rPr>
      <w:rFonts w:ascii="Times New Roman" w:eastAsia="PMingLiU" w:hAnsi="Times New Roman" w:cs="Times New Roman"/>
      <w:sz w:val="16"/>
      <w:szCs w:val="16"/>
      <w:lang w:val="en-US"/>
    </w:rPr>
  </w:style>
  <w:style w:type="paragraph" w:styleId="ListParagraph">
    <w:name w:val="List Paragraph"/>
    <w:basedOn w:val="Normal"/>
    <w:uiPriority w:val="34"/>
    <w:qFormat/>
    <w:rsid w:val="006E78D7"/>
    <w:pPr>
      <w:ind w:left="720"/>
      <w:contextualSpacing/>
    </w:pPr>
  </w:style>
  <w:style w:type="paragraph" w:styleId="BalloonText">
    <w:name w:val="Balloon Text"/>
    <w:basedOn w:val="Normal"/>
    <w:link w:val="BalloonTextChar"/>
    <w:uiPriority w:val="99"/>
    <w:semiHidden/>
    <w:unhideWhenUsed/>
    <w:rsid w:val="006E78D7"/>
    <w:rPr>
      <w:rFonts w:ascii="Tahoma" w:hAnsi="Tahoma" w:cs="Tahoma"/>
      <w:sz w:val="16"/>
      <w:szCs w:val="16"/>
    </w:rPr>
  </w:style>
  <w:style w:type="character" w:customStyle="1" w:styleId="BalloonTextChar">
    <w:name w:val="Balloon Text Char"/>
    <w:basedOn w:val="DefaultParagraphFont"/>
    <w:link w:val="BalloonText"/>
    <w:uiPriority w:val="99"/>
    <w:semiHidden/>
    <w:rsid w:val="006E78D7"/>
    <w:rPr>
      <w:rFonts w:ascii="Tahoma" w:hAnsi="Tahoma" w:cs="Tahoma"/>
      <w:sz w:val="16"/>
      <w:szCs w:val="16"/>
      <w:lang w:val="en-GB"/>
    </w:rPr>
  </w:style>
  <w:style w:type="paragraph" w:styleId="Caption">
    <w:name w:val="caption"/>
    <w:basedOn w:val="Normal"/>
    <w:next w:val="Normal"/>
    <w:uiPriority w:val="35"/>
    <w:unhideWhenUsed/>
    <w:qFormat/>
    <w:rsid w:val="006E78D7"/>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9A05BE"/>
    <w:rPr>
      <w:b/>
      <w:szCs w:val="36"/>
      <w:lang w:val="en-US" w:eastAsia="fr-FR"/>
    </w:rPr>
  </w:style>
  <w:style w:type="paragraph" w:styleId="Header">
    <w:name w:val="header"/>
    <w:basedOn w:val="Normal"/>
    <w:link w:val="HeaderChar"/>
    <w:uiPriority w:val="99"/>
    <w:unhideWhenUsed/>
    <w:rsid w:val="00311CC2"/>
    <w:pPr>
      <w:tabs>
        <w:tab w:val="center" w:pos="4536"/>
        <w:tab w:val="right" w:pos="9072"/>
      </w:tabs>
    </w:pPr>
  </w:style>
  <w:style w:type="character" w:customStyle="1" w:styleId="HeaderChar">
    <w:name w:val="Header Char"/>
    <w:basedOn w:val="DefaultParagraphFont"/>
    <w:link w:val="Header"/>
    <w:uiPriority w:val="99"/>
    <w:rsid w:val="00311CC2"/>
    <w:rPr>
      <w:sz w:val="20"/>
      <w:szCs w:val="20"/>
      <w:lang w:val="en-GB"/>
    </w:rPr>
  </w:style>
  <w:style w:type="paragraph" w:styleId="Footer">
    <w:name w:val="footer"/>
    <w:basedOn w:val="Normal"/>
    <w:link w:val="FooterChar"/>
    <w:uiPriority w:val="99"/>
    <w:unhideWhenUsed/>
    <w:rsid w:val="00311CC2"/>
    <w:pPr>
      <w:tabs>
        <w:tab w:val="center" w:pos="4536"/>
        <w:tab w:val="right" w:pos="9072"/>
      </w:tabs>
    </w:pPr>
  </w:style>
  <w:style w:type="character" w:customStyle="1" w:styleId="FooterChar">
    <w:name w:val="Footer Char"/>
    <w:basedOn w:val="DefaultParagraphFont"/>
    <w:link w:val="Footer"/>
    <w:uiPriority w:val="99"/>
    <w:rsid w:val="00311CC2"/>
    <w:rPr>
      <w:sz w:val="20"/>
      <w:szCs w:val="20"/>
      <w:lang w:val="en-GB"/>
    </w:rPr>
  </w:style>
  <w:style w:type="character" w:customStyle="1" w:styleId="Heading1Char">
    <w:name w:val="Heading 1 Char"/>
    <w:basedOn w:val="DefaultParagraphFont"/>
    <w:link w:val="Heading1"/>
    <w:uiPriority w:val="9"/>
    <w:rsid w:val="009A05BE"/>
    <w:rPr>
      <w:rFonts w:eastAsiaTheme="majorEastAsia" w:cstheme="majorBidi"/>
      <w:b/>
      <w:bCs/>
      <w:sz w:val="28"/>
      <w:szCs w:val="28"/>
    </w:rPr>
  </w:style>
  <w:style w:type="character" w:styleId="Hyperlink">
    <w:name w:val="Hyperlink"/>
    <w:basedOn w:val="DefaultParagraphFont"/>
    <w:uiPriority w:val="99"/>
    <w:unhideWhenUsed/>
    <w:rsid w:val="00A95374"/>
    <w:rPr>
      <w:color w:val="0000FF" w:themeColor="hyperlink"/>
      <w:u w:val="single"/>
    </w:rPr>
  </w:style>
  <w:style w:type="paragraph" w:customStyle="1" w:styleId="Default">
    <w:name w:val="Default"/>
    <w:rsid w:val="007848B0"/>
    <w:pPr>
      <w:autoSpaceDE w:val="0"/>
      <w:autoSpaceDN w:val="0"/>
      <w:adjustRightInd w:val="0"/>
    </w:pPr>
    <w:rPr>
      <w:rFonts w:ascii="Times New Roman" w:hAnsi="Times New Roman" w:cs="Times New Roman"/>
      <w:color w:val="000000"/>
      <w:sz w:val="24"/>
      <w:szCs w:val="24"/>
      <w:lang w:val="en-US"/>
    </w:rPr>
  </w:style>
  <w:style w:type="character" w:customStyle="1" w:styleId="citation">
    <w:name w:val="citation"/>
    <w:basedOn w:val="DefaultParagraphFont"/>
    <w:rsid w:val="007848B0"/>
  </w:style>
  <w:style w:type="paragraph" w:customStyle="1" w:styleId="Pa30">
    <w:name w:val="Pa30"/>
    <w:basedOn w:val="Normal"/>
    <w:next w:val="Normal"/>
    <w:uiPriority w:val="99"/>
    <w:rsid w:val="007848B0"/>
    <w:pPr>
      <w:autoSpaceDE w:val="0"/>
      <w:autoSpaceDN w:val="0"/>
      <w:adjustRightInd w:val="0"/>
      <w:spacing w:line="181" w:lineRule="atLeast"/>
      <w:jc w:val="left"/>
    </w:pPr>
    <w:rPr>
      <w:rFonts w:ascii="Times New Roman" w:hAnsi="Times New Roman" w:cs="Times New Roman"/>
      <w:sz w:val="24"/>
      <w:szCs w:val="24"/>
      <w:lang w:val="en-US"/>
    </w:rPr>
  </w:style>
  <w:style w:type="character" w:customStyle="1" w:styleId="reference-text">
    <w:name w:val="reference-text"/>
    <w:basedOn w:val="DefaultParagraphFont"/>
    <w:rsid w:val="007848B0"/>
  </w:style>
  <w:style w:type="character" w:styleId="HTMLCite">
    <w:name w:val="HTML Cite"/>
    <w:basedOn w:val="DefaultParagraphFont"/>
    <w:uiPriority w:val="99"/>
    <w:semiHidden/>
    <w:unhideWhenUsed/>
    <w:rsid w:val="007848B0"/>
    <w:rPr>
      <w:i/>
      <w:iCs/>
    </w:rPr>
  </w:style>
  <w:style w:type="character" w:customStyle="1" w:styleId="apple-converted-space">
    <w:name w:val="apple-converted-space"/>
    <w:basedOn w:val="DefaultParagraphFont"/>
    <w:rsid w:val="007848B0"/>
  </w:style>
  <w:style w:type="character" w:styleId="Emphasis">
    <w:name w:val="Emphasis"/>
    <w:basedOn w:val="DefaultParagraphFont"/>
    <w:uiPriority w:val="20"/>
    <w:qFormat/>
    <w:rsid w:val="007848B0"/>
    <w:rPr>
      <w:i/>
      <w:iCs/>
    </w:rPr>
  </w:style>
  <w:style w:type="paragraph" w:styleId="Bibliography">
    <w:name w:val="Bibliography"/>
    <w:basedOn w:val="Normal"/>
    <w:next w:val="Normal"/>
    <w:unhideWhenUsed/>
    <w:rsid w:val="00FF007C"/>
    <w:pPr>
      <w:jc w:val="left"/>
    </w:pPr>
    <w:rPr>
      <w:rFonts w:cs="Arial"/>
      <w:lang w:eastAsia="en-GB"/>
    </w:rPr>
  </w:style>
  <w:style w:type="character" w:customStyle="1" w:styleId="isbn">
    <w:name w:val="isbn"/>
    <w:basedOn w:val="DefaultParagraphFont"/>
    <w:rsid w:val="00FF007C"/>
  </w:style>
  <w:style w:type="character" w:styleId="Strong">
    <w:name w:val="Strong"/>
    <w:basedOn w:val="DefaultParagraphFont"/>
    <w:uiPriority w:val="22"/>
    <w:qFormat/>
    <w:rsid w:val="00FF007C"/>
    <w:rPr>
      <w:b/>
      <w:bCs/>
    </w:rPr>
  </w:style>
  <w:style w:type="character" w:customStyle="1" w:styleId="Heading3Char">
    <w:name w:val="Heading 3 Char"/>
    <w:basedOn w:val="DefaultParagraphFont"/>
    <w:link w:val="Heading3"/>
    <w:uiPriority w:val="9"/>
    <w:rsid w:val="009A05BE"/>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9A05BE"/>
    <w:rPr>
      <w:rFonts w:eastAsiaTheme="majorEastAsia" w:cstheme="majorBidi"/>
      <w:b/>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F0769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shorttext">
    <w:name w:val="short_text"/>
    <w:basedOn w:val="DefaultParagraphFont"/>
    <w:rsid w:val="00DA05AE"/>
  </w:style>
  <w:style w:type="character" w:styleId="UnresolvedMention">
    <w:name w:val="Unresolved Mention"/>
    <w:basedOn w:val="DefaultParagraphFont"/>
    <w:uiPriority w:val="99"/>
    <w:semiHidden/>
    <w:unhideWhenUsed/>
    <w:rsid w:val="000A3922"/>
    <w:rPr>
      <w:color w:val="605E5C"/>
      <w:shd w:val="clear" w:color="auto" w:fill="E1DFDD"/>
    </w:rPr>
  </w:style>
  <w:style w:type="paragraph" w:styleId="BodyText">
    <w:name w:val="Body Text"/>
    <w:basedOn w:val="Normal"/>
    <w:link w:val="BodyTextChar"/>
    <w:uiPriority w:val="99"/>
    <w:unhideWhenUsed/>
    <w:rsid w:val="00ED70DD"/>
    <w:pPr>
      <w:spacing w:after="200" w:line="480" w:lineRule="auto"/>
      <w:jc w:val="center"/>
    </w:pPr>
    <w:rPr>
      <w:rFonts w:ascii="Times New Roman" w:eastAsiaTheme="minorHAnsi" w:hAnsi="Times New Roman" w:cstheme="minorBidi"/>
      <w:sz w:val="24"/>
      <w:szCs w:val="24"/>
    </w:rPr>
  </w:style>
  <w:style w:type="character" w:customStyle="1" w:styleId="BodyTextChar">
    <w:name w:val="Body Text Char"/>
    <w:basedOn w:val="DefaultParagraphFont"/>
    <w:link w:val="BodyText"/>
    <w:uiPriority w:val="99"/>
    <w:rsid w:val="00ED70DD"/>
    <w:rPr>
      <w:rFonts w:ascii="Times New Roman" w:eastAsiaTheme="minorHAnsi" w:hAnsi="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74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u.idowu@futminna.edu.n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nhabitat.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unhabita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ucgla.org"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danlamigideon@gmail.com" TargetMode="External"/><Relationship Id="rId14" Type="http://schemas.openxmlformats.org/officeDocument/2006/relationships/image" Target="media/image5.jpeg"/><Relationship Id="rId22" Type="http://schemas.openxmlformats.org/officeDocument/2006/relationships/hyperlink" Target="http://www.unhabitat.org"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5+dwiHF0443CeAQ6FXFGTO0fag==">AMUW2mUvjLxnyP70CRinsA6m5xyHNE2PKDjsdfm9R5oC7EaYJwjxf8J/mybaVxmxsUBz/3x6lLEhD1i5Hb1vQ6ZHMy79XeGavuhB7u+h7UMoWz9ksl9DTAidSnfsKhlvbe/kjEEoHgYk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3961</Words>
  <Characters>22580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chuks@futminna.edu.ng</cp:lastModifiedBy>
  <cp:revision>108</cp:revision>
  <dcterms:created xsi:type="dcterms:W3CDTF">2022-05-02T20:24:00Z</dcterms:created>
  <dcterms:modified xsi:type="dcterms:W3CDTF">2022-07-04T21:05:00Z</dcterms:modified>
</cp:coreProperties>
</file>