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68" w:rsidRPr="0086621B" w:rsidRDefault="00E05668" w:rsidP="00E05668">
      <w:pPr>
        <w:jc w:val="both"/>
        <w:rPr>
          <w:rFonts w:ascii="Times New Roman" w:hAnsi="Times New Roman" w:cs="Times New Roman"/>
          <w:sz w:val="24"/>
          <w:szCs w:val="24"/>
        </w:rPr>
      </w:pPr>
      <w:r w:rsidRPr="0086621B">
        <w:rPr>
          <w:rFonts w:ascii="Times New Roman" w:hAnsi="Times New Roman" w:cs="Times New Roman"/>
          <w:sz w:val="24"/>
          <w:szCs w:val="24"/>
        </w:rPr>
        <w:t>INFLUENCE OF INOCULATION ON NODULATION AND NODULE ACTIVITY OF COWPEA VARIETIES (</w:t>
      </w:r>
      <w:proofErr w:type="spellStart"/>
      <w:r w:rsidRPr="0086621B">
        <w:rPr>
          <w:rFonts w:ascii="Times New Roman" w:hAnsi="Times New Roman" w:cs="Times New Roman"/>
          <w:i/>
          <w:sz w:val="24"/>
          <w:szCs w:val="24"/>
        </w:rPr>
        <w:t>Vigna</w:t>
      </w:r>
      <w:proofErr w:type="spellEnd"/>
      <w:r w:rsidRPr="0086621B">
        <w:rPr>
          <w:rFonts w:ascii="Times New Roman" w:hAnsi="Times New Roman" w:cs="Times New Roman"/>
          <w:i/>
          <w:sz w:val="24"/>
          <w:szCs w:val="24"/>
        </w:rPr>
        <w:t xml:space="preserve"> </w:t>
      </w:r>
      <w:proofErr w:type="spellStart"/>
      <w:r w:rsidRPr="0086621B">
        <w:rPr>
          <w:rFonts w:ascii="Times New Roman" w:hAnsi="Times New Roman" w:cs="Times New Roman"/>
          <w:i/>
          <w:sz w:val="24"/>
          <w:szCs w:val="24"/>
        </w:rPr>
        <w:t>Unguiculata</w:t>
      </w:r>
      <w:proofErr w:type="spellEnd"/>
      <w:r w:rsidRPr="0086621B">
        <w:rPr>
          <w:rFonts w:ascii="Times New Roman" w:hAnsi="Times New Roman" w:cs="Times New Roman"/>
          <w:sz w:val="24"/>
          <w:szCs w:val="24"/>
        </w:rPr>
        <w:t>) IN PAIKO, NIGER STATE</w:t>
      </w:r>
    </w:p>
    <w:p w:rsidR="00E05668" w:rsidRPr="0086621B" w:rsidRDefault="00E05668" w:rsidP="00E05668">
      <w:pPr>
        <w:spacing w:after="0" w:line="240" w:lineRule="auto"/>
        <w:ind w:left="720" w:firstLine="720"/>
        <w:rPr>
          <w:rFonts w:ascii="Times New Roman" w:hAnsi="Times New Roman" w:cs="Times New Roman"/>
          <w:sz w:val="24"/>
          <w:szCs w:val="24"/>
        </w:rPr>
      </w:pPr>
      <w:proofErr w:type="spellStart"/>
      <w:r w:rsidRPr="0086621B">
        <w:rPr>
          <w:rFonts w:ascii="Times New Roman" w:hAnsi="Times New Roman" w:cs="Times New Roman"/>
          <w:sz w:val="24"/>
          <w:szCs w:val="24"/>
        </w:rPr>
        <w:t>Tanko</w:t>
      </w:r>
      <w:proofErr w:type="spellEnd"/>
      <w:r w:rsidRPr="0086621B">
        <w:rPr>
          <w:rFonts w:ascii="Times New Roman" w:hAnsi="Times New Roman" w:cs="Times New Roman"/>
          <w:sz w:val="24"/>
          <w:szCs w:val="24"/>
        </w:rPr>
        <w:t>, F., D.T Ezekiel-</w:t>
      </w:r>
      <w:proofErr w:type="spellStart"/>
      <w:r w:rsidRPr="0086621B">
        <w:rPr>
          <w:rFonts w:ascii="Times New Roman" w:hAnsi="Times New Roman" w:cs="Times New Roman"/>
          <w:sz w:val="24"/>
          <w:szCs w:val="24"/>
        </w:rPr>
        <w:t>Adewoyin</w:t>
      </w:r>
      <w:proofErr w:type="spellEnd"/>
      <w:r w:rsidRPr="0086621B">
        <w:rPr>
          <w:rFonts w:ascii="Times New Roman" w:hAnsi="Times New Roman" w:cs="Times New Roman"/>
          <w:sz w:val="24"/>
          <w:szCs w:val="24"/>
        </w:rPr>
        <w:t xml:space="preserve">., A. O. </w:t>
      </w:r>
      <w:proofErr w:type="spellStart"/>
      <w:r w:rsidRPr="0086621B">
        <w:rPr>
          <w:rFonts w:ascii="Times New Roman" w:hAnsi="Times New Roman" w:cs="Times New Roman"/>
          <w:sz w:val="24"/>
          <w:szCs w:val="24"/>
        </w:rPr>
        <w:t>Osunde</w:t>
      </w:r>
      <w:proofErr w:type="spellEnd"/>
      <w:r w:rsidRPr="0086621B">
        <w:rPr>
          <w:rFonts w:ascii="Times New Roman" w:hAnsi="Times New Roman" w:cs="Times New Roman"/>
          <w:sz w:val="24"/>
          <w:szCs w:val="24"/>
        </w:rPr>
        <w:t xml:space="preserve">, and A. </w:t>
      </w:r>
      <w:proofErr w:type="spellStart"/>
      <w:r w:rsidRPr="0086621B">
        <w:rPr>
          <w:rFonts w:ascii="Times New Roman" w:hAnsi="Times New Roman" w:cs="Times New Roman"/>
          <w:sz w:val="24"/>
          <w:szCs w:val="24"/>
        </w:rPr>
        <w:t>Bala</w:t>
      </w:r>
      <w:proofErr w:type="spellEnd"/>
    </w:p>
    <w:p w:rsidR="00E05668" w:rsidRPr="0086621B" w:rsidRDefault="00E05668" w:rsidP="00E05668">
      <w:pPr>
        <w:spacing w:after="0" w:line="240" w:lineRule="auto"/>
        <w:ind w:left="2160" w:firstLine="720"/>
        <w:rPr>
          <w:rFonts w:ascii="Times New Roman" w:hAnsi="Times New Roman" w:cs="Times New Roman"/>
          <w:sz w:val="24"/>
          <w:szCs w:val="24"/>
        </w:rPr>
      </w:pPr>
    </w:p>
    <w:p w:rsidR="00E05668" w:rsidRPr="0086621B" w:rsidRDefault="00E05668" w:rsidP="00E05668">
      <w:pPr>
        <w:spacing w:after="0" w:line="240" w:lineRule="auto"/>
        <w:jc w:val="center"/>
        <w:rPr>
          <w:rFonts w:ascii="Times New Roman" w:hAnsi="Times New Roman" w:cs="Times New Roman"/>
          <w:i/>
          <w:sz w:val="24"/>
          <w:szCs w:val="24"/>
        </w:rPr>
      </w:pPr>
      <w:r w:rsidRPr="0086621B">
        <w:rPr>
          <w:rFonts w:ascii="Times New Roman" w:hAnsi="Times New Roman" w:cs="Times New Roman"/>
          <w:i/>
          <w:sz w:val="24"/>
          <w:szCs w:val="24"/>
        </w:rPr>
        <w:t xml:space="preserve">Department of Soil Science and Land Management, School of Agriculture and Agricultural Technology, Federal University of Technology </w:t>
      </w:r>
      <w:proofErr w:type="spellStart"/>
      <w:r w:rsidRPr="0086621B">
        <w:rPr>
          <w:rFonts w:ascii="Times New Roman" w:hAnsi="Times New Roman" w:cs="Times New Roman"/>
          <w:i/>
          <w:sz w:val="24"/>
          <w:szCs w:val="24"/>
        </w:rPr>
        <w:t>Minna</w:t>
      </w:r>
      <w:proofErr w:type="spellEnd"/>
      <w:r w:rsidRPr="0086621B">
        <w:rPr>
          <w:rFonts w:ascii="Times New Roman" w:hAnsi="Times New Roman" w:cs="Times New Roman"/>
          <w:i/>
          <w:sz w:val="24"/>
          <w:szCs w:val="24"/>
        </w:rPr>
        <w:t xml:space="preserve">, PMB 65, </w:t>
      </w:r>
      <w:proofErr w:type="spellStart"/>
      <w:r w:rsidRPr="0086621B">
        <w:rPr>
          <w:rFonts w:ascii="Times New Roman" w:hAnsi="Times New Roman" w:cs="Times New Roman"/>
          <w:i/>
          <w:sz w:val="24"/>
          <w:szCs w:val="24"/>
        </w:rPr>
        <w:t>Minna</w:t>
      </w:r>
      <w:proofErr w:type="spellEnd"/>
      <w:r w:rsidRPr="0086621B">
        <w:rPr>
          <w:rFonts w:ascii="Times New Roman" w:hAnsi="Times New Roman" w:cs="Times New Roman"/>
          <w:i/>
          <w:sz w:val="24"/>
          <w:szCs w:val="24"/>
        </w:rPr>
        <w:t xml:space="preserve"> Niger State.</w:t>
      </w:r>
    </w:p>
    <w:p w:rsidR="00E05668" w:rsidRPr="0086621B" w:rsidRDefault="00E05668" w:rsidP="00E05668">
      <w:pPr>
        <w:jc w:val="center"/>
        <w:rPr>
          <w:rFonts w:ascii="Times New Roman" w:hAnsi="Times New Roman" w:cs="Times New Roman"/>
          <w:b/>
          <w:sz w:val="24"/>
          <w:szCs w:val="24"/>
        </w:rPr>
      </w:pPr>
      <w:r w:rsidRPr="0086621B">
        <w:rPr>
          <w:rFonts w:ascii="Times New Roman" w:hAnsi="Times New Roman" w:cs="Times New Roman"/>
          <w:i/>
          <w:sz w:val="24"/>
          <w:szCs w:val="24"/>
        </w:rPr>
        <w:t>Email</w:t>
      </w:r>
      <w:r w:rsidRPr="0086621B">
        <w:rPr>
          <w:rFonts w:ascii="Times New Roman" w:hAnsi="Times New Roman" w:cs="Times New Roman"/>
          <w:sz w:val="24"/>
          <w:szCs w:val="24"/>
        </w:rPr>
        <w:t>: f.tanko@futminna.edu.ng</w:t>
      </w:r>
      <w:r w:rsidRPr="0086621B">
        <w:rPr>
          <w:rFonts w:ascii="Times New Roman" w:hAnsi="Times New Roman" w:cs="Times New Roman"/>
          <w:i/>
          <w:sz w:val="24"/>
          <w:szCs w:val="24"/>
        </w:rPr>
        <w:t>:</w:t>
      </w:r>
      <w:r w:rsidRPr="0086621B">
        <w:rPr>
          <w:rFonts w:ascii="Times New Roman" w:hAnsi="Times New Roman" w:cs="Times New Roman"/>
          <w:b/>
          <w:sz w:val="24"/>
          <w:szCs w:val="24"/>
        </w:rPr>
        <w:t xml:space="preserve"> </w:t>
      </w:r>
      <w:r w:rsidRPr="0086621B">
        <w:rPr>
          <w:rFonts w:ascii="Times New Roman" w:hAnsi="Times New Roman" w:cs="Times New Roman"/>
          <w:sz w:val="24"/>
          <w:szCs w:val="24"/>
        </w:rPr>
        <w:t>GSM: 07039754192</w:t>
      </w:r>
    </w:p>
    <w:p w:rsidR="00E05668" w:rsidRPr="0086621B" w:rsidRDefault="00E05668" w:rsidP="00E05668">
      <w:pPr>
        <w:jc w:val="both"/>
        <w:rPr>
          <w:rFonts w:ascii="Times New Roman" w:hAnsi="Times New Roman" w:cs="Times New Roman"/>
          <w:sz w:val="24"/>
          <w:szCs w:val="24"/>
        </w:rPr>
      </w:pPr>
    </w:p>
    <w:p w:rsidR="00E05668" w:rsidRPr="0086621B" w:rsidRDefault="00E05668" w:rsidP="00E05668">
      <w:pPr>
        <w:rPr>
          <w:rFonts w:ascii="Times New Roman" w:hAnsi="Times New Roman" w:cs="Times New Roman"/>
          <w:sz w:val="24"/>
          <w:szCs w:val="24"/>
        </w:rPr>
      </w:pPr>
      <w:r w:rsidRPr="0086621B">
        <w:rPr>
          <w:rFonts w:ascii="Times New Roman" w:hAnsi="Times New Roman" w:cs="Times New Roman"/>
          <w:sz w:val="24"/>
          <w:szCs w:val="24"/>
        </w:rPr>
        <w:t xml:space="preserve">Abstract </w:t>
      </w:r>
    </w:p>
    <w:p w:rsidR="00E05668" w:rsidRPr="000D2595" w:rsidRDefault="00E05668" w:rsidP="00E05668">
      <w:pPr>
        <w:jc w:val="both"/>
        <w:rPr>
          <w:rFonts w:ascii="Times New Roman" w:hAnsi="Times New Roman" w:cs="Times New Roman"/>
          <w:i/>
          <w:sz w:val="24"/>
          <w:szCs w:val="24"/>
        </w:rPr>
      </w:pPr>
      <w:r w:rsidRPr="000D2595">
        <w:rPr>
          <w:rFonts w:ascii="Times New Roman" w:hAnsi="Times New Roman" w:cs="Times New Roman"/>
          <w:i/>
          <w:color w:val="333333"/>
          <w:sz w:val="24"/>
          <w:szCs w:val="24"/>
          <w:lang w:val="en"/>
        </w:rPr>
        <w:t>Cowpea response to</w:t>
      </w:r>
      <w:r w:rsidRPr="000D2595">
        <w:rPr>
          <w:rStyle w:val="Emphasis"/>
          <w:rFonts w:ascii="Times New Roman" w:hAnsi="Times New Roman" w:cs="Times New Roman"/>
          <w:i w:val="0"/>
          <w:color w:val="333333"/>
          <w:sz w:val="24"/>
          <w:szCs w:val="24"/>
          <w:lang w:val="en"/>
        </w:rPr>
        <w:t xml:space="preserve"> </w:t>
      </w:r>
      <w:proofErr w:type="spellStart"/>
      <w:r w:rsidRPr="000D2595">
        <w:rPr>
          <w:rFonts w:ascii="Times New Roman" w:hAnsi="Times New Roman" w:cs="Times New Roman"/>
          <w:i/>
          <w:color w:val="333333"/>
          <w:sz w:val="24"/>
          <w:szCs w:val="24"/>
          <w:lang w:val="en"/>
        </w:rPr>
        <w:t>Bradyrhizobial</w:t>
      </w:r>
      <w:proofErr w:type="spellEnd"/>
      <w:r w:rsidRPr="000D2595">
        <w:rPr>
          <w:rFonts w:ascii="Times New Roman" w:hAnsi="Times New Roman" w:cs="Times New Roman"/>
          <w:i/>
          <w:color w:val="333333"/>
          <w:sz w:val="24"/>
          <w:szCs w:val="24"/>
          <w:lang w:val="en"/>
        </w:rPr>
        <w:t xml:space="preserve"> inoculation has been confirmed by many researchers, but not much study has been undertaken on response of cowpea to BR 3262 and BR 3267 inoculant strains in soils of Nigerian Savanna. The objective of this study was to determine the influence of </w:t>
      </w:r>
      <w:proofErr w:type="spellStart"/>
      <w:r w:rsidRPr="000D2595">
        <w:rPr>
          <w:rFonts w:ascii="Times New Roman" w:hAnsi="Times New Roman" w:cs="Times New Roman"/>
          <w:i/>
          <w:color w:val="333333"/>
          <w:sz w:val="24"/>
          <w:szCs w:val="24"/>
          <w:lang w:val="en"/>
        </w:rPr>
        <w:t>Bradyrhizobium</w:t>
      </w:r>
      <w:proofErr w:type="spellEnd"/>
      <w:r w:rsidRPr="000D2595">
        <w:rPr>
          <w:rFonts w:ascii="Times New Roman" w:hAnsi="Times New Roman" w:cs="Times New Roman"/>
          <w:i/>
          <w:color w:val="333333"/>
          <w:sz w:val="24"/>
          <w:szCs w:val="24"/>
          <w:lang w:val="en"/>
        </w:rPr>
        <w:t xml:space="preserve"> inoculation on nodulation and nodule activities of some cowpea varieties in </w:t>
      </w:r>
      <w:proofErr w:type="spellStart"/>
      <w:r w:rsidRPr="000D2595">
        <w:rPr>
          <w:rFonts w:ascii="Times New Roman" w:hAnsi="Times New Roman" w:cs="Times New Roman"/>
          <w:i/>
          <w:color w:val="333333"/>
          <w:sz w:val="24"/>
          <w:szCs w:val="24"/>
          <w:lang w:val="en"/>
        </w:rPr>
        <w:t>Paiko</w:t>
      </w:r>
      <w:proofErr w:type="spellEnd"/>
      <w:r w:rsidRPr="000D2595">
        <w:rPr>
          <w:rFonts w:ascii="Times New Roman" w:hAnsi="Times New Roman" w:cs="Times New Roman"/>
          <w:i/>
          <w:color w:val="333333"/>
          <w:sz w:val="24"/>
          <w:szCs w:val="24"/>
          <w:lang w:val="en"/>
        </w:rPr>
        <w:t xml:space="preserve">, Niger state. Pot experiment was carried out in the screen house of the Federal University of Technology, </w:t>
      </w:r>
      <w:proofErr w:type="spellStart"/>
      <w:r w:rsidRPr="000D2595">
        <w:rPr>
          <w:rFonts w:ascii="Times New Roman" w:hAnsi="Times New Roman" w:cs="Times New Roman"/>
          <w:i/>
          <w:color w:val="333333"/>
          <w:sz w:val="24"/>
          <w:szCs w:val="24"/>
          <w:lang w:val="en"/>
        </w:rPr>
        <w:t>Minna</w:t>
      </w:r>
      <w:proofErr w:type="spellEnd"/>
      <w:r w:rsidRPr="000D2595">
        <w:rPr>
          <w:rFonts w:ascii="Times New Roman" w:hAnsi="Times New Roman" w:cs="Times New Roman"/>
          <w:i/>
          <w:color w:val="333333"/>
          <w:sz w:val="24"/>
          <w:szCs w:val="24"/>
          <w:lang w:val="en"/>
        </w:rPr>
        <w:t>. A 2 x 4 x 4 factorial experiment was fitted to a Completely Randomized Design (CRD) and replicated three times. The treatments consisted of proximities to homestead (&lt; 50 m close to homestead, and &gt; 250 m far from homestead), cowpea varieties (</w:t>
      </w:r>
      <w:proofErr w:type="spellStart"/>
      <w:r w:rsidRPr="000D2595">
        <w:rPr>
          <w:rFonts w:ascii="Times New Roman" w:hAnsi="Times New Roman" w:cs="Times New Roman"/>
          <w:i/>
          <w:color w:val="333333"/>
          <w:sz w:val="24"/>
          <w:szCs w:val="24"/>
          <w:lang w:val="en"/>
        </w:rPr>
        <w:t>Kanannado</w:t>
      </w:r>
      <w:proofErr w:type="spellEnd"/>
      <w:r w:rsidRPr="000D2595">
        <w:rPr>
          <w:rFonts w:ascii="Times New Roman" w:hAnsi="Times New Roman" w:cs="Times New Roman"/>
          <w:i/>
          <w:color w:val="333333"/>
          <w:sz w:val="24"/>
          <w:szCs w:val="24"/>
          <w:lang w:val="en"/>
        </w:rPr>
        <w:t>, IT93K-452-1, IT97K-499-35, and IT90K-277-2), and nitrog</w:t>
      </w:r>
      <w:r w:rsidR="00633A45" w:rsidRPr="000D2595">
        <w:rPr>
          <w:rFonts w:ascii="Times New Roman" w:hAnsi="Times New Roman" w:cs="Times New Roman"/>
          <w:i/>
          <w:color w:val="333333"/>
          <w:sz w:val="24"/>
          <w:szCs w:val="24"/>
          <w:lang w:val="en"/>
        </w:rPr>
        <w:t>en sources (Urea (100 kg N ha-1</w:t>
      </w:r>
      <w:r w:rsidRPr="000D2595">
        <w:rPr>
          <w:rFonts w:ascii="Times New Roman" w:hAnsi="Times New Roman" w:cs="Times New Roman"/>
          <w:i/>
          <w:color w:val="333333"/>
          <w:sz w:val="24"/>
          <w:szCs w:val="24"/>
          <w:lang w:val="en"/>
        </w:rPr>
        <w:t xml:space="preserve">), inoculation with </w:t>
      </w:r>
      <w:proofErr w:type="spellStart"/>
      <w:r w:rsidRPr="000D2595">
        <w:rPr>
          <w:rStyle w:val="Emphasis"/>
          <w:rFonts w:ascii="Times New Roman" w:hAnsi="Times New Roman" w:cs="Times New Roman"/>
          <w:i w:val="0"/>
          <w:color w:val="333333"/>
          <w:sz w:val="24"/>
          <w:szCs w:val="24"/>
          <w:lang w:val="en"/>
        </w:rPr>
        <w:t>Bradyrhizobium</w:t>
      </w:r>
      <w:proofErr w:type="spellEnd"/>
      <w:r w:rsidR="00A80E79" w:rsidRPr="000D2595">
        <w:rPr>
          <w:rFonts w:ascii="Times New Roman" w:hAnsi="Times New Roman" w:cs="Times New Roman"/>
          <w:i/>
          <w:color w:val="333333"/>
          <w:sz w:val="24"/>
          <w:szCs w:val="24"/>
          <w:lang w:val="en"/>
        </w:rPr>
        <w:t xml:space="preserve"> sp. (strain BR 3262 or BR 3267</w:t>
      </w:r>
      <w:r w:rsidRPr="000D2595">
        <w:rPr>
          <w:rFonts w:ascii="Times New Roman" w:hAnsi="Times New Roman" w:cs="Times New Roman"/>
          <w:i/>
          <w:color w:val="333333"/>
          <w:sz w:val="24"/>
          <w:szCs w:val="24"/>
          <w:lang w:val="en"/>
        </w:rPr>
        <w:t>) and control. Most Probable Number count of the soils cultivated to cowpea varieties ranged from (9.26 - 12.27 x 10</w:t>
      </w:r>
      <w:r w:rsidRPr="000D2595">
        <w:rPr>
          <w:rFonts w:ascii="Times New Roman" w:hAnsi="Times New Roman" w:cs="Times New Roman"/>
          <w:i/>
          <w:color w:val="333333"/>
          <w:sz w:val="24"/>
          <w:szCs w:val="24"/>
          <w:vertAlign w:val="superscript"/>
          <w:lang w:val="en"/>
        </w:rPr>
        <w:t>6</w:t>
      </w:r>
      <w:r w:rsidRPr="000D2595">
        <w:rPr>
          <w:rFonts w:ascii="Times New Roman" w:hAnsi="Times New Roman" w:cs="Times New Roman"/>
          <w:i/>
          <w:color w:val="333333"/>
          <w:sz w:val="24"/>
          <w:szCs w:val="24"/>
          <w:lang w:val="en"/>
        </w:rPr>
        <w:t>) with BR 3267 having the highest effective nodules (averagely 30 %)</w:t>
      </w:r>
      <w:r w:rsidR="00F03387" w:rsidRPr="000D2595">
        <w:rPr>
          <w:rFonts w:ascii="Times New Roman" w:hAnsi="Times New Roman" w:cs="Times New Roman"/>
          <w:i/>
          <w:color w:val="333333"/>
          <w:sz w:val="24"/>
          <w:szCs w:val="24"/>
          <w:lang w:val="en"/>
        </w:rPr>
        <w:t xml:space="preserve"> while the least was with the N treatment (averagely 10%)</w:t>
      </w:r>
      <w:r w:rsidRPr="000D2595">
        <w:rPr>
          <w:rFonts w:ascii="Times New Roman" w:hAnsi="Times New Roman" w:cs="Times New Roman"/>
          <w:i/>
          <w:color w:val="333333"/>
          <w:sz w:val="24"/>
          <w:szCs w:val="24"/>
          <w:lang w:val="en"/>
        </w:rPr>
        <w:t xml:space="preserve">. The result obtained from this study shows that cowpea could respond to </w:t>
      </w:r>
      <w:proofErr w:type="spellStart"/>
      <w:r w:rsidRPr="000D2595">
        <w:rPr>
          <w:rFonts w:ascii="Times New Roman" w:hAnsi="Times New Roman" w:cs="Times New Roman"/>
          <w:i/>
          <w:color w:val="333333"/>
          <w:sz w:val="24"/>
          <w:szCs w:val="24"/>
          <w:lang w:val="en"/>
        </w:rPr>
        <w:t>Bradyrhizobial</w:t>
      </w:r>
      <w:proofErr w:type="spellEnd"/>
      <w:r w:rsidRPr="000D2595">
        <w:rPr>
          <w:rFonts w:ascii="Times New Roman" w:hAnsi="Times New Roman" w:cs="Times New Roman"/>
          <w:i/>
          <w:color w:val="333333"/>
          <w:sz w:val="24"/>
          <w:szCs w:val="24"/>
          <w:lang w:val="en"/>
        </w:rPr>
        <w:t xml:space="preserve"> inoculation. Shoot dry weight of cowpea </w:t>
      </w:r>
      <w:r w:rsidR="002A165A" w:rsidRPr="000D2595">
        <w:rPr>
          <w:rFonts w:ascii="Times New Roman" w:hAnsi="Times New Roman" w:cs="Times New Roman"/>
          <w:i/>
          <w:color w:val="333333"/>
          <w:sz w:val="24"/>
          <w:szCs w:val="24"/>
          <w:lang w:val="en"/>
        </w:rPr>
        <w:t>treated with BR 3262, BR 3267,</w:t>
      </w:r>
      <w:r w:rsidRPr="000D2595">
        <w:rPr>
          <w:rFonts w:ascii="Times New Roman" w:hAnsi="Times New Roman" w:cs="Times New Roman"/>
          <w:i/>
          <w:color w:val="333333"/>
          <w:sz w:val="24"/>
          <w:szCs w:val="24"/>
          <w:lang w:val="en"/>
        </w:rPr>
        <w:t xml:space="preserve"> Urea</w:t>
      </w:r>
      <w:r w:rsidR="002A165A" w:rsidRPr="000D2595">
        <w:rPr>
          <w:rFonts w:ascii="Times New Roman" w:hAnsi="Times New Roman" w:cs="Times New Roman"/>
          <w:i/>
          <w:color w:val="333333"/>
          <w:sz w:val="24"/>
          <w:szCs w:val="24"/>
          <w:lang w:val="en"/>
        </w:rPr>
        <w:t xml:space="preserve"> or </w:t>
      </w:r>
      <w:proofErr w:type="spellStart"/>
      <w:r w:rsidR="002A165A" w:rsidRPr="000D2595">
        <w:rPr>
          <w:rFonts w:ascii="Times New Roman" w:hAnsi="Times New Roman" w:cs="Times New Roman"/>
          <w:i/>
          <w:color w:val="333333"/>
          <w:sz w:val="24"/>
          <w:szCs w:val="24"/>
          <w:lang w:val="en"/>
        </w:rPr>
        <w:t>uninoculated</w:t>
      </w:r>
      <w:proofErr w:type="spellEnd"/>
      <w:r w:rsidR="002A165A" w:rsidRPr="000D2595">
        <w:rPr>
          <w:rFonts w:ascii="Times New Roman" w:hAnsi="Times New Roman" w:cs="Times New Roman"/>
          <w:i/>
          <w:color w:val="333333"/>
          <w:sz w:val="24"/>
          <w:szCs w:val="24"/>
          <w:lang w:val="en"/>
        </w:rPr>
        <w:t xml:space="preserve"> control</w:t>
      </w:r>
      <w:r w:rsidRPr="000D2595">
        <w:rPr>
          <w:rFonts w:ascii="Times New Roman" w:hAnsi="Times New Roman" w:cs="Times New Roman"/>
          <w:i/>
          <w:color w:val="333333"/>
          <w:sz w:val="24"/>
          <w:szCs w:val="24"/>
          <w:lang w:val="en"/>
        </w:rPr>
        <w:t xml:space="preserve"> indicated that the inoculant strains </w:t>
      </w:r>
      <w:bookmarkStart w:id="0" w:name="_GoBack"/>
      <w:bookmarkEnd w:id="0"/>
      <w:r w:rsidRPr="000D2595">
        <w:rPr>
          <w:rFonts w:ascii="Times New Roman" w:hAnsi="Times New Roman" w:cs="Times New Roman"/>
          <w:i/>
          <w:color w:val="333333"/>
          <w:sz w:val="24"/>
          <w:szCs w:val="24"/>
          <w:lang w:val="en"/>
        </w:rPr>
        <w:t>used for t</w:t>
      </w:r>
      <w:r w:rsidR="00F03387" w:rsidRPr="000D2595">
        <w:rPr>
          <w:rFonts w:ascii="Times New Roman" w:hAnsi="Times New Roman" w:cs="Times New Roman"/>
          <w:i/>
          <w:color w:val="333333"/>
          <w:sz w:val="24"/>
          <w:szCs w:val="24"/>
          <w:lang w:val="en"/>
        </w:rPr>
        <w:t>his study were highly effective</w:t>
      </w:r>
      <w:r w:rsidRPr="000D2595">
        <w:rPr>
          <w:rFonts w:ascii="Times New Roman" w:hAnsi="Times New Roman" w:cs="Times New Roman"/>
          <w:i/>
          <w:color w:val="333333"/>
          <w:sz w:val="24"/>
          <w:szCs w:val="24"/>
          <w:lang w:val="en"/>
        </w:rPr>
        <w:t xml:space="preserve">. Although inoculation generally increased nodule number and nodule dry weight, however there was no corresponding increase with the urea treated plant. Proximity to homestead was not significant (p &gt; 0.05) for the growth parameters measured in this study. The main effect of varieties was significant for all the growth parameters measured, </w:t>
      </w:r>
      <w:proofErr w:type="spellStart"/>
      <w:r w:rsidRPr="000D2595">
        <w:rPr>
          <w:rFonts w:ascii="Times New Roman" w:hAnsi="Times New Roman" w:cs="Times New Roman"/>
          <w:i/>
          <w:color w:val="333333"/>
          <w:sz w:val="24"/>
          <w:szCs w:val="24"/>
          <w:lang w:val="en"/>
        </w:rPr>
        <w:t>Kanannado</w:t>
      </w:r>
      <w:proofErr w:type="spellEnd"/>
      <w:r w:rsidRPr="000D2595">
        <w:rPr>
          <w:rFonts w:ascii="Times New Roman" w:hAnsi="Times New Roman" w:cs="Times New Roman"/>
          <w:i/>
          <w:color w:val="333333"/>
          <w:sz w:val="24"/>
          <w:szCs w:val="24"/>
          <w:lang w:val="en"/>
        </w:rPr>
        <w:t xml:space="preserve"> variety gave a better yield compared to the other varieties, while the least was IT90K-277-2.</w:t>
      </w:r>
      <w:r w:rsidRPr="000D2595">
        <w:rPr>
          <w:rFonts w:ascii="Times New Roman" w:hAnsi="Times New Roman" w:cs="Times New Roman"/>
          <w:i/>
          <w:sz w:val="24"/>
          <w:szCs w:val="24"/>
        </w:rPr>
        <w:t xml:space="preserve"> Further study should however be carried out in order to affirm this study.</w:t>
      </w:r>
    </w:p>
    <w:p w:rsidR="00E05668" w:rsidRPr="0086621B" w:rsidRDefault="00E05668" w:rsidP="00E05668">
      <w:pPr>
        <w:spacing w:after="0" w:line="240" w:lineRule="auto"/>
        <w:jc w:val="both"/>
        <w:rPr>
          <w:rFonts w:ascii="Times New Roman" w:hAnsi="Times New Roman" w:cs="Times New Roman"/>
          <w:color w:val="333333"/>
          <w:sz w:val="24"/>
          <w:szCs w:val="24"/>
          <w:lang w:val="en"/>
        </w:rPr>
      </w:pPr>
    </w:p>
    <w:p w:rsidR="00E05668" w:rsidRPr="0086621B" w:rsidRDefault="00E05668" w:rsidP="00E05668">
      <w:pPr>
        <w:spacing w:after="0" w:line="240" w:lineRule="auto"/>
        <w:jc w:val="both"/>
        <w:rPr>
          <w:rFonts w:ascii="Times New Roman" w:hAnsi="Times New Roman" w:cs="Times New Roman"/>
          <w:i/>
          <w:sz w:val="24"/>
          <w:szCs w:val="24"/>
        </w:rPr>
      </w:pPr>
    </w:p>
    <w:p w:rsidR="00E05668" w:rsidRPr="0086621B" w:rsidRDefault="00E05668" w:rsidP="00E05668">
      <w:pPr>
        <w:spacing w:after="0" w:line="240" w:lineRule="auto"/>
        <w:jc w:val="both"/>
        <w:rPr>
          <w:rFonts w:ascii="Times New Roman" w:hAnsi="Times New Roman" w:cs="Times New Roman"/>
          <w:sz w:val="24"/>
          <w:szCs w:val="24"/>
        </w:rPr>
      </w:pPr>
      <w:r w:rsidRPr="0086621B">
        <w:rPr>
          <w:rFonts w:ascii="Times New Roman" w:hAnsi="Times New Roman" w:cs="Times New Roman"/>
          <w:b/>
          <w:sz w:val="24"/>
          <w:szCs w:val="24"/>
        </w:rPr>
        <w:t>Keyword:</w:t>
      </w:r>
      <w:r w:rsidRPr="0086621B">
        <w:rPr>
          <w:rFonts w:ascii="Times New Roman" w:hAnsi="Times New Roman" w:cs="Times New Roman"/>
          <w:sz w:val="24"/>
          <w:szCs w:val="24"/>
        </w:rPr>
        <w:t xml:space="preserve"> cowpea, rhizobia,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inoculants</w:t>
      </w:r>
    </w:p>
    <w:p w:rsidR="00704041" w:rsidRPr="0086621B" w:rsidRDefault="00704041" w:rsidP="00201A30">
      <w:pPr>
        <w:jc w:val="both"/>
        <w:rPr>
          <w:rFonts w:ascii="Times New Roman" w:hAnsi="Times New Roman" w:cs="Times New Roman"/>
          <w:sz w:val="24"/>
          <w:szCs w:val="24"/>
        </w:rPr>
      </w:pPr>
    </w:p>
    <w:p w:rsidR="00704041" w:rsidRPr="0086621B" w:rsidRDefault="00704041" w:rsidP="00201A30">
      <w:pPr>
        <w:jc w:val="both"/>
        <w:rPr>
          <w:rFonts w:ascii="Times New Roman" w:hAnsi="Times New Roman" w:cs="Times New Roman"/>
          <w:sz w:val="24"/>
          <w:szCs w:val="24"/>
        </w:rPr>
      </w:pPr>
    </w:p>
    <w:p w:rsidR="001E080F" w:rsidRPr="0086621B" w:rsidRDefault="001E080F" w:rsidP="00201A30">
      <w:pPr>
        <w:jc w:val="both"/>
        <w:rPr>
          <w:rFonts w:ascii="Times New Roman" w:hAnsi="Times New Roman" w:cs="Times New Roman"/>
          <w:sz w:val="24"/>
          <w:szCs w:val="24"/>
        </w:rPr>
      </w:pPr>
    </w:p>
    <w:p w:rsidR="001D0B6C" w:rsidRDefault="001D0B6C" w:rsidP="008C644B">
      <w:pPr>
        <w:jc w:val="center"/>
        <w:rPr>
          <w:rFonts w:ascii="Times New Roman" w:hAnsi="Times New Roman" w:cs="Times New Roman"/>
          <w:b/>
          <w:sz w:val="24"/>
          <w:szCs w:val="24"/>
        </w:rPr>
      </w:pPr>
    </w:p>
    <w:p w:rsidR="001D0B6C" w:rsidRDefault="001D0B6C" w:rsidP="008C644B">
      <w:pPr>
        <w:jc w:val="center"/>
        <w:rPr>
          <w:rFonts w:ascii="Times New Roman" w:hAnsi="Times New Roman" w:cs="Times New Roman"/>
          <w:b/>
          <w:sz w:val="24"/>
          <w:szCs w:val="24"/>
        </w:rPr>
      </w:pPr>
    </w:p>
    <w:p w:rsidR="001E080F" w:rsidRPr="0086621B" w:rsidRDefault="001D0B6C" w:rsidP="001D0B6C">
      <w:pPr>
        <w:tabs>
          <w:tab w:val="left" w:pos="222"/>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ab/>
        <w:t>1.0</w:t>
      </w:r>
      <w:r>
        <w:rPr>
          <w:rFonts w:ascii="Times New Roman" w:hAnsi="Times New Roman" w:cs="Times New Roman"/>
          <w:b/>
          <w:sz w:val="24"/>
          <w:szCs w:val="24"/>
        </w:rPr>
        <w:tab/>
      </w:r>
      <w:r w:rsidR="001E080F" w:rsidRPr="0086621B">
        <w:rPr>
          <w:rFonts w:ascii="Times New Roman" w:hAnsi="Times New Roman" w:cs="Times New Roman"/>
          <w:b/>
          <w:sz w:val="24"/>
          <w:szCs w:val="24"/>
        </w:rPr>
        <w:t>INTRODUCTION</w:t>
      </w:r>
    </w:p>
    <w:p w:rsidR="008C644B" w:rsidRPr="0086621B" w:rsidRDefault="008C644B" w:rsidP="00201A30">
      <w:pPr>
        <w:jc w:val="both"/>
        <w:rPr>
          <w:rFonts w:ascii="Times New Roman" w:hAnsi="Times New Roman" w:cs="Times New Roman"/>
          <w:b/>
          <w:sz w:val="24"/>
          <w:szCs w:val="24"/>
        </w:rPr>
      </w:pPr>
    </w:p>
    <w:p w:rsidR="00704041" w:rsidRPr="0086621B" w:rsidRDefault="001E080F" w:rsidP="00704041">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Nitrogen (N) is one of the major nutrients required for plant growth. It is often a limiting nutrient for cowpea production. This arises as a result of either inherently low level of N in the soils or </w:t>
      </w:r>
      <w:r w:rsidR="00FE2FD0" w:rsidRPr="0086621B">
        <w:rPr>
          <w:rFonts w:ascii="Times New Roman" w:hAnsi="Times New Roman" w:cs="Times New Roman"/>
          <w:sz w:val="24"/>
          <w:szCs w:val="24"/>
        </w:rPr>
        <w:t>depleted</w:t>
      </w:r>
      <w:r w:rsidRPr="0086621B">
        <w:rPr>
          <w:rFonts w:ascii="Times New Roman" w:hAnsi="Times New Roman" w:cs="Times New Roman"/>
          <w:sz w:val="24"/>
          <w:szCs w:val="24"/>
        </w:rPr>
        <w:t xml:space="preserve"> of nutrients through cultivation (</w:t>
      </w:r>
      <w:proofErr w:type="spellStart"/>
      <w:r w:rsidRPr="0086621B">
        <w:rPr>
          <w:rFonts w:ascii="Times New Roman" w:hAnsi="Times New Roman" w:cs="Times New Roman"/>
          <w:sz w:val="24"/>
          <w:szCs w:val="24"/>
        </w:rPr>
        <w:t>Woldeyohannes</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Pr="0086621B">
        <w:rPr>
          <w:rFonts w:ascii="Times New Roman" w:hAnsi="Times New Roman" w:cs="Times New Roman"/>
          <w:sz w:val="24"/>
          <w:szCs w:val="24"/>
        </w:rPr>
        <w:t xml:space="preserve"> 2007). </w:t>
      </w:r>
      <w:proofErr w:type="spellStart"/>
      <w:r w:rsidRPr="0086621B">
        <w:rPr>
          <w:rFonts w:ascii="Times New Roman" w:hAnsi="Times New Roman" w:cs="Times New Roman"/>
          <w:sz w:val="24"/>
          <w:szCs w:val="24"/>
        </w:rPr>
        <w:t>Sanginga</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Pr="0086621B">
        <w:rPr>
          <w:rFonts w:ascii="Times New Roman" w:hAnsi="Times New Roman" w:cs="Times New Roman"/>
          <w:sz w:val="24"/>
          <w:szCs w:val="24"/>
        </w:rPr>
        <w:t xml:space="preserve">. (2001) reported that N depletion in cereal-based cropping system </w:t>
      </w:r>
      <w:r w:rsidR="00FE2FD0" w:rsidRPr="0086621B">
        <w:rPr>
          <w:rFonts w:ascii="Times New Roman" w:hAnsi="Times New Roman" w:cs="Times New Roman"/>
          <w:sz w:val="24"/>
          <w:szCs w:val="24"/>
        </w:rPr>
        <w:t>of Nigerian</w:t>
      </w:r>
      <w:r w:rsidR="002F59AD" w:rsidRPr="0086621B">
        <w:rPr>
          <w:rFonts w:ascii="Times New Roman" w:hAnsi="Times New Roman" w:cs="Times New Roman"/>
          <w:sz w:val="24"/>
          <w:szCs w:val="24"/>
        </w:rPr>
        <w:t xml:space="preserve"> S</w:t>
      </w:r>
      <w:r w:rsidRPr="0086621B">
        <w:rPr>
          <w:rFonts w:ascii="Times New Roman" w:hAnsi="Times New Roman" w:cs="Times New Roman"/>
          <w:sz w:val="24"/>
          <w:szCs w:val="24"/>
        </w:rPr>
        <w:t xml:space="preserve">avanna </w:t>
      </w:r>
      <w:r w:rsidR="00FE2FD0" w:rsidRPr="0086621B">
        <w:rPr>
          <w:rFonts w:ascii="Times New Roman" w:hAnsi="Times New Roman" w:cs="Times New Roman"/>
          <w:sz w:val="24"/>
          <w:szCs w:val="24"/>
        </w:rPr>
        <w:t xml:space="preserve">soils </w:t>
      </w:r>
      <w:r w:rsidRPr="0086621B">
        <w:rPr>
          <w:rFonts w:ascii="Times New Roman" w:hAnsi="Times New Roman" w:cs="Times New Roman"/>
          <w:sz w:val="24"/>
          <w:szCs w:val="24"/>
        </w:rPr>
        <w:t xml:space="preserve">is estimated </w:t>
      </w:r>
      <w:r w:rsidR="00FE2FD0" w:rsidRPr="0086621B">
        <w:rPr>
          <w:rFonts w:ascii="Times New Roman" w:hAnsi="Times New Roman" w:cs="Times New Roman"/>
          <w:sz w:val="24"/>
          <w:szCs w:val="24"/>
        </w:rPr>
        <w:t xml:space="preserve">between </w:t>
      </w:r>
      <w:r w:rsidRPr="0086621B">
        <w:rPr>
          <w:rFonts w:ascii="Times New Roman" w:hAnsi="Times New Roman" w:cs="Times New Roman"/>
          <w:sz w:val="24"/>
          <w:szCs w:val="24"/>
        </w:rPr>
        <w:t>36 - 80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per year. </w:t>
      </w:r>
      <w:r w:rsidR="00FE2FD0" w:rsidRPr="0086621B">
        <w:rPr>
          <w:rFonts w:ascii="Times New Roman" w:hAnsi="Times New Roman" w:cs="Times New Roman"/>
          <w:sz w:val="24"/>
          <w:szCs w:val="24"/>
        </w:rPr>
        <w:t>Also, report has it that an estimated rate of 22-112 kg ha</w:t>
      </w:r>
      <w:r w:rsidR="00FE2FD0" w:rsidRPr="0086621B">
        <w:rPr>
          <w:rFonts w:ascii="Times New Roman" w:hAnsi="Times New Roman" w:cs="Times New Roman"/>
          <w:sz w:val="24"/>
          <w:szCs w:val="24"/>
          <w:vertAlign w:val="superscript"/>
        </w:rPr>
        <w:t xml:space="preserve">-1 </w:t>
      </w:r>
      <w:r w:rsidR="00FE2FD0" w:rsidRPr="0086621B">
        <w:rPr>
          <w:rFonts w:ascii="Times New Roman" w:hAnsi="Times New Roman" w:cs="Times New Roman"/>
          <w:sz w:val="24"/>
          <w:szCs w:val="24"/>
        </w:rPr>
        <w:t>N is been depleted in African soils (</w:t>
      </w:r>
      <w:proofErr w:type="spellStart"/>
      <w:r w:rsidR="00FE2FD0" w:rsidRPr="0086621B">
        <w:rPr>
          <w:rFonts w:ascii="Times New Roman" w:hAnsi="Times New Roman" w:cs="Times New Roman"/>
          <w:sz w:val="24"/>
          <w:szCs w:val="24"/>
        </w:rPr>
        <w:t>Stoorvogel</w:t>
      </w:r>
      <w:proofErr w:type="spellEnd"/>
      <w:r w:rsidR="00FE2FD0" w:rsidRPr="0086621B">
        <w:rPr>
          <w:rFonts w:ascii="Times New Roman" w:hAnsi="Times New Roman" w:cs="Times New Roman"/>
          <w:sz w:val="24"/>
          <w:szCs w:val="24"/>
        </w:rPr>
        <w:t xml:space="preserve"> </w:t>
      </w:r>
      <w:r w:rsidR="00FE2FD0" w:rsidRPr="0086621B">
        <w:rPr>
          <w:rFonts w:ascii="Times New Roman" w:hAnsi="Times New Roman" w:cs="Times New Roman"/>
          <w:i/>
          <w:sz w:val="24"/>
          <w:szCs w:val="24"/>
        </w:rPr>
        <w:t>et al.</w:t>
      </w:r>
      <w:r w:rsidR="00FE2FD0" w:rsidRPr="0086621B">
        <w:rPr>
          <w:rFonts w:ascii="Times New Roman" w:hAnsi="Times New Roman" w:cs="Times New Roman"/>
          <w:sz w:val="24"/>
          <w:szCs w:val="24"/>
        </w:rPr>
        <w:t>, 1993)</w:t>
      </w:r>
      <w:r w:rsidR="00704041" w:rsidRPr="0086621B">
        <w:rPr>
          <w:rFonts w:ascii="Times New Roman" w:hAnsi="Times New Roman" w:cs="Times New Roman"/>
          <w:sz w:val="24"/>
          <w:szCs w:val="24"/>
        </w:rPr>
        <w:t xml:space="preserve">. </w:t>
      </w:r>
      <w:r w:rsidRPr="0086621B">
        <w:rPr>
          <w:rFonts w:ascii="Times New Roman" w:hAnsi="Times New Roman" w:cs="Times New Roman"/>
          <w:sz w:val="24"/>
          <w:szCs w:val="24"/>
        </w:rPr>
        <w:t>Cowpea is an important grain legume crop because it fixes its own nitrogen fr</w:t>
      </w:r>
      <w:r w:rsidR="00704041" w:rsidRPr="0086621B">
        <w:rPr>
          <w:rFonts w:ascii="Times New Roman" w:hAnsi="Times New Roman" w:cs="Times New Roman"/>
          <w:sz w:val="24"/>
          <w:szCs w:val="24"/>
        </w:rPr>
        <w:t>om the atmosphere</w:t>
      </w:r>
      <w:r w:rsidRPr="0086621B">
        <w:rPr>
          <w:rFonts w:ascii="Times New Roman" w:hAnsi="Times New Roman" w:cs="Times New Roman"/>
          <w:sz w:val="24"/>
          <w:szCs w:val="24"/>
        </w:rPr>
        <w:t xml:space="preserve"> using nodules as a result, requires little amount of nitrogen fertilizer. However, its yield remains low due to the poor nutrient status of tropical soils (</w:t>
      </w:r>
      <w:proofErr w:type="spellStart"/>
      <w:r w:rsidRPr="0086621B">
        <w:rPr>
          <w:rFonts w:ascii="Times New Roman" w:hAnsi="Times New Roman" w:cs="Times New Roman"/>
          <w:sz w:val="24"/>
          <w:szCs w:val="24"/>
        </w:rPr>
        <w:t>Sprent</w:t>
      </w:r>
      <w:proofErr w:type="spellEnd"/>
      <w:r w:rsidRPr="0086621B">
        <w:rPr>
          <w:rFonts w:ascii="Times New Roman" w:hAnsi="Times New Roman" w:cs="Times New Roman"/>
          <w:sz w:val="24"/>
          <w:szCs w:val="24"/>
        </w:rPr>
        <w:t xml:space="preserve">, 2007). </w:t>
      </w:r>
    </w:p>
    <w:p w:rsidR="0041114C" w:rsidRPr="0086621B" w:rsidRDefault="001E080F" w:rsidP="00704041">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Nitrate and ammonium are necessary inputs for optimal yield of cowpea, these nutrient can be supplied through the addition of nitrogen fertilizers</w:t>
      </w:r>
      <w:r w:rsidR="00704041" w:rsidRPr="0086621B">
        <w:rPr>
          <w:rFonts w:ascii="Times New Roman" w:hAnsi="Times New Roman" w:cs="Times New Roman"/>
          <w:sz w:val="24"/>
          <w:szCs w:val="24"/>
        </w:rPr>
        <w:t xml:space="preserve"> or Biological Nitrogen Fixation (BNF).</w:t>
      </w:r>
      <w:r w:rsidRPr="0086621B">
        <w:rPr>
          <w:rFonts w:ascii="Times New Roman" w:hAnsi="Times New Roman" w:cs="Times New Roman"/>
          <w:sz w:val="24"/>
          <w:szCs w:val="24"/>
        </w:rPr>
        <w:t xml:space="preserve"> However, inorganic nitrogen fertilizers are not readily available and/or the resource-poor farmers cannot afford them. As a result, inadequate fertilizers are applied to legumes crops.</w:t>
      </w:r>
      <w:r w:rsidR="00704041" w:rsidRPr="0086621B">
        <w:rPr>
          <w:rFonts w:ascii="Times New Roman" w:hAnsi="Times New Roman" w:cs="Times New Roman"/>
          <w:sz w:val="24"/>
          <w:szCs w:val="24"/>
        </w:rPr>
        <w:t xml:space="preserve"> </w:t>
      </w:r>
      <w:r w:rsidR="00EE33B2" w:rsidRPr="0086621B">
        <w:rPr>
          <w:rFonts w:ascii="Times New Roman" w:hAnsi="Times New Roman" w:cs="Times New Roman"/>
          <w:sz w:val="24"/>
          <w:szCs w:val="24"/>
        </w:rPr>
        <w:t xml:space="preserve">Biological Nitrogen Fixation (BNF) is an economically viable and environmentally pleasant N source some soils do not have adequate amount of native rhizobia in terms of number, quality or effectiveness to enhance biological nitrogen fixation (BNF). </w:t>
      </w:r>
    </w:p>
    <w:p w:rsidR="004E3501" w:rsidRPr="0086621B" w:rsidRDefault="00427B8F" w:rsidP="004E3501">
      <w:pPr>
        <w:pStyle w:val="NoSpacing"/>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Like most grain legume, cowpea forms symbiotic association with indigenous rhizobia in the soil to fix atmospheric nitrogen for use by the host plant, thus resulting in the above ground portion of the plant to be rich in nitrogen (</w:t>
      </w:r>
      <w:proofErr w:type="spellStart"/>
      <w:r w:rsidRPr="0086621B">
        <w:rPr>
          <w:rFonts w:ascii="Times New Roman" w:hAnsi="Times New Roman" w:cs="Times New Roman"/>
          <w:sz w:val="24"/>
          <w:szCs w:val="24"/>
        </w:rPr>
        <w:t>Reamaekers</w:t>
      </w:r>
      <w:proofErr w:type="spellEnd"/>
      <w:r w:rsidRPr="0086621B">
        <w:rPr>
          <w:rFonts w:ascii="Times New Roman" w:hAnsi="Times New Roman" w:cs="Times New Roman"/>
          <w:sz w:val="24"/>
          <w:szCs w:val="24"/>
        </w:rPr>
        <w:t xml:space="preserve">, 2001). Biological fixed N via rhizobia - legumes symbiosis </w:t>
      </w:r>
      <w:r w:rsidR="00E46EAC" w:rsidRPr="0086621B">
        <w:rPr>
          <w:rFonts w:ascii="Times New Roman" w:hAnsi="Times New Roman" w:cs="Times New Roman"/>
          <w:sz w:val="24"/>
          <w:szCs w:val="24"/>
        </w:rPr>
        <w:t>account for</w:t>
      </w:r>
      <w:r w:rsidRPr="0086621B">
        <w:rPr>
          <w:rFonts w:ascii="Times New Roman" w:hAnsi="Times New Roman" w:cs="Times New Roman"/>
          <w:sz w:val="24"/>
          <w:szCs w:val="24"/>
        </w:rPr>
        <w:t xml:space="preserve"> the largest amounts of nitrogen to agriculture. </w:t>
      </w:r>
      <w:proofErr w:type="spellStart"/>
      <w:r w:rsidRPr="0086621B">
        <w:rPr>
          <w:rFonts w:ascii="Times New Roman" w:hAnsi="Times New Roman" w:cs="Times New Roman"/>
          <w:sz w:val="24"/>
          <w:szCs w:val="24"/>
        </w:rPr>
        <w:t>Herridge</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00E46EAC" w:rsidRPr="0086621B">
        <w:rPr>
          <w:rFonts w:ascii="Times New Roman" w:hAnsi="Times New Roman" w:cs="Times New Roman"/>
          <w:sz w:val="24"/>
          <w:szCs w:val="24"/>
        </w:rPr>
        <w:t>. (</w:t>
      </w:r>
      <w:r w:rsidRPr="0086621B">
        <w:rPr>
          <w:rFonts w:ascii="Times New Roman" w:hAnsi="Times New Roman" w:cs="Times New Roman"/>
          <w:sz w:val="24"/>
          <w:szCs w:val="24"/>
        </w:rPr>
        <w:t>2008)</w:t>
      </w:r>
      <w:r w:rsidR="00E46EAC" w:rsidRPr="0086621B">
        <w:rPr>
          <w:rFonts w:ascii="Times New Roman" w:hAnsi="Times New Roman" w:cs="Times New Roman"/>
          <w:sz w:val="24"/>
          <w:szCs w:val="24"/>
        </w:rPr>
        <w:t xml:space="preserve"> </w:t>
      </w:r>
      <w:r w:rsidR="004E3501" w:rsidRPr="0086621B">
        <w:rPr>
          <w:rFonts w:ascii="Times New Roman" w:hAnsi="Times New Roman" w:cs="Times New Roman"/>
          <w:sz w:val="24"/>
          <w:szCs w:val="24"/>
        </w:rPr>
        <w:t xml:space="preserve">reported that more than 20 million </w:t>
      </w:r>
      <w:proofErr w:type="spellStart"/>
      <w:r w:rsidR="004E3501" w:rsidRPr="0086621B">
        <w:rPr>
          <w:rFonts w:ascii="Times New Roman" w:hAnsi="Times New Roman" w:cs="Times New Roman"/>
          <w:sz w:val="24"/>
          <w:szCs w:val="24"/>
        </w:rPr>
        <w:t>tonnes</w:t>
      </w:r>
      <w:proofErr w:type="spellEnd"/>
      <w:r w:rsidR="004E3501" w:rsidRPr="0086621B">
        <w:rPr>
          <w:rFonts w:ascii="Times New Roman" w:hAnsi="Times New Roman" w:cs="Times New Roman"/>
          <w:sz w:val="24"/>
          <w:szCs w:val="24"/>
        </w:rPr>
        <w:t xml:space="preserve"> of N is fixed by grain legume to agriculture each year.</w:t>
      </w:r>
    </w:p>
    <w:p w:rsidR="00427B8F" w:rsidRPr="0086621B" w:rsidRDefault="00427B8F" w:rsidP="00B279B7">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lastRenderedPageBreak/>
        <w:t xml:space="preserve"> Also, report has it that some grain legume like cowpea fixes 30-125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roofErr w:type="spellStart"/>
      <w:r w:rsidRPr="0086621B">
        <w:rPr>
          <w:rFonts w:ascii="Times New Roman" w:hAnsi="Times New Roman" w:cs="Times New Roman"/>
          <w:sz w:val="24"/>
          <w:szCs w:val="24"/>
        </w:rPr>
        <w:t>Ennin-Kwabiah</w:t>
      </w:r>
      <w:proofErr w:type="spellEnd"/>
      <w:r w:rsidRPr="0086621B">
        <w:rPr>
          <w:rFonts w:ascii="Times New Roman" w:hAnsi="Times New Roman" w:cs="Times New Roman"/>
          <w:sz w:val="24"/>
          <w:szCs w:val="24"/>
        </w:rPr>
        <w:t xml:space="preserve"> and </w:t>
      </w:r>
      <w:proofErr w:type="spellStart"/>
      <w:r w:rsidRPr="0086621B">
        <w:rPr>
          <w:rFonts w:ascii="Times New Roman" w:hAnsi="Times New Roman" w:cs="Times New Roman"/>
          <w:sz w:val="24"/>
          <w:szCs w:val="24"/>
        </w:rPr>
        <w:t>Osei-Bonsu</w:t>
      </w:r>
      <w:proofErr w:type="spellEnd"/>
      <w:r w:rsidRPr="0086621B">
        <w:rPr>
          <w:rFonts w:ascii="Times New Roman" w:hAnsi="Times New Roman" w:cs="Times New Roman"/>
          <w:sz w:val="24"/>
          <w:szCs w:val="24"/>
        </w:rPr>
        <w:t xml:space="preserve">, 1993) </w:t>
      </w:r>
      <w:proofErr w:type="spellStart"/>
      <w:r w:rsidR="004E3501" w:rsidRPr="0086621B">
        <w:rPr>
          <w:rFonts w:ascii="Times New Roman" w:hAnsi="Times New Roman" w:cs="Times New Roman"/>
          <w:sz w:val="24"/>
          <w:szCs w:val="24"/>
        </w:rPr>
        <w:t>moreso</w:t>
      </w:r>
      <w:proofErr w:type="spellEnd"/>
      <w:r w:rsidRPr="0086621B">
        <w:rPr>
          <w:rFonts w:ascii="Times New Roman" w:hAnsi="Times New Roman" w:cs="Times New Roman"/>
          <w:sz w:val="24"/>
          <w:szCs w:val="24"/>
        </w:rPr>
        <w:t xml:space="preserve"> as much as 201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per season has been reported (</w:t>
      </w:r>
      <w:r w:rsidRPr="0086621B">
        <w:rPr>
          <w:rStyle w:val="Emphasis"/>
          <w:rFonts w:ascii="Times New Roman" w:hAnsi="Times New Roman" w:cs="Times New Roman"/>
          <w:i w:val="0"/>
          <w:sz w:val="24"/>
          <w:szCs w:val="24"/>
        </w:rPr>
        <w:t>Singh</w:t>
      </w:r>
      <w:r w:rsidRPr="0086621B">
        <w:rPr>
          <w:rFonts w:ascii="Times New Roman" w:hAnsi="Times New Roman" w:cs="Times New Roman"/>
          <w:sz w:val="24"/>
          <w:szCs w:val="24"/>
        </w:rPr>
        <w:t xml:space="preserve"> and Richie, 1985).</w:t>
      </w:r>
      <w:r w:rsidR="00690F0B" w:rsidRPr="0086621B">
        <w:rPr>
          <w:rFonts w:ascii="Times New Roman" w:hAnsi="Times New Roman" w:cs="Times New Roman"/>
          <w:sz w:val="24"/>
          <w:szCs w:val="24"/>
        </w:rPr>
        <w:t xml:space="preserve"> BNF is more environmentally prudent and economically sustainable option in replenishing the depleted N in soil. Although cowpea can meet all or part of its N requirement through BNF (</w:t>
      </w:r>
      <w:proofErr w:type="spellStart"/>
      <w:r w:rsidR="00690F0B" w:rsidRPr="0086621B">
        <w:rPr>
          <w:rFonts w:ascii="Times New Roman" w:hAnsi="Times New Roman" w:cs="Times New Roman"/>
          <w:sz w:val="24"/>
          <w:szCs w:val="24"/>
        </w:rPr>
        <w:t>Awonaike</w:t>
      </w:r>
      <w:proofErr w:type="spellEnd"/>
      <w:r w:rsidR="00690F0B" w:rsidRPr="0086621B">
        <w:rPr>
          <w:rFonts w:ascii="Times New Roman" w:hAnsi="Times New Roman" w:cs="Times New Roman"/>
          <w:sz w:val="24"/>
          <w:szCs w:val="24"/>
        </w:rPr>
        <w:t xml:space="preserve"> </w:t>
      </w:r>
      <w:r w:rsidR="00690F0B" w:rsidRPr="0086621B">
        <w:rPr>
          <w:rFonts w:ascii="Times New Roman" w:hAnsi="Times New Roman" w:cs="Times New Roman"/>
          <w:i/>
          <w:sz w:val="24"/>
          <w:szCs w:val="24"/>
        </w:rPr>
        <w:t>et al.,</w:t>
      </w:r>
      <w:r w:rsidR="00690F0B" w:rsidRPr="0086621B">
        <w:rPr>
          <w:rFonts w:ascii="Times New Roman" w:hAnsi="Times New Roman" w:cs="Times New Roman"/>
          <w:sz w:val="24"/>
          <w:szCs w:val="24"/>
        </w:rPr>
        <w:t xml:space="preserve"> 1990)</w:t>
      </w:r>
      <w:r w:rsidR="00B279B7" w:rsidRPr="0086621B">
        <w:rPr>
          <w:rFonts w:ascii="Times New Roman" w:hAnsi="Times New Roman" w:cs="Times New Roman"/>
          <w:sz w:val="24"/>
          <w:szCs w:val="24"/>
        </w:rPr>
        <w:t>. S</w:t>
      </w:r>
      <w:r w:rsidR="00690F0B" w:rsidRPr="0086621B">
        <w:rPr>
          <w:rFonts w:ascii="Times New Roman" w:hAnsi="Times New Roman" w:cs="Times New Roman"/>
          <w:sz w:val="24"/>
          <w:szCs w:val="24"/>
        </w:rPr>
        <w:t xml:space="preserve">ome studies have shown that the crop may benefit from </w:t>
      </w:r>
      <w:proofErr w:type="spellStart"/>
      <w:r w:rsidR="00690F0B" w:rsidRPr="0086621B">
        <w:rPr>
          <w:rFonts w:ascii="Times New Roman" w:hAnsi="Times New Roman" w:cs="Times New Roman"/>
          <w:sz w:val="24"/>
          <w:szCs w:val="24"/>
        </w:rPr>
        <w:t>rhizobial</w:t>
      </w:r>
      <w:proofErr w:type="spellEnd"/>
      <w:r w:rsidR="00690F0B" w:rsidRPr="0086621B">
        <w:rPr>
          <w:rFonts w:ascii="Times New Roman" w:hAnsi="Times New Roman" w:cs="Times New Roman"/>
          <w:sz w:val="24"/>
          <w:szCs w:val="24"/>
        </w:rPr>
        <w:t xml:space="preserve"> inoculation with specific strains of rhizobia (</w:t>
      </w:r>
      <w:proofErr w:type="spellStart"/>
      <w:r w:rsidR="00690F0B" w:rsidRPr="0086621B">
        <w:rPr>
          <w:rFonts w:ascii="Times New Roman" w:hAnsi="Times New Roman" w:cs="Times New Roman"/>
          <w:sz w:val="24"/>
          <w:szCs w:val="24"/>
        </w:rPr>
        <w:t>Fening</w:t>
      </w:r>
      <w:proofErr w:type="spellEnd"/>
      <w:r w:rsidR="00690F0B" w:rsidRPr="0086621B">
        <w:rPr>
          <w:rFonts w:ascii="Times New Roman" w:hAnsi="Times New Roman" w:cs="Times New Roman"/>
          <w:sz w:val="24"/>
          <w:szCs w:val="24"/>
        </w:rPr>
        <w:t xml:space="preserve"> and </w:t>
      </w:r>
      <w:proofErr w:type="spellStart"/>
      <w:r w:rsidR="00690F0B" w:rsidRPr="0086621B">
        <w:rPr>
          <w:rFonts w:ascii="Times New Roman" w:hAnsi="Times New Roman" w:cs="Times New Roman"/>
          <w:sz w:val="24"/>
          <w:szCs w:val="24"/>
        </w:rPr>
        <w:t>Danso</w:t>
      </w:r>
      <w:proofErr w:type="spellEnd"/>
      <w:r w:rsidR="00690F0B" w:rsidRPr="0086621B">
        <w:rPr>
          <w:rFonts w:ascii="Times New Roman" w:hAnsi="Times New Roman" w:cs="Times New Roman"/>
          <w:sz w:val="24"/>
          <w:szCs w:val="24"/>
        </w:rPr>
        <w:t>, 2002).</w:t>
      </w:r>
      <w:r w:rsidR="00B279B7" w:rsidRPr="0086621B">
        <w:rPr>
          <w:rFonts w:ascii="Times New Roman" w:hAnsi="Times New Roman" w:cs="Times New Roman"/>
          <w:sz w:val="24"/>
          <w:szCs w:val="24"/>
        </w:rPr>
        <w:t xml:space="preserve"> Many soils however, do not have adequate amount of native rhizobia in terms of number, quality or effectiveness to enhance biological nitrogen fixation (BNF) (FAO, 2012).</w:t>
      </w:r>
    </w:p>
    <w:p w:rsidR="00EE33B2" w:rsidRPr="0086621B" w:rsidRDefault="00690F0B" w:rsidP="006366B1">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This situation may lead </w:t>
      </w:r>
      <w:r w:rsidR="00EE33B2" w:rsidRPr="0086621B">
        <w:rPr>
          <w:rFonts w:ascii="Times New Roman" w:hAnsi="Times New Roman" w:cs="Times New Roman"/>
          <w:sz w:val="24"/>
          <w:szCs w:val="24"/>
        </w:rPr>
        <w:t xml:space="preserve">to the use of rhizobia inoculant. </w:t>
      </w:r>
      <w:r w:rsidR="00BB5F9D" w:rsidRPr="0086621B">
        <w:rPr>
          <w:rFonts w:ascii="Times New Roman" w:hAnsi="Times New Roman" w:cs="Times New Roman"/>
          <w:sz w:val="24"/>
          <w:szCs w:val="24"/>
        </w:rPr>
        <w:t xml:space="preserve">Inoculation is a technology used for the manipulation of rhizobia populations for improved nodulation and crop yield (Keyser and Li, 1992). Peoples </w:t>
      </w:r>
      <w:r w:rsidR="00BB5F9D" w:rsidRPr="0086621B">
        <w:rPr>
          <w:rFonts w:ascii="Times New Roman" w:hAnsi="Times New Roman" w:cs="Times New Roman"/>
          <w:i/>
          <w:iCs/>
          <w:sz w:val="24"/>
          <w:szCs w:val="24"/>
        </w:rPr>
        <w:t>et al</w:t>
      </w:r>
      <w:r w:rsidR="00BB5F9D" w:rsidRPr="0086621B">
        <w:rPr>
          <w:rFonts w:ascii="Times New Roman" w:hAnsi="Times New Roman" w:cs="Times New Roman"/>
          <w:sz w:val="24"/>
          <w:szCs w:val="24"/>
        </w:rPr>
        <w:t>. (1995) reported that inoculation with effective rhizobia strains can lead to the establishment of large populations of rhi</w:t>
      </w:r>
      <w:r w:rsidR="008E792E" w:rsidRPr="0086621B">
        <w:rPr>
          <w:rFonts w:ascii="Times New Roman" w:hAnsi="Times New Roman" w:cs="Times New Roman"/>
          <w:sz w:val="24"/>
          <w:szCs w:val="24"/>
        </w:rPr>
        <w:t>zobia in the root zone</w:t>
      </w:r>
      <w:r w:rsidR="00BB5F9D" w:rsidRPr="0086621B">
        <w:rPr>
          <w:rFonts w:ascii="Times New Roman" w:hAnsi="Times New Roman" w:cs="Times New Roman"/>
          <w:sz w:val="24"/>
          <w:szCs w:val="24"/>
        </w:rPr>
        <w:t xml:space="preserve"> and improve nodulation and N</w:t>
      </w:r>
      <w:r w:rsidR="00BB5F9D" w:rsidRPr="0086621B">
        <w:rPr>
          <w:rFonts w:ascii="Times New Roman" w:hAnsi="Times New Roman" w:cs="Times New Roman"/>
          <w:sz w:val="24"/>
          <w:szCs w:val="24"/>
          <w:vertAlign w:val="subscript"/>
        </w:rPr>
        <w:t>2</w:t>
      </w:r>
      <w:r w:rsidR="00BB5F9D" w:rsidRPr="0086621B">
        <w:rPr>
          <w:rFonts w:ascii="Times New Roman" w:hAnsi="Times New Roman" w:cs="Times New Roman"/>
          <w:sz w:val="24"/>
          <w:szCs w:val="24"/>
        </w:rPr>
        <w:t xml:space="preserve"> </w:t>
      </w:r>
      <w:r w:rsidR="008C644B" w:rsidRPr="0086621B">
        <w:rPr>
          <w:rFonts w:ascii="Times New Roman" w:hAnsi="Times New Roman" w:cs="Times New Roman"/>
          <w:sz w:val="24"/>
          <w:szCs w:val="24"/>
        </w:rPr>
        <w:t>–</w:t>
      </w:r>
      <w:r w:rsidR="00BB5F9D" w:rsidRPr="0086621B">
        <w:rPr>
          <w:rFonts w:ascii="Times New Roman" w:hAnsi="Times New Roman" w:cs="Times New Roman"/>
          <w:sz w:val="24"/>
          <w:szCs w:val="24"/>
        </w:rPr>
        <w:t xml:space="preserve"> fixation.</w:t>
      </w:r>
      <w:r w:rsidR="008C644B" w:rsidRPr="0086621B">
        <w:rPr>
          <w:rFonts w:ascii="Times New Roman" w:hAnsi="Times New Roman" w:cs="Times New Roman"/>
          <w:sz w:val="24"/>
          <w:szCs w:val="24"/>
        </w:rPr>
        <w:t xml:space="preserve"> </w:t>
      </w:r>
      <w:r w:rsidR="00EE33B2" w:rsidRPr="0086621B">
        <w:rPr>
          <w:rFonts w:ascii="Times New Roman" w:hAnsi="Times New Roman" w:cs="Times New Roman"/>
          <w:sz w:val="24"/>
          <w:szCs w:val="24"/>
        </w:rPr>
        <w:t>Inoculation of cowpea with elite rhizobia strains does not however prompt positive response. Most tropical grain legumes have rarely been found to respond to inoculation unless they are grown in a soil where the co</w:t>
      </w:r>
      <w:r w:rsidR="008C644B" w:rsidRPr="0086621B">
        <w:rPr>
          <w:rFonts w:ascii="Times New Roman" w:hAnsi="Times New Roman" w:cs="Times New Roman"/>
          <w:sz w:val="24"/>
          <w:szCs w:val="24"/>
        </w:rPr>
        <w:t>nditions are not conducive for t</w:t>
      </w:r>
      <w:r w:rsidR="00EE33B2" w:rsidRPr="0086621B">
        <w:rPr>
          <w:rFonts w:ascii="Times New Roman" w:hAnsi="Times New Roman" w:cs="Times New Roman"/>
          <w:sz w:val="24"/>
          <w:szCs w:val="24"/>
        </w:rPr>
        <w:t>he survival of</w:t>
      </w:r>
      <w:r w:rsidR="008C644B" w:rsidRPr="0086621B">
        <w:rPr>
          <w:rFonts w:ascii="Times New Roman" w:hAnsi="Times New Roman" w:cs="Times New Roman"/>
          <w:sz w:val="24"/>
          <w:szCs w:val="24"/>
        </w:rPr>
        <w:t xml:space="preserve"> native rhizobia</w:t>
      </w:r>
      <w:r w:rsidR="00EE33B2" w:rsidRPr="0086621B">
        <w:rPr>
          <w:rFonts w:ascii="Times New Roman" w:hAnsi="Times New Roman" w:cs="Times New Roman"/>
          <w:sz w:val="24"/>
          <w:szCs w:val="24"/>
        </w:rPr>
        <w:t xml:space="preserve"> (</w:t>
      </w:r>
      <w:proofErr w:type="spellStart"/>
      <w:r w:rsidR="00EE33B2" w:rsidRPr="0086621B">
        <w:rPr>
          <w:rFonts w:ascii="Times New Roman" w:hAnsi="Times New Roman" w:cs="Times New Roman"/>
          <w:sz w:val="24"/>
          <w:szCs w:val="24"/>
        </w:rPr>
        <w:t>Giller</w:t>
      </w:r>
      <w:proofErr w:type="spellEnd"/>
      <w:r w:rsidR="00EE33B2" w:rsidRPr="0086621B">
        <w:rPr>
          <w:rFonts w:ascii="Times New Roman" w:hAnsi="Times New Roman" w:cs="Times New Roman"/>
          <w:sz w:val="24"/>
          <w:szCs w:val="24"/>
        </w:rPr>
        <w:t>, 2001)</w:t>
      </w:r>
      <w:r w:rsidR="008C644B" w:rsidRPr="0086621B">
        <w:rPr>
          <w:rFonts w:ascii="Times New Roman" w:hAnsi="Times New Roman" w:cs="Times New Roman"/>
          <w:sz w:val="24"/>
          <w:szCs w:val="24"/>
        </w:rPr>
        <w:t>.</w:t>
      </w:r>
      <w:r w:rsidR="00EE33B2" w:rsidRPr="0086621B">
        <w:rPr>
          <w:rFonts w:ascii="Times New Roman" w:hAnsi="Times New Roman" w:cs="Times New Roman"/>
          <w:sz w:val="24"/>
          <w:szCs w:val="24"/>
        </w:rPr>
        <w:t xml:space="preserve"> </w:t>
      </w:r>
      <w:r w:rsidR="006366B1" w:rsidRPr="00BD56AB">
        <w:rPr>
          <w:rFonts w:ascii="Times New Roman" w:hAnsi="Times New Roman" w:cs="Times New Roman"/>
          <w:sz w:val="24"/>
          <w:szCs w:val="24"/>
        </w:rPr>
        <w:t xml:space="preserve">Martins </w:t>
      </w:r>
      <w:r w:rsidR="006366B1" w:rsidRPr="00BD56AB">
        <w:rPr>
          <w:rFonts w:ascii="Times New Roman" w:hAnsi="Times New Roman" w:cs="Times New Roman"/>
          <w:i/>
          <w:sz w:val="24"/>
          <w:szCs w:val="24"/>
        </w:rPr>
        <w:t>et al</w:t>
      </w:r>
      <w:r w:rsidR="006366B1">
        <w:rPr>
          <w:rFonts w:ascii="Times New Roman" w:hAnsi="Times New Roman" w:cs="Times New Roman"/>
          <w:sz w:val="24"/>
          <w:szCs w:val="24"/>
        </w:rPr>
        <w:t>.</w:t>
      </w:r>
      <w:r w:rsidR="006366B1" w:rsidRPr="00BD56AB">
        <w:rPr>
          <w:rFonts w:ascii="Times New Roman" w:hAnsi="Times New Roman" w:cs="Times New Roman"/>
          <w:sz w:val="24"/>
          <w:szCs w:val="24"/>
        </w:rPr>
        <w:t xml:space="preserve"> </w:t>
      </w:r>
      <w:r w:rsidR="006366B1">
        <w:rPr>
          <w:rFonts w:ascii="Times New Roman" w:hAnsi="Times New Roman" w:cs="Times New Roman"/>
          <w:sz w:val="24"/>
          <w:szCs w:val="24"/>
        </w:rPr>
        <w:t>(2003) reported an increase in yield</w:t>
      </w:r>
      <w:r w:rsidR="006366B1" w:rsidRPr="00BD56AB">
        <w:rPr>
          <w:rFonts w:ascii="Times New Roman" w:hAnsi="Times New Roman" w:cs="Times New Roman"/>
          <w:sz w:val="24"/>
          <w:szCs w:val="24"/>
        </w:rPr>
        <w:t xml:space="preserve"> of cowpea</w:t>
      </w:r>
      <w:r w:rsidR="006366B1">
        <w:rPr>
          <w:rFonts w:ascii="Times New Roman" w:hAnsi="Times New Roman" w:cs="Times New Roman"/>
          <w:sz w:val="24"/>
          <w:szCs w:val="24"/>
        </w:rPr>
        <w:t xml:space="preserve"> due to inoculation with </w:t>
      </w:r>
      <w:proofErr w:type="spellStart"/>
      <w:r w:rsidR="006366B1" w:rsidRPr="00BD56AB">
        <w:rPr>
          <w:rFonts w:ascii="Times New Roman" w:hAnsi="Times New Roman" w:cs="Times New Roman"/>
          <w:i/>
          <w:iCs/>
          <w:sz w:val="24"/>
          <w:szCs w:val="24"/>
        </w:rPr>
        <w:t>Bradyrhizobium</w:t>
      </w:r>
      <w:proofErr w:type="spellEnd"/>
      <w:r w:rsidR="006366B1" w:rsidRPr="00BD56AB">
        <w:rPr>
          <w:rFonts w:ascii="Times New Roman" w:hAnsi="Times New Roman" w:cs="Times New Roman"/>
          <w:i/>
          <w:iCs/>
          <w:sz w:val="24"/>
          <w:szCs w:val="24"/>
        </w:rPr>
        <w:t xml:space="preserve"> </w:t>
      </w:r>
      <w:r w:rsidR="006366B1" w:rsidRPr="00BD56AB">
        <w:rPr>
          <w:rFonts w:ascii="Times New Roman" w:hAnsi="Times New Roman" w:cs="Times New Roman"/>
          <w:sz w:val="24"/>
          <w:szCs w:val="24"/>
        </w:rPr>
        <w:t>strains BR3267and</w:t>
      </w:r>
      <w:r w:rsidR="006366B1">
        <w:rPr>
          <w:rFonts w:ascii="Times New Roman" w:hAnsi="Times New Roman" w:cs="Times New Roman"/>
          <w:sz w:val="24"/>
          <w:szCs w:val="24"/>
        </w:rPr>
        <w:t xml:space="preserve"> </w:t>
      </w:r>
      <w:r w:rsidR="006366B1" w:rsidRPr="00BD56AB">
        <w:rPr>
          <w:rFonts w:ascii="Times New Roman" w:hAnsi="Times New Roman" w:cs="Times New Roman"/>
          <w:sz w:val="24"/>
          <w:szCs w:val="24"/>
        </w:rPr>
        <w:t>BR3262 in Brazil</w:t>
      </w:r>
      <w:r w:rsidR="006366B1">
        <w:rPr>
          <w:rFonts w:ascii="Times New Roman" w:hAnsi="Times New Roman" w:cs="Times New Roman"/>
          <w:sz w:val="24"/>
          <w:szCs w:val="24"/>
        </w:rPr>
        <w:t>.</w:t>
      </w:r>
      <w:r w:rsidR="006366B1" w:rsidRPr="00BD56AB">
        <w:rPr>
          <w:rFonts w:ascii="Times New Roman" w:hAnsi="Times New Roman" w:cs="Times New Roman"/>
          <w:sz w:val="24"/>
          <w:szCs w:val="24"/>
        </w:rPr>
        <w:t xml:space="preserve"> </w:t>
      </w:r>
      <w:r w:rsidR="006366B1" w:rsidRPr="00183C0B">
        <w:rPr>
          <w:rFonts w:ascii="Times New Roman" w:hAnsi="Times New Roman" w:cs="Times New Roman"/>
          <w:sz w:val="24"/>
          <w:szCs w:val="24"/>
        </w:rPr>
        <w:t xml:space="preserve">There is a dearth of information on weather </w:t>
      </w:r>
      <w:r w:rsidR="006366B1">
        <w:rPr>
          <w:rFonts w:ascii="Times New Roman" w:hAnsi="Times New Roman" w:cs="Times New Roman"/>
          <w:sz w:val="24"/>
          <w:szCs w:val="24"/>
        </w:rPr>
        <w:t xml:space="preserve">inoculation with either of the inoculant strains could </w:t>
      </w:r>
      <w:r w:rsidR="006366B1" w:rsidRPr="00183C0B">
        <w:rPr>
          <w:rFonts w:ascii="Times New Roman" w:hAnsi="Times New Roman" w:cs="Times New Roman"/>
          <w:sz w:val="24"/>
          <w:szCs w:val="24"/>
        </w:rPr>
        <w:t>exhibit similar</w:t>
      </w:r>
      <w:r w:rsidR="006366B1">
        <w:rPr>
          <w:rFonts w:ascii="Times New Roman" w:hAnsi="Times New Roman" w:cs="Times New Roman"/>
          <w:sz w:val="24"/>
          <w:szCs w:val="24"/>
        </w:rPr>
        <w:t xml:space="preserve"> yield response</w:t>
      </w:r>
      <w:r w:rsidR="006366B1" w:rsidRPr="00183C0B">
        <w:rPr>
          <w:rFonts w:ascii="Times New Roman" w:hAnsi="Times New Roman" w:cs="Times New Roman"/>
          <w:sz w:val="24"/>
          <w:szCs w:val="24"/>
        </w:rPr>
        <w:t xml:space="preserve"> </w:t>
      </w:r>
      <w:r w:rsidR="006366B1">
        <w:rPr>
          <w:rFonts w:ascii="Times New Roman" w:hAnsi="Times New Roman" w:cs="Times New Roman"/>
          <w:sz w:val="24"/>
          <w:szCs w:val="24"/>
        </w:rPr>
        <w:t>in Nigerian Savanna.</w:t>
      </w:r>
    </w:p>
    <w:p w:rsidR="00B64FC1" w:rsidRPr="00D64AFA" w:rsidRDefault="00A60945" w:rsidP="00D64AFA">
      <w:pPr>
        <w:numPr>
          <w:ilvl w:val="0"/>
          <w:numId w:val="2"/>
        </w:numPr>
        <w:rPr>
          <w:rFonts w:ascii="Times New Roman" w:eastAsia="Calibri" w:hAnsi="Times New Roman" w:cs="Times New Roman"/>
          <w:color w:val="000000"/>
          <w:kern w:val="1"/>
          <w:sz w:val="24"/>
          <w:szCs w:val="24"/>
          <w:u w:color="000000"/>
          <w:lang w:eastAsia="hi-IN" w:bidi="hi-IN"/>
        </w:rPr>
      </w:pPr>
      <w:r w:rsidRPr="00D64AFA">
        <w:rPr>
          <w:rFonts w:ascii="Times New Roman" w:eastAsia="Calibri" w:hAnsi="Times New Roman" w:cs="Times New Roman"/>
          <w:color w:val="000000"/>
          <w:kern w:val="1"/>
          <w:sz w:val="24"/>
          <w:szCs w:val="24"/>
          <w:u w:color="000000"/>
          <w:lang w:eastAsia="hi-IN" w:bidi="hi-IN"/>
        </w:rPr>
        <w:t>To evaluate the effect of proximity to homestead on the indigenous rhizobia population</w:t>
      </w:r>
    </w:p>
    <w:p w:rsidR="00B64FC1" w:rsidRPr="00D64AFA" w:rsidRDefault="00A60945" w:rsidP="00D64AFA">
      <w:pPr>
        <w:numPr>
          <w:ilvl w:val="0"/>
          <w:numId w:val="2"/>
        </w:numPr>
        <w:rPr>
          <w:rFonts w:ascii="Times New Roman" w:eastAsia="Calibri" w:hAnsi="Times New Roman" w:cs="Times New Roman"/>
          <w:color w:val="000000"/>
          <w:kern w:val="1"/>
          <w:sz w:val="24"/>
          <w:szCs w:val="24"/>
          <w:u w:color="000000"/>
          <w:lang w:eastAsia="hi-IN" w:bidi="hi-IN"/>
        </w:rPr>
      </w:pPr>
      <w:r w:rsidRPr="00D64AFA">
        <w:rPr>
          <w:rFonts w:ascii="Times New Roman" w:eastAsia="Calibri" w:hAnsi="Times New Roman" w:cs="Times New Roman"/>
          <w:color w:val="000000"/>
          <w:kern w:val="1"/>
          <w:sz w:val="24"/>
          <w:szCs w:val="24"/>
          <w:u w:color="000000"/>
          <w:lang w:eastAsia="hi-IN" w:bidi="hi-IN"/>
        </w:rPr>
        <w:t>To ascertain the response of cowpea nodulation to different N sources</w:t>
      </w:r>
    </w:p>
    <w:p w:rsidR="00B64FC1" w:rsidRPr="00D64AFA" w:rsidRDefault="00A60945" w:rsidP="00D64AFA">
      <w:pPr>
        <w:numPr>
          <w:ilvl w:val="0"/>
          <w:numId w:val="2"/>
        </w:numPr>
        <w:rPr>
          <w:rFonts w:ascii="Times New Roman" w:eastAsia="Calibri" w:hAnsi="Times New Roman" w:cs="Times New Roman"/>
          <w:color w:val="000000"/>
          <w:kern w:val="1"/>
          <w:sz w:val="24"/>
          <w:szCs w:val="24"/>
          <w:u w:color="000000"/>
          <w:lang w:eastAsia="hi-IN" w:bidi="hi-IN"/>
        </w:rPr>
      </w:pPr>
      <w:r w:rsidRPr="00D64AFA">
        <w:rPr>
          <w:rFonts w:ascii="Times New Roman" w:eastAsia="Calibri" w:hAnsi="Times New Roman" w:cs="Times New Roman"/>
          <w:color w:val="000000"/>
          <w:kern w:val="1"/>
          <w:sz w:val="24"/>
          <w:szCs w:val="24"/>
          <w:u w:color="000000"/>
          <w:lang w:eastAsia="hi-IN" w:bidi="hi-IN"/>
        </w:rPr>
        <w:t>To determine the effect of cowpea varieties (</w:t>
      </w:r>
      <w:proofErr w:type="spellStart"/>
      <w:r w:rsidRPr="00D64AFA">
        <w:rPr>
          <w:rFonts w:ascii="Times New Roman" w:eastAsia="Calibri" w:hAnsi="Times New Roman" w:cs="Times New Roman"/>
          <w:color w:val="000000"/>
          <w:kern w:val="1"/>
          <w:sz w:val="24"/>
          <w:szCs w:val="24"/>
          <w:u w:color="000000"/>
          <w:lang w:eastAsia="hi-IN" w:bidi="hi-IN"/>
        </w:rPr>
        <w:t>Kanannado</w:t>
      </w:r>
      <w:proofErr w:type="spellEnd"/>
      <w:r w:rsidRPr="00D64AFA">
        <w:rPr>
          <w:rFonts w:ascii="Times New Roman" w:eastAsia="Calibri" w:hAnsi="Times New Roman" w:cs="Times New Roman"/>
          <w:color w:val="000000"/>
          <w:kern w:val="1"/>
          <w:sz w:val="24"/>
          <w:szCs w:val="24"/>
          <w:u w:color="000000"/>
          <w:lang w:eastAsia="hi-IN" w:bidi="hi-IN"/>
        </w:rPr>
        <w:t>, IT93K-452-1, IT97K-499-35, and IT90K-277-2) on nodulation</w:t>
      </w:r>
    </w:p>
    <w:p w:rsidR="00B64FC1" w:rsidRPr="00D64AFA" w:rsidRDefault="00A60945" w:rsidP="00D64AFA">
      <w:pPr>
        <w:numPr>
          <w:ilvl w:val="0"/>
          <w:numId w:val="2"/>
        </w:numPr>
        <w:rPr>
          <w:rFonts w:ascii="Times New Roman" w:eastAsia="Calibri" w:hAnsi="Times New Roman" w:cs="Times New Roman"/>
          <w:color w:val="000000"/>
          <w:kern w:val="1"/>
          <w:sz w:val="24"/>
          <w:szCs w:val="24"/>
          <w:u w:color="000000"/>
          <w:lang w:eastAsia="hi-IN" w:bidi="hi-IN"/>
        </w:rPr>
      </w:pPr>
      <w:r w:rsidRPr="00D64AFA">
        <w:rPr>
          <w:rFonts w:ascii="Times New Roman" w:eastAsia="Calibri" w:hAnsi="Times New Roman" w:cs="Times New Roman"/>
          <w:color w:val="000000"/>
          <w:kern w:val="1"/>
          <w:sz w:val="24"/>
          <w:szCs w:val="24"/>
          <w:u w:color="000000"/>
          <w:lang w:val="en-GB" w:eastAsia="hi-IN" w:bidi="hi-IN"/>
        </w:rPr>
        <w:t>To investigate if there exist a relationship between cowpea varieties and nitrogen sources</w:t>
      </w:r>
    </w:p>
    <w:p w:rsidR="001E080F" w:rsidRPr="0086621B" w:rsidRDefault="001E080F" w:rsidP="001E080F">
      <w:pPr>
        <w:rPr>
          <w:rFonts w:ascii="Times New Roman" w:hAnsi="Times New Roman" w:cs="Times New Roman"/>
          <w:sz w:val="24"/>
          <w:szCs w:val="24"/>
        </w:rPr>
      </w:pPr>
    </w:p>
    <w:p w:rsidR="001E080F" w:rsidRPr="0086621B" w:rsidRDefault="00135B6E" w:rsidP="00135B6E">
      <w:pPr>
        <w:rPr>
          <w:rFonts w:ascii="Times New Roman" w:hAnsi="Times New Roman" w:cs="Times New Roman"/>
          <w:sz w:val="24"/>
          <w:szCs w:val="24"/>
        </w:rPr>
      </w:pPr>
      <w:r w:rsidRPr="0086621B">
        <w:rPr>
          <w:rFonts w:ascii="Times New Roman" w:hAnsi="Times New Roman" w:cs="Times New Roman"/>
          <w:sz w:val="24"/>
          <w:szCs w:val="24"/>
        </w:rPr>
        <w:t>2</w:t>
      </w:r>
      <w:r w:rsidRPr="001D0B6C">
        <w:rPr>
          <w:rFonts w:ascii="Times New Roman" w:hAnsi="Times New Roman" w:cs="Times New Roman"/>
          <w:b/>
          <w:sz w:val="24"/>
          <w:szCs w:val="24"/>
        </w:rPr>
        <w:t xml:space="preserve">.0                                             </w:t>
      </w:r>
      <w:r w:rsidR="00784B1B" w:rsidRPr="001D0B6C">
        <w:rPr>
          <w:rFonts w:ascii="Times New Roman" w:hAnsi="Times New Roman" w:cs="Times New Roman"/>
          <w:b/>
          <w:sz w:val="24"/>
          <w:szCs w:val="24"/>
        </w:rPr>
        <w:t>MATERIALS AND METHODS</w:t>
      </w:r>
    </w:p>
    <w:p w:rsidR="00135B6E" w:rsidRPr="0086621B" w:rsidRDefault="00135B6E" w:rsidP="00135B6E">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2.1                                                   Experimental Site              </w:t>
      </w:r>
    </w:p>
    <w:p w:rsidR="00135B6E" w:rsidRPr="0086621B" w:rsidRDefault="00135B6E" w:rsidP="00135B6E">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The experiment was conducted in the greenhouse of the Federal University of Technology </w:t>
      </w:r>
      <w:proofErr w:type="spellStart"/>
      <w:r w:rsidRPr="0086621B">
        <w:rPr>
          <w:rFonts w:ascii="Times New Roman" w:hAnsi="Times New Roman" w:cs="Times New Roman"/>
          <w:sz w:val="24"/>
          <w:szCs w:val="24"/>
        </w:rPr>
        <w:t>Minna</w:t>
      </w:r>
      <w:proofErr w:type="spellEnd"/>
      <w:r w:rsidRPr="0086621B">
        <w:rPr>
          <w:rFonts w:ascii="Times New Roman" w:hAnsi="Times New Roman" w:cs="Times New Roman"/>
          <w:sz w:val="24"/>
          <w:szCs w:val="24"/>
        </w:rPr>
        <w:t xml:space="preserve">. </w:t>
      </w:r>
      <w:r w:rsidRPr="0086621B">
        <w:rPr>
          <w:rFonts w:ascii="Times New Roman" w:eastAsia="Times New Roman" w:hAnsi="Times New Roman" w:cs="Times New Roman"/>
          <w:sz w:val="24"/>
          <w:szCs w:val="24"/>
        </w:rPr>
        <w:t xml:space="preserve">The study area is located in the Southern Guinea Savannah of Nigeria which lies between longitudes </w:t>
      </w:r>
      <w:r w:rsidRPr="0086621B">
        <w:rPr>
          <w:rFonts w:ascii="Times New Roman" w:eastAsia="Times New Roman" w:hAnsi="Times New Roman" w:cs="Times New Roman"/>
          <w:bCs/>
          <w:sz w:val="24"/>
          <w:szCs w:val="24"/>
        </w:rPr>
        <w:t xml:space="preserve">90 </w:t>
      </w:r>
      <w:r w:rsidRPr="0086621B">
        <w:rPr>
          <w:rFonts w:ascii="Times New Roman" w:eastAsia="Times New Roman" w:hAnsi="Times New Roman" w:cs="Times New Roman"/>
          <w:sz w:val="24"/>
          <w:szCs w:val="24"/>
        </w:rPr>
        <w:t xml:space="preserve">30’ and </w:t>
      </w:r>
      <w:r w:rsidRPr="0086621B">
        <w:rPr>
          <w:rFonts w:ascii="Times New Roman" w:eastAsia="Times New Roman" w:hAnsi="Times New Roman" w:cs="Times New Roman"/>
          <w:bCs/>
          <w:sz w:val="24"/>
          <w:szCs w:val="24"/>
        </w:rPr>
        <w:t xml:space="preserve">90 </w:t>
      </w:r>
      <w:r w:rsidRPr="0086621B">
        <w:rPr>
          <w:rFonts w:ascii="Times New Roman" w:eastAsia="Times New Roman" w:hAnsi="Times New Roman" w:cs="Times New Roman"/>
          <w:sz w:val="24"/>
          <w:szCs w:val="24"/>
        </w:rPr>
        <w:t xml:space="preserve">40’ E and latitudes 6° 30’ and 6° </w:t>
      </w:r>
      <w:r w:rsidRPr="0086621B">
        <w:rPr>
          <w:rFonts w:ascii="Times New Roman" w:eastAsia="Times New Roman" w:hAnsi="Times New Roman" w:cs="Times New Roman"/>
          <w:iCs/>
          <w:sz w:val="24"/>
          <w:szCs w:val="24"/>
        </w:rPr>
        <w:t xml:space="preserve">35’ </w:t>
      </w:r>
      <w:r w:rsidRPr="0086621B">
        <w:rPr>
          <w:rFonts w:ascii="Times New Roman" w:eastAsia="Times New Roman" w:hAnsi="Times New Roman" w:cs="Times New Roman"/>
          <w:sz w:val="24"/>
          <w:szCs w:val="24"/>
        </w:rPr>
        <w:t>N at an elevation of about 258.5m above sea level.</w:t>
      </w:r>
    </w:p>
    <w:p w:rsidR="00135B6E" w:rsidRPr="0086621B" w:rsidRDefault="00135B6E" w:rsidP="00135B6E">
      <w:pPr>
        <w:spacing w:before="100" w:beforeAutospacing="1" w:after="240" w:line="480" w:lineRule="auto"/>
        <w:jc w:val="both"/>
        <w:rPr>
          <w:rFonts w:ascii="Times New Roman" w:eastAsia="Times New Roman" w:hAnsi="Times New Roman" w:cs="Times New Roman"/>
          <w:sz w:val="24"/>
          <w:szCs w:val="24"/>
        </w:rPr>
      </w:pPr>
      <w:r w:rsidRPr="0086621B">
        <w:rPr>
          <w:rFonts w:ascii="Times New Roman" w:eastAsia="Times New Roman" w:hAnsi="Times New Roman" w:cs="Times New Roman"/>
          <w:sz w:val="24"/>
          <w:szCs w:val="24"/>
        </w:rPr>
        <w:t>The mean annual rainfall is about 1,338 mm which falls between April/May and October, November. The effective length of wet season is about 5 months. The highest mean monthly rainfall is in September with 300 mm. The temperature rarely falls below 22°C. The peaks are 40°C between February to March and 35°C between November and December (</w:t>
      </w:r>
      <w:proofErr w:type="spellStart"/>
      <w:r w:rsidRPr="0086621B">
        <w:rPr>
          <w:rFonts w:ascii="Times New Roman" w:eastAsia="Times New Roman" w:hAnsi="Times New Roman" w:cs="Times New Roman"/>
          <w:sz w:val="24"/>
          <w:szCs w:val="24"/>
        </w:rPr>
        <w:t>Osunde</w:t>
      </w:r>
      <w:proofErr w:type="spellEnd"/>
      <w:r w:rsidRPr="0086621B">
        <w:rPr>
          <w:rFonts w:ascii="Times New Roman" w:eastAsia="Times New Roman" w:hAnsi="Times New Roman" w:cs="Times New Roman"/>
          <w:sz w:val="24"/>
          <w:szCs w:val="24"/>
        </w:rPr>
        <w:t xml:space="preserve"> </w:t>
      </w:r>
      <w:r w:rsidRPr="0086621B">
        <w:rPr>
          <w:rFonts w:ascii="Times New Roman" w:eastAsia="Times New Roman" w:hAnsi="Times New Roman" w:cs="Times New Roman"/>
          <w:i/>
          <w:iCs/>
          <w:sz w:val="24"/>
          <w:szCs w:val="24"/>
        </w:rPr>
        <w:t xml:space="preserve">et al., </w:t>
      </w:r>
      <w:r w:rsidRPr="0086621B">
        <w:rPr>
          <w:rFonts w:ascii="Times New Roman" w:eastAsia="Times New Roman" w:hAnsi="Times New Roman" w:cs="Times New Roman"/>
          <w:sz w:val="24"/>
          <w:szCs w:val="24"/>
        </w:rPr>
        <w:t xml:space="preserve">2003). </w:t>
      </w:r>
    </w:p>
    <w:p w:rsidR="00135B6E" w:rsidRPr="0086621B" w:rsidRDefault="00253C00" w:rsidP="00253C00">
      <w:pPr>
        <w:tabs>
          <w:tab w:val="center" w:pos="4680"/>
        </w:tabs>
        <w:spacing w:before="100" w:beforeAutospacing="1" w:after="240" w:line="480" w:lineRule="auto"/>
        <w:rPr>
          <w:rFonts w:ascii="Times New Roman" w:eastAsia="Times New Roman" w:hAnsi="Times New Roman" w:cs="Times New Roman"/>
          <w:sz w:val="24"/>
          <w:szCs w:val="24"/>
        </w:rPr>
      </w:pPr>
      <w:r w:rsidRPr="0086621B">
        <w:rPr>
          <w:rFonts w:ascii="Times New Roman" w:eastAsia="Times New Roman" w:hAnsi="Times New Roman" w:cs="Times New Roman"/>
          <w:sz w:val="24"/>
          <w:szCs w:val="24"/>
        </w:rPr>
        <w:t>2.2</w:t>
      </w:r>
      <w:r w:rsidRPr="0086621B">
        <w:rPr>
          <w:rFonts w:ascii="Times New Roman" w:eastAsia="Times New Roman" w:hAnsi="Times New Roman" w:cs="Times New Roman"/>
          <w:sz w:val="24"/>
          <w:szCs w:val="24"/>
        </w:rPr>
        <w:tab/>
      </w:r>
      <w:r w:rsidR="00135B6E" w:rsidRPr="0086621B">
        <w:rPr>
          <w:rFonts w:ascii="Times New Roman" w:eastAsia="Times New Roman" w:hAnsi="Times New Roman" w:cs="Times New Roman"/>
          <w:sz w:val="24"/>
          <w:szCs w:val="24"/>
        </w:rPr>
        <w:t>Soil Sampling and Preparation</w:t>
      </w:r>
    </w:p>
    <w:p w:rsidR="00253C00" w:rsidRPr="0086621B" w:rsidRDefault="00253C00" w:rsidP="00253C00">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Composite soil samples were collected randomly across the field at a depth of (0-20 cm) using sterilized soil auger. The composite samples were taken to the laboratory, part of the soil samples was air dried and pass through a 2 mm mesh for routine analysis while the remaining samples was prepared moist for MPN. </w:t>
      </w:r>
    </w:p>
    <w:p w:rsidR="00253C00" w:rsidRPr="0086621B" w:rsidRDefault="00253C00" w:rsidP="00253C00">
      <w:pPr>
        <w:tabs>
          <w:tab w:val="center" w:pos="4680"/>
        </w:tabs>
        <w:spacing w:line="480" w:lineRule="auto"/>
        <w:rPr>
          <w:rFonts w:ascii="Times New Roman" w:hAnsi="Times New Roman" w:cs="Times New Roman"/>
          <w:sz w:val="24"/>
          <w:szCs w:val="24"/>
        </w:rPr>
      </w:pPr>
      <w:r w:rsidRPr="0086621B">
        <w:rPr>
          <w:rFonts w:ascii="Times New Roman" w:hAnsi="Times New Roman" w:cs="Times New Roman"/>
          <w:sz w:val="24"/>
          <w:szCs w:val="24"/>
        </w:rPr>
        <w:t>2.3</w:t>
      </w:r>
      <w:r w:rsidRPr="0086621B">
        <w:rPr>
          <w:rFonts w:ascii="Times New Roman" w:hAnsi="Times New Roman" w:cs="Times New Roman"/>
          <w:sz w:val="24"/>
          <w:szCs w:val="24"/>
        </w:rPr>
        <w:tab/>
        <w:t>Determination of soil physical and chemical properties</w:t>
      </w:r>
    </w:p>
    <w:p w:rsidR="00135B6E" w:rsidRPr="0086621B" w:rsidRDefault="00135B6E" w:rsidP="00135B6E">
      <w:pPr>
        <w:rPr>
          <w:rFonts w:ascii="Times New Roman" w:hAnsi="Times New Roman" w:cs="Times New Roman"/>
          <w:sz w:val="24"/>
          <w:szCs w:val="24"/>
        </w:rPr>
      </w:pPr>
    </w:p>
    <w:p w:rsidR="00153768" w:rsidRPr="0086621B" w:rsidRDefault="00153768" w:rsidP="00153768">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Physical and chemical properties of the sampled soil was determined by standard methods IITA (1989). Soil organic carbon was determination by </w:t>
      </w:r>
      <w:proofErr w:type="spellStart"/>
      <w:r w:rsidRPr="0086621B">
        <w:rPr>
          <w:rFonts w:ascii="Times New Roman" w:hAnsi="Times New Roman" w:cs="Times New Roman"/>
          <w:sz w:val="24"/>
          <w:szCs w:val="24"/>
        </w:rPr>
        <w:t>Walkley</w:t>
      </w:r>
      <w:proofErr w:type="spellEnd"/>
      <w:r w:rsidRPr="0086621B">
        <w:rPr>
          <w:rFonts w:ascii="Times New Roman" w:hAnsi="Times New Roman" w:cs="Times New Roman"/>
          <w:sz w:val="24"/>
          <w:szCs w:val="24"/>
        </w:rPr>
        <w:t xml:space="preserve"> and Black Oxidation method (Nelson and Sommers, 1982). Soil particle size w was determined by the hydrometer method</w:t>
      </w:r>
      <w:r w:rsidR="00406AFB" w:rsidRPr="0086621B">
        <w:rPr>
          <w:rFonts w:ascii="Times New Roman" w:hAnsi="Times New Roman" w:cs="Times New Roman"/>
          <w:sz w:val="24"/>
          <w:szCs w:val="24"/>
        </w:rPr>
        <w:t xml:space="preserve"> (</w:t>
      </w:r>
      <w:proofErr w:type="spellStart"/>
      <w:r w:rsidR="00406AFB" w:rsidRPr="0086621B">
        <w:rPr>
          <w:rFonts w:ascii="Times New Roman" w:hAnsi="Times New Roman" w:cs="Times New Roman"/>
          <w:sz w:val="24"/>
          <w:szCs w:val="24"/>
        </w:rPr>
        <w:t>Bouyoucous</w:t>
      </w:r>
      <w:proofErr w:type="spellEnd"/>
      <w:r w:rsidR="00406AFB" w:rsidRPr="0086621B">
        <w:rPr>
          <w:rFonts w:ascii="Times New Roman" w:hAnsi="Times New Roman" w:cs="Times New Roman"/>
          <w:sz w:val="24"/>
          <w:szCs w:val="24"/>
        </w:rPr>
        <w:t xml:space="preserve">, </w:t>
      </w:r>
      <w:r w:rsidR="00406AFB" w:rsidRPr="0086621B">
        <w:rPr>
          <w:rFonts w:ascii="Times New Roman" w:hAnsi="Times New Roman" w:cs="Times New Roman"/>
          <w:sz w:val="24"/>
          <w:szCs w:val="24"/>
        </w:rPr>
        <w:lastRenderedPageBreak/>
        <w:t>1936</w:t>
      </w:r>
      <w:r w:rsidRPr="0086621B">
        <w:rPr>
          <w:rFonts w:ascii="Times New Roman" w:hAnsi="Times New Roman" w:cs="Times New Roman"/>
          <w:sz w:val="24"/>
          <w:szCs w:val="24"/>
        </w:rPr>
        <w:t xml:space="preserve">). Soil pH was determine using a pH-meter in water (soil solution ratio 1:2.5). </w:t>
      </w:r>
      <w:r w:rsidRPr="0086621B">
        <w:rPr>
          <w:rFonts w:ascii="Times New Roman" w:eastAsia="Times New Roman" w:hAnsi="Times New Roman" w:cs="Times New Roman"/>
          <w:sz w:val="24"/>
          <w:szCs w:val="24"/>
        </w:rPr>
        <w:t xml:space="preserve">Exchangeable bases </w:t>
      </w:r>
      <w:r w:rsidRPr="0086621B">
        <w:rPr>
          <w:rFonts w:ascii="Times New Roman" w:hAnsi="Times New Roman" w:cs="Times New Roman"/>
          <w:sz w:val="24"/>
          <w:szCs w:val="24"/>
        </w:rPr>
        <w:t>were</w:t>
      </w:r>
      <w:r w:rsidRPr="0086621B">
        <w:rPr>
          <w:rFonts w:ascii="Times New Roman" w:eastAsia="Times New Roman" w:hAnsi="Times New Roman" w:cs="Times New Roman"/>
          <w:sz w:val="24"/>
          <w:szCs w:val="24"/>
        </w:rPr>
        <w:t xml:space="preserve"> extracted with IN ammonium acetate (</w:t>
      </w:r>
      <w:r w:rsidRPr="0086621B">
        <w:rPr>
          <w:rFonts w:ascii="Times New Roman" w:hAnsi="Times New Roman" w:cs="Times New Roman"/>
          <w:sz w:val="24"/>
          <w:szCs w:val="24"/>
        </w:rPr>
        <w:t>NH</w:t>
      </w:r>
      <w:r w:rsidRPr="0086621B">
        <w:rPr>
          <w:rFonts w:ascii="Times New Roman" w:hAnsi="Times New Roman" w:cs="Times New Roman"/>
          <w:sz w:val="24"/>
          <w:szCs w:val="24"/>
          <w:vertAlign w:val="subscript"/>
        </w:rPr>
        <w:t>4</w:t>
      </w:r>
      <w:r w:rsidRPr="0086621B">
        <w:rPr>
          <w:rFonts w:ascii="Times New Roman" w:hAnsi="Times New Roman" w:cs="Times New Roman"/>
          <w:sz w:val="24"/>
          <w:szCs w:val="24"/>
        </w:rPr>
        <w:t>OAc</w:t>
      </w:r>
      <w:r w:rsidRPr="0086621B">
        <w:rPr>
          <w:rFonts w:ascii="Times New Roman" w:eastAsia="Times New Roman" w:hAnsi="Times New Roman" w:cs="Times New Roman"/>
          <w:sz w:val="24"/>
          <w:szCs w:val="24"/>
        </w:rPr>
        <w:t xml:space="preserve">) solution at pH 7.0 </w:t>
      </w:r>
      <w:r w:rsidRPr="0086621B">
        <w:rPr>
          <w:rFonts w:ascii="Times New Roman" w:hAnsi="Times New Roman" w:cs="Times New Roman"/>
          <w:sz w:val="24"/>
          <w:szCs w:val="24"/>
        </w:rPr>
        <w:t>(Thomas, 1982)</w:t>
      </w:r>
      <w:r w:rsidRPr="0086621B">
        <w:rPr>
          <w:rFonts w:ascii="Times New Roman" w:eastAsia="Times New Roman" w:hAnsi="Times New Roman" w:cs="Times New Roman"/>
          <w:sz w:val="24"/>
          <w:szCs w:val="24"/>
        </w:rPr>
        <w:t xml:space="preserve">. Potassium in the extract </w:t>
      </w:r>
      <w:r w:rsidRPr="0086621B">
        <w:rPr>
          <w:rFonts w:ascii="Times New Roman" w:hAnsi="Times New Roman" w:cs="Times New Roman"/>
          <w:sz w:val="24"/>
          <w:szCs w:val="24"/>
        </w:rPr>
        <w:t>was</w:t>
      </w:r>
      <w:r w:rsidRPr="0086621B">
        <w:rPr>
          <w:rFonts w:ascii="Times New Roman" w:eastAsia="Times New Roman" w:hAnsi="Times New Roman" w:cs="Times New Roman"/>
          <w:sz w:val="24"/>
          <w:szCs w:val="24"/>
        </w:rPr>
        <w:t xml:space="preserve"> measured using </w:t>
      </w:r>
      <w:proofErr w:type="spellStart"/>
      <w:r w:rsidRPr="0086621B">
        <w:rPr>
          <w:rFonts w:ascii="Times New Roman" w:eastAsia="Times New Roman" w:hAnsi="Times New Roman" w:cs="Times New Roman"/>
          <w:sz w:val="24"/>
          <w:szCs w:val="24"/>
        </w:rPr>
        <w:t>Gallen</w:t>
      </w:r>
      <w:proofErr w:type="spellEnd"/>
      <w:r w:rsidRPr="0086621B">
        <w:rPr>
          <w:rFonts w:ascii="Times New Roman" w:eastAsia="Times New Roman" w:hAnsi="Times New Roman" w:cs="Times New Roman"/>
          <w:sz w:val="24"/>
          <w:szCs w:val="24"/>
        </w:rPr>
        <w:t xml:space="preserve"> Kamp flame photometer </w:t>
      </w:r>
      <w:proofErr w:type="spellStart"/>
      <w:r w:rsidRPr="0086621B">
        <w:rPr>
          <w:rFonts w:ascii="Times New Roman" w:hAnsi="Times New Roman" w:cs="Times New Roman"/>
          <w:sz w:val="24"/>
          <w:szCs w:val="24"/>
        </w:rPr>
        <w:t>Helmke</w:t>
      </w:r>
      <w:proofErr w:type="spellEnd"/>
      <w:r w:rsidRPr="0086621B">
        <w:rPr>
          <w:rFonts w:ascii="Times New Roman" w:hAnsi="Times New Roman" w:cs="Times New Roman"/>
          <w:sz w:val="24"/>
          <w:szCs w:val="24"/>
        </w:rPr>
        <w:t xml:space="preserve"> and Sparks (1996), </w:t>
      </w:r>
      <w:r w:rsidRPr="0086621B">
        <w:rPr>
          <w:rFonts w:ascii="Times New Roman" w:eastAsia="Times New Roman" w:hAnsi="Times New Roman" w:cs="Times New Roman"/>
          <w:sz w:val="24"/>
          <w:szCs w:val="24"/>
        </w:rPr>
        <w:t xml:space="preserve">while calcium and magnesium </w:t>
      </w:r>
      <w:r w:rsidRPr="0086621B">
        <w:rPr>
          <w:rFonts w:ascii="Times New Roman" w:hAnsi="Times New Roman" w:cs="Times New Roman"/>
          <w:sz w:val="24"/>
          <w:szCs w:val="24"/>
        </w:rPr>
        <w:t>was</w:t>
      </w:r>
      <w:r w:rsidRPr="0086621B">
        <w:rPr>
          <w:rFonts w:ascii="Times New Roman" w:eastAsia="Times New Roman" w:hAnsi="Times New Roman" w:cs="Times New Roman"/>
          <w:sz w:val="24"/>
          <w:szCs w:val="24"/>
        </w:rPr>
        <w:t xml:space="preserve"> determined by titration. E</w:t>
      </w:r>
      <w:r w:rsidRPr="0086621B">
        <w:rPr>
          <w:rFonts w:ascii="Times New Roman" w:hAnsi="Times New Roman" w:cs="Times New Roman"/>
          <w:sz w:val="24"/>
          <w:szCs w:val="24"/>
        </w:rPr>
        <w:t>xchangeable acidity (H</w:t>
      </w:r>
      <w:r w:rsidRPr="0086621B">
        <w:rPr>
          <w:rFonts w:ascii="Times New Roman" w:hAnsi="Times New Roman" w:cs="Times New Roman"/>
          <w:sz w:val="24"/>
          <w:szCs w:val="24"/>
          <w:vertAlign w:val="superscript"/>
        </w:rPr>
        <w:t>+</w:t>
      </w:r>
      <w:r w:rsidRPr="0086621B">
        <w:rPr>
          <w:rFonts w:ascii="Times New Roman" w:hAnsi="Times New Roman" w:cs="Times New Roman"/>
          <w:sz w:val="24"/>
          <w:szCs w:val="24"/>
        </w:rPr>
        <w:t>, Al</w:t>
      </w:r>
      <w:r w:rsidRPr="0086621B">
        <w:rPr>
          <w:rFonts w:ascii="Times New Roman" w:hAnsi="Times New Roman" w:cs="Times New Roman"/>
          <w:sz w:val="24"/>
          <w:szCs w:val="24"/>
          <w:vertAlign w:val="superscript"/>
        </w:rPr>
        <w:t>3+</w:t>
      </w:r>
      <w:r w:rsidRPr="0086621B">
        <w:rPr>
          <w:rFonts w:ascii="Times New Roman" w:hAnsi="Times New Roman" w:cs="Times New Roman"/>
          <w:sz w:val="24"/>
          <w:szCs w:val="24"/>
        </w:rPr>
        <w:t xml:space="preserve">) was determined by </w:t>
      </w:r>
      <w:proofErr w:type="spellStart"/>
      <w:r w:rsidRPr="0086621B">
        <w:rPr>
          <w:rFonts w:ascii="Times New Roman" w:hAnsi="Times New Roman" w:cs="Times New Roman"/>
          <w:sz w:val="24"/>
          <w:szCs w:val="24"/>
        </w:rPr>
        <w:t>titr</w:t>
      </w:r>
      <w:r w:rsidR="00AF0DA7" w:rsidRPr="0086621B">
        <w:rPr>
          <w:rFonts w:ascii="Times New Roman" w:hAnsi="Times New Roman" w:cs="Times New Roman"/>
          <w:sz w:val="24"/>
          <w:szCs w:val="24"/>
        </w:rPr>
        <w:t>a</w:t>
      </w:r>
      <w:r w:rsidRPr="0086621B">
        <w:rPr>
          <w:rFonts w:ascii="Times New Roman" w:hAnsi="Times New Roman" w:cs="Times New Roman"/>
          <w:sz w:val="24"/>
          <w:szCs w:val="24"/>
        </w:rPr>
        <w:t>metric</w:t>
      </w:r>
      <w:proofErr w:type="spellEnd"/>
      <w:r w:rsidRPr="0086621B">
        <w:rPr>
          <w:rFonts w:ascii="Times New Roman" w:hAnsi="Times New Roman" w:cs="Times New Roman"/>
          <w:sz w:val="24"/>
          <w:szCs w:val="24"/>
        </w:rPr>
        <w:t xml:space="preserve"> method </w:t>
      </w:r>
      <w:r w:rsidR="00AF0DA7" w:rsidRPr="0086621B">
        <w:rPr>
          <w:rFonts w:ascii="Times New Roman" w:hAnsi="Times New Roman" w:cs="Times New Roman"/>
          <w:sz w:val="24"/>
          <w:szCs w:val="24"/>
          <w:lang w:val="en-GB"/>
        </w:rPr>
        <w:t xml:space="preserve">after extraction with 1N </w:t>
      </w:r>
      <w:proofErr w:type="spellStart"/>
      <w:r w:rsidR="00AF0DA7" w:rsidRPr="0086621B">
        <w:rPr>
          <w:rFonts w:ascii="Times New Roman" w:hAnsi="Times New Roman" w:cs="Times New Roman"/>
          <w:sz w:val="24"/>
          <w:szCs w:val="24"/>
          <w:lang w:val="en-GB"/>
        </w:rPr>
        <w:t>KCl</w:t>
      </w:r>
      <w:proofErr w:type="spellEnd"/>
      <w:r w:rsidR="00AF0DA7" w:rsidRPr="0086621B">
        <w:rPr>
          <w:rFonts w:ascii="Times New Roman" w:hAnsi="Times New Roman" w:cs="Times New Roman"/>
          <w:sz w:val="24"/>
          <w:szCs w:val="24"/>
          <w:lang w:val="en-GB"/>
        </w:rPr>
        <w:t xml:space="preserve"> (Anderson and Ingram, 1993)</w:t>
      </w:r>
      <w:r w:rsidRPr="0086621B">
        <w:rPr>
          <w:rFonts w:ascii="Times New Roman" w:hAnsi="Times New Roman" w:cs="Times New Roman"/>
          <w:sz w:val="24"/>
          <w:szCs w:val="24"/>
        </w:rPr>
        <w:t xml:space="preserve">. Total nitrogen by the </w:t>
      </w:r>
      <w:proofErr w:type="spellStart"/>
      <w:r w:rsidRPr="0086621B">
        <w:rPr>
          <w:rFonts w:ascii="Times New Roman" w:hAnsi="Times New Roman" w:cs="Times New Roman"/>
          <w:sz w:val="24"/>
          <w:szCs w:val="24"/>
        </w:rPr>
        <w:t>Kjeldahl</w:t>
      </w:r>
      <w:proofErr w:type="spellEnd"/>
      <w:r w:rsidRPr="0086621B">
        <w:rPr>
          <w:rFonts w:ascii="Times New Roman" w:hAnsi="Times New Roman" w:cs="Times New Roman"/>
          <w:sz w:val="24"/>
          <w:szCs w:val="24"/>
        </w:rPr>
        <w:t xml:space="preserve"> method (</w:t>
      </w:r>
      <w:proofErr w:type="spellStart"/>
      <w:r w:rsidRPr="0086621B">
        <w:rPr>
          <w:rFonts w:ascii="Times New Roman" w:hAnsi="Times New Roman" w:cs="Times New Roman"/>
          <w:sz w:val="24"/>
          <w:szCs w:val="24"/>
        </w:rPr>
        <w:t>Bremner</w:t>
      </w:r>
      <w:proofErr w:type="spellEnd"/>
      <w:r w:rsidRPr="0086621B">
        <w:rPr>
          <w:rFonts w:ascii="Times New Roman" w:hAnsi="Times New Roman" w:cs="Times New Roman"/>
          <w:sz w:val="24"/>
          <w:szCs w:val="24"/>
        </w:rPr>
        <w:t>, 1982). Available phosphorus by the Bray P1 method, color was developed in soil extract using ascorbic acid blue method (Murphy and Riley, 1962). Effective Cation Exchange Capacity (ECEC) was determined by summation of exchangeable bases (Ca</w:t>
      </w:r>
      <w:r w:rsidRPr="0086621B">
        <w:rPr>
          <w:rFonts w:ascii="Times New Roman" w:hAnsi="Times New Roman" w:cs="Times New Roman"/>
          <w:sz w:val="24"/>
          <w:szCs w:val="24"/>
          <w:vertAlign w:val="superscript"/>
        </w:rPr>
        <w:t>2+</w:t>
      </w:r>
      <w:r w:rsidRPr="0086621B">
        <w:rPr>
          <w:rFonts w:ascii="Times New Roman" w:hAnsi="Times New Roman" w:cs="Times New Roman"/>
          <w:sz w:val="24"/>
          <w:szCs w:val="24"/>
        </w:rPr>
        <w:t>, Mg</w:t>
      </w:r>
      <w:r w:rsidRPr="0086621B">
        <w:rPr>
          <w:rFonts w:ascii="Times New Roman" w:hAnsi="Times New Roman" w:cs="Times New Roman"/>
          <w:sz w:val="24"/>
          <w:szCs w:val="24"/>
          <w:vertAlign w:val="superscript"/>
        </w:rPr>
        <w:t>2+</w:t>
      </w:r>
      <w:r w:rsidRPr="0086621B">
        <w:rPr>
          <w:rFonts w:ascii="Times New Roman" w:hAnsi="Times New Roman" w:cs="Times New Roman"/>
          <w:sz w:val="24"/>
          <w:szCs w:val="24"/>
        </w:rPr>
        <w:t xml:space="preserve"> K</w:t>
      </w:r>
      <w:r w:rsidRPr="0086621B">
        <w:rPr>
          <w:rFonts w:ascii="Times New Roman" w:hAnsi="Times New Roman" w:cs="Times New Roman"/>
          <w:sz w:val="24"/>
          <w:szCs w:val="24"/>
          <w:vertAlign w:val="superscript"/>
        </w:rPr>
        <w:t>+</w:t>
      </w:r>
      <w:r w:rsidRPr="0086621B">
        <w:rPr>
          <w:rFonts w:ascii="Times New Roman" w:hAnsi="Times New Roman" w:cs="Times New Roman"/>
          <w:sz w:val="24"/>
          <w:szCs w:val="24"/>
        </w:rPr>
        <w:t>, Na</w:t>
      </w:r>
      <w:r w:rsidRPr="0086621B">
        <w:rPr>
          <w:rFonts w:ascii="Times New Roman" w:hAnsi="Times New Roman" w:cs="Times New Roman"/>
          <w:sz w:val="24"/>
          <w:szCs w:val="24"/>
          <w:vertAlign w:val="superscript"/>
        </w:rPr>
        <w:t>+</w:t>
      </w:r>
      <w:r w:rsidRPr="0086621B">
        <w:rPr>
          <w:rFonts w:ascii="Times New Roman" w:hAnsi="Times New Roman" w:cs="Times New Roman"/>
          <w:sz w:val="24"/>
          <w:szCs w:val="24"/>
        </w:rPr>
        <w:t xml:space="preserve">) and </w:t>
      </w:r>
      <w:r w:rsidRPr="0086621B">
        <w:rPr>
          <w:rFonts w:ascii="Times New Roman" w:eastAsia="Times New Roman" w:hAnsi="Times New Roman" w:cs="Times New Roman"/>
          <w:sz w:val="24"/>
          <w:szCs w:val="24"/>
        </w:rPr>
        <w:t>e</w:t>
      </w:r>
      <w:r w:rsidRPr="0086621B">
        <w:rPr>
          <w:rFonts w:ascii="Times New Roman" w:hAnsi="Times New Roman" w:cs="Times New Roman"/>
          <w:sz w:val="24"/>
          <w:szCs w:val="24"/>
        </w:rPr>
        <w:t>xchangeable acidity (H</w:t>
      </w:r>
      <w:r w:rsidRPr="0086621B">
        <w:rPr>
          <w:rFonts w:ascii="Times New Roman" w:hAnsi="Times New Roman" w:cs="Times New Roman"/>
          <w:sz w:val="24"/>
          <w:szCs w:val="24"/>
          <w:vertAlign w:val="superscript"/>
        </w:rPr>
        <w:t>+</w:t>
      </w:r>
      <w:r w:rsidRPr="0086621B">
        <w:rPr>
          <w:rFonts w:ascii="Times New Roman" w:hAnsi="Times New Roman" w:cs="Times New Roman"/>
          <w:sz w:val="24"/>
          <w:szCs w:val="24"/>
        </w:rPr>
        <w:t>, Al</w:t>
      </w:r>
      <w:r w:rsidRPr="0086621B">
        <w:rPr>
          <w:rFonts w:ascii="Times New Roman" w:hAnsi="Times New Roman" w:cs="Times New Roman"/>
          <w:sz w:val="24"/>
          <w:szCs w:val="24"/>
          <w:vertAlign w:val="superscript"/>
        </w:rPr>
        <w:t>3+</w:t>
      </w:r>
      <w:r w:rsidRPr="0086621B">
        <w:rPr>
          <w:rFonts w:ascii="Times New Roman" w:hAnsi="Times New Roman" w:cs="Times New Roman"/>
          <w:sz w:val="24"/>
          <w:szCs w:val="24"/>
        </w:rPr>
        <w:t>).</w:t>
      </w:r>
    </w:p>
    <w:p w:rsidR="0098384A" w:rsidRPr="0086621B" w:rsidRDefault="0098384A" w:rsidP="0098384A">
      <w:pPr>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2.4                                     Most Probable Number (MPN) Method</w:t>
      </w:r>
    </w:p>
    <w:p w:rsidR="0098384A" w:rsidRPr="0086621B" w:rsidRDefault="0098384A" w:rsidP="0098384A">
      <w:pPr>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The assay was conducted using modified Leonard jar method </w:t>
      </w:r>
      <w:proofErr w:type="spellStart"/>
      <w:r w:rsidRPr="0086621B">
        <w:rPr>
          <w:rFonts w:ascii="Times New Roman" w:hAnsi="Times New Roman" w:cs="Times New Roman"/>
          <w:sz w:val="24"/>
          <w:szCs w:val="24"/>
        </w:rPr>
        <w:t>Howieson</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et al</w:t>
      </w:r>
      <w:r w:rsidRPr="0086621B">
        <w:rPr>
          <w:rFonts w:ascii="Times New Roman" w:hAnsi="Times New Roman" w:cs="Times New Roman"/>
          <w:sz w:val="24"/>
          <w:szCs w:val="24"/>
        </w:rPr>
        <w:t xml:space="preserve">., (2014) using coarse sand as the potting medium. The coarse sand was washed several times with tap water to remove all traces of dissolved nutrients and finally rinsed with sterile distilled water before sun drying. </w:t>
      </w:r>
    </w:p>
    <w:p w:rsidR="0098384A" w:rsidRPr="0086621B" w:rsidRDefault="0098384A" w:rsidP="0098384A">
      <w:pPr>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A 3 </w:t>
      </w:r>
      <w:proofErr w:type="spellStart"/>
      <w:r w:rsidRPr="0086621B">
        <w:rPr>
          <w:rFonts w:ascii="Times New Roman" w:hAnsi="Times New Roman" w:cs="Times New Roman"/>
          <w:sz w:val="24"/>
          <w:szCs w:val="24"/>
        </w:rPr>
        <w:t>litre</w:t>
      </w:r>
      <w:proofErr w:type="spellEnd"/>
      <w:r w:rsidRPr="0086621B">
        <w:rPr>
          <w:rFonts w:ascii="Times New Roman" w:hAnsi="Times New Roman" w:cs="Times New Roman"/>
          <w:sz w:val="24"/>
          <w:szCs w:val="24"/>
        </w:rPr>
        <w:t xml:space="preserve"> pot was filled with 2.5 kg of sand medium to which 200 ml of calcium solution was added. Cowpea seeds were sown at the rate of 3 seeds per pot and thinned to 1 per pot a week after planting. Plants were watered daily using </w:t>
      </w:r>
      <w:proofErr w:type="spellStart"/>
      <w:r w:rsidRPr="0086621B">
        <w:rPr>
          <w:rFonts w:ascii="Times New Roman" w:hAnsi="Times New Roman" w:cs="Times New Roman"/>
          <w:sz w:val="24"/>
          <w:szCs w:val="24"/>
        </w:rPr>
        <w:t>sandsman’s</w:t>
      </w:r>
      <w:proofErr w:type="spellEnd"/>
      <w:r w:rsidRPr="0086621B">
        <w:rPr>
          <w:rFonts w:ascii="Times New Roman" w:hAnsi="Times New Roman" w:cs="Times New Roman"/>
          <w:sz w:val="24"/>
          <w:szCs w:val="24"/>
        </w:rPr>
        <w:t xml:space="preserve"> nitrogen free nutrient solution (</w:t>
      </w:r>
      <w:proofErr w:type="spellStart"/>
      <w:r w:rsidRPr="0086621B">
        <w:rPr>
          <w:rFonts w:ascii="Times New Roman" w:hAnsi="Times New Roman" w:cs="Times New Roman"/>
          <w:sz w:val="24"/>
          <w:szCs w:val="24"/>
        </w:rPr>
        <w:t>Sandsman</w:t>
      </w:r>
      <w:proofErr w:type="spellEnd"/>
      <w:r w:rsidRPr="0086621B">
        <w:rPr>
          <w:rFonts w:ascii="Times New Roman" w:hAnsi="Times New Roman" w:cs="Times New Roman"/>
          <w:sz w:val="24"/>
          <w:szCs w:val="24"/>
        </w:rPr>
        <w:t xml:space="preserve">, 1970). One week after planting, the plants were inoculated with 1 ml aliquots of the soil suspensions made from serial dilution of the soil samples. Each soil sample was initially diluted 20-fold by adding 10g of soil in 190 ml of sterile distilled water. Each dilution level was replicated four times resulting in a total of 24 pots per each soil sample.  </w:t>
      </w:r>
    </w:p>
    <w:p w:rsidR="0098384A" w:rsidRPr="0086621B" w:rsidRDefault="0098384A" w:rsidP="0098384A">
      <w:pPr>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Harvesting was done in a period of seven weeks after planting to observe the patterns of nodule appearances. The (+) sign was used to indicate presence of at least one nodule, while (–) denoted absence of nodules (Vincent, 1970).</w:t>
      </w:r>
    </w:p>
    <w:p w:rsidR="00A80E79" w:rsidRPr="0086621B" w:rsidRDefault="00A80E79" w:rsidP="0098384A">
      <w:pPr>
        <w:spacing w:after="0" w:line="480" w:lineRule="auto"/>
        <w:jc w:val="both"/>
        <w:rPr>
          <w:rFonts w:ascii="Times New Roman" w:hAnsi="Times New Roman" w:cs="Times New Roman"/>
          <w:sz w:val="24"/>
          <w:szCs w:val="24"/>
        </w:rPr>
      </w:pPr>
    </w:p>
    <w:p w:rsidR="0098384A" w:rsidRPr="0086621B" w:rsidRDefault="00A80E79" w:rsidP="00153768">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2.5                                    Inoculation</w:t>
      </w:r>
    </w:p>
    <w:p w:rsidR="00A80E79" w:rsidRPr="0086621B" w:rsidRDefault="00A80E79" w:rsidP="00A80E79">
      <w:pPr>
        <w:spacing w:line="480" w:lineRule="auto"/>
        <w:rPr>
          <w:rFonts w:ascii="Times New Roman" w:hAnsi="Times New Roman" w:cs="Times New Roman"/>
          <w:sz w:val="24"/>
          <w:szCs w:val="24"/>
        </w:rPr>
      </w:pPr>
      <w:r w:rsidRPr="0086621B">
        <w:rPr>
          <w:rFonts w:ascii="Times New Roman" w:hAnsi="Times New Roman" w:cs="Times New Roman"/>
          <w:sz w:val="24"/>
          <w:szCs w:val="24"/>
        </w:rPr>
        <w:t xml:space="preserve">Cowpea seeds were inoculated prior to planting with a peat - based inoculum of </w:t>
      </w:r>
      <w:proofErr w:type="spellStart"/>
      <w:r w:rsidRPr="0086621B">
        <w:rPr>
          <w:rStyle w:val="Emphasis"/>
          <w:rFonts w:ascii="Times New Roman" w:hAnsi="Times New Roman" w:cs="Times New Roman"/>
          <w:color w:val="333333"/>
          <w:sz w:val="24"/>
          <w:szCs w:val="24"/>
          <w:lang w:val="en"/>
        </w:rPr>
        <w:t>Bradyrhizobium</w:t>
      </w:r>
      <w:proofErr w:type="spellEnd"/>
      <w:r w:rsidRPr="0086621B">
        <w:rPr>
          <w:rFonts w:ascii="Times New Roman" w:hAnsi="Times New Roman" w:cs="Times New Roman"/>
          <w:color w:val="333333"/>
          <w:sz w:val="24"/>
          <w:szCs w:val="24"/>
          <w:lang w:val="en"/>
        </w:rPr>
        <w:t xml:space="preserve"> sp. (strain BR 3262 or BR 3267)</w:t>
      </w:r>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at the rate of 5 g per one kilogram of seed using the slurry method as described by </w:t>
      </w:r>
      <w:proofErr w:type="spellStart"/>
      <w:r w:rsidRPr="0086621B">
        <w:rPr>
          <w:rFonts w:ascii="Times New Roman" w:hAnsi="Times New Roman" w:cs="Times New Roman"/>
          <w:sz w:val="24"/>
          <w:szCs w:val="24"/>
        </w:rPr>
        <w:t>Woomer</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Pr="0086621B">
        <w:rPr>
          <w:rFonts w:ascii="Times New Roman" w:hAnsi="Times New Roman" w:cs="Times New Roman"/>
          <w:sz w:val="24"/>
          <w:szCs w:val="24"/>
        </w:rPr>
        <w:t>. (1994).</w:t>
      </w:r>
    </w:p>
    <w:p w:rsidR="00A80E79" w:rsidRPr="0086621B" w:rsidRDefault="00A80E79" w:rsidP="00153768">
      <w:pPr>
        <w:spacing w:line="480" w:lineRule="auto"/>
        <w:jc w:val="both"/>
        <w:rPr>
          <w:rFonts w:ascii="Times New Roman" w:hAnsi="Times New Roman" w:cs="Times New Roman"/>
          <w:sz w:val="24"/>
          <w:szCs w:val="24"/>
        </w:rPr>
      </w:pPr>
    </w:p>
    <w:p w:rsidR="00A80E79" w:rsidRPr="0086621B" w:rsidRDefault="00A80E79" w:rsidP="00153768">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2.6      </w:t>
      </w:r>
      <w:r w:rsidR="001D0B6C">
        <w:rPr>
          <w:rFonts w:ascii="Times New Roman" w:hAnsi="Times New Roman" w:cs="Times New Roman"/>
          <w:sz w:val="24"/>
          <w:szCs w:val="24"/>
        </w:rPr>
        <w:t xml:space="preserve">                               P</w:t>
      </w:r>
      <w:r w:rsidRPr="0086621B">
        <w:rPr>
          <w:rFonts w:ascii="Times New Roman" w:hAnsi="Times New Roman" w:cs="Times New Roman"/>
          <w:sz w:val="24"/>
          <w:szCs w:val="24"/>
        </w:rPr>
        <w:t>lanting</w:t>
      </w:r>
    </w:p>
    <w:p w:rsidR="00A80E79" w:rsidRPr="0086621B" w:rsidRDefault="005E075B" w:rsidP="00C00CD9">
      <w:pPr>
        <w:spacing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t xml:space="preserve">Soil samples were added to 2.5 </w:t>
      </w:r>
      <w:proofErr w:type="spellStart"/>
      <w:r w:rsidRPr="0086621B">
        <w:rPr>
          <w:rFonts w:ascii="Times New Roman" w:hAnsi="Times New Roman" w:cs="Times New Roman"/>
          <w:color w:val="313131"/>
          <w:sz w:val="24"/>
          <w:szCs w:val="24"/>
        </w:rPr>
        <w:t>litre</w:t>
      </w:r>
      <w:proofErr w:type="spellEnd"/>
      <w:r w:rsidRPr="0086621B">
        <w:rPr>
          <w:rFonts w:ascii="Times New Roman" w:hAnsi="Times New Roman" w:cs="Times New Roman"/>
          <w:color w:val="313131"/>
          <w:sz w:val="24"/>
          <w:szCs w:val="24"/>
        </w:rPr>
        <w:t xml:space="preserve"> pot at 2 kg per pot. </w:t>
      </w:r>
      <w:r w:rsidR="00C00CD9" w:rsidRPr="0086621B">
        <w:rPr>
          <w:rFonts w:ascii="Times New Roman" w:hAnsi="Times New Roman" w:cs="Times New Roman"/>
          <w:color w:val="313131"/>
          <w:sz w:val="24"/>
          <w:szCs w:val="24"/>
        </w:rPr>
        <w:t>Cowpea seeds were planted</w:t>
      </w:r>
      <w:r w:rsidRPr="0086621B">
        <w:rPr>
          <w:rFonts w:ascii="Times New Roman" w:hAnsi="Times New Roman" w:cs="Times New Roman"/>
          <w:color w:val="313131"/>
          <w:sz w:val="24"/>
          <w:szCs w:val="24"/>
        </w:rPr>
        <w:t xml:space="preserve"> </w:t>
      </w:r>
      <w:r w:rsidR="00A80E79" w:rsidRPr="0086621B">
        <w:rPr>
          <w:rFonts w:ascii="Times New Roman" w:hAnsi="Times New Roman" w:cs="Times New Roman"/>
          <w:color w:val="313131"/>
          <w:sz w:val="24"/>
          <w:szCs w:val="24"/>
        </w:rPr>
        <w:t xml:space="preserve">at 3 per pot and thinned to </w:t>
      </w:r>
      <w:r w:rsidRPr="0086621B">
        <w:rPr>
          <w:rFonts w:ascii="Times New Roman" w:hAnsi="Times New Roman" w:cs="Times New Roman"/>
          <w:color w:val="313131"/>
          <w:sz w:val="24"/>
          <w:szCs w:val="24"/>
        </w:rPr>
        <w:t>two</w:t>
      </w:r>
      <w:r w:rsidR="00A80E79" w:rsidRPr="0086621B">
        <w:rPr>
          <w:rFonts w:ascii="Times New Roman" w:hAnsi="Times New Roman" w:cs="Times New Roman"/>
          <w:color w:val="313131"/>
          <w:sz w:val="24"/>
          <w:szCs w:val="24"/>
        </w:rPr>
        <w:t xml:space="preserve"> per pot one week after emergence. The plants were watered daily with </w:t>
      </w:r>
      <w:proofErr w:type="spellStart"/>
      <w:r w:rsidR="00A80E79" w:rsidRPr="0086621B">
        <w:rPr>
          <w:rFonts w:ascii="Times New Roman" w:hAnsi="Times New Roman" w:cs="Times New Roman"/>
          <w:color w:val="313131"/>
          <w:sz w:val="24"/>
          <w:szCs w:val="24"/>
        </w:rPr>
        <w:t>sandsman’s</w:t>
      </w:r>
      <w:proofErr w:type="spellEnd"/>
      <w:r w:rsidR="00A80E79" w:rsidRPr="0086621B">
        <w:rPr>
          <w:rFonts w:ascii="Times New Roman" w:hAnsi="Times New Roman" w:cs="Times New Roman"/>
          <w:color w:val="313131"/>
          <w:sz w:val="24"/>
          <w:szCs w:val="24"/>
        </w:rPr>
        <w:t xml:space="preserve"> N free nutrient solution 200 ml per pot for the first four weeks and later one quarter strength of the solution or just sterile distil water plants were harvested 7 weeks after planting</w:t>
      </w:r>
      <w:r w:rsidRPr="0086621B">
        <w:rPr>
          <w:rFonts w:ascii="Times New Roman" w:hAnsi="Times New Roman" w:cs="Times New Roman"/>
          <w:color w:val="313131"/>
          <w:sz w:val="24"/>
          <w:szCs w:val="24"/>
        </w:rPr>
        <w:t>.</w:t>
      </w:r>
    </w:p>
    <w:p w:rsidR="005E075B" w:rsidRPr="0086621B" w:rsidRDefault="005E075B" w:rsidP="00153768">
      <w:pPr>
        <w:spacing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t xml:space="preserve">2.7               </w:t>
      </w:r>
      <w:r w:rsidR="00BC40AD" w:rsidRPr="0086621B">
        <w:rPr>
          <w:rFonts w:ascii="Times New Roman" w:hAnsi="Times New Roman" w:cs="Times New Roman"/>
          <w:color w:val="313131"/>
          <w:sz w:val="24"/>
          <w:szCs w:val="24"/>
        </w:rPr>
        <w:t xml:space="preserve">                           </w:t>
      </w:r>
      <w:r w:rsidRPr="0086621B">
        <w:rPr>
          <w:rFonts w:ascii="Times New Roman" w:hAnsi="Times New Roman" w:cs="Times New Roman"/>
          <w:color w:val="313131"/>
          <w:sz w:val="24"/>
          <w:szCs w:val="24"/>
        </w:rPr>
        <w:t>Fertilizer Application</w:t>
      </w:r>
    </w:p>
    <w:p w:rsidR="005E075B" w:rsidRPr="0086621B" w:rsidRDefault="005E075B" w:rsidP="005E075B">
      <w:pPr>
        <w:autoSpaceDE w:val="0"/>
        <w:autoSpaceDN w:val="0"/>
        <w:adjustRightInd w:val="0"/>
        <w:spacing w:after="0"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t>To each pot</w:t>
      </w:r>
      <w:r w:rsidR="00C00CD9" w:rsidRPr="0086621B">
        <w:rPr>
          <w:rFonts w:ascii="Times New Roman" w:hAnsi="Times New Roman" w:cs="Times New Roman"/>
          <w:color w:val="313131"/>
          <w:sz w:val="24"/>
          <w:szCs w:val="24"/>
        </w:rPr>
        <w:t xml:space="preserve"> 372.6 mg basal</w:t>
      </w:r>
      <w:r w:rsidR="00495882" w:rsidRPr="0086621B">
        <w:rPr>
          <w:rFonts w:ascii="Times New Roman" w:hAnsi="Times New Roman" w:cs="Times New Roman"/>
          <w:color w:val="313131"/>
          <w:sz w:val="24"/>
          <w:szCs w:val="24"/>
        </w:rPr>
        <w:t xml:space="preserve"> application </w:t>
      </w:r>
      <w:r w:rsidRPr="0086621B">
        <w:rPr>
          <w:rFonts w:ascii="Times New Roman" w:hAnsi="Times New Roman" w:cs="Times New Roman"/>
          <w:color w:val="313131"/>
          <w:sz w:val="24"/>
          <w:szCs w:val="24"/>
        </w:rPr>
        <w:t>of</w:t>
      </w:r>
      <w:r w:rsidR="00495882" w:rsidRPr="0086621B">
        <w:rPr>
          <w:rFonts w:ascii="Times New Roman" w:hAnsi="Times New Roman" w:cs="Times New Roman"/>
          <w:color w:val="313131"/>
          <w:sz w:val="24"/>
          <w:szCs w:val="24"/>
        </w:rPr>
        <w:t xml:space="preserve"> nutrient</w:t>
      </w:r>
      <w:r w:rsidRPr="0086621B">
        <w:rPr>
          <w:rFonts w:ascii="Times New Roman" w:hAnsi="Times New Roman" w:cs="Times New Roman"/>
          <w:color w:val="313131"/>
          <w:sz w:val="24"/>
          <w:szCs w:val="24"/>
        </w:rPr>
        <w:t xml:space="preserve"> </w:t>
      </w:r>
      <w:r w:rsidR="00C00CD9" w:rsidRPr="0086621B">
        <w:rPr>
          <w:rFonts w:ascii="Times New Roman" w:hAnsi="Times New Roman" w:cs="Times New Roman"/>
          <w:color w:val="313131"/>
          <w:sz w:val="24"/>
          <w:szCs w:val="24"/>
        </w:rPr>
        <w:t>(</w:t>
      </w:r>
      <w:r w:rsidRPr="0086621B">
        <w:rPr>
          <w:rFonts w:ascii="Times New Roman" w:hAnsi="Times New Roman" w:cs="Times New Roman"/>
          <w:color w:val="313131"/>
          <w:sz w:val="24"/>
          <w:szCs w:val="24"/>
        </w:rPr>
        <w:t>P, K, Mg, Zn, Mo, and B</w:t>
      </w:r>
      <w:r w:rsidR="00C00CD9" w:rsidRPr="0086621B">
        <w:rPr>
          <w:rFonts w:ascii="Times New Roman" w:hAnsi="Times New Roman" w:cs="Times New Roman"/>
          <w:color w:val="313131"/>
          <w:sz w:val="24"/>
          <w:szCs w:val="24"/>
        </w:rPr>
        <w:t>)</w:t>
      </w:r>
      <w:r w:rsidRPr="0086621B">
        <w:rPr>
          <w:rFonts w:ascii="Times New Roman" w:hAnsi="Times New Roman" w:cs="Times New Roman"/>
          <w:color w:val="313131"/>
          <w:sz w:val="24"/>
          <w:szCs w:val="24"/>
        </w:rPr>
        <w:t xml:space="preserve"> </w:t>
      </w:r>
      <w:r w:rsidR="00C00CD9" w:rsidRPr="0086621B">
        <w:rPr>
          <w:rFonts w:ascii="Times New Roman" w:hAnsi="Times New Roman" w:cs="Times New Roman"/>
          <w:color w:val="313131"/>
          <w:sz w:val="24"/>
          <w:szCs w:val="24"/>
        </w:rPr>
        <w:t xml:space="preserve">was added </w:t>
      </w:r>
      <w:r w:rsidR="00BC40AD" w:rsidRPr="0086621B">
        <w:rPr>
          <w:rFonts w:ascii="Times New Roman" w:hAnsi="Times New Roman" w:cs="Times New Roman"/>
          <w:color w:val="313131"/>
          <w:sz w:val="24"/>
          <w:szCs w:val="24"/>
        </w:rPr>
        <w:t>and thoroughly mixed</w:t>
      </w:r>
      <w:r w:rsidRPr="0086621B">
        <w:rPr>
          <w:rFonts w:ascii="Times New Roman" w:hAnsi="Times New Roman" w:cs="Times New Roman"/>
          <w:color w:val="313131"/>
          <w:sz w:val="24"/>
          <w:szCs w:val="24"/>
        </w:rPr>
        <w:t>. N treated plants were supplied with nitrogen and was split applied to the N treatment at first week (81.60 mg) and second week (244.80 mg) after planting.</w:t>
      </w:r>
    </w:p>
    <w:p w:rsidR="00BC40AD" w:rsidRPr="0086621B" w:rsidRDefault="00BC40AD" w:rsidP="005E075B">
      <w:pPr>
        <w:autoSpaceDE w:val="0"/>
        <w:autoSpaceDN w:val="0"/>
        <w:adjustRightInd w:val="0"/>
        <w:spacing w:after="0"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t>2.8                                            Treatments</w:t>
      </w:r>
    </w:p>
    <w:p w:rsidR="0084284B" w:rsidRPr="0086621B" w:rsidRDefault="0084284B" w:rsidP="00B965F5">
      <w:pPr>
        <w:spacing w:line="480" w:lineRule="auto"/>
        <w:jc w:val="both"/>
        <w:rPr>
          <w:rFonts w:ascii="Times New Roman" w:hAnsi="Times New Roman" w:cs="Times New Roman"/>
          <w:sz w:val="24"/>
          <w:szCs w:val="24"/>
        </w:rPr>
      </w:pPr>
      <w:r w:rsidRPr="0086621B">
        <w:rPr>
          <w:rFonts w:ascii="Times New Roman" w:hAnsi="Times New Roman" w:cs="Times New Roman"/>
          <w:color w:val="313131"/>
          <w:sz w:val="24"/>
          <w:szCs w:val="24"/>
        </w:rPr>
        <w:t>The tr</w:t>
      </w:r>
      <w:r w:rsidR="00B965F5" w:rsidRPr="0086621B">
        <w:rPr>
          <w:rFonts w:ascii="Times New Roman" w:hAnsi="Times New Roman" w:cs="Times New Roman"/>
          <w:color w:val="313131"/>
          <w:sz w:val="24"/>
          <w:szCs w:val="24"/>
        </w:rPr>
        <w:t xml:space="preserve">eatments used for this study were, </w:t>
      </w:r>
      <w:r w:rsidRPr="0086621B">
        <w:rPr>
          <w:rFonts w:ascii="Times New Roman" w:hAnsi="Times New Roman" w:cs="Times New Roman"/>
          <w:color w:val="313131"/>
          <w:sz w:val="24"/>
          <w:szCs w:val="24"/>
        </w:rPr>
        <w:t>P</w:t>
      </w:r>
      <w:r w:rsidRPr="0086621B">
        <w:rPr>
          <w:rFonts w:ascii="Times New Roman" w:hAnsi="Times New Roman" w:cs="Times New Roman"/>
          <w:sz w:val="24"/>
          <w:szCs w:val="24"/>
        </w:rPr>
        <w:t>roximity to homestead</w:t>
      </w:r>
      <w:r w:rsidR="00B965F5" w:rsidRPr="0086621B">
        <w:rPr>
          <w:rFonts w:ascii="Times New Roman" w:hAnsi="Times New Roman" w:cs="Times New Roman"/>
          <w:sz w:val="24"/>
          <w:szCs w:val="24"/>
        </w:rPr>
        <w:t xml:space="preserve"> (2</w:t>
      </w:r>
      <w:r w:rsidRPr="0086621B">
        <w:rPr>
          <w:rFonts w:ascii="Times New Roman" w:hAnsi="Times New Roman" w:cs="Times New Roman"/>
          <w:sz w:val="24"/>
          <w:szCs w:val="24"/>
        </w:rPr>
        <w:t>), nitrogen sources (4), and varieties (4). Proximity to homestead was either close or far from the homestead. N sources were (</w:t>
      </w:r>
      <w:proofErr w:type="spellStart"/>
      <w:r w:rsidRPr="0086621B">
        <w:rPr>
          <w:rFonts w:ascii="Times New Roman" w:hAnsi="Times New Roman" w:cs="Times New Roman"/>
          <w:sz w:val="24"/>
          <w:szCs w:val="24"/>
        </w:rPr>
        <w:t>i</w:t>
      </w:r>
      <w:proofErr w:type="spellEnd"/>
      <w:r w:rsidRPr="0086621B">
        <w:rPr>
          <w:rFonts w:ascii="Times New Roman" w:hAnsi="Times New Roman" w:cs="Times New Roman"/>
          <w:sz w:val="24"/>
          <w:szCs w:val="24"/>
        </w:rPr>
        <w:t>) plant treated with nitrogen in form of urea at the rate of 100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(ii) plant inoculated with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sp. strain BR 3262 or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sp. strain BR 3267, and </w:t>
      </w:r>
      <w:r w:rsidR="00B965F5" w:rsidRPr="0086621B">
        <w:rPr>
          <w:rFonts w:ascii="Times New Roman" w:hAnsi="Times New Roman" w:cs="Times New Roman"/>
          <w:sz w:val="24"/>
          <w:szCs w:val="24"/>
        </w:rPr>
        <w:t>control (</w:t>
      </w:r>
      <w:r w:rsidRPr="0086621B">
        <w:rPr>
          <w:rFonts w:ascii="Times New Roman" w:hAnsi="Times New Roman" w:cs="Times New Roman"/>
          <w:sz w:val="24"/>
          <w:szCs w:val="24"/>
        </w:rPr>
        <w:t>Neither N nor inoculant rhizobia applied). The cowpea varieties were IT93K-452-1 (extra-e</w:t>
      </w:r>
      <w:r w:rsidRPr="0086621B">
        <w:rPr>
          <w:rFonts w:ascii="Times New Roman" w:hAnsi="Times New Roman" w:cs="Times New Roman"/>
          <w:color w:val="313131"/>
          <w:sz w:val="24"/>
          <w:szCs w:val="24"/>
        </w:rPr>
        <w:t>arly Maturing</w:t>
      </w:r>
      <w:r w:rsidRPr="0086621B">
        <w:rPr>
          <w:rFonts w:ascii="Times New Roman" w:hAnsi="Times New Roman" w:cs="Times New Roman"/>
          <w:sz w:val="24"/>
          <w:szCs w:val="24"/>
        </w:rPr>
        <w:t>), IT97K-499-35</w:t>
      </w:r>
      <w:r w:rsidRPr="0086621B">
        <w:rPr>
          <w:rFonts w:ascii="Times New Roman" w:hAnsi="Times New Roman" w:cs="Times New Roman"/>
          <w:color w:val="313131"/>
          <w:sz w:val="24"/>
          <w:szCs w:val="24"/>
        </w:rPr>
        <w:t xml:space="preserve"> (Early Maturing), </w:t>
      </w:r>
      <w:r w:rsidRPr="0086621B">
        <w:rPr>
          <w:rFonts w:ascii="Times New Roman" w:hAnsi="Times New Roman" w:cs="Times New Roman"/>
          <w:sz w:val="24"/>
          <w:szCs w:val="24"/>
        </w:rPr>
        <w:t xml:space="preserve">IT90K-277-2 </w:t>
      </w:r>
      <w:r w:rsidRPr="0086621B">
        <w:rPr>
          <w:rFonts w:ascii="Times New Roman" w:hAnsi="Times New Roman" w:cs="Times New Roman"/>
          <w:color w:val="313131"/>
          <w:sz w:val="24"/>
          <w:szCs w:val="24"/>
        </w:rPr>
        <w:t xml:space="preserve">(Medium Maturing), </w:t>
      </w:r>
      <w:proofErr w:type="spellStart"/>
      <w:r w:rsidRPr="0086621B">
        <w:rPr>
          <w:rFonts w:ascii="Times New Roman" w:hAnsi="Times New Roman" w:cs="Times New Roman"/>
          <w:sz w:val="24"/>
          <w:szCs w:val="24"/>
        </w:rPr>
        <w:t>Kanannando</w:t>
      </w:r>
      <w:proofErr w:type="spellEnd"/>
      <w:r w:rsidRPr="0086621B">
        <w:rPr>
          <w:rFonts w:ascii="Times New Roman" w:hAnsi="Times New Roman" w:cs="Times New Roman"/>
          <w:sz w:val="24"/>
          <w:szCs w:val="24"/>
        </w:rPr>
        <w:t xml:space="preserve"> (</w:t>
      </w:r>
      <w:r w:rsidRPr="0086621B">
        <w:rPr>
          <w:rFonts w:ascii="Times New Roman" w:hAnsi="Times New Roman" w:cs="Times New Roman"/>
          <w:color w:val="313131"/>
          <w:sz w:val="24"/>
          <w:szCs w:val="24"/>
        </w:rPr>
        <w:t>Late Maturing).</w:t>
      </w:r>
    </w:p>
    <w:p w:rsidR="005E075B" w:rsidRPr="0086621B" w:rsidRDefault="00B965F5" w:rsidP="00495882">
      <w:pPr>
        <w:autoSpaceDE w:val="0"/>
        <w:autoSpaceDN w:val="0"/>
        <w:adjustRightInd w:val="0"/>
        <w:spacing w:after="0"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lastRenderedPageBreak/>
        <w:t>2.9                                Experimental Design</w:t>
      </w:r>
    </w:p>
    <w:p w:rsidR="00B965F5" w:rsidRPr="0086621B" w:rsidRDefault="00B965F5" w:rsidP="00B965F5">
      <w:pPr>
        <w:spacing w:line="480" w:lineRule="auto"/>
        <w:jc w:val="both"/>
        <w:rPr>
          <w:rFonts w:ascii="Times New Roman" w:hAnsi="Times New Roman" w:cs="Times New Roman"/>
          <w:color w:val="313131"/>
          <w:sz w:val="24"/>
          <w:szCs w:val="24"/>
        </w:rPr>
      </w:pPr>
      <w:r w:rsidRPr="0086621B">
        <w:rPr>
          <w:rFonts w:ascii="Times New Roman" w:hAnsi="Times New Roman" w:cs="Times New Roman"/>
          <w:color w:val="313131"/>
          <w:sz w:val="24"/>
          <w:szCs w:val="24"/>
        </w:rPr>
        <w:t xml:space="preserve">The experiment was arranged in a 2 x 4 x 4 factorial combination fitted to completely </w:t>
      </w:r>
      <w:proofErr w:type="spellStart"/>
      <w:r w:rsidRPr="0086621B">
        <w:rPr>
          <w:rFonts w:ascii="Times New Roman" w:hAnsi="Times New Roman" w:cs="Times New Roman"/>
          <w:color w:val="313131"/>
          <w:sz w:val="24"/>
          <w:szCs w:val="24"/>
        </w:rPr>
        <w:t>randomised</w:t>
      </w:r>
      <w:proofErr w:type="spellEnd"/>
      <w:r w:rsidRPr="0086621B">
        <w:rPr>
          <w:rFonts w:ascii="Times New Roman" w:hAnsi="Times New Roman" w:cs="Times New Roman"/>
          <w:color w:val="313131"/>
          <w:sz w:val="24"/>
          <w:szCs w:val="24"/>
        </w:rPr>
        <w:t xml:space="preserve"> design (CRD) replicated four times.</w:t>
      </w:r>
    </w:p>
    <w:p w:rsidR="00B965F5" w:rsidRPr="0086621B" w:rsidRDefault="0060173B" w:rsidP="00B965F5">
      <w:pPr>
        <w:spacing w:line="480" w:lineRule="auto"/>
        <w:jc w:val="both"/>
        <w:rPr>
          <w:rFonts w:ascii="Times New Roman" w:hAnsi="Times New Roman" w:cs="Times New Roman"/>
          <w:color w:val="313131"/>
          <w:sz w:val="24"/>
          <w:szCs w:val="24"/>
        </w:rPr>
      </w:pPr>
      <w:r w:rsidRPr="0086621B">
        <w:rPr>
          <w:rFonts w:ascii="Times New Roman" w:hAnsi="Times New Roman" w:cs="Times New Roman"/>
          <w:sz w:val="24"/>
          <w:szCs w:val="24"/>
        </w:rPr>
        <w:t xml:space="preserve">2.10                                      </w:t>
      </w:r>
      <w:r w:rsidR="006A675F" w:rsidRPr="0086621B">
        <w:rPr>
          <w:rFonts w:ascii="Times New Roman" w:hAnsi="Times New Roman" w:cs="Times New Roman"/>
          <w:sz w:val="24"/>
          <w:szCs w:val="24"/>
        </w:rPr>
        <w:t>Statistical A</w:t>
      </w:r>
      <w:r w:rsidR="00B965F5" w:rsidRPr="0086621B">
        <w:rPr>
          <w:rFonts w:ascii="Times New Roman" w:hAnsi="Times New Roman" w:cs="Times New Roman"/>
          <w:sz w:val="24"/>
          <w:szCs w:val="24"/>
        </w:rPr>
        <w:t>nalysis</w:t>
      </w:r>
    </w:p>
    <w:p w:rsidR="00B965F5" w:rsidRPr="0086621B" w:rsidRDefault="00B965F5" w:rsidP="00B965F5">
      <w:pPr>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The data obtain from the trial</w:t>
      </w:r>
      <w:r w:rsidRPr="0086621B">
        <w:rPr>
          <w:rFonts w:ascii="Times New Roman" w:hAnsi="Times New Roman" w:cs="Times New Roman"/>
          <w:b/>
          <w:sz w:val="24"/>
          <w:szCs w:val="24"/>
        </w:rPr>
        <w:t xml:space="preserve"> </w:t>
      </w:r>
      <w:r w:rsidRPr="0086621B">
        <w:rPr>
          <w:rFonts w:ascii="Times New Roman" w:hAnsi="Times New Roman" w:cs="Times New Roman"/>
          <w:sz w:val="24"/>
          <w:szCs w:val="24"/>
        </w:rPr>
        <w:t>were subjected to statistical analysis using MINITAB 17.0. Analysis of variance (ANOVA) of the general linear model was used to check for significant effects and significant means were separated usin</w:t>
      </w:r>
      <w:r w:rsidR="0060173B" w:rsidRPr="0086621B">
        <w:rPr>
          <w:rFonts w:ascii="Times New Roman" w:hAnsi="Times New Roman" w:cs="Times New Roman"/>
          <w:sz w:val="24"/>
          <w:szCs w:val="24"/>
        </w:rPr>
        <w:t>g Tukey pairwise comparisons method</w:t>
      </w:r>
      <w:r w:rsidRPr="0086621B">
        <w:rPr>
          <w:rFonts w:ascii="Times New Roman" w:hAnsi="Times New Roman" w:cs="Times New Roman"/>
          <w:sz w:val="24"/>
          <w:szCs w:val="24"/>
        </w:rPr>
        <w:t>.</w:t>
      </w:r>
    </w:p>
    <w:p w:rsidR="00C44DF1" w:rsidRPr="0086621B" w:rsidRDefault="00C44DF1" w:rsidP="00B965F5">
      <w:pPr>
        <w:spacing w:after="0" w:line="480" w:lineRule="auto"/>
        <w:jc w:val="both"/>
        <w:rPr>
          <w:rFonts w:ascii="Times New Roman" w:hAnsi="Times New Roman" w:cs="Times New Roman"/>
          <w:b/>
          <w:sz w:val="24"/>
          <w:szCs w:val="24"/>
        </w:rPr>
      </w:pPr>
    </w:p>
    <w:p w:rsidR="00C44DF1" w:rsidRPr="0086621B" w:rsidRDefault="00C44DF1" w:rsidP="00B965F5">
      <w:pPr>
        <w:spacing w:after="0" w:line="480" w:lineRule="auto"/>
        <w:jc w:val="both"/>
        <w:rPr>
          <w:rFonts w:ascii="Times New Roman" w:hAnsi="Times New Roman" w:cs="Times New Roman"/>
          <w:b/>
          <w:sz w:val="24"/>
          <w:szCs w:val="24"/>
        </w:rPr>
      </w:pPr>
      <w:r w:rsidRPr="0086621B">
        <w:rPr>
          <w:rFonts w:ascii="Times New Roman" w:hAnsi="Times New Roman" w:cs="Times New Roman"/>
          <w:b/>
          <w:sz w:val="24"/>
          <w:szCs w:val="24"/>
        </w:rPr>
        <w:t xml:space="preserve">3.0                                                 </w:t>
      </w:r>
      <w:r w:rsidR="001D0B6C" w:rsidRPr="0086621B">
        <w:rPr>
          <w:rFonts w:ascii="Times New Roman" w:hAnsi="Times New Roman" w:cs="Times New Roman"/>
          <w:b/>
          <w:sz w:val="24"/>
          <w:szCs w:val="24"/>
        </w:rPr>
        <w:t>RESULTS</w:t>
      </w:r>
    </w:p>
    <w:p w:rsidR="00C44DF1" w:rsidRPr="0086621B" w:rsidRDefault="00C44DF1" w:rsidP="00B965F5">
      <w:pPr>
        <w:spacing w:after="0" w:line="480" w:lineRule="auto"/>
        <w:jc w:val="both"/>
        <w:rPr>
          <w:rFonts w:ascii="Times New Roman" w:hAnsi="Times New Roman" w:cs="Times New Roman"/>
          <w:sz w:val="24"/>
          <w:szCs w:val="24"/>
        </w:rPr>
      </w:pPr>
    </w:p>
    <w:p w:rsidR="00546727" w:rsidRPr="0086621B" w:rsidRDefault="00C81058" w:rsidP="00C44DF1">
      <w:pPr>
        <w:spacing w:line="480" w:lineRule="auto"/>
        <w:jc w:val="both"/>
        <w:rPr>
          <w:rFonts w:ascii="Times New Roman" w:eastAsia="Times New Roman" w:hAnsi="Times New Roman" w:cs="Times New Roman"/>
          <w:sz w:val="24"/>
          <w:szCs w:val="24"/>
        </w:rPr>
      </w:pPr>
      <w:r w:rsidRPr="0086621B">
        <w:rPr>
          <w:rFonts w:ascii="Times New Roman" w:eastAsia="Times New Roman" w:hAnsi="Times New Roman" w:cs="Times New Roman"/>
          <w:b/>
          <w:sz w:val="24"/>
          <w:szCs w:val="24"/>
        </w:rPr>
        <w:t>3.1</w:t>
      </w:r>
      <w:r w:rsidR="00546727" w:rsidRPr="0086621B">
        <w:rPr>
          <w:rFonts w:ascii="Times New Roman" w:hAnsi="Times New Roman" w:cs="Times New Roman"/>
          <w:b/>
          <w:sz w:val="24"/>
          <w:szCs w:val="24"/>
        </w:rPr>
        <w:t xml:space="preserve"> Routine analysis and MPN count of soils cultivated to cowpea varieties</w:t>
      </w:r>
      <w:r w:rsidRPr="0086621B">
        <w:rPr>
          <w:rFonts w:ascii="Times New Roman" w:eastAsia="Times New Roman" w:hAnsi="Times New Roman" w:cs="Times New Roman"/>
          <w:sz w:val="24"/>
          <w:szCs w:val="24"/>
        </w:rPr>
        <w:t xml:space="preserve"> </w:t>
      </w:r>
    </w:p>
    <w:p w:rsidR="00C44DF1" w:rsidRPr="0086621B" w:rsidRDefault="00C81058" w:rsidP="00C44DF1">
      <w:pPr>
        <w:spacing w:line="480" w:lineRule="auto"/>
        <w:jc w:val="both"/>
        <w:rPr>
          <w:rFonts w:ascii="Times New Roman" w:hAnsi="Times New Roman" w:cs="Times New Roman"/>
          <w:sz w:val="24"/>
          <w:szCs w:val="24"/>
        </w:rPr>
      </w:pPr>
      <w:r w:rsidRPr="0086621B">
        <w:rPr>
          <w:rFonts w:ascii="Times New Roman" w:eastAsia="Times New Roman" w:hAnsi="Times New Roman" w:cs="Times New Roman"/>
          <w:sz w:val="24"/>
          <w:szCs w:val="24"/>
        </w:rPr>
        <w:t>Soils</w:t>
      </w:r>
      <w:r w:rsidR="00C44DF1" w:rsidRPr="0086621B">
        <w:rPr>
          <w:rFonts w:ascii="Times New Roman" w:eastAsia="Times New Roman" w:hAnsi="Times New Roman" w:cs="Times New Roman"/>
          <w:sz w:val="24"/>
          <w:szCs w:val="24"/>
        </w:rPr>
        <w:t xml:space="preserve"> of the experimental site from both close and far proximities to homestead was slightly acidic and loamy sandy in texture </w:t>
      </w:r>
      <w:r w:rsidR="00C44DF1" w:rsidRPr="0086621B">
        <w:rPr>
          <w:rFonts w:ascii="Times New Roman" w:hAnsi="Times New Roman" w:cs="Times New Roman"/>
          <w:sz w:val="24"/>
          <w:szCs w:val="24"/>
        </w:rPr>
        <w:t>(Table 1).</w:t>
      </w:r>
      <w:r w:rsidR="00C44DF1" w:rsidRPr="0086621B">
        <w:rPr>
          <w:rFonts w:ascii="Times New Roman" w:eastAsia="Times New Roman" w:hAnsi="Times New Roman" w:cs="Times New Roman"/>
          <w:sz w:val="24"/>
          <w:szCs w:val="24"/>
        </w:rPr>
        <w:t xml:space="preserve">  Organic Carbon </w:t>
      </w:r>
      <w:r w:rsidR="00C44DF1" w:rsidRPr="0086621B">
        <w:rPr>
          <w:rFonts w:ascii="Times New Roman" w:hAnsi="Times New Roman" w:cs="Times New Roman"/>
          <w:sz w:val="24"/>
          <w:szCs w:val="24"/>
        </w:rPr>
        <w:t>(3.60 - 4.35 g kg</w:t>
      </w:r>
      <w:r w:rsidR="00C44DF1" w:rsidRPr="0086621B">
        <w:rPr>
          <w:rFonts w:ascii="Times New Roman" w:hAnsi="Times New Roman" w:cs="Times New Roman"/>
          <w:sz w:val="24"/>
          <w:szCs w:val="24"/>
          <w:vertAlign w:val="superscript"/>
        </w:rPr>
        <w:t>-1</w:t>
      </w:r>
      <w:r w:rsidR="00C44DF1" w:rsidRPr="0086621B">
        <w:rPr>
          <w:rFonts w:ascii="Times New Roman" w:hAnsi="Times New Roman" w:cs="Times New Roman"/>
          <w:sz w:val="24"/>
          <w:szCs w:val="24"/>
        </w:rPr>
        <w:t>), Total nitrogen was (0.11 - 0.18 g kg</w:t>
      </w:r>
      <w:r w:rsidR="00C44DF1" w:rsidRPr="0086621B">
        <w:rPr>
          <w:rFonts w:ascii="Times New Roman" w:hAnsi="Times New Roman" w:cs="Times New Roman"/>
          <w:sz w:val="24"/>
          <w:szCs w:val="24"/>
          <w:vertAlign w:val="superscript"/>
        </w:rPr>
        <w:t>-1</w:t>
      </w:r>
      <w:r w:rsidR="00C44DF1" w:rsidRPr="0086621B">
        <w:rPr>
          <w:rFonts w:ascii="Times New Roman" w:hAnsi="Times New Roman" w:cs="Times New Roman"/>
          <w:sz w:val="24"/>
          <w:szCs w:val="24"/>
        </w:rPr>
        <w:t>), available P (6.00 - 7.00 mg kg</w:t>
      </w:r>
      <w:r w:rsidR="00C44DF1" w:rsidRPr="0086621B">
        <w:rPr>
          <w:rFonts w:ascii="Times New Roman" w:hAnsi="Times New Roman" w:cs="Times New Roman"/>
          <w:sz w:val="24"/>
          <w:szCs w:val="24"/>
          <w:vertAlign w:val="superscript"/>
        </w:rPr>
        <w:t>-1</w:t>
      </w:r>
      <w:r w:rsidR="00C44DF1" w:rsidRPr="0086621B">
        <w:rPr>
          <w:rFonts w:ascii="Times New Roman" w:hAnsi="Times New Roman" w:cs="Times New Roman"/>
          <w:sz w:val="24"/>
          <w:szCs w:val="24"/>
        </w:rPr>
        <w:t xml:space="preserve">), exchangeable cations (0.19 - 5.04 C </w:t>
      </w:r>
      <w:proofErr w:type="spellStart"/>
      <w:r w:rsidR="00C44DF1" w:rsidRPr="0086621B">
        <w:rPr>
          <w:rFonts w:ascii="Times New Roman" w:hAnsi="Times New Roman" w:cs="Times New Roman"/>
          <w:sz w:val="24"/>
          <w:szCs w:val="24"/>
        </w:rPr>
        <w:t>mol</w:t>
      </w:r>
      <w:proofErr w:type="spellEnd"/>
      <w:r w:rsidR="00C44DF1" w:rsidRPr="0086621B">
        <w:rPr>
          <w:rFonts w:ascii="Times New Roman" w:hAnsi="Times New Roman" w:cs="Times New Roman"/>
          <w:sz w:val="24"/>
          <w:szCs w:val="24"/>
        </w:rPr>
        <w:t xml:space="preserve"> kg</w:t>
      </w:r>
      <w:r w:rsidR="00C44DF1" w:rsidRPr="0086621B">
        <w:rPr>
          <w:rFonts w:ascii="Times New Roman" w:hAnsi="Times New Roman" w:cs="Times New Roman"/>
          <w:sz w:val="24"/>
          <w:szCs w:val="24"/>
          <w:vertAlign w:val="superscript"/>
        </w:rPr>
        <w:t>-1</w:t>
      </w:r>
      <w:r w:rsidR="00C44DF1" w:rsidRPr="0086621B">
        <w:rPr>
          <w:rFonts w:ascii="Times New Roman" w:hAnsi="Times New Roman" w:cs="Times New Roman"/>
          <w:sz w:val="24"/>
          <w:szCs w:val="24"/>
        </w:rPr>
        <w:t xml:space="preserve">), and effective cation exchange capacity (6.71-  6.76 C </w:t>
      </w:r>
      <w:proofErr w:type="spellStart"/>
      <w:r w:rsidR="00C44DF1" w:rsidRPr="0086621B">
        <w:rPr>
          <w:rFonts w:ascii="Times New Roman" w:hAnsi="Times New Roman" w:cs="Times New Roman"/>
          <w:sz w:val="24"/>
          <w:szCs w:val="24"/>
        </w:rPr>
        <w:t>mol</w:t>
      </w:r>
      <w:proofErr w:type="spellEnd"/>
      <w:r w:rsidR="00C44DF1" w:rsidRPr="0086621B">
        <w:rPr>
          <w:rFonts w:ascii="Times New Roman" w:hAnsi="Times New Roman" w:cs="Times New Roman"/>
          <w:sz w:val="24"/>
          <w:szCs w:val="24"/>
        </w:rPr>
        <w:t xml:space="preserve"> kg</w:t>
      </w:r>
      <w:r w:rsidR="00C44DF1" w:rsidRPr="0086621B">
        <w:rPr>
          <w:rFonts w:ascii="Times New Roman" w:hAnsi="Times New Roman" w:cs="Times New Roman"/>
          <w:sz w:val="24"/>
          <w:szCs w:val="24"/>
          <w:vertAlign w:val="superscript"/>
        </w:rPr>
        <w:t>-1</w:t>
      </w:r>
      <w:r w:rsidR="00C44DF1" w:rsidRPr="0086621B">
        <w:rPr>
          <w:rFonts w:ascii="Times New Roman" w:hAnsi="Times New Roman" w:cs="Times New Roman"/>
          <w:sz w:val="24"/>
          <w:szCs w:val="24"/>
        </w:rPr>
        <w:t xml:space="preserve">).  </w:t>
      </w:r>
      <w:r w:rsidR="00972B9B" w:rsidRPr="0086621B">
        <w:rPr>
          <w:rFonts w:ascii="Times New Roman" w:hAnsi="Times New Roman" w:cs="Times New Roman"/>
          <w:sz w:val="24"/>
          <w:szCs w:val="24"/>
        </w:rPr>
        <w:t xml:space="preserve">The ECEC analysis </w:t>
      </w:r>
      <w:r w:rsidR="00C44DF1" w:rsidRPr="0086621B">
        <w:rPr>
          <w:rFonts w:ascii="Times New Roman" w:hAnsi="Times New Roman" w:cs="Times New Roman"/>
          <w:sz w:val="24"/>
          <w:szCs w:val="24"/>
        </w:rPr>
        <w:t>reveals that the experimental soil is low in nutrients.</w:t>
      </w:r>
    </w:p>
    <w:p w:rsidR="00C44DF1" w:rsidRPr="0086621B" w:rsidRDefault="00631A7E" w:rsidP="00972B9B">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The MPN count of indigenous rhizobia population in soils </w:t>
      </w:r>
      <w:r w:rsidR="00972B9B" w:rsidRPr="0086621B">
        <w:rPr>
          <w:rFonts w:ascii="Times New Roman" w:hAnsi="Times New Roman" w:cs="Times New Roman"/>
          <w:sz w:val="24"/>
          <w:szCs w:val="24"/>
        </w:rPr>
        <w:t xml:space="preserve">using </w:t>
      </w:r>
      <w:r w:rsidRPr="0086621B">
        <w:rPr>
          <w:rFonts w:ascii="Times New Roman" w:hAnsi="Times New Roman" w:cs="Times New Roman"/>
          <w:sz w:val="24"/>
          <w:szCs w:val="24"/>
        </w:rPr>
        <w:t xml:space="preserve">the four cowpea varieties in respect to proximities were high.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w:t>
      </w:r>
      <w:r w:rsidRPr="0086621B">
        <w:rPr>
          <w:rFonts w:ascii="Times New Roman" w:hAnsi="Times New Roman" w:cs="Times New Roman"/>
          <w:color w:val="333333"/>
          <w:sz w:val="24"/>
          <w:szCs w:val="24"/>
          <w:lang w:val="en"/>
        </w:rPr>
        <w:t>IT93K-452-1 had similar MPN value</w:t>
      </w:r>
      <w:r w:rsidRPr="0086621B">
        <w:rPr>
          <w:rFonts w:ascii="Times New Roman" w:hAnsi="Times New Roman" w:cs="Times New Roman"/>
          <w:sz w:val="24"/>
          <w:szCs w:val="24"/>
        </w:rPr>
        <w:t xml:space="preserve"> (12.27 × 10</w:t>
      </w:r>
      <w:r w:rsidRPr="0086621B">
        <w:rPr>
          <w:rFonts w:ascii="Times New Roman" w:hAnsi="Times New Roman" w:cs="Times New Roman"/>
          <w:sz w:val="24"/>
          <w:szCs w:val="24"/>
          <w:vertAlign w:val="superscript"/>
        </w:rPr>
        <w:t xml:space="preserve">6 </w:t>
      </w:r>
      <w:r w:rsidRPr="0086621B">
        <w:rPr>
          <w:rFonts w:ascii="Times New Roman" w:hAnsi="Times New Roman" w:cs="Times New Roman"/>
          <w:sz w:val="24"/>
          <w:szCs w:val="24"/>
        </w:rPr>
        <w:t>- 11.28 × 10</w:t>
      </w:r>
      <w:r w:rsidRPr="0086621B">
        <w:rPr>
          <w:rFonts w:ascii="Times New Roman" w:hAnsi="Times New Roman" w:cs="Times New Roman"/>
          <w:sz w:val="24"/>
          <w:szCs w:val="24"/>
          <w:vertAlign w:val="superscript"/>
        </w:rPr>
        <w:t>6</w:t>
      </w:r>
      <w:r w:rsidR="00972B9B" w:rsidRPr="0086621B">
        <w:rPr>
          <w:rFonts w:ascii="Times New Roman" w:hAnsi="Times New Roman" w:cs="Times New Roman"/>
          <w:sz w:val="24"/>
          <w:szCs w:val="24"/>
          <w:vertAlign w:val="superscript"/>
        </w:rPr>
        <w:t xml:space="preserve"> </w:t>
      </w:r>
      <w:r w:rsidR="00972B9B" w:rsidRPr="0086621B">
        <w:rPr>
          <w:rFonts w:ascii="Times New Roman" w:hAnsi="Times New Roman" w:cs="Times New Roman"/>
          <w:sz w:val="24"/>
          <w:szCs w:val="24"/>
        </w:rPr>
        <w:t>cell g</w:t>
      </w:r>
      <w:r w:rsidR="00972B9B" w:rsidRPr="0086621B">
        <w:rPr>
          <w:rFonts w:ascii="Times New Roman" w:hAnsi="Times New Roman" w:cs="Times New Roman"/>
          <w:sz w:val="24"/>
          <w:szCs w:val="24"/>
          <w:vertAlign w:val="superscript"/>
        </w:rPr>
        <w:t>-1</w:t>
      </w:r>
      <w:r w:rsidR="00972B9B" w:rsidRPr="0086621B">
        <w:rPr>
          <w:rFonts w:ascii="Times New Roman" w:hAnsi="Times New Roman" w:cs="Times New Roman"/>
          <w:sz w:val="24"/>
          <w:szCs w:val="24"/>
        </w:rPr>
        <w:t xml:space="preserve"> of soil</w:t>
      </w:r>
      <w:r w:rsidRPr="0086621B">
        <w:rPr>
          <w:rFonts w:ascii="Times New Roman" w:hAnsi="Times New Roman" w:cs="Times New Roman"/>
          <w:sz w:val="24"/>
          <w:szCs w:val="24"/>
        </w:rPr>
        <w:t>)</w:t>
      </w:r>
      <w:r w:rsidRPr="0086621B">
        <w:rPr>
          <w:rFonts w:ascii="Times New Roman" w:hAnsi="Times New Roman" w:cs="Times New Roman"/>
          <w:color w:val="333333"/>
          <w:sz w:val="24"/>
          <w:szCs w:val="24"/>
          <w:lang w:val="en"/>
        </w:rPr>
        <w:t>, IT97K-499-35 (</w:t>
      </w:r>
      <w:r w:rsidRPr="0086621B">
        <w:rPr>
          <w:rFonts w:ascii="Times New Roman" w:hAnsi="Times New Roman" w:cs="Times New Roman"/>
          <w:sz w:val="24"/>
          <w:szCs w:val="24"/>
        </w:rPr>
        <w:t>9.26 × 10</w:t>
      </w:r>
      <w:r w:rsidRPr="0086621B">
        <w:rPr>
          <w:rFonts w:ascii="Times New Roman" w:hAnsi="Times New Roman" w:cs="Times New Roman"/>
          <w:sz w:val="24"/>
          <w:szCs w:val="24"/>
          <w:vertAlign w:val="superscript"/>
        </w:rPr>
        <w:t xml:space="preserve">6 </w:t>
      </w:r>
      <w:r w:rsidRPr="0086621B">
        <w:rPr>
          <w:rFonts w:ascii="Times New Roman" w:hAnsi="Times New Roman" w:cs="Times New Roman"/>
          <w:color w:val="333333"/>
          <w:sz w:val="24"/>
          <w:szCs w:val="24"/>
          <w:lang w:val="en"/>
        </w:rPr>
        <w:t xml:space="preserve">- </w:t>
      </w:r>
      <w:r w:rsidRPr="0086621B">
        <w:rPr>
          <w:rFonts w:ascii="Times New Roman" w:hAnsi="Times New Roman" w:cs="Times New Roman"/>
          <w:sz w:val="24"/>
          <w:szCs w:val="24"/>
        </w:rPr>
        <w:t>12.27 × 10</w:t>
      </w:r>
      <w:r w:rsidRPr="0086621B">
        <w:rPr>
          <w:rFonts w:ascii="Times New Roman" w:hAnsi="Times New Roman" w:cs="Times New Roman"/>
          <w:sz w:val="24"/>
          <w:szCs w:val="24"/>
          <w:vertAlign w:val="superscript"/>
        </w:rPr>
        <w:t>6</w:t>
      </w:r>
      <w:r w:rsidR="00972B9B" w:rsidRPr="0086621B">
        <w:rPr>
          <w:rFonts w:ascii="Times New Roman" w:hAnsi="Times New Roman" w:cs="Times New Roman"/>
          <w:sz w:val="24"/>
          <w:szCs w:val="24"/>
          <w:vertAlign w:val="superscript"/>
        </w:rPr>
        <w:t xml:space="preserve"> </w:t>
      </w:r>
      <w:r w:rsidR="00972B9B" w:rsidRPr="0086621B">
        <w:rPr>
          <w:rFonts w:ascii="Times New Roman" w:hAnsi="Times New Roman" w:cs="Times New Roman"/>
          <w:sz w:val="24"/>
          <w:szCs w:val="24"/>
        </w:rPr>
        <w:t>cell g</w:t>
      </w:r>
      <w:r w:rsidR="00972B9B" w:rsidRPr="0086621B">
        <w:rPr>
          <w:rFonts w:ascii="Times New Roman" w:hAnsi="Times New Roman" w:cs="Times New Roman"/>
          <w:sz w:val="24"/>
          <w:szCs w:val="24"/>
          <w:vertAlign w:val="superscript"/>
        </w:rPr>
        <w:t>-1</w:t>
      </w:r>
      <w:r w:rsidR="00972B9B" w:rsidRPr="0086621B">
        <w:rPr>
          <w:rFonts w:ascii="Times New Roman" w:hAnsi="Times New Roman" w:cs="Times New Roman"/>
          <w:sz w:val="24"/>
          <w:szCs w:val="24"/>
        </w:rPr>
        <w:t xml:space="preserve"> of soil</w:t>
      </w:r>
      <w:r w:rsidRPr="0086621B">
        <w:rPr>
          <w:rFonts w:ascii="Times New Roman" w:hAnsi="Times New Roman" w:cs="Times New Roman"/>
          <w:color w:val="333333"/>
          <w:sz w:val="24"/>
          <w:szCs w:val="24"/>
          <w:lang w:val="en"/>
        </w:rPr>
        <w:t>), and IT90K-277-2 (</w:t>
      </w:r>
      <w:r w:rsidRPr="0086621B">
        <w:rPr>
          <w:rFonts w:ascii="Times New Roman" w:hAnsi="Times New Roman" w:cs="Times New Roman"/>
          <w:sz w:val="24"/>
          <w:szCs w:val="24"/>
        </w:rPr>
        <w:t>10.94 × 10</w:t>
      </w:r>
      <w:r w:rsidRPr="0086621B">
        <w:rPr>
          <w:rFonts w:ascii="Times New Roman" w:hAnsi="Times New Roman" w:cs="Times New Roman"/>
          <w:sz w:val="24"/>
          <w:szCs w:val="24"/>
          <w:vertAlign w:val="superscript"/>
        </w:rPr>
        <w:t>6</w:t>
      </w:r>
      <w:r w:rsidR="00972B9B" w:rsidRPr="0086621B">
        <w:rPr>
          <w:rFonts w:ascii="Times New Roman" w:hAnsi="Times New Roman" w:cs="Times New Roman"/>
          <w:sz w:val="24"/>
          <w:szCs w:val="24"/>
          <w:vertAlign w:val="superscript"/>
        </w:rPr>
        <w:t xml:space="preserve"> </w:t>
      </w:r>
      <w:r w:rsidR="00972B9B" w:rsidRPr="0086621B">
        <w:rPr>
          <w:rFonts w:ascii="Times New Roman" w:hAnsi="Times New Roman" w:cs="Times New Roman"/>
          <w:sz w:val="24"/>
          <w:szCs w:val="24"/>
        </w:rPr>
        <w:t>cell g</w:t>
      </w:r>
      <w:r w:rsidR="00972B9B" w:rsidRPr="0086621B">
        <w:rPr>
          <w:rFonts w:ascii="Times New Roman" w:hAnsi="Times New Roman" w:cs="Times New Roman"/>
          <w:sz w:val="24"/>
          <w:szCs w:val="24"/>
          <w:vertAlign w:val="superscript"/>
        </w:rPr>
        <w:t>-1</w:t>
      </w:r>
      <w:r w:rsidR="00972B9B" w:rsidRPr="0086621B">
        <w:rPr>
          <w:rFonts w:ascii="Times New Roman" w:hAnsi="Times New Roman" w:cs="Times New Roman"/>
          <w:sz w:val="24"/>
          <w:szCs w:val="24"/>
        </w:rPr>
        <w:t xml:space="preserve"> of soil</w:t>
      </w:r>
      <w:r w:rsidRPr="0086621B">
        <w:rPr>
          <w:rFonts w:ascii="Times New Roman" w:hAnsi="Times New Roman" w:cs="Times New Roman"/>
          <w:color w:val="333333"/>
          <w:sz w:val="24"/>
          <w:szCs w:val="24"/>
          <w:lang w:val="en"/>
        </w:rPr>
        <w:t>) for both close and far proximities to homestead.</w:t>
      </w:r>
    </w:p>
    <w:p w:rsidR="00C81058" w:rsidRPr="0086621B" w:rsidRDefault="00C81058" w:rsidP="00B965F5">
      <w:pPr>
        <w:spacing w:line="480" w:lineRule="auto"/>
        <w:jc w:val="both"/>
        <w:rPr>
          <w:rFonts w:ascii="Times New Roman" w:hAnsi="Times New Roman" w:cs="Times New Roman"/>
          <w:sz w:val="24"/>
          <w:szCs w:val="24"/>
        </w:rPr>
      </w:pPr>
    </w:p>
    <w:p w:rsidR="00C81058" w:rsidRPr="0086621B" w:rsidRDefault="00C81058" w:rsidP="00B965F5">
      <w:pPr>
        <w:spacing w:line="480" w:lineRule="auto"/>
        <w:jc w:val="both"/>
        <w:rPr>
          <w:rFonts w:ascii="Times New Roman" w:hAnsi="Times New Roman" w:cs="Times New Roman"/>
          <w:sz w:val="24"/>
          <w:szCs w:val="24"/>
        </w:rPr>
      </w:pPr>
    </w:p>
    <w:p w:rsidR="0095439D" w:rsidRPr="0086621B" w:rsidRDefault="0095439D" w:rsidP="0095439D">
      <w:pPr>
        <w:rPr>
          <w:rFonts w:ascii="Times New Roman" w:hAnsi="Times New Roman" w:cs="Times New Roman"/>
          <w:b/>
          <w:sz w:val="24"/>
          <w:szCs w:val="24"/>
        </w:rPr>
      </w:pPr>
      <w:r w:rsidRPr="0086621B">
        <w:rPr>
          <w:rFonts w:ascii="Times New Roman" w:hAnsi="Times New Roman" w:cs="Times New Roman"/>
          <w:b/>
          <w:sz w:val="24"/>
          <w:szCs w:val="24"/>
        </w:rPr>
        <w:lastRenderedPageBreak/>
        <w:t>Table 1.  Routine analysis and MPN count of soils cultivated to cowpea varieties in respect to prox</w:t>
      </w:r>
      <w:r w:rsidR="00C44DF1" w:rsidRPr="0086621B">
        <w:rPr>
          <w:rFonts w:ascii="Times New Roman" w:hAnsi="Times New Roman" w:cs="Times New Roman"/>
          <w:b/>
          <w:sz w:val="24"/>
          <w:szCs w:val="24"/>
        </w:rPr>
        <w:t>imity to homestead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240"/>
        <w:gridCol w:w="2515"/>
      </w:tblGrid>
      <w:tr w:rsidR="0095439D" w:rsidRPr="0086621B" w:rsidTr="00CB5E8D">
        <w:tc>
          <w:tcPr>
            <w:tcW w:w="3595" w:type="dxa"/>
            <w:tcBorders>
              <w:top w:val="single" w:sz="4" w:space="0" w:color="auto"/>
              <w:bottom w:val="single" w:sz="4" w:space="0" w:color="auto"/>
            </w:tcBorders>
          </w:tcPr>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Parameters</w:t>
            </w:r>
          </w:p>
        </w:tc>
        <w:tc>
          <w:tcPr>
            <w:tcW w:w="3240" w:type="dxa"/>
            <w:tcBorders>
              <w:top w:val="single" w:sz="4" w:space="0" w:color="auto"/>
              <w:bottom w:val="single" w:sz="4" w:space="0" w:color="auto"/>
            </w:tcBorders>
          </w:tcPr>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 xml:space="preserve">Values </w:t>
            </w:r>
          </w:p>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(Close Proximity)</w:t>
            </w:r>
          </w:p>
        </w:tc>
        <w:tc>
          <w:tcPr>
            <w:tcW w:w="2515" w:type="dxa"/>
            <w:tcBorders>
              <w:top w:val="single" w:sz="4" w:space="0" w:color="auto"/>
              <w:bottom w:val="single" w:sz="4" w:space="0" w:color="auto"/>
            </w:tcBorders>
          </w:tcPr>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 xml:space="preserve">Values </w:t>
            </w:r>
          </w:p>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(Far Proximity)</w:t>
            </w:r>
          </w:p>
        </w:tc>
      </w:tr>
      <w:tr w:rsidR="0095439D" w:rsidRPr="0086621B" w:rsidTr="00CB5E8D">
        <w:tc>
          <w:tcPr>
            <w:tcW w:w="3595" w:type="dxa"/>
            <w:tcBorders>
              <w:top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Sand (g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Borders>
              <w:top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857</w:t>
            </w:r>
          </w:p>
        </w:tc>
        <w:tc>
          <w:tcPr>
            <w:tcW w:w="2515" w:type="dxa"/>
            <w:tcBorders>
              <w:top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847</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Silt (g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80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80</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Clay (g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63</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73</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Textural Class</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Loamy Sand</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Loamy Sand</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pH (</w:t>
            </w:r>
            <w:proofErr w:type="spellStart"/>
            <w:r w:rsidRPr="0086621B">
              <w:rPr>
                <w:rFonts w:ascii="Times New Roman" w:hAnsi="Times New Roman" w:cs="Times New Roman"/>
                <w:sz w:val="24"/>
                <w:szCs w:val="24"/>
              </w:rPr>
              <w:t>CaCl</w:t>
            </w:r>
            <w:proofErr w:type="spellEnd"/>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5.36</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5.80</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Organic Carbon (g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3.60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4.35</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Total Nitrogen (g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0.11</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0.18</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Available Phosphorus (mg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6.0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7.0</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Sodium</w:t>
            </w:r>
            <w:r w:rsidR="005C65F6" w:rsidRPr="0086621B">
              <w:rPr>
                <w:rFonts w:ascii="Times New Roman" w:hAnsi="Times New Roman" w:cs="Times New Roman"/>
                <w:sz w:val="24"/>
                <w:szCs w:val="24"/>
              </w:rPr>
              <w:t xml:space="preserve"> (C </w:t>
            </w:r>
            <w:proofErr w:type="spellStart"/>
            <w:r w:rsidR="005C65F6" w:rsidRPr="0086621B">
              <w:rPr>
                <w:rFonts w:ascii="Times New Roman" w:hAnsi="Times New Roman" w:cs="Times New Roman"/>
                <w:sz w:val="24"/>
                <w:szCs w:val="24"/>
              </w:rPr>
              <w:t>mol</w:t>
            </w:r>
            <w:proofErr w:type="spellEnd"/>
            <w:r w:rsidR="005C65F6" w:rsidRPr="0086621B">
              <w:rPr>
                <w:rFonts w:ascii="Times New Roman" w:hAnsi="Times New Roman" w:cs="Times New Roman"/>
                <w:sz w:val="24"/>
                <w:szCs w:val="24"/>
              </w:rPr>
              <w:t xml:space="preserve"> kg</w:t>
            </w:r>
            <w:r w:rsidR="005C65F6" w:rsidRPr="0086621B">
              <w:rPr>
                <w:rFonts w:ascii="Times New Roman" w:hAnsi="Times New Roman" w:cs="Times New Roman"/>
                <w:sz w:val="24"/>
                <w:szCs w:val="24"/>
                <w:vertAlign w:val="superscript"/>
              </w:rPr>
              <w:t>-1</w:t>
            </w:r>
            <w:r w:rsidR="005C65F6"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0.50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0.49</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 xml:space="preserve">Potassium (C </w:t>
            </w:r>
            <w:proofErr w:type="spellStart"/>
            <w:r w:rsidRPr="0086621B">
              <w:rPr>
                <w:rFonts w:ascii="Times New Roman" w:hAnsi="Times New Roman" w:cs="Times New Roman"/>
                <w:sz w:val="24"/>
                <w:szCs w:val="24"/>
              </w:rPr>
              <w:t>mol</w:t>
            </w:r>
            <w:proofErr w:type="spellEnd"/>
            <w:r w:rsidRPr="0086621B">
              <w:rPr>
                <w:rFonts w:ascii="Times New Roman" w:hAnsi="Times New Roman" w:cs="Times New Roman"/>
                <w:sz w:val="24"/>
                <w:szCs w:val="24"/>
              </w:rPr>
              <w:t xml:space="preserve">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0.19</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0.22</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 xml:space="preserve">Calcium (C </w:t>
            </w:r>
            <w:proofErr w:type="spellStart"/>
            <w:r w:rsidRPr="0086621B">
              <w:rPr>
                <w:rFonts w:ascii="Times New Roman" w:hAnsi="Times New Roman" w:cs="Times New Roman"/>
                <w:sz w:val="24"/>
                <w:szCs w:val="24"/>
              </w:rPr>
              <w:t>mol</w:t>
            </w:r>
            <w:proofErr w:type="spellEnd"/>
            <w:r w:rsidRPr="0086621B">
              <w:rPr>
                <w:rFonts w:ascii="Times New Roman" w:hAnsi="Times New Roman" w:cs="Times New Roman"/>
                <w:sz w:val="24"/>
                <w:szCs w:val="24"/>
              </w:rPr>
              <w:t xml:space="preserve">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4.80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5.04</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proofErr w:type="spellStart"/>
            <w:r w:rsidRPr="0086621B">
              <w:rPr>
                <w:rFonts w:ascii="Times New Roman" w:hAnsi="Times New Roman" w:cs="Times New Roman"/>
                <w:sz w:val="24"/>
                <w:szCs w:val="24"/>
              </w:rPr>
              <w:t>Magnessium</w:t>
            </w:r>
            <w:proofErr w:type="spellEnd"/>
            <w:r w:rsidRPr="0086621B">
              <w:rPr>
                <w:rFonts w:ascii="Times New Roman" w:hAnsi="Times New Roman" w:cs="Times New Roman"/>
                <w:sz w:val="24"/>
                <w:szCs w:val="24"/>
              </w:rPr>
              <w:t xml:space="preserve"> (C </w:t>
            </w:r>
            <w:proofErr w:type="spellStart"/>
            <w:r w:rsidRPr="0086621B">
              <w:rPr>
                <w:rFonts w:ascii="Times New Roman" w:hAnsi="Times New Roman" w:cs="Times New Roman"/>
                <w:sz w:val="24"/>
                <w:szCs w:val="24"/>
              </w:rPr>
              <w:t>mol</w:t>
            </w:r>
            <w:proofErr w:type="spellEnd"/>
            <w:r w:rsidRPr="0086621B">
              <w:rPr>
                <w:rFonts w:ascii="Times New Roman" w:hAnsi="Times New Roman" w:cs="Times New Roman"/>
                <w:sz w:val="24"/>
                <w:szCs w:val="24"/>
              </w:rPr>
              <w:t xml:space="preserve">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1.12</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0.80</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 xml:space="preserve">Exchangeable Acidity (C </w:t>
            </w:r>
            <w:proofErr w:type="spellStart"/>
            <w:r w:rsidRPr="0086621B">
              <w:rPr>
                <w:rFonts w:ascii="Times New Roman" w:hAnsi="Times New Roman" w:cs="Times New Roman"/>
                <w:sz w:val="24"/>
                <w:szCs w:val="24"/>
              </w:rPr>
              <w:t>mol</w:t>
            </w:r>
            <w:proofErr w:type="spellEnd"/>
            <w:r w:rsidRPr="0086621B">
              <w:rPr>
                <w:rFonts w:ascii="Times New Roman" w:hAnsi="Times New Roman" w:cs="Times New Roman"/>
                <w:sz w:val="24"/>
                <w:szCs w:val="24"/>
              </w:rPr>
              <w:t xml:space="preserve"> kg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0.10</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0.21</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ECEC</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6.71</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6.76</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MPN (Cell g</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of soil )</w:t>
            </w:r>
          </w:p>
        </w:tc>
        <w:tc>
          <w:tcPr>
            <w:tcW w:w="3240" w:type="dxa"/>
          </w:tcPr>
          <w:p w:rsidR="0095439D" w:rsidRPr="0086621B" w:rsidRDefault="0095439D" w:rsidP="00CB5E8D">
            <w:pPr>
              <w:spacing w:line="360" w:lineRule="auto"/>
              <w:rPr>
                <w:rFonts w:ascii="Times New Roman" w:hAnsi="Times New Roman" w:cs="Times New Roman"/>
                <w:sz w:val="24"/>
                <w:szCs w:val="24"/>
              </w:rPr>
            </w:pPr>
          </w:p>
        </w:tc>
        <w:tc>
          <w:tcPr>
            <w:tcW w:w="2515" w:type="dxa"/>
          </w:tcPr>
          <w:p w:rsidR="0095439D" w:rsidRPr="0086621B" w:rsidRDefault="0095439D" w:rsidP="00CB5E8D">
            <w:pPr>
              <w:spacing w:line="360" w:lineRule="auto"/>
              <w:rPr>
                <w:rFonts w:ascii="Times New Roman" w:hAnsi="Times New Roman" w:cs="Times New Roman"/>
                <w:sz w:val="24"/>
                <w:szCs w:val="24"/>
              </w:rPr>
            </w:pP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proofErr w:type="spellStart"/>
            <w:r w:rsidRPr="0086621B">
              <w:rPr>
                <w:rFonts w:ascii="Times New Roman" w:hAnsi="Times New Roman" w:cs="Times New Roman"/>
                <w:sz w:val="24"/>
                <w:szCs w:val="24"/>
              </w:rPr>
              <w:t>Kanannado</w:t>
            </w:r>
            <w:proofErr w:type="spellEnd"/>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12.27 × 10</w:t>
            </w:r>
            <w:r w:rsidRPr="0086621B">
              <w:rPr>
                <w:rFonts w:ascii="Times New Roman" w:hAnsi="Times New Roman" w:cs="Times New Roman"/>
                <w:sz w:val="24"/>
                <w:szCs w:val="24"/>
                <w:vertAlign w:val="superscript"/>
              </w:rPr>
              <w:t>6</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11.28 × 10</w:t>
            </w:r>
            <w:r w:rsidRPr="0086621B">
              <w:rPr>
                <w:rFonts w:ascii="Times New Roman" w:hAnsi="Times New Roman" w:cs="Times New Roman"/>
                <w:sz w:val="24"/>
                <w:szCs w:val="24"/>
                <w:vertAlign w:val="superscript"/>
              </w:rPr>
              <w:t>6</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IT93K-452-1</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12.27 × 10</w:t>
            </w:r>
            <w:r w:rsidRPr="0086621B">
              <w:rPr>
                <w:rFonts w:ascii="Times New Roman" w:hAnsi="Times New Roman" w:cs="Times New Roman"/>
                <w:sz w:val="24"/>
                <w:szCs w:val="24"/>
                <w:vertAlign w:val="superscript"/>
              </w:rPr>
              <w:t>6</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11.28 × 10</w:t>
            </w:r>
            <w:r w:rsidRPr="0086621B">
              <w:rPr>
                <w:rFonts w:ascii="Times New Roman" w:hAnsi="Times New Roman" w:cs="Times New Roman"/>
                <w:sz w:val="24"/>
                <w:szCs w:val="24"/>
                <w:vertAlign w:val="superscript"/>
              </w:rPr>
              <w:t>6</w:t>
            </w:r>
          </w:p>
        </w:tc>
      </w:tr>
      <w:tr w:rsidR="0095439D" w:rsidRPr="0086621B" w:rsidTr="00CB5E8D">
        <w:tc>
          <w:tcPr>
            <w:tcW w:w="359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IT97K-499-35</w:t>
            </w:r>
          </w:p>
        </w:tc>
        <w:tc>
          <w:tcPr>
            <w:tcW w:w="3240"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9.26 × 10</w:t>
            </w:r>
            <w:r w:rsidRPr="0086621B">
              <w:rPr>
                <w:rFonts w:ascii="Times New Roman" w:hAnsi="Times New Roman" w:cs="Times New Roman"/>
                <w:sz w:val="24"/>
                <w:szCs w:val="24"/>
                <w:vertAlign w:val="superscript"/>
              </w:rPr>
              <w:t>6</w:t>
            </w:r>
          </w:p>
        </w:tc>
        <w:tc>
          <w:tcPr>
            <w:tcW w:w="2515" w:type="dxa"/>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12.22 × 10</w:t>
            </w:r>
            <w:r w:rsidRPr="0086621B">
              <w:rPr>
                <w:rFonts w:ascii="Times New Roman" w:hAnsi="Times New Roman" w:cs="Times New Roman"/>
                <w:sz w:val="24"/>
                <w:szCs w:val="24"/>
                <w:vertAlign w:val="superscript"/>
              </w:rPr>
              <w:t>6</w:t>
            </w:r>
          </w:p>
        </w:tc>
      </w:tr>
      <w:tr w:rsidR="0095439D" w:rsidRPr="0086621B" w:rsidTr="00CB5E8D">
        <w:tc>
          <w:tcPr>
            <w:tcW w:w="3595" w:type="dxa"/>
            <w:tcBorders>
              <w:bottom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IT90K-277-2</w:t>
            </w:r>
          </w:p>
        </w:tc>
        <w:tc>
          <w:tcPr>
            <w:tcW w:w="3240" w:type="dxa"/>
            <w:tcBorders>
              <w:bottom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10.94 × 10</w:t>
            </w:r>
            <w:r w:rsidRPr="0086621B">
              <w:rPr>
                <w:rFonts w:ascii="Times New Roman" w:hAnsi="Times New Roman" w:cs="Times New Roman"/>
                <w:sz w:val="24"/>
                <w:szCs w:val="24"/>
                <w:vertAlign w:val="superscript"/>
              </w:rPr>
              <w:t>6</w:t>
            </w:r>
          </w:p>
        </w:tc>
        <w:tc>
          <w:tcPr>
            <w:tcW w:w="2515" w:type="dxa"/>
            <w:tcBorders>
              <w:bottom w:val="single" w:sz="4" w:space="0" w:color="auto"/>
            </w:tcBorders>
          </w:tcPr>
          <w:p w:rsidR="0095439D" w:rsidRPr="0086621B" w:rsidRDefault="0095439D" w:rsidP="00CB5E8D">
            <w:pPr>
              <w:spacing w:line="360" w:lineRule="auto"/>
              <w:rPr>
                <w:rFonts w:ascii="Times New Roman" w:hAnsi="Times New Roman" w:cs="Times New Roman"/>
                <w:sz w:val="24"/>
                <w:szCs w:val="24"/>
              </w:rPr>
            </w:pPr>
            <w:r w:rsidRPr="0086621B">
              <w:rPr>
                <w:rFonts w:ascii="Times New Roman" w:hAnsi="Times New Roman" w:cs="Times New Roman"/>
                <w:sz w:val="24"/>
                <w:szCs w:val="24"/>
              </w:rPr>
              <w:t>10.94 × 10</w:t>
            </w:r>
            <w:r w:rsidRPr="0086621B">
              <w:rPr>
                <w:rFonts w:ascii="Times New Roman" w:hAnsi="Times New Roman" w:cs="Times New Roman"/>
                <w:sz w:val="24"/>
                <w:szCs w:val="24"/>
                <w:vertAlign w:val="superscript"/>
              </w:rPr>
              <w:t>6</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525"/>
      </w:tblGrid>
      <w:tr w:rsidR="0095439D" w:rsidRPr="0086621B" w:rsidTr="00CB5E8D">
        <w:trPr>
          <w:trHeight w:val="101"/>
        </w:trPr>
        <w:tc>
          <w:tcPr>
            <w:tcW w:w="525" w:type="dxa"/>
          </w:tcPr>
          <w:p w:rsidR="0095439D" w:rsidRPr="0086621B" w:rsidRDefault="0095439D" w:rsidP="00CB5E8D">
            <w:pPr>
              <w:pStyle w:val="Default"/>
            </w:pPr>
          </w:p>
        </w:tc>
      </w:tr>
      <w:tr w:rsidR="0095439D" w:rsidRPr="0086621B" w:rsidTr="00CB5E8D">
        <w:trPr>
          <w:trHeight w:val="101"/>
        </w:trPr>
        <w:tc>
          <w:tcPr>
            <w:tcW w:w="525" w:type="dxa"/>
            <w:tcBorders>
              <w:left w:val="nil"/>
              <w:right w:val="nil"/>
            </w:tcBorders>
          </w:tcPr>
          <w:p w:rsidR="0095439D" w:rsidRPr="0086621B" w:rsidRDefault="0095439D" w:rsidP="00CB5E8D">
            <w:pPr>
              <w:pStyle w:val="Default"/>
            </w:pPr>
          </w:p>
        </w:tc>
      </w:tr>
    </w:tbl>
    <w:p w:rsidR="00E53C59" w:rsidRPr="0086621B" w:rsidRDefault="00E53C59" w:rsidP="0095439D">
      <w:pPr>
        <w:rPr>
          <w:rFonts w:ascii="Times New Roman" w:hAnsi="Times New Roman" w:cs="Times New Roman"/>
          <w:b/>
          <w:sz w:val="24"/>
          <w:szCs w:val="24"/>
        </w:rPr>
      </w:pPr>
    </w:p>
    <w:p w:rsidR="00AC583B" w:rsidRPr="0086621B" w:rsidRDefault="00E53C59" w:rsidP="00AC583B">
      <w:pPr>
        <w:spacing w:line="480" w:lineRule="auto"/>
        <w:jc w:val="both"/>
        <w:rPr>
          <w:rFonts w:ascii="Times New Roman" w:hAnsi="Times New Roman" w:cs="Times New Roman"/>
          <w:sz w:val="24"/>
          <w:szCs w:val="24"/>
        </w:rPr>
      </w:pPr>
      <w:r w:rsidRPr="0086621B">
        <w:rPr>
          <w:rFonts w:ascii="Times New Roman" w:hAnsi="Times New Roman" w:cs="Times New Roman"/>
          <w:b/>
          <w:sz w:val="24"/>
          <w:szCs w:val="24"/>
        </w:rPr>
        <w:t>3.2</w:t>
      </w:r>
      <w:r w:rsidR="00AC583B" w:rsidRPr="0086621B">
        <w:rPr>
          <w:rFonts w:ascii="Times New Roman" w:hAnsi="Times New Roman" w:cs="Times New Roman"/>
          <w:sz w:val="24"/>
          <w:szCs w:val="24"/>
        </w:rPr>
        <w:t xml:space="preserve"> </w:t>
      </w:r>
      <w:r w:rsidR="00AC583B" w:rsidRPr="0086621B">
        <w:rPr>
          <w:rFonts w:ascii="Times New Roman" w:hAnsi="Times New Roman" w:cs="Times New Roman"/>
          <w:b/>
          <w:sz w:val="24"/>
          <w:szCs w:val="24"/>
        </w:rPr>
        <w:t>Effect of nitrogen sources, proximity to homestead and varieties on growth parameters of cowpea</w:t>
      </w:r>
    </w:p>
    <w:p w:rsidR="00E53C59" w:rsidRPr="0086621B" w:rsidRDefault="00E53C59" w:rsidP="00E53C59">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The main effect of nitrogen sources significantly (P &lt;0.05) affected the growth parameters of cowpea (Table 2). Shoot dry weight of cowpea was enhanced with BR 3267 (2.05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w:t>
      </w:r>
      <w:r w:rsidRPr="0086621B">
        <w:rPr>
          <w:rFonts w:ascii="Times New Roman" w:hAnsi="Times New Roman" w:cs="Times New Roman"/>
          <w:sz w:val="24"/>
          <w:szCs w:val="24"/>
        </w:rPr>
        <w:lastRenderedPageBreak/>
        <w:t>inoculant, though similar to that produced by urea treated plant (2.01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and BR 3262 (1.97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respectively, the control treatment recorded the least dry weight of cowpea. Inoculated treatment BR 3262 produce the highest nodule number and dry weight though not significantly (P &gt;0.05) different from BR 3267 while the urea treated plant had the least nodule number and dry weight. The use of inoculant BR 3267 gave the highest nodule activity (30 %) followed by BR 3262 (22 %), which was at par with control (20 %). Urea treatment had the lowest nodule activity (10 %). </w:t>
      </w:r>
      <w:r w:rsidRPr="0086621B">
        <w:rPr>
          <w:rFonts w:ascii="Times New Roman" w:hAnsi="Times New Roman" w:cs="Times New Roman"/>
          <w:bCs/>
          <w:sz w:val="24"/>
          <w:szCs w:val="24"/>
        </w:rPr>
        <w:t>The</w:t>
      </w:r>
      <w:r w:rsidRPr="0086621B">
        <w:rPr>
          <w:rFonts w:ascii="Times New Roman" w:eastAsia="Times New Roman" w:hAnsi="Times New Roman" w:cs="Times New Roman"/>
          <w:sz w:val="24"/>
          <w:szCs w:val="24"/>
        </w:rPr>
        <w:t xml:space="preserve"> growth parameters measured were not </w:t>
      </w:r>
      <w:r w:rsidRPr="0086621B">
        <w:rPr>
          <w:rFonts w:ascii="Times New Roman" w:hAnsi="Times New Roman" w:cs="Times New Roman"/>
          <w:bCs/>
          <w:sz w:val="24"/>
          <w:szCs w:val="24"/>
        </w:rPr>
        <w:t>significant (</w:t>
      </w:r>
      <w:r w:rsidRPr="0086621B">
        <w:rPr>
          <w:rFonts w:ascii="Times New Roman" w:eastAsia="Times New Roman" w:hAnsi="Times New Roman" w:cs="Times New Roman"/>
          <w:sz w:val="24"/>
          <w:szCs w:val="24"/>
        </w:rPr>
        <w:t xml:space="preserve">P &gt;0.05) </w:t>
      </w:r>
      <w:r w:rsidRPr="0086621B">
        <w:rPr>
          <w:rFonts w:ascii="Times New Roman" w:hAnsi="Times New Roman" w:cs="Times New Roman"/>
          <w:bCs/>
          <w:sz w:val="24"/>
          <w:szCs w:val="24"/>
        </w:rPr>
        <w:t>affected by proximity to homestead.</w:t>
      </w:r>
    </w:p>
    <w:p w:rsidR="00E53C59" w:rsidRPr="0086621B" w:rsidRDefault="00E53C59" w:rsidP="00E53C59">
      <w:pPr>
        <w:spacing w:line="480" w:lineRule="auto"/>
        <w:jc w:val="both"/>
        <w:rPr>
          <w:rFonts w:ascii="Times New Roman" w:eastAsia="Times New Roman" w:hAnsi="Times New Roman" w:cs="Times New Roman"/>
          <w:sz w:val="24"/>
          <w:szCs w:val="24"/>
        </w:rPr>
      </w:pPr>
      <w:r w:rsidRPr="0086621B">
        <w:rPr>
          <w:rFonts w:ascii="Times New Roman" w:hAnsi="Times New Roman" w:cs="Times New Roman"/>
          <w:sz w:val="24"/>
          <w:szCs w:val="24"/>
        </w:rPr>
        <w:t xml:space="preserve">The main effects of variety were however highly significantly (p &lt;0.001) affected by the growth parameter of cowpea measured.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(2.22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resulted in the highest shoot dry weight though not significantly (P &gt;0.05) different from the shoot gotten from IT97K-499-35 (2.07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which was marginally higher than IT93K-452-1 (1.86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the least was recorded with the un-inoculated control (1.52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Similarly,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(19.71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had the heaviest nodule number which was not significantly (P &gt;0.05) different from IT93K-452-1 variety (15.75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followed by IT97K-499-35 and IT90K-277-2 (13.13- 11.54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respectively. Nodule dry weight of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(0.10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was significantly higher than that of IT93K-452-1(0.08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followed by IT97K-499-35 variety (0.06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which was at par with IT90K-277-2 (0.05 g plant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IT93K-452-1 variety (27- 21 %) recorded the highest percentage of nodule activity while a similar activity of nodules was observed with IT97K-499-35 (18 %) and IT90K-277-2 (15 %).</w:t>
      </w:r>
      <w:r w:rsidRPr="0086621B">
        <w:rPr>
          <w:rFonts w:ascii="Times New Roman" w:eastAsia="Times New Roman" w:hAnsi="Times New Roman" w:cs="Times New Roman"/>
          <w:sz w:val="24"/>
          <w:szCs w:val="24"/>
        </w:rPr>
        <w:t xml:space="preserve"> The interaction of nutrient sources, proximities and varieties significantly affected (P &lt;0.05) affected all the measured parameters but the reverse was the case for nodule activity.</w:t>
      </w:r>
    </w:p>
    <w:p w:rsidR="00AC583B" w:rsidRPr="0086621B" w:rsidRDefault="00BB24DD" w:rsidP="00AC583B">
      <w:pPr>
        <w:spacing w:line="240" w:lineRule="auto"/>
        <w:jc w:val="both"/>
        <w:rPr>
          <w:rFonts w:ascii="Times New Roman" w:hAnsi="Times New Roman" w:cs="Times New Roman"/>
          <w:b/>
          <w:sz w:val="24"/>
          <w:szCs w:val="24"/>
        </w:rPr>
      </w:pPr>
      <w:r w:rsidRPr="0086621B">
        <w:rPr>
          <w:rFonts w:ascii="Times New Roman" w:hAnsi="Times New Roman" w:cs="Times New Roman"/>
          <w:b/>
          <w:sz w:val="24"/>
          <w:szCs w:val="24"/>
        </w:rPr>
        <w:lastRenderedPageBreak/>
        <w:t>3.3</w:t>
      </w:r>
      <w:r w:rsidRPr="0086621B">
        <w:rPr>
          <w:rFonts w:ascii="Times New Roman" w:hAnsi="Times New Roman" w:cs="Times New Roman"/>
          <w:sz w:val="24"/>
          <w:szCs w:val="24"/>
        </w:rPr>
        <w:t xml:space="preserve"> </w:t>
      </w:r>
      <w:r w:rsidR="00AC583B" w:rsidRPr="0086621B">
        <w:rPr>
          <w:rFonts w:ascii="Times New Roman" w:hAnsi="Times New Roman" w:cs="Times New Roman"/>
          <w:b/>
          <w:sz w:val="24"/>
          <w:szCs w:val="24"/>
        </w:rPr>
        <w:t xml:space="preserve">Interactive effect of nitrogen sources, proximities and varieties on shoot dry weight of cowpea    </w:t>
      </w:r>
    </w:p>
    <w:p w:rsidR="00BB24DD" w:rsidRPr="0086621B" w:rsidRDefault="00BB24DD" w:rsidP="00BB24DD">
      <w:pPr>
        <w:spacing w:before="240" w:line="480" w:lineRule="auto"/>
        <w:jc w:val="both"/>
        <w:rPr>
          <w:rFonts w:ascii="Times New Roman" w:hAnsi="Times New Roman" w:cs="Times New Roman"/>
          <w:sz w:val="24"/>
          <w:szCs w:val="24"/>
        </w:rPr>
      </w:pPr>
      <w:r w:rsidRPr="0086621B">
        <w:rPr>
          <w:rFonts w:ascii="Times New Roman" w:hAnsi="Times New Roman" w:cs="Times New Roman"/>
          <w:sz w:val="24"/>
          <w:szCs w:val="24"/>
        </w:rPr>
        <w:t>The highest shoot dry weight of 3.01 g plant</w:t>
      </w:r>
      <w:r w:rsidRPr="0086621B">
        <w:rPr>
          <w:rFonts w:ascii="Times New Roman" w:hAnsi="Times New Roman" w:cs="Times New Roman"/>
          <w:sz w:val="24"/>
          <w:szCs w:val="24"/>
          <w:vertAlign w:val="superscript"/>
        </w:rPr>
        <w:t xml:space="preserve">-1 </w:t>
      </w:r>
      <w:r w:rsidRPr="0086621B">
        <w:rPr>
          <w:rFonts w:ascii="Times New Roman" w:hAnsi="Times New Roman" w:cs="Times New Roman"/>
          <w:sz w:val="24"/>
          <w:szCs w:val="24"/>
        </w:rPr>
        <w:t xml:space="preserve">was recorded using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strain BR 3262 with IT93K-452-1 variety, followed by IT97K-499-35 for soils of proximity away from homestead, also a similar shoot was obtained with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IT93K-452-1 variety treated with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strain BR 3267 proximity near homestead, urea treated plant with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for both proximity homestead,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with </w:t>
      </w:r>
      <w:proofErr w:type="spellStart"/>
      <w:r w:rsidRPr="0086621B">
        <w:rPr>
          <w:rFonts w:ascii="Times New Roman" w:hAnsi="Times New Roman" w:cs="Times New Roman"/>
          <w:i/>
          <w:sz w:val="24"/>
          <w:szCs w:val="24"/>
        </w:rPr>
        <w:t>bradyrhizobium</w:t>
      </w:r>
      <w:proofErr w:type="spellEnd"/>
      <w:r w:rsidRPr="0086621B">
        <w:rPr>
          <w:rFonts w:ascii="Times New Roman" w:hAnsi="Times New Roman" w:cs="Times New Roman"/>
          <w:sz w:val="24"/>
          <w:szCs w:val="24"/>
        </w:rPr>
        <w:t xml:space="preserve"> strain BR 3267 for soils far from homestead. Similar yield was obtained with control treatment for soils of proximity close to homestead using the four cowpea varieties except  for IT93K-452-1, soils of both proximity to homestead for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Urea treated plant using cowpea variety IT93K-452-1 and IT90K-277-2 for soils of proximity away from homestead and IT97K-499-35 variety close to homestead, strain BR 3262 using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further away from homestead and IT97K-499-35 close to homestead, strain BR 3267 for soils of both proximities to homestead with IT97K-499-35 and IT93K-452-1 away from homestead.</w:t>
      </w:r>
    </w:p>
    <w:p w:rsidR="00BB24DD" w:rsidRDefault="00BB24DD" w:rsidP="007D1892">
      <w:pPr>
        <w:spacing w:before="240" w:line="480" w:lineRule="auto"/>
        <w:jc w:val="both"/>
        <w:rPr>
          <w:rFonts w:ascii="Times New Roman" w:hAnsi="Times New Roman" w:cs="Times New Roman"/>
          <w:sz w:val="24"/>
          <w:szCs w:val="24"/>
        </w:rPr>
      </w:pPr>
      <w:r w:rsidRPr="0086621B">
        <w:rPr>
          <w:rFonts w:ascii="Times New Roman" w:hAnsi="Times New Roman" w:cs="Times New Roman"/>
          <w:sz w:val="24"/>
          <w:szCs w:val="24"/>
        </w:rPr>
        <w:t>The least was with control treatment using IT93K-452-1 on soils away from homestead, followed by control using soils far from homestead with IT90K-277-2, soils of both proximities to homestead with strain BR 3267 using IT90K-277-2 variety and BR 3262 inoculant strain with IT93K-452-1 variety for soils close to homestead.</w:t>
      </w:r>
    </w:p>
    <w:p w:rsidR="00D865D3" w:rsidRDefault="00D865D3" w:rsidP="007D1892">
      <w:pPr>
        <w:spacing w:before="240" w:line="480" w:lineRule="auto"/>
        <w:jc w:val="both"/>
        <w:rPr>
          <w:rFonts w:ascii="Times New Roman" w:hAnsi="Times New Roman" w:cs="Times New Roman"/>
          <w:sz w:val="24"/>
          <w:szCs w:val="24"/>
        </w:rPr>
      </w:pPr>
    </w:p>
    <w:p w:rsidR="00D865D3" w:rsidRDefault="00D865D3" w:rsidP="007D1892">
      <w:pPr>
        <w:spacing w:before="240" w:line="480" w:lineRule="auto"/>
        <w:jc w:val="both"/>
        <w:rPr>
          <w:rFonts w:ascii="Times New Roman" w:hAnsi="Times New Roman" w:cs="Times New Roman"/>
          <w:sz w:val="24"/>
          <w:szCs w:val="24"/>
        </w:rPr>
      </w:pPr>
    </w:p>
    <w:p w:rsidR="00D865D3" w:rsidRPr="0086621B" w:rsidRDefault="00D865D3" w:rsidP="007D1892">
      <w:pPr>
        <w:spacing w:before="240" w:line="480" w:lineRule="auto"/>
        <w:jc w:val="both"/>
        <w:rPr>
          <w:rFonts w:ascii="Times New Roman" w:hAnsi="Times New Roman" w:cs="Times New Roman"/>
          <w:sz w:val="24"/>
          <w:szCs w:val="24"/>
        </w:rPr>
      </w:pPr>
    </w:p>
    <w:p w:rsidR="0095439D" w:rsidRPr="0086621B" w:rsidRDefault="0095439D" w:rsidP="0095439D">
      <w:pPr>
        <w:rPr>
          <w:rFonts w:ascii="Times New Roman" w:hAnsi="Times New Roman" w:cs="Times New Roman"/>
          <w:b/>
          <w:sz w:val="24"/>
          <w:szCs w:val="24"/>
        </w:rPr>
      </w:pPr>
      <w:r w:rsidRPr="0086621B">
        <w:rPr>
          <w:rFonts w:ascii="Times New Roman" w:hAnsi="Times New Roman" w:cs="Times New Roman"/>
          <w:b/>
          <w:sz w:val="24"/>
          <w:szCs w:val="24"/>
        </w:rPr>
        <w:lastRenderedPageBreak/>
        <w:t>Table 2.  Effect of Nitrogen sources, Proximity to homestead and Varieties on growth parameters of cowpea</w:t>
      </w:r>
    </w:p>
    <w:tbl>
      <w:tblPr>
        <w:tblStyle w:val="TableGrid"/>
        <w:tblW w:w="1071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160"/>
        <w:gridCol w:w="1890"/>
        <w:gridCol w:w="2250"/>
        <w:gridCol w:w="1980"/>
      </w:tblGrid>
      <w:tr w:rsidR="0095439D" w:rsidRPr="0086621B" w:rsidTr="00CB5E8D">
        <w:tc>
          <w:tcPr>
            <w:tcW w:w="2430" w:type="dxa"/>
            <w:tcBorders>
              <w:top w:val="single" w:sz="4" w:space="0" w:color="auto"/>
              <w:bottom w:val="single" w:sz="4" w:space="0" w:color="auto"/>
            </w:tcBorders>
          </w:tcPr>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Treatment</w:t>
            </w:r>
          </w:p>
        </w:tc>
        <w:tc>
          <w:tcPr>
            <w:tcW w:w="2160" w:type="dxa"/>
            <w:tcBorders>
              <w:top w:val="single" w:sz="4" w:space="0" w:color="auto"/>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Shoot Dry Weight</w:t>
            </w:r>
          </w:p>
          <w:p w:rsidR="00FB109A" w:rsidRPr="0086621B" w:rsidRDefault="00FB109A"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(g plant</w:t>
            </w:r>
            <w:r w:rsidRPr="0086621B">
              <w:rPr>
                <w:rFonts w:ascii="Times New Roman" w:hAnsi="Times New Roman" w:cs="Times New Roman"/>
                <w:b/>
                <w:sz w:val="24"/>
                <w:szCs w:val="24"/>
                <w:vertAlign w:val="superscript"/>
              </w:rPr>
              <w:t>-1</w:t>
            </w:r>
            <w:r w:rsidRPr="0086621B">
              <w:rPr>
                <w:rFonts w:ascii="Times New Roman" w:hAnsi="Times New Roman" w:cs="Times New Roman"/>
                <w:b/>
                <w:sz w:val="24"/>
                <w:szCs w:val="24"/>
              </w:rPr>
              <w:t>)</w:t>
            </w:r>
          </w:p>
        </w:tc>
        <w:tc>
          <w:tcPr>
            <w:tcW w:w="1890" w:type="dxa"/>
            <w:tcBorders>
              <w:top w:val="single" w:sz="4" w:space="0" w:color="auto"/>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Nodule Number</w:t>
            </w:r>
          </w:p>
          <w:p w:rsidR="00FB109A" w:rsidRPr="0086621B" w:rsidRDefault="00FB109A" w:rsidP="00FB109A">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(plant</w:t>
            </w:r>
            <w:r w:rsidRPr="0086621B">
              <w:rPr>
                <w:rFonts w:ascii="Times New Roman" w:hAnsi="Times New Roman" w:cs="Times New Roman"/>
                <w:b/>
                <w:sz w:val="24"/>
                <w:szCs w:val="24"/>
                <w:vertAlign w:val="superscript"/>
              </w:rPr>
              <w:t>-1</w:t>
            </w:r>
            <w:r w:rsidRPr="0086621B">
              <w:rPr>
                <w:rFonts w:ascii="Times New Roman" w:hAnsi="Times New Roman" w:cs="Times New Roman"/>
                <w:b/>
                <w:sz w:val="24"/>
                <w:szCs w:val="24"/>
              </w:rPr>
              <w:t>)</w:t>
            </w:r>
          </w:p>
        </w:tc>
        <w:tc>
          <w:tcPr>
            <w:tcW w:w="2250" w:type="dxa"/>
            <w:tcBorders>
              <w:top w:val="single" w:sz="4" w:space="0" w:color="auto"/>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Nodule dry Weight</w:t>
            </w:r>
          </w:p>
          <w:p w:rsidR="00FB109A" w:rsidRPr="0086621B" w:rsidRDefault="00FB109A"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(g plant</w:t>
            </w:r>
            <w:r w:rsidRPr="0086621B">
              <w:rPr>
                <w:rFonts w:ascii="Times New Roman" w:hAnsi="Times New Roman" w:cs="Times New Roman"/>
                <w:b/>
                <w:sz w:val="24"/>
                <w:szCs w:val="24"/>
                <w:vertAlign w:val="superscript"/>
              </w:rPr>
              <w:t>-1</w:t>
            </w:r>
            <w:r w:rsidRPr="0086621B">
              <w:rPr>
                <w:rFonts w:ascii="Times New Roman" w:hAnsi="Times New Roman" w:cs="Times New Roman"/>
                <w:b/>
                <w:sz w:val="24"/>
                <w:szCs w:val="24"/>
              </w:rPr>
              <w:t>)</w:t>
            </w:r>
          </w:p>
        </w:tc>
        <w:tc>
          <w:tcPr>
            <w:tcW w:w="1980" w:type="dxa"/>
            <w:tcBorders>
              <w:top w:val="single" w:sz="4" w:space="0" w:color="auto"/>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Nodule Activity</w:t>
            </w:r>
            <w:r w:rsidR="00FB109A" w:rsidRPr="0086621B">
              <w:rPr>
                <w:rFonts w:ascii="Times New Roman" w:hAnsi="Times New Roman" w:cs="Times New Roman"/>
                <w:b/>
                <w:sz w:val="24"/>
                <w:szCs w:val="24"/>
              </w:rPr>
              <w:t xml:space="preserve"> (%)</w:t>
            </w:r>
          </w:p>
        </w:tc>
      </w:tr>
      <w:tr w:rsidR="0095439D" w:rsidRPr="0086621B" w:rsidTr="00CB5E8D">
        <w:tc>
          <w:tcPr>
            <w:tcW w:w="2430" w:type="dxa"/>
            <w:tcBorders>
              <w:top w:val="single" w:sz="4" w:space="0" w:color="auto"/>
            </w:tcBorders>
          </w:tcPr>
          <w:p w:rsidR="0095439D" w:rsidRPr="0086621B" w:rsidRDefault="0095439D" w:rsidP="00CB5E8D">
            <w:pPr>
              <w:spacing w:line="360" w:lineRule="auto"/>
              <w:rPr>
                <w:rFonts w:ascii="Times New Roman" w:hAnsi="Times New Roman" w:cs="Times New Roman"/>
                <w:b/>
                <w:sz w:val="24"/>
                <w:szCs w:val="24"/>
              </w:rPr>
            </w:pPr>
            <w:r w:rsidRPr="0086621B">
              <w:rPr>
                <w:rFonts w:ascii="Times New Roman" w:hAnsi="Times New Roman" w:cs="Times New Roman"/>
                <w:b/>
                <w:sz w:val="24"/>
                <w:szCs w:val="24"/>
              </w:rPr>
              <w:t>Nitrogen sources (N)</w:t>
            </w:r>
          </w:p>
        </w:tc>
        <w:tc>
          <w:tcPr>
            <w:tcW w:w="2160" w:type="dxa"/>
            <w:tcBorders>
              <w:top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p>
        </w:tc>
        <w:tc>
          <w:tcPr>
            <w:tcW w:w="1890" w:type="dxa"/>
            <w:tcBorders>
              <w:top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p>
        </w:tc>
        <w:tc>
          <w:tcPr>
            <w:tcW w:w="2250" w:type="dxa"/>
            <w:tcBorders>
              <w:top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p>
        </w:tc>
        <w:tc>
          <w:tcPr>
            <w:tcW w:w="1980" w:type="dxa"/>
            <w:tcBorders>
              <w:top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Control</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1.64b</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13.08bc</w:t>
            </w:r>
          </w:p>
        </w:tc>
        <w:tc>
          <w:tcPr>
            <w:tcW w:w="225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0.06bc</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19.58b</w:t>
            </w:r>
          </w:p>
        </w:tc>
      </w:tr>
      <w:tr w:rsidR="0095439D" w:rsidRPr="0086621B" w:rsidTr="00CB5E8D">
        <w:tc>
          <w:tcPr>
            <w:tcW w:w="2430" w:type="dxa"/>
          </w:tcPr>
          <w:p w:rsidR="0095439D" w:rsidRPr="0086621B" w:rsidRDefault="0095439D" w:rsidP="00710521">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Urea</w:t>
            </w:r>
            <w:r w:rsidR="00710521" w:rsidRPr="0086621B">
              <w:rPr>
                <w:rFonts w:ascii="Times New Roman" w:hAnsi="Times New Roman" w:cs="Times New Roman"/>
                <w:sz w:val="24"/>
                <w:szCs w:val="24"/>
              </w:rPr>
              <w:t xml:space="preserve"> (100 kg N ha</w:t>
            </w:r>
            <w:r w:rsidR="00710521" w:rsidRPr="0086621B">
              <w:rPr>
                <w:rFonts w:ascii="Times New Roman" w:hAnsi="Times New Roman" w:cs="Times New Roman"/>
                <w:sz w:val="24"/>
                <w:szCs w:val="24"/>
                <w:vertAlign w:val="superscript"/>
              </w:rPr>
              <w:t>-1</w:t>
            </w:r>
            <w:r w:rsidR="00710521" w:rsidRPr="0086621B">
              <w:rPr>
                <w:rFonts w:ascii="Times New Roman" w:hAnsi="Times New Roman" w:cs="Times New Roman"/>
                <w:sz w:val="24"/>
                <w:szCs w:val="24"/>
              </w:rPr>
              <w:t>)</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2.01a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8.50c</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0.04c</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10.00c</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BR 3262</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1.97a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21.25a</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0.10a</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22.08b</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BR 3267</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2.05a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17.29ab</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0.08ab</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30.00a</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Significance</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b/>
                <w:sz w:val="24"/>
                <w:szCs w:val="24"/>
              </w:rPr>
              <w:t>**</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b/>
                <w:sz w:val="24"/>
                <w:szCs w:val="24"/>
              </w:rPr>
              <w:t>**</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b/>
                <w:sz w:val="24"/>
                <w:szCs w:val="24"/>
              </w:rPr>
            </w:pPr>
            <w:r w:rsidRPr="0086621B">
              <w:rPr>
                <w:rFonts w:ascii="Times New Roman" w:hAnsi="Times New Roman" w:cs="Times New Roman"/>
                <w:b/>
                <w:sz w:val="24"/>
                <w:szCs w:val="24"/>
              </w:rPr>
              <w:t>Proximity (P)</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Close</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1.91a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14.31a</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0.07a</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21.04a</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Far</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1.93a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15.75a</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0.07a</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19.79a</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Significance</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NS</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NS</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NS</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NS</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b/>
                <w:sz w:val="24"/>
                <w:szCs w:val="24"/>
              </w:rPr>
            </w:pPr>
            <w:r w:rsidRPr="0086621B">
              <w:rPr>
                <w:rFonts w:ascii="Times New Roman" w:hAnsi="Times New Roman" w:cs="Times New Roman"/>
                <w:b/>
                <w:sz w:val="24"/>
                <w:szCs w:val="24"/>
              </w:rPr>
              <w:t>Varieties (V)</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proofErr w:type="spellStart"/>
            <w:r w:rsidRPr="0086621B">
              <w:rPr>
                <w:rFonts w:ascii="Times New Roman" w:hAnsi="Times New Roman" w:cs="Times New Roman"/>
                <w:sz w:val="24"/>
                <w:szCs w:val="24"/>
              </w:rPr>
              <w:t>Kanannado</w:t>
            </w:r>
            <w:proofErr w:type="spellEnd"/>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2.22a</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19.71a</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0.10a</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27.08a</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IT93K-452-1</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1.86b</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15.75ab</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0.08ab</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21.25ab</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IT97K-499-35</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2.07ab</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13.13b</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0.06bc</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18.33b</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IT90K-277-2</w:t>
            </w:r>
          </w:p>
        </w:tc>
        <w:tc>
          <w:tcPr>
            <w:tcW w:w="216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1.52c</w:t>
            </w:r>
          </w:p>
        </w:tc>
        <w:tc>
          <w:tcPr>
            <w:tcW w:w="189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11.54b</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sz w:val="24"/>
                <w:szCs w:val="24"/>
              </w:rPr>
              <w:t>0.05c</w:t>
            </w:r>
          </w:p>
        </w:tc>
        <w:tc>
          <w:tcPr>
            <w:tcW w:w="1980" w:type="dxa"/>
          </w:tcPr>
          <w:p w:rsidR="0095439D" w:rsidRPr="0086621B" w:rsidRDefault="0095439D" w:rsidP="00CB5E8D">
            <w:pPr>
              <w:spacing w:line="360" w:lineRule="auto"/>
              <w:jc w:val="center"/>
              <w:rPr>
                <w:rFonts w:ascii="Times New Roman" w:hAnsi="Times New Roman" w:cs="Times New Roman"/>
                <w:sz w:val="24"/>
                <w:szCs w:val="24"/>
              </w:rPr>
            </w:pPr>
            <w:r w:rsidRPr="0086621B">
              <w:rPr>
                <w:rFonts w:ascii="Times New Roman" w:hAnsi="Times New Roman" w:cs="Times New Roman"/>
                <w:sz w:val="24"/>
                <w:szCs w:val="24"/>
              </w:rPr>
              <w:t>15.00b</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Significance</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89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98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b/>
                <w:sz w:val="24"/>
                <w:szCs w:val="24"/>
              </w:rPr>
            </w:pPr>
            <w:r w:rsidRPr="0086621B">
              <w:rPr>
                <w:rFonts w:ascii="Times New Roman" w:hAnsi="Times New Roman" w:cs="Times New Roman"/>
                <w:b/>
                <w:sz w:val="24"/>
                <w:szCs w:val="24"/>
              </w:rPr>
              <w:t>Interaction</w:t>
            </w:r>
            <w:r w:rsidR="00441C81" w:rsidRPr="0086621B">
              <w:rPr>
                <w:rFonts w:ascii="Times New Roman" w:hAnsi="Times New Roman" w:cs="Times New Roman"/>
                <w:b/>
                <w:sz w:val="24"/>
                <w:szCs w:val="24"/>
              </w:rPr>
              <w:t xml:space="preserve"> </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p>
        </w:tc>
        <w:tc>
          <w:tcPr>
            <w:tcW w:w="1890" w:type="dxa"/>
          </w:tcPr>
          <w:p w:rsidR="0095439D" w:rsidRPr="0086621B" w:rsidRDefault="0095439D" w:rsidP="00CB5E8D">
            <w:pPr>
              <w:spacing w:line="360" w:lineRule="auto"/>
              <w:jc w:val="center"/>
              <w:rPr>
                <w:rFonts w:ascii="Times New Roman" w:hAnsi="Times New Roman" w:cs="Times New Roman"/>
                <w:b/>
                <w:sz w:val="24"/>
                <w:szCs w:val="24"/>
              </w:rPr>
            </w:pP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p>
        </w:tc>
        <w:tc>
          <w:tcPr>
            <w:tcW w:w="1980" w:type="dxa"/>
          </w:tcPr>
          <w:p w:rsidR="0095439D" w:rsidRPr="0086621B" w:rsidRDefault="0095439D" w:rsidP="00CB5E8D">
            <w:pPr>
              <w:spacing w:line="360" w:lineRule="auto"/>
              <w:jc w:val="center"/>
              <w:rPr>
                <w:rFonts w:ascii="Times New Roman" w:hAnsi="Times New Roman" w:cs="Times New Roman"/>
                <w:b/>
                <w:sz w:val="24"/>
                <w:szCs w:val="24"/>
              </w:rPr>
            </w:pP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N X P</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89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c>
          <w:tcPr>
            <w:tcW w:w="198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N X V</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89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98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r>
      <w:tr w:rsidR="0095439D" w:rsidRPr="0086621B" w:rsidTr="00CB5E8D">
        <w:tc>
          <w:tcPr>
            <w:tcW w:w="2430" w:type="dxa"/>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P X V</w:t>
            </w:r>
          </w:p>
        </w:tc>
        <w:tc>
          <w:tcPr>
            <w:tcW w:w="216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c>
          <w:tcPr>
            <w:tcW w:w="189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c>
          <w:tcPr>
            <w:tcW w:w="225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c>
          <w:tcPr>
            <w:tcW w:w="1980" w:type="dxa"/>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r>
      <w:tr w:rsidR="0095439D" w:rsidRPr="0086621B" w:rsidTr="00CB5E8D">
        <w:tc>
          <w:tcPr>
            <w:tcW w:w="2430" w:type="dxa"/>
            <w:tcBorders>
              <w:bottom w:val="single" w:sz="4" w:space="0" w:color="auto"/>
            </w:tcBorders>
          </w:tcPr>
          <w:p w:rsidR="0095439D" w:rsidRPr="0086621B" w:rsidRDefault="0095439D" w:rsidP="00CB5E8D">
            <w:pPr>
              <w:spacing w:line="360" w:lineRule="auto"/>
              <w:jc w:val="both"/>
              <w:rPr>
                <w:rFonts w:ascii="Times New Roman" w:hAnsi="Times New Roman" w:cs="Times New Roman"/>
                <w:sz w:val="24"/>
                <w:szCs w:val="24"/>
              </w:rPr>
            </w:pPr>
            <w:r w:rsidRPr="0086621B">
              <w:rPr>
                <w:rFonts w:ascii="Times New Roman" w:hAnsi="Times New Roman" w:cs="Times New Roman"/>
                <w:sz w:val="24"/>
                <w:szCs w:val="24"/>
              </w:rPr>
              <w:t>N X P X V</w:t>
            </w:r>
          </w:p>
        </w:tc>
        <w:tc>
          <w:tcPr>
            <w:tcW w:w="2160" w:type="dxa"/>
            <w:tcBorders>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890" w:type="dxa"/>
            <w:tcBorders>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2250" w:type="dxa"/>
            <w:tcBorders>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w:t>
            </w:r>
          </w:p>
        </w:tc>
        <w:tc>
          <w:tcPr>
            <w:tcW w:w="1980" w:type="dxa"/>
            <w:tcBorders>
              <w:bottom w:val="single" w:sz="4" w:space="0" w:color="auto"/>
            </w:tcBorders>
          </w:tcPr>
          <w:p w:rsidR="0095439D" w:rsidRPr="0086621B" w:rsidRDefault="0095439D" w:rsidP="00CB5E8D">
            <w:pPr>
              <w:spacing w:line="360" w:lineRule="auto"/>
              <w:jc w:val="center"/>
              <w:rPr>
                <w:rFonts w:ascii="Times New Roman" w:hAnsi="Times New Roman" w:cs="Times New Roman"/>
                <w:b/>
                <w:sz w:val="24"/>
                <w:szCs w:val="24"/>
              </w:rPr>
            </w:pPr>
            <w:r w:rsidRPr="0086621B">
              <w:rPr>
                <w:rFonts w:ascii="Times New Roman" w:hAnsi="Times New Roman" w:cs="Times New Roman"/>
                <w:b/>
                <w:sz w:val="24"/>
                <w:szCs w:val="24"/>
              </w:rPr>
              <w:t>NS</w:t>
            </w:r>
          </w:p>
        </w:tc>
      </w:tr>
    </w:tbl>
    <w:p w:rsidR="0095439D" w:rsidRPr="0086621B" w:rsidRDefault="0095439D" w:rsidP="0095439D">
      <w:pPr>
        <w:spacing w:line="360" w:lineRule="auto"/>
        <w:rPr>
          <w:rFonts w:ascii="Times New Roman" w:hAnsi="Times New Roman" w:cs="Times New Roman"/>
          <w:b/>
          <w:sz w:val="24"/>
          <w:szCs w:val="24"/>
        </w:rPr>
      </w:pPr>
    </w:p>
    <w:p w:rsidR="0095439D" w:rsidRPr="0086621B" w:rsidRDefault="0095439D" w:rsidP="0095439D">
      <w:pPr>
        <w:rPr>
          <w:rFonts w:ascii="Times New Roman" w:hAnsi="Times New Roman" w:cs="Times New Roman"/>
          <w:b/>
          <w:sz w:val="24"/>
          <w:szCs w:val="24"/>
        </w:rPr>
      </w:pPr>
    </w:p>
    <w:p w:rsidR="0095439D" w:rsidRPr="0086621B" w:rsidRDefault="0095439D" w:rsidP="0095439D">
      <w:pPr>
        <w:rPr>
          <w:rFonts w:ascii="Times New Roman" w:hAnsi="Times New Roman" w:cs="Times New Roman"/>
          <w:b/>
          <w:sz w:val="24"/>
          <w:szCs w:val="24"/>
        </w:rPr>
      </w:pPr>
    </w:p>
    <w:p w:rsidR="0095439D" w:rsidRPr="0086621B" w:rsidRDefault="0095439D" w:rsidP="0095439D">
      <w:pPr>
        <w:rPr>
          <w:rFonts w:ascii="Times New Roman" w:hAnsi="Times New Roman" w:cs="Times New Roman"/>
          <w:b/>
          <w:sz w:val="24"/>
          <w:szCs w:val="24"/>
        </w:rPr>
      </w:pPr>
    </w:p>
    <w:p w:rsidR="0095439D" w:rsidRPr="0086621B" w:rsidRDefault="0095439D" w:rsidP="0095439D">
      <w:pPr>
        <w:rPr>
          <w:rFonts w:ascii="Times New Roman" w:hAnsi="Times New Roman" w:cs="Times New Roman"/>
          <w:b/>
          <w:sz w:val="24"/>
          <w:szCs w:val="24"/>
        </w:rPr>
      </w:pPr>
    </w:p>
    <w:p w:rsidR="0095439D" w:rsidRPr="0086621B" w:rsidRDefault="0095439D" w:rsidP="0095439D">
      <w:pPr>
        <w:rPr>
          <w:rFonts w:ascii="Times New Roman" w:hAnsi="Times New Roman" w:cs="Times New Roman"/>
          <w:b/>
          <w:sz w:val="24"/>
          <w:szCs w:val="24"/>
        </w:rPr>
      </w:pPr>
    </w:p>
    <w:p w:rsidR="0095439D" w:rsidRPr="0086621B" w:rsidRDefault="0095439D" w:rsidP="0095439D">
      <w:pPr>
        <w:rPr>
          <w:rFonts w:ascii="Times New Roman" w:hAnsi="Times New Roman" w:cs="Times New Roman"/>
          <w:sz w:val="24"/>
          <w:szCs w:val="24"/>
        </w:rPr>
      </w:pPr>
      <w:r w:rsidRPr="0086621B">
        <w:rPr>
          <w:rFonts w:ascii="Times New Roman" w:hAnsi="Times New Roman" w:cs="Times New Roman"/>
          <w:b/>
          <w:sz w:val="24"/>
          <w:szCs w:val="24"/>
        </w:rPr>
        <w:t>Table 3</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Interactive effects of nitrogen sources, proximity to homestead and varieties on shoot dry weight (g/plant) of cowpea</w:t>
      </w:r>
    </w:p>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540"/>
        <w:gridCol w:w="1540"/>
        <w:gridCol w:w="1540"/>
        <w:gridCol w:w="1688"/>
        <w:gridCol w:w="1620"/>
      </w:tblGrid>
      <w:tr w:rsidR="0095439D" w:rsidRPr="0086621B" w:rsidTr="00CB5E8D">
        <w:tc>
          <w:tcPr>
            <w:tcW w:w="9810" w:type="dxa"/>
            <w:gridSpan w:val="6"/>
            <w:tcBorders>
              <w:top w:val="single" w:sz="4" w:space="0" w:color="auto"/>
              <w:left w:val="nil"/>
              <w:bottom w:val="nil"/>
              <w:right w:val="nil"/>
            </w:tcBorders>
            <w:hideMark/>
          </w:tcPr>
          <w:p w:rsidR="0095439D" w:rsidRPr="0086621B" w:rsidRDefault="0095439D" w:rsidP="00CB5E8D">
            <w:pPr>
              <w:jc w:val="center"/>
              <w:rPr>
                <w:rFonts w:ascii="Times New Roman" w:hAnsi="Times New Roman" w:cs="Times New Roman"/>
                <w:sz w:val="24"/>
                <w:szCs w:val="24"/>
              </w:rPr>
            </w:pPr>
            <w:r w:rsidRPr="0086621B">
              <w:rPr>
                <w:rFonts w:ascii="Times New Roman" w:hAnsi="Times New Roman" w:cs="Times New Roman"/>
                <w:sz w:val="24"/>
                <w:szCs w:val="24"/>
              </w:rPr>
              <w:t>Varieties</w:t>
            </w:r>
          </w:p>
        </w:tc>
      </w:tr>
      <w:tr w:rsidR="0095439D" w:rsidRPr="0086621B" w:rsidTr="00CB5E8D">
        <w:tc>
          <w:tcPr>
            <w:tcW w:w="9810" w:type="dxa"/>
            <w:gridSpan w:val="6"/>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Nitrogen sources</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Proximity</w:t>
            </w:r>
          </w:p>
        </w:tc>
        <w:tc>
          <w:tcPr>
            <w:tcW w:w="1540" w:type="dxa"/>
            <w:hideMark/>
          </w:tcPr>
          <w:p w:rsidR="0095439D" w:rsidRPr="0086621B" w:rsidRDefault="0095439D" w:rsidP="00CB5E8D">
            <w:pPr>
              <w:rPr>
                <w:rFonts w:ascii="Times New Roman" w:hAnsi="Times New Roman" w:cs="Times New Roman"/>
                <w:sz w:val="24"/>
                <w:szCs w:val="24"/>
              </w:rPr>
            </w:pPr>
            <w:proofErr w:type="spellStart"/>
            <w:r w:rsidRPr="0086621B">
              <w:rPr>
                <w:rFonts w:ascii="Times New Roman" w:hAnsi="Times New Roman" w:cs="Times New Roman"/>
                <w:sz w:val="24"/>
                <w:szCs w:val="24"/>
              </w:rPr>
              <w:t>Kanannado</w:t>
            </w:r>
            <w:proofErr w:type="spellEnd"/>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IT93K-452-1</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IT97K-499-35</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IT90K-277-2</w:t>
            </w:r>
          </w:p>
        </w:tc>
      </w:tr>
      <w:tr w:rsidR="0095439D" w:rsidRPr="0086621B" w:rsidTr="00CB5E8D">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88"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2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Control</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1.93a-f</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1.44def</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2.06a-f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1.91a-f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1.91a-f</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1.01f</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1.66c-f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1.22ef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Urea</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2.70abc</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1.62c-f</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1.86a-f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1.78b-f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2.64a-d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1.89a-f</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1.73c-f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1.87a-f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BR3262</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1.69c-f</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1.35ef</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2.05a-f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1.25ef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1.87a-f</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3.01a</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2.97ab</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1.53c-f</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BR3267</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2.72abc</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2.72abc</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2.18a-f</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1.25ef</w:t>
            </w:r>
          </w:p>
        </w:tc>
      </w:tr>
      <w:tr w:rsidR="0095439D" w:rsidRPr="0086621B" w:rsidTr="00CB5E8D">
        <w:trPr>
          <w:trHeight w:val="323"/>
        </w:trPr>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2.33a-e</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1.83a-f</w:t>
            </w:r>
          </w:p>
        </w:tc>
        <w:tc>
          <w:tcPr>
            <w:tcW w:w="1688"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2.04a-f</w:t>
            </w:r>
          </w:p>
        </w:tc>
        <w:tc>
          <w:tcPr>
            <w:tcW w:w="162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 xml:space="preserve">1.34ef </w:t>
            </w:r>
          </w:p>
        </w:tc>
      </w:tr>
    </w:tbl>
    <w:p w:rsidR="0095439D" w:rsidRPr="0086621B" w:rsidRDefault="0095439D" w:rsidP="0095439D">
      <w:pPr>
        <w:rPr>
          <w:rFonts w:ascii="Times New Roman" w:hAnsi="Times New Roman" w:cs="Times New Roman"/>
          <w:sz w:val="24"/>
          <w:szCs w:val="24"/>
        </w:rPr>
      </w:pPr>
    </w:p>
    <w:p w:rsidR="0095439D" w:rsidRPr="0086621B" w:rsidRDefault="0095439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Default="00BB24DD" w:rsidP="0095439D">
      <w:pPr>
        <w:rPr>
          <w:rFonts w:ascii="Times New Roman" w:hAnsi="Times New Roman" w:cs="Times New Roman"/>
          <w:sz w:val="24"/>
          <w:szCs w:val="24"/>
        </w:rPr>
      </w:pPr>
    </w:p>
    <w:p w:rsidR="00A65440" w:rsidRPr="0086621B" w:rsidRDefault="00A65440"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BB24DD" w:rsidRPr="0086621B" w:rsidRDefault="00BB24DD" w:rsidP="0095439D">
      <w:pPr>
        <w:rPr>
          <w:rFonts w:ascii="Times New Roman" w:hAnsi="Times New Roman" w:cs="Times New Roman"/>
          <w:sz w:val="24"/>
          <w:szCs w:val="24"/>
        </w:rPr>
      </w:pPr>
    </w:p>
    <w:p w:rsidR="0095439D" w:rsidRPr="0086621B" w:rsidRDefault="0095439D" w:rsidP="0095439D">
      <w:pPr>
        <w:rPr>
          <w:rFonts w:ascii="Times New Roman" w:hAnsi="Times New Roman" w:cs="Times New Roman"/>
          <w:sz w:val="24"/>
          <w:szCs w:val="24"/>
        </w:rPr>
      </w:pPr>
    </w:p>
    <w:p w:rsidR="0095439D" w:rsidRPr="0086621B" w:rsidRDefault="0095439D" w:rsidP="0095439D">
      <w:pPr>
        <w:rPr>
          <w:rFonts w:ascii="Times New Roman" w:hAnsi="Times New Roman" w:cs="Times New Roman"/>
          <w:b/>
          <w:sz w:val="24"/>
          <w:szCs w:val="24"/>
        </w:rPr>
      </w:pPr>
      <w:r w:rsidRPr="0086621B">
        <w:rPr>
          <w:rFonts w:ascii="Times New Roman" w:hAnsi="Times New Roman" w:cs="Times New Roman"/>
          <w:b/>
          <w:sz w:val="24"/>
          <w:szCs w:val="24"/>
        </w:rPr>
        <w:lastRenderedPageBreak/>
        <w:t>Table 4.</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 xml:space="preserve">Interactive effects of nitrogen sources, proximity to homestead and </w:t>
      </w:r>
      <w:r w:rsidR="00A65440" w:rsidRPr="0086621B">
        <w:rPr>
          <w:rFonts w:ascii="Times New Roman" w:hAnsi="Times New Roman" w:cs="Times New Roman"/>
          <w:b/>
          <w:sz w:val="24"/>
          <w:szCs w:val="24"/>
        </w:rPr>
        <w:t xml:space="preserve">cowpea </w:t>
      </w:r>
      <w:r w:rsidRPr="0086621B">
        <w:rPr>
          <w:rFonts w:ascii="Times New Roman" w:hAnsi="Times New Roman" w:cs="Times New Roman"/>
          <w:b/>
          <w:sz w:val="24"/>
          <w:szCs w:val="24"/>
        </w:rPr>
        <w:t>varieties on</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 xml:space="preserve">Nodule Number </w:t>
      </w:r>
      <w:r w:rsidR="00A65440">
        <w:rPr>
          <w:rFonts w:ascii="Times New Roman" w:hAnsi="Times New Roman" w:cs="Times New Roman"/>
          <w:b/>
          <w:sz w:val="24"/>
          <w:szCs w:val="24"/>
        </w:rPr>
        <w:t>(plant</w:t>
      </w:r>
      <w:r w:rsidR="00A65440" w:rsidRPr="00A65440">
        <w:rPr>
          <w:rFonts w:ascii="Times New Roman" w:hAnsi="Times New Roman" w:cs="Times New Roman"/>
          <w:b/>
          <w:sz w:val="24"/>
          <w:szCs w:val="24"/>
          <w:vertAlign w:val="superscript"/>
        </w:rPr>
        <w:t>-1</w:t>
      </w:r>
      <w:r w:rsidR="00A65440">
        <w:rPr>
          <w:rFonts w:ascii="Times New Roman" w:hAnsi="Times New Roman" w:cs="Times New Roman"/>
          <w:b/>
          <w:sz w:val="24"/>
          <w:szCs w:val="24"/>
        </w:rPr>
        <w:t xml:space="preserve">) </w:t>
      </w:r>
    </w:p>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540"/>
        <w:gridCol w:w="1540"/>
        <w:gridCol w:w="1540"/>
        <w:gridCol w:w="1688"/>
        <w:gridCol w:w="1620"/>
      </w:tblGrid>
      <w:tr w:rsidR="0095439D" w:rsidRPr="0086621B" w:rsidTr="00CB5E8D">
        <w:tc>
          <w:tcPr>
            <w:tcW w:w="9810" w:type="dxa"/>
            <w:gridSpan w:val="6"/>
            <w:tcBorders>
              <w:top w:val="single" w:sz="4" w:space="0" w:color="auto"/>
              <w:left w:val="nil"/>
              <w:bottom w:val="nil"/>
              <w:right w:val="nil"/>
            </w:tcBorders>
            <w:hideMark/>
          </w:tcPr>
          <w:p w:rsidR="0095439D" w:rsidRPr="0086621B" w:rsidRDefault="0095439D" w:rsidP="00CB5E8D">
            <w:pPr>
              <w:jc w:val="center"/>
              <w:rPr>
                <w:rFonts w:ascii="Times New Roman" w:hAnsi="Times New Roman" w:cs="Times New Roman"/>
                <w:sz w:val="24"/>
                <w:szCs w:val="24"/>
              </w:rPr>
            </w:pPr>
            <w:r w:rsidRPr="0086621B">
              <w:rPr>
                <w:rFonts w:ascii="Times New Roman" w:hAnsi="Times New Roman" w:cs="Times New Roman"/>
                <w:sz w:val="24"/>
                <w:szCs w:val="24"/>
              </w:rPr>
              <w:t>Varieties</w:t>
            </w:r>
          </w:p>
        </w:tc>
      </w:tr>
      <w:tr w:rsidR="0095439D" w:rsidRPr="0086621B" w:rsidTr="00CB5E8D">
        <w:tc>
          <w:tcPr>
            <w:tcW w:w="9810" w:type="dxa"/>
            <w:gridSpan w:val="6"/>
          </w:tcPr>
          <w:p w:rsidR="0095439D" w:rsidRPr="0086621B" w:rsidRDefault="0095439D" w:rsidP="00CB5E8D">
            <w:pPr>
              <w:rPr>
                <w:rFonts w:ascii="Times New Roman" w:hAnsi="Times New Roman" w:cs="Times New Roman"/>
                <w:sz w:val="24"/>
                <w:szCs w:val="24"/>
              </w:rPr>
            </w:pPr>
          </w:p>
        </w:tc>
      </w:tr>
      <w:tr w:rsidR="0095439D" w:rsidRPr="0086621B" w:rsidTr="00887799">
        <w:trPr>
          <w:trHeight w:val="98"/>
        </w:trPr>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Nitrogen sources</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Proximity</w:t>
            </w:r>
          </w:p>
        </w:tc>
        <w:tc>
          <w:tcPr>
            <w:tcW w:w="1540" w:type="dxa"/>
            <w:hideMark/>
          </w:tcPr>
          <w:p w:rsidR="0095439D" w:rsidRPr="0086621B" w:rsidRDefault="0095439D" w:rsidP="00CB5E8D">
            <w:pPr>
              <w:rPr>
                <w:rFonts w:ascii="Times New Roman" w:hAnsi="Times New Roman" w:cs="Times New Roman"/>
                <w:sz w:val="24"/>
                <w:szCs w:val="24"/>
              </w:rPr>
            </w:pPr>
            <w:proofErr w:type="spellStart"/>
            <w:r w:rsidRPr="0086621B">
              <w:rPr>
                <w:rFonts w:ascii="Times New Roman" w:hAnsi="Times New Roman" w:cs="Times New Roman"/>
                <w:sz w:val="24"/>
                <w:szCs w:val="24"/>
              </w:rPr>
              <w:t>Kanannado</w:t>
            </w:r>
            <w:proofErr w:type="spellEnd"/>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IT93K-452-1</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IT97K-499-35</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IT90K-277-2</w:t>
            </w:r>
          </w:p>
        </w:tc>
      </w:tr>
      <w:tr w:rsidR="0095439D" w:rsidRPr="0086621B" w:rsidTr="00CB5E8D">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88"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2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Control</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19.33a-d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13.33bcd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7.67cd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9.33cd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18.33bcd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12.67bcd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12.00bcd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12.00bcd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Urea</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9.33cd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7.33cd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6.67cd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6.33cd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12.00bcd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6.67cd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11.33bcd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8.33cd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BR3262</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23.67abc</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22.33a-d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22.00a-d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23.00abc</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17.33bcd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22.67a-d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18.33bcd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20.67a-d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BR3267</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19.00bcd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11.33bcd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19.00bcd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9.33cd</w:t>
            </w:r>
          </w:p>
        </w:tc>
      </w:tr>
      <w:tr w:rsidR="0095439D" w:rsidRPr="0086621B" w:rsidTr="00CB5E8D">
        <w:trPr>
          <w:trHeight w:val="323"/>
        </w:trPr>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38.67a</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29.67ab</w:t>
            </w:r>
          </w:p>
        </w:tc>
        <w:tc>
          <w:tcPr>
            <w:tcW w:w="1688"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8.00cd</w:t>
            </w:r>
          </w:p>
        </w:tc>
        <w:tc>
          <w:tcPr>
            <w:tcW w:w="162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 xml:space="preserve">3.33d </w:t>
            </w:r>
          </w:p>
        </w:tc>
      </w:tr>
    </w:tbl>
    <w:p w:rsidR="0095439D" w:rsidRPr="0086621B" w:rsidRDefault="0095439D" w:rsidP="0095439D">
      <w:pPr>
        <w:rPr>
          <w:rFonts w:ascii="Times New Roman" w:hAnsi="Times New Roman" w:cs="Times New Roman"/>
          <w:sz w:val="24"/>
          <w:szCs w:val="24"/>
        </w:rPr>
      </w:pPr>
    </w:p>
    <w:p w:rsidR="0095439D" w:rsidRPr="0086621B" w:rsidRDefault="0095439D" w:rsidP="0095439D">
      <w:pPr>
        <w:rPr>
          <w:rFonts w:ascii="Times New Roman" w:hAnsi="Times New Roman" w:cs="Times New Roman"/>
          <w:sz w:val="24"/>
          <w:szCs w:val="24"/>
        </w:rPr>
      </w:pPr>
    </w:p>
    <w:p w:rsidR="0095439D" w:rsidRPr="0086621B" w:rsidRDefault="0095439D" w:rsidP="0095439D">
      <w:pPr>
        <w:rPr>
          <w:rFonts w:ascii="Times New Roman" w:hAnsi="Times New Roman" w:cs="Times New Roman"/>
          <w:b/>
          <w:sz w:val="24"/>
          <w:szCs w:val="24"/>
        </w:rPr>
      </w:pPr>
      <w:r w:rsidRPr="0086621B">
        <w:rPr>
          <w:rFonts w:ascii="Times New Roman" w:hAnsi="Times New Roman" w:cs="Times New Roman"/>
          <w:b/>
          <w:sz w:val="24"/>
          <w:szCs w:val="24"/>
        </w:rPr>
        <w:t>Table 5.</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Interactive effects of nitrogen sources, proximity to homestead and varieties on</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Nodule dry weight (g/plant) of cowpea</w:t>
      </w:r>
    </w:p>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540"/>
        <w:gridCol w:w="1540"/>
        <w:gridCol w:w="1540"/>
        <w:gridCol w:w="1688"/>
        <w:gridCol w:w="1620"/>
      </w:tblGrid>
      <w:tr w:rsidR="0095439D" w:rsidRPr="0086621B" w:rsidTr="00CB5E8D">
        <w:tc>
          <w:tcPr>
            <w:tcW w:w="9810" w:type="dxa"/>
            <w:gridSpan w:val="6"/>
            <w:tcBorders>
              <w:top w:val="single" w:sz="4" w:space="0" w:color="auto"/>
              <w:left w:val="nil"/>
              <w:bottom w:val="nil"/>
              <w:right w:val="nil"/>
            </w:tcBorders>
            <w:hideMark/>
          </w:tcPr>
          <w:p w:rsidR="0095439D" w:rsidRPr="0086621B" w:rsidRDefault="0095439D" w:rsidP="00CB5E8D">
            <w:pPr>
              <w:jc w:val="center"/>
              <w:rPr>
                <w:rFonts w:ascii="Times New Roman" w:hAnsi="Times New Roman" w:cs="Times New Roman"/>
                <w:sz w:val="24"/>
                <w:szCs w:val="24"/>
              </w:rPr>
            </w:pPr>
            <w:r w:rsidRPr="0086621B">
              <w:rPr>
                <w:rFonts w:ascii="Times New Roman" w:hAnsi="Times New Roman" w:cs="Times New Roman"/>
                <w:sz w:val="24"/>
                <w:szCs w:val="24"/>
              </w:rPr>
              <w:t>Varieties</w:t>
            </w:r>
          </w:p>
        </w:tc>
      </w:tr>
      <w:tr w:rsidR="0095439D" w:rsidRPr="0086621B" w:rsidTr="00CB5E8D">
        <w:tc>
          <w:tcPr>
            <w:tcW w:w="9810" w:type="dxa"/>
            <w:gridSpan w:val="6"/>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Nitrogen sources</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Proximity</w:t>
            </w:r>
          </w:p>
        </w:tc>
        <w:tc>
          <w:tcPr>
            <w:tcW w:w="1540" w:type="dxa"/>
            <w:hideMark/>
          </w:tcPr>
          <w:p w:rsidR="0095439D" w:rsidRPr="0086621B" w:rsidRDefault="0095439D" w:rsidP="00CB5E8D">
            <w:pPr>
              <w:rPr>
                <w:rFonts w:ascii="Times New Roman" w:hAnsi="Times New Roman" w:cs="Times New Roman"/>
                <w:sz w:val="24"/>
                <w:szCs w:val="24"/>
              </w:rPr>
            </w:pPr>
            <w:proofErr w:type="spellStart"/>
            <w:r w:rsidRPr="0086621B">
              <w:rPr>
                <w:rFonts w:ascii="Times New Roman" w:hAnsi="Times New Roman" w:cs="Times New Roman"/>
                <w:sz w:val="24"/>
                <w:szCs w:val="24"/>
              </w:rPr>
              <w:t>Kanannado</w:t>
            </w:r>
            <w:proofErr w:type="spellEnd"/>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IT93K-452-1</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IT97K-499-35</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IT90K-277-2</w:t>
            </w:r>
          </w:p>
        </w:tc>
      </w:tr>
      <w:tr w:rsidR="0095439D" w:rsidRPr="0086621B" w:rsidTr="00CB5E8D">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88"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620"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54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88"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c>
          <w:tcPr>
            <w:tcW w:w="1620" w:type="dxa"/>
            <w:tcBorders>
              <w:top w:val="single" w:sz="4" w:space="0" w:color="auto"/>
              <w:left w:val="nil"/>
              <w:bottom w:val="nil"/>
              <w:right w:val="nil"/>
            </w:tcBorders>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Control</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0.10a-d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0.08bcd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0.03cd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0.05bcd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 xml:space="preserve">0.08bcd </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0.06bcd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0.05bcd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0.06bcd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Urea</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0.05bcd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0.06bcd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0.04cd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0.03cd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0.06bcd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0.03cd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0.04cd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0.04cd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BR3262</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0.11abc</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0.11abc</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0.10a-d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0.11abc</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0.08bcd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0.11abc</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0.08bcd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0.10a-d</w:t>
            </w:r>
          </w:p>
        </w:tc>
      </w:tr>
      <w:tr w:rsidR="0095439D" w:rsidRPr="0086621B" w:rsidTr="00CB5E8D">
        <w:tc>
          <w:tcPr>
            <w:tcW w:w="1882"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540" w:type="dxa"/>
          </w:tcPr>
          <w:p w:rsidR="0095439D" w:rsidRPr="0086621B" w:rsidRDefault="0095439D" w:rsidP="00CB5E8D">
            <w:pPr>
              <w:rPr>
                <w:rFonts w:ascii="Times New Roman" w:hAnsi="Times New Roman" w:cs="Times New Roman"/>
                <w:sz w:val="24"/>
                <w:szCs w:val="24"/>
              </w:rPr>
            </w:pPr>
          </w:p>
        </w:tc>
        <w:tc>
          <w:tcPr>
            <w:tcW w:w="1688" w:type="dxa"/>
          </w:tcPr>
          <w:p w:rsidR="0095439D" w:rsidRPr="0086621B" w:rsidRDefault="0095439D" w:rsidP="00CB5E8D">
            <w:pPr>
              <w:rPr>
                <w:rFonts w:ascii="Times New Roman" w:hAnsi="Times New Roman" w:cs="Times New Roman"/>
                <w:sz w:val="24"/>
                <w:szCs w:val="24"/>
              </w:rPr>
            </w:pPr>
          </w:p>
        </w:tc>
        <w:tc>
          <w:tcPr>
            <w:tcW w:w="1620" w:type="dxa"/>
          </w:tcPr>
          <w:p w:rsidR="0095439D" w:rsidRPr="0086621B" w:rsidRDefault="0095439D" w:rsidP="00CB5E8D">
            <w:pPr>
              <w:rPr>
                <w:rFonts w:ascii="Times New Roman" w:hAnsi="Times New Roman" w:cs="Times New Roman"/>
                <w:sz w:val="24"/>
                <w:szCs w:val="24"/>
              </w:rPr>
            </w:pPr>
          </w:p>
        </w:tc>
      </w:tr>
      <w:tr w:rsidR="0095439D" w:rsidRPr="0086621B" w:rsidTr="00CB5E8D">
        <w:tc>
          <w:tcPr>
            <w:tcW w:w="1882"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BR3267</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Close</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0.09a-d</w:t>
            </w:r>
          </w:p>
        </w:tc>
        <w:tc>
          <w:tcPr>
            <w:tcW w:w="154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0.06bcd</w:t>
            </w:r>
          </w:p>
        </w:tc>
        <w:tc>
          <w:tcPr>
            <w:tcW w:w="1688"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0.10a-d</w:t>
            </w:r>
          </w:p>
        </w:tc>
        <w:tc>
          <w:tcPr>
            <w:tcW w:w="1620" w:type="dxa"/>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0.04cd</w:t>
            </w:r>
          </w:p>
        </w:tc>
      </w:tr>
      <w:tr w:rsidR="0095439D" w:rsidRPr="0086621B" w:rsidTr="00CB5E8D">
        <w:trPr>
          <w:trHeight w:val="323"/>
        </w:trPr>
        <w:tc>
          <w:tcPr>
            <w:tcW w:w="1882" w:type="dxa"/>
            <w:tcBorders>
              <w:top w:val="nil"/>
              <w:left w:val="nil"/>
              <w:bottom w:val="single" w:sz="4" w:space="0" w:color="auto"/>
              <w:right w:val="nil"/>
            </w:tcBorders>
          </w:tcPr>
          <w:p w:rsidR="0095439D" w:rsidRPr="0086621B" w:rsidRDefault="0095439D" w:rsidP="00CB5E8D">
            <w:pPr>
              <w:rPr>
                <w:rFonts w:ascii="Times New Roman" w:hAnsi="Times New Roman" w:cs="Times New Roman"/>
                <w:sz w:val="24"/>
                <w:szCs w:val="24"/>
              </w:rPr>
            </w:pP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Far</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0.20a</w:t>
            </w:r>
          </w:p>
        </w:tc>
        <w:tc>
          <w:tcPr>
            <w:tcW w:w="154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0.15abc</w:t>
            </w:r>
          </w:p>
        </w:tc>
        <w:tc>
          <w:tcPr>
            <w:tcW w:w="1688"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0.04cd</w:t>
            </w:r>
          </w:p>
        </w:tc>
        <w:tc>
          <w:tcPr>
            <w:tcW w:w="1620" w:type="dxa"/>
            <w:tcBorders>
              <w:top w:val="nil"/>
              <w:left w:val="nil"/>
              <w:bottom w:val="single" w:sz="4" w:space="0" w:color="auto"/>
              <w:right w:val="nil"/>
            </w:tcBorders>
            <w:hideMark/>
          </w:tcPr>
          <w:p w:rsidR="0095439D" w:rsidRPr="0086621B" w:rsidRDefault="0095439D" w:rsidP="00CB5E8D">
            <w:pPr>
              <w:rPr>
                <w:rFonts w:ascii="Times New Roman" w:hAnsi="Times New Roman" w:cs="Times New Roman"/>
                <w:sz w:val="24"/>
                <w:szCs w:val="24"/>
              </w:rPr>
            </w:pPr>
            <w:r w:rsidRPr="0086621B">
              <w:rPr>
                <w:rFonts w:ascii="Times New Roman" w:hAnsi="Times New Roman" w:cs="Times New Roman"/>
                <w:sz w:val="24"/>
                <w:szCs w:val="24"/>
              </w:rPr>
              <w:t>0.00d</w:t>
            </w:r>
          </w:p>
        </w:tc>
      </w:tr>
    </w:tbl>
    <w:p w:rsidR="001E080F" w:rsidRPr="0086621B" w:rsidRDefault="003A3564" w:rsidP="008A4E28">
      <w:pPr>
        <w:rPr>
          <w:rFonts w:ascii="Times New Roman" w:hAnsi="Times New Roman" w:cs="Times New Roman"/>
          <w:sz w:val="24"/>
          <w:szCs w:val="24"/>
        </w:rPr>
      </w:pPr>
      <w:r w:rsidRPr="0086621B">
        <w:rPr>
          <w:rFonts w:ascii="Times New Roman" w:hAnsi="Times New Roman" w:cs="Times New Roman"/>
          <w:sz w:val="24"/>
          <w:szCs w:val="24"/>
        </w:rPr>
        <w:t xml:space="preserve"> </w:t>
      </w:r>
    </w:p>
    <w:p w:rsidR="00CB5E8D" w:rsidRPr="0086621B" w:rsidRDefault="00CB5E8D" w:rsidP="008A4E28">
      <w:pPr>
        <w:rPr>
          <w:rFonts w:ascii="Times New Roman" w:hAnsi="Times New Roman" w:cs="Times New Roman"/>
          <w:sz w:val="24"/>
          <w:szCs w:val="24"/>
        </w:rPr>
      </w:pPr>
    </w:p>
    <w:p w:rsidR="00546727" w:rsidRPr="0086621B" w:rsidRDefault="00546727" w:rsidP="00546727">
      <w:pPr>
        <w:spacing w:line="480" w:lineRule="auto"/>
        <w:jc w:val="both"/>
        <w:rPr>
          <w:rFonts w:ascii="Times New Roman" w:hAnsi="Times New Roman" w:cs="Times New Roman"/>
          <w:b/>
          <w:sz w:val="24"/>
          <w:szCs w:val="24"/>
        </w:rPr>
      </w:pPr>
      <w:r w:rsidRPr="001D0B6C">
        <w:rPr>
          <w:rFonts w:ascii="Times New Roman" w:hAnsi="Times New Roman" w:cs="Times New Roman"/>
          <w:b/>
          <w:sz w:val="24"/>
          <w:szCs w:val="24"/>
        </w:rPr>
        <w:lastRenderedPageBreak/>
        <w:t>3.4</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 xml:space="preserve">Interactive effect of nitrogen sources, proximities and varieties on nodule number of cowpea    </w:t>
      </w:r>
    </w:p>
    <w:p w:rsidR="00546727" w:rsidRPr="0086621B" w:rsidRDefault="00546727" w:rsidP="00546727">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IT93K-452-1 varieties inoculated with BR 3267 for soils sampled away from homestead as well as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IT90K-277-2 inoculated with BR 3262 grown in soils sampled close to homestead produced the highest number of nodules. These are however at par with the yield produced by BR 3262 inoculant with IT93K-452-1 for both proximities to homestead and -499-35 variety grown in soils sampled near homestead and by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plant treated with neither N nor inoculants for proximity close to </w:t>
      </w:r>
      <w:proofErr w:type="spellStart"/>
      <w:proofErr w:type="gramStart"/>
      <w:r w:rsidRPr="0086621B">
        <w:rPr>
          <w:rFonts w:ascii="Times New Roman" w:hAnsi="Times New Roman" w:cs="Times New Roman"/>
          <w:sz w:val="24"/>
          <w:szCs w:val="24"/>
        </w:rPr>
        <w:t>homestead.or</w:t>
      </w:r>
      <w:proofErr w:type="spellEnd"/>
      <w:proofErr w:type="gramEnd"/>
      <w:r w:rsidRPr="0086621B">
        <w:rPr>
          <w:rFonts w:ascii="Times New Roman" w:hAnsi="Times New Roman" w:cs="Times New Roman"/>
          <w:sz w:val="24"/>
          <w:szCs w:val="24"/>
        </w:rPr>
        <w:t xml:space="preserve"> those treated with neither N nor inoculant </w:t>
      </w:r>
    </w:p>
    <w:p w:rsidR="00546727" w:rsidRPr="0086621B" w:rsidRDefault="00546727" w:rsidP="00546727">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The smallest number of nodules was produced by IT90K-277-2 in soils sampled of both proximities that were either treated with N or BR 3267 inoculated in soils sampled close to homestead. These were however similar to the nodule gotten from N treated with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and IT97K-499-35 variety in soils sampled near homestead, IT93K-452- 1 in soils sampled from both proximities or treated using BR3267 inoculant with IT97K-499-35 variety in soils sampled further away from homestead</w:t>
      </w:r>
    </w:p>
    <w:p w:rsidR="00546727" w:rsidRPr="0086621B" w:rsidRDefault="00546727" w:rsidP="00546727">
      <w:pPr>
        <w:spacing w:before="240" w:line="480" w:lineRule="auto"/>
        <w:jc w:val="both"/>
        <w:rPr>
          <w:rFonts w:ascii="Times New Roman" w:hAnsi="Times New Roman" w:cs="Times New Roman"/>
          <w:sz w:val="24"/>
          <w:szCs w:val="24"/>
        </w:rPr>
      </w:pPr>
    </w:p>
    <w:p w:rsidR="00546727" w:rsidRPr="0086621B" w:rsidRDefault="00546727" w:rsidP="00546727">
      <w:pPr>
        <w:spacing w:line="480" w:lineRule="auto"/>
        <w:jc w:val="both"/>
        <w:rPr>
          <w:rFonts w:ascii="Times New Roman" w:hAnsi="Times New Roman" w:cs="Times New Roman"/>
          <w:b/>
          <w:sz w:val="24"/>
          <w:szCs w:val="24"/>
        </w:rPr>
      </w:pPr>
      <w:r w:rsidRPr="0086621B">
        <w:rPr>
          <w:rFonts w:ascii="Times New Roman" w:hAnsi="Times New Roman" w:cs="Times New Roman"/>
          <w:b/>
          <w:sz w:val="24"/>
          <w:szCs w:val="24"/>
        </w:rPr>
        <w:t>3.5</w:t>
      </w:r>
      <w:r w:rsidRPr="0086621B">
        <w:rPr>
          <w:rFonts w:ascii="Times New Roman" w:hAnsi="Times New Roman" w:cs="Times New Roman"/>
          <w:sz w:val="24"/>
          <w:szCs w:val="24"/>
        </w:rPr>
        <w:t xml:space="preserve"> </w:t>
      </w:r>
      <w:r w:rsidRPr="0086621B">
        <w:rPr>
          <w:rFonts w:ascii="Times New Roman" w:hAnsi="Times New Roman" w:cs="Times New Roman"/>
          <w:b/>
          <w:sz w:val="24"/>
          <w:szCs w:val="24"/>
        </w:rPr>
        <w:t xml:space="preserve">Interactive effect of nitrogen sources, proximities and varieties on nodule dry weight of cowpea    </w:t>
      </w:r>
    </w:p>
    <w:p w:rsidR="00546727" w:rsidRPr="0086621B" w:rsidRDefault="00546727" w:rsidP="00546727">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Plant grown on soils away from homestead treated with BR 3267 inoculant strain showed the highest nodule dry weight followed by that produced using the same treatment with IT93K-452 -1 variety however not different from the nodule dry weight gotten from BR3262 on soils close to homestead for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IT90K-277-2, as well as IT93K-452-1 variety for both proximities to </w:t>
      </w:r>
      <w:r w:rsidRPr="0086621B">
        <w:rPr>
          <w:rFonts w:ascii="Times New Roman" w:hAnsi="Times New Roman" w:cs="Times New Roman"/>
          <w:sz w:val="24"/>
          <w:szCs w:val="24"/>
        </w:rPr>
        <w:lastRenderedPageBreak/>
        <w:t xml:space="preserve">homestead,  </w:t>
      </w:r>
      <w:proofErr w:type="spellStart"/>
      <w:r w:rsidRPr="0086621B">
        <w:rPr>
          <w:rFonts w:ascii="Times New Roman" w:hAnsi="Times New Roman" w:cs="Times New Roman"/>
          <w:sz w:val="24"/>
          <w:szCs w:val="24"/>
        </w:rPr>
        <w:t>kanannado</w:t>
      </w:r>
      <w:proofErr w:type="spellEnd"/>
      <w:r w:rsidRPr="0086621B">
        <w:rPr>
          <w:rFonts w:ascii="Times New Roman" w:hAnsi="Times New Roman" w:cs="Times New Roman"/>
          <w:sz w:val="24"/>
          <w:szCs w:val="24"/>
        </w:rPr>
        <w:t xml:space="preserve"> variety close proximity to homestead for control and BR3267, either of the inoculant strains for proximity near homestead and IT90K-277-2 inoculated with BR 3232 for soils away from homestead. The least nodule dry weight was produced by IT90K-277-2 variety in soils far from homestead which was at par with the same treatment for soils near homestead, followed by urea treatment using either soils of proximities to homestead for IT97K-499-35 and IT90K-277-2. Variety IT97K-499-35 for soils away from homestead with urea treatment and IT90K-277-2 treated with control for soils close to homestead and BR 3267 inoculant for soils further away from homestead.</w:t>
      </w:r>
    </w:p>
    <w:p w:rsidR="00A67736" w:rsidRPr="0086621B" w:rsidRDefault="00A67736" w:rsidP="00A67736">
      <w:pPr>
        <w:jc w:val="center"/>
        <w:rPr>
          <w:rFonts w:ascii="Times New Roman" w:hAnsi="Times New Roman" w:cs="Times New Roman"/>
          <w:b/>
          <w:sz w:val="24"/>
          <w:szCs w:val="24"/>
        </w:rPr>
      </w:pPr>
      <w:r w:rsidRPr="0086621B">
        <w:rPr>
          <w:rFonts w:ascii="Times New Roman" w:hAnsi="Times New Roman" w:cs="Times New Roman"/>
          <w:b/>
          <w:sz w:val="24"/>
          <w:szCs w:val="24"/>
        </w:rPr>
        <w:t>DISCUSSIONS</w:t>
      </w:r>
    </w:p>
    <w:p w:rsidR="00A67736" w:rsidRPr="0086621B" w:rsidRDefault="00A67736" w:rsidP="00A67736">
      <w:pPr>
        <w:spacing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It was evident from this study that high population density of native rhizobia dose not impede response to </w:t>
      </w:r>
      <w:proofErr w:type="spellStart"/>
      <w:r w:rsidRPr="0086621B">
        <w:rPr>
          <w:rFonts w:ascii="Times New Roman" w:hAnsi="Times New Roman" w:cs="Times New Roman"/>
          <w:sz w:val="24"/>
          <w:szCs w:val="24"/>
        </w:rPr>
        <w:t>bradyrhizobia</w:t>
      </w:r>
      <w:proofErr w:type="spellEnd"/>
      <w:r w:rsidRPr="0086621B">
        <w:rPr>
          <w:rFonts w:ascii="Times New Roman" w:hAnsi="Times New Roman" w:cs="Times New Roman"/>
          <w:sz w:val="24"/>
          <w:szCs w:val="24"/>
        </w:rPr>
        <w:t xml:space="preserve"> inoculation if highly effective and competitive rhizobia strains are introduced. Indigenous soil populations of rhizobia can be characterized functionally for N, fixation potential by determining their species composition, number, and ability to fix N</w:t>
      </w:r>
      <w:r w:rsidRPr="0086621B">
        <w:rPr>
          <w:rFonts w:ascii="Times New Roman" w:hAnsi="Times New Roman" w:cs="Times New Roman"/>
          <w:sz w:val="24"/>
          <w:szCs w:val="24"/>
          <w:vertAlign w:val="subscript"/>
        </w:rPr>
        <w:t xml:space="preserve">2 </w:t>
      </w:r>
      <w:r w:rsidRPr="0086621B">
        <w:rPr>
          <w:rFonts w:ascii="Times New Roman" w:hAnsi="Times New Roman" w:cs="Times New Roman"/>
          <w:sz w:val="24"/>
          <w:szCs w:val="24"/>
        </w:rPr>
        <w:t>(Singleton and Travers, 1986). MPN count of soils cultivated to cowpea varieties showed that the experimental soil has high (&gt;10</w:t>
      </w:r>
      <w:r w:rsidRPr="0086621B">
        <w:rPr>
          <w:rFonts w:ascii="Times New Roman" w:hAnsi="Times New Roman" w:cs="Times New Roman"/>
          <w:sz w:val="24"/>
          <w:szCs w:val="24"/>
          <w:vertAlign w:val="superscript"/>
        </w:rPr>
        <w:t>3</w:t>
      </w:r>
      <w:r w:rsidRPr="0086621B">
        <w:rPr>
          <w:rFonts w:ascii="Times New Roman" w:hAnsi="Times New Roman" w:cs="Times New Roman"/>
          <w:sz w:val="24"/>
          <w:szCs w:val="24"/>
        </w:rPr>
        <w:t xml:space="preserve"> cells g</w:t>
      </w:r>
      <w:r w:rsidRPr="0086621B">
        <w:rPr>
          <w:rFonts w:ascii="Times New Roman" w:eastAsia="Times New Roman" w:hAnsi="Times New Roman" w:cs="Times New Roman"/>
          <w:sz w:val="24"/>
          <w:szCs w:val="24"/>
          <w:vertAlign w:val="superscript"/>
        </w:rPr>
        <w: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of soil) nitrogen fixing ability for cowpea (Table 1). </w:t>
      </w:r>
    </w:p>
    <w:p w:rsidR="00A67736" w:rsidRPr="0086621B" w:rsidRDefault="00A67736" w:rsidP="00A67736">
      <w:pPr>
        <w:spacing w:line="480" w:lineRule="auto"/>
        <w:jc w:val="both"/>
        <w:rPr>
          <w:rFonts w:ascii="Times New Roman" w:hAnsi="Times New Roman" w:cs="Times New Roman"/>
          <w:sz w:val="24"/>
          <w:szCs w:val="24"/>
        </w:rPr>
      </w:pPr>
      <w:proofErr w:type="spellStart"/>
      <w:r w:rsidRPr="0086621B">
        <w:rPr>
          <w:rFonts w:ascii="Times New Roman" w:hAnsi="Times New Roman" w:cs="Times New Roman"/>
          <w:sz w:val="24"/>
          <w:szCs w:val="24"/>
        </w:rPr>
        <w:t>Sanginga</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et al</w:t>
      </w:r>
      <w:r w:rsidRPr="0086621B">
        <w:rPr>
          <w:rFonts w:ascii="Times New Roman" w:hAnsi="Times New Roman" w:cs="Times New Roman"/>
          <w:sz w:val="24"/>
          <w:szCs w:val="24"/>
        </w:rPr>
        <w:t xml:space="preserve">. (1996) and </w:t>
      </w:r>
      <w:proofErr w:type="spellStart"/>
      <w:r w:rsidRPr="0086621B">
        <w:rPr>
          <w:rFonts w:ascii="Times New Roman" w:hAnsi="Times New Roman" w:cs="Times New Roman"/>
          <w:sz w:val="24"/>
          <w:szCs w:val="24"/>
        </w:rPr>
        <w:t>Houngnandan</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et al.</w:t>
      </w:r>
      <w:r w:rsidRPr="0086621B">
        <w:rPr>
          <w:rFonts w:ascii="Times New Roman" w:hAnsi="Times New Roman" w:cs="Times New Roman"/>
          <w:sz w:val="24"/>
          <w:szCs w:val="24"/>
        </w:rPr>
        <w:t xml:space="preserve"> (2000) reported that response to inoculation may occur when the native rhizobia population is (&lt; 5or 10 cells g</w:t>
      </w:r>
      <w:r w:rsidRPr="0086621B">
        <w:rPr>
          <w:rFonts w:ascii="Times New Roman" w:eastAsia="Times New Roman" w:hAnsi="Times New Roman" w:cs="Times New Roman"/>
          <w:sz w:val="24"/>
          <w:szCs w:val="24"/>
          <w:vertAlign w:val="superscript"/>
        </w:rPr>
        <w:t>-</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of soil). Contrary to this findings, in spite of the high number of native rhizobia response to inoculation was observed in this study.  Meaning that, the native populations may be sufficient in number but not effective enough to elicit significant response More so, other factors aside from native rhizobia population may have reduced the symbiotic performance of the native strains. </w:t>
      </w:r>
      <w:proofErr w:type="spellStart"/>
      <w:r w:rsidRPr="0086621B">
        <w:rPr>
          <w:rFonts w:ascii="Times New Roman" w:hAnsi="Times New Roman" w:cs="Times New Roman"/>
          <w:sz w:val="24"/>
          <w:szCs w:val="24"/>
        </w:rPr>
        <w:t>Moreso</w:t>
      </w:r>
      <w:proofErr w:type="spellEnd"/>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Giller</w:t>
      </w:r>
      <w:proofErr w:type="spellEnd"/>
      <w:r w:rsidRPr="0086621B">
        <w:rPr>
          <w:rFonts w:ascii="Times New Roman" w:hAnsi="Times New Roman" w:cs="Times New Roman"/>
          <w:sz w:val="24"/>
          <w:szCs w:val="24"/>
        </w:rPr>
        <w:t xml:space="preserve"> (2001) report that the presence of large population density of compatible rhizobia does not, however, preclude the possibility that responses to inoculation can be obtained if competitive and highly effective strains </w:t>
      </w:r>
      <w:r w:rsidRPr="0086621B">
        <w:rPr>
          <w:rFonts w:ascii="Times New Roman" w:hAnsi="Times New Roman" w:cs="Times New Roman"/>
          <w:sz w:val="24"/>
          <w:szCs w:val="24"/>
        </w:rPr>
        <w:lastRenderedPageBreak/>
        <w:t>are introduced in high quality inoculants. Which implies that either of the inoculant strains BR 3262 or BR 3267 used for this experiment are of high quality and may have perform a greater role in nodule occupancy and nitrogen fixation.</w:t>
      </w:r>
    </w:p>
    <w:p w:rsidR="00A67736" w:rsidRPr="0086621B" w:rsidRDefault="00A67736" w:rsidP="00A67736">
      <w:pPr>
        <w:autoSpaceDE w:val="0"/>
        <w:autoSpaceDN w:val="0"/>
        <w:adjustRightInd w:val="0"/>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 xml:space="preserve">The success of </w:t>
      </w:r>
      <w:r w:rsidRPr="0086621B">
        <w:rPr>
          <w:rFonts w:ascii="Times New Roman" w:hAnsi="Times New Roman" w:cs="Times New Roman"/>
          <w:iCs/>
          <w:sz w:val="24"/>
          <w:szCs w:val="24"/>
        </w:rPr>
        <w:t>Rhizobium</w:t>
      </w:r>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inoculation primarily depends on the </w:t>
      </w:r>
      <w:proofErr w:type="spellStart"/>
      <w:r w:rsidRPr="0086621B">
        <w:rPr>
          <w:rFonts w:ascii="Times New Roman" w:hAnsi="Times New Roman" w:cs="Times New Roman"/>
          <w:sz w:val="24"/>
          <w:szCs w:val="24"/>
        </w:rPr>
        <w:t>rhizobial</w:t>
      </w:r>
      <w:proofErr w:type="spellEnd"/>
      <w:r w:rsidRPr="0086621B">
        <w:rPr>
          <w:rFonts w:ascii="Times New Roman" w:hAnsi="Times New Roman" w:cs="Times New Roman"/>
          <w:sz w:val="24"/>
          <w:szCs w:val="24"/>
        </w:rPr>
        <w:t xml:space="preserve"> strain, the legume genotype, the environmental conditions, and crop management (</w:t>
      </w:r>
      <w:proofErr w:type="spellStart"/>
      <w:r w:rsidRPr="0086621B">
        <w:rPr>
          <w:rFonts w:ascii="Times New Roman" w:hAnsi="Times New Roman" w:cs="Times New Roman"/>
          <w:sz w:val="24"/>
          <w:szCs w:val="24"/>
        </w:rPr>
        <w:t>Woomer</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et al</w:t>
      </w:r>
      <w:r w:rsidRPr="0086621B">
        <w:rPr>
          <w:rFonts w:ascii="Times New Roman" w:hAnsi="Times New Roman" w:cs="Times New Roman"/>
          <w:sz w:val="24"/>
          <w:szCs w:val="24"/>
        </w:rPr>
        <w:t>., 2014). The control plant recorded the least dry weight of shoot, shoot dry weight of cowpea inoculated with either 3262 or BR 3267 strains had highest shoot dry weight of cowpea which was significantly (p &lt;0.05) at par with the shoot produced by the N treatment at the rate of 100 kgNha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meaning that N was limiting in soils of the experimental sites. An increase in shoot dry weight of cowpea in either of the treatment may not be observed if N is not limiting in the study site. Similar findings were reported by </w:t>
      </w:r>
      <w:proofErr w:type="spellStart"/>
      <w:r w:rsidRPr="0086621B">
        <w:rPr>
          <w:rFonts w:ascii="Times New Roman" w:hAnsi="Times New Roman" w:cs="Times New Roman"/>
          <w:sz w:val="24"/>
          <w:szCs w:val="24"/>
        </w:rPr>
        <w:t>Abayomi</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Pr="0086621B">
        <w:rPr>
          <w:rFonts w:ascii="Times New Roman" w:hAnsi="Times New Roman" w:cs="Times New Roman"/>
          <w:sz w:val="24"/>
          <w:szCs w:val="24"/>
        </w:rPr>
        <w:t xml:space="preserve">. (2008) that plants that receive inorganic nitrogen perform better than those dependent on biological nitrogen fixation. </w:t>
      </w:r>
      <w:proofErr w:type="spellStart"/>
      <w:r w:rsidRPr="0086621B">
        <w:rPr>
          <w:rFonts w:ascii="Times New Roman" w:hAnsi="Times New Roman" w:cs="Times New Roman"/>
          <w:sz w:val="24"/>
          <w:szCs w:val="24"/>
        </w:rPr>
        <w:t>Subasinghe</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iCs/>
          <w:sz w:val="24"/>
          <w:szCs w:val="24"/>
        </w:rPr>
        <w:t>et al</w:t>
      </w:r>
      <w:r w:rsidRPr="0086621B">
        <w:rPr>
          <w:rFonts w:ascii="Times New Roman" w:hAnsi="Times New Roman" w:cs="Times New Roman"/>
          <w:sz w:val="24"/>
          <w:szCs w:val="24"/>
        </w:rPr>
        <w:t xml:space="preserve">. (2001) also observed a significant increase in dry matter production of cowpea in response to increased N application. Inoculation of cowpea with both inoculant strains varied significantly (p &lt;0.05) higher than the N and </w:t>
      </w:r>
      <w:proofErr w:type="spellStart"/>
      <w:r w:rsidRPr="0086621B">
        <w:rPr>
          <w:rFonts w:ascii="Times New Roman" w:hAnsi="Times New Roman" w:cs="Times New Roman"/>
          <w:sz w:val="24"/>
          <w:szCs w:val="24"/>
        </w:rPr>
        <w:t>uninoculated</w:t>
      </w:r>
      <w:proofErr w:type="spellEnd"/>
      <w:r w:rsidRPr="0086621B">
        <w:rPr>
          <w:rFonts w:ascii="Times New Roman" w:hAnsi="Times New Roman" w:cs="Times New Roman"/>
          <w:sz w:val="24"/>
          <w:szCs w:val="24"/>
        </w:rPr>
        <w:t xml:space="preserve"> control in nodule number of cowpea, a similar trend was also observed with nodule dry weight. These did not only show that the cowpea responded to inoculation but indicate that the introduced strains were compatible with the indigenous strains especially with BR 3262 thereby aggravated substantial level of increase in nodule number and dry weight. This result</w:t>
      </w:r>
      <w:r w:rsidRPr="0086621B">
        <w:rPr>
          <w:rFonts w:ascii="Times New Roman" w:eastAsia="Times New Roman" w:hAnsi="Times New Roman" w:cs="Times New Roman"/>
          <w:sz w:val="24"/>
          <w:szCs w:val="24"/>
        </w:rPr>
        <w:t xml:space="preserve"> conforms</w:t>
      </w:r>
      <w:r w:rsidRPr="0086621B">
        <w:rPr>
          <w:rFonts w:ascii="Times New Roman" w:hAnsi="Times New Roman" w:cs="Times New Roman"/>
          <w:sz w:val="24"/>
          <w:szCs w:val="24"/>
        </w:rPr>
        <w:t xml:space="preserve"> to the findings of Martins </w:t>
      </w:r>
      <w:r w:rsidRPr="0086621B">
        <w:rPr>
          <w:rFonts w:ascii="Times New Roman" w:hAnsi="Times New Roman" w:cs="Times New Roman"/>
          <w:i/>
          <w:sz w:val="24"/>
          <w:szCs w:val="24"/>
        </w:rPr>
        <w:t>et al</w:t>
      </w:r>
      <w:r w:rsidRPr="0086621B">
        <w:rPr>
          <w:rFonts w:ascii="Times New Roman" w:hAnsi="Times New Roman" w:cs="Times New Roman"/>
          <w:sz w:val="24"/>
          <w:szCs w:val="24"/>
        </w:rPr>
        <w:t xml:space="preserve">. (2003) who reported a significant increase in nodule number of cowpea after inoculation with </w:t>
      </w:r>
      <w:r w:rsidRPr="0086621B">
        <w:rPr>
          <w:rFonts w:ascii="Times New Roman" w:hAnsi="Times New Roman" w:cs="Times New Roman"/>
          <w:i/>
          <w:iCs/>
          <w:sz w:val="24"/>
          <w:szCs w:val="24"/>
        </w:rPr>
        <w:t xml:space="preserve">Rhizobium </w:t>
      </w:r>
      <w:r w:rsidRPr="0086621B">
        <w:rPr>
          <w:rFonts w:ascii="Times New Roman" w:hAnsi="Times New Roman" w:cs="Times New Roman"/>
          <w:sz w:val="24"/>
          <w:szCs w:val="24"/>
        </w:rPr>
        <w:t xml:space="preserve">inoculant. More so, nodule dry weight is very important in strain assessment as it serves as an indicator for symbiotic proficiency (Graham </w:t>
      </w:r>
      <w:r w:rsidRPr="0086621B">
        <w:rPr>
          <w:rFonts w:ascii="Times New Roman" w:hAnsi="Times New Roman" w:cs="Times New Roman"/>
          <w:i/>
          <w:sz w:val="24"/>
          <w:szCs w:val="24"/>
        </w:rPr>
        <w:t>et al.,</w:t>
      </w:r>
      <w:r w:rsidRPr="0086621B">
        <w:rPr>
          <w:rFonts w:ascii="Times New Roman" w:hAnsi="Times New Roman" w:cs="Times New Roman"/>
          <w:sz w:val="24"/>
          <w:szCs w:val="24"/>
        </w:rPr>
        <w:t xml:space="preserve"> 2004). The N treated plant recorded the least nodule number and dry weight but was at par with the </w:t>
      </w:r>
      <w:proofErr w:type="spellStart"/>
      <w:r w:rsidRPr="0086621B">
        <w:rPr>
          <w:rFonts w:ascii="Times New Roman" w:hAnsi="Times New Roman" w:cs="Times New Roman"/>
          <w:sz w:val="24"/>
          <w:szCs w:val="24"/>
        </w:rPr>
        <w:t>uninoculated</w:t>
      </w:r>
      <w:proofErr w:type="spellEnd"/>
      <w:r w:rsidRPr="0086621B">
        <w:rPr>
          <w:rFonts w:ascii="Times New Roman" w:hAnsi="Times New Roman" w:cs="Times New Roman"/>
          <w:sz w:val="24"/>
          <w:szCs w:val="24"/>
        </w:rPr>
        <w:t xml:space="preserve"> control. More so research has recognized that plants that received mineral </w:t>
      </w:r>
      <w:r w:rsidRPr="0086621B">
        <w:rPr>
          <w:rFonts w:ascii="Times New Roman" w:hAnsi="Times New Roman" w:cs="Times New Roman"/>
          <w:sz w:val="24"/>
          <w:szCs w:val="24"/>
        </w:rPr>
        <w:lastRenderedPageBreak/>
        <w:t>nitrogen at a rate of 100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recorded the least nodulation. Although such results were expected because high levels of nitrogen have been affirmed to affect rhizobia activity in the soil by hindering legume host production of lectin which attracts the rhizobia to infect the roots. more so, the use of N at the rate of 100 kg N ha</w:t>
      </w:r>
      <w:r w:rsidRPr="0086621B">
        <w:rPr>
          <w:rFonts w:ascii="Times New Roman" w:hAnsi="Times New Roman" w:cs="Times New Roman"/>
          <w:sz w:val="24"/>
          <w:szCs w:val="24"/>
          <w:vertAlign w:val="superscript"/>
        </w:rPr>
        <w:t>-1</w:t>
      </w:r>
      <w:r w:rsidRPr="0086621B">
        <w:rPr>
          <w:rFonts w:ascii="Times New Roman" w:hAnsi="Times New Roman" w:cs="Times New Roman"/>
          <w:sz w:val="24"/>
          <w:szCs w:val="24"/>
        </w:rPr>
        <w:t xml:space="preserve"> as a control is to reveal an ideal situation when N is not a limiting factor in cowpea growth.</w:t>
      </w:r>
    </w:p>
    <w:p w:rsidR="00A67736" w:rsidRPr="0086621B" w:rsidRDefault="00A67736" w:rsidP="00A67736">
      <w:pPr>
        <w:autoSpaceDE w:val="0"/>
        <w:autoSpaceDN w:val="0"/>
        <w:adjustRightInd w:val="0"/>
        <w:spacing w:after="0" w:line="240" w:lineRule="auto"/>
        <w:jc w:val="both"/>
        <w:rPr>
          <w:rFonts w:ascii="Times New Roman" w:hAnsi="Times New Roman" w:cs="Times New Roman"/>
          <w:sz w:val="24"/>
          <w:szCs w:val="24"/>
        </w:rPr>
      </w:pPr>
    </w:p>
    <w:p w:rsidR="00A67736" w:rsidRPr="0086621B" w:rsidRDefault="00A67736" w:rsidP="00A67736">
      <w:pPr>
        <w:autoSpaceDE w:val="0"/>
        <w:autoSpaceDN w:val="0"/>
        <w:adjustRightInd w:val="0"/>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Research has recognized that increasing nodule weight by inoculation was generally a criterion for increasing N</w:t>
      </w:r>
      <w:r w:rsidRPr="0086621B">
        <w:rPr>
          <w:rFonts w:ascii="Times New Roman" w:hAnsi="Times New Roman" w:cs="Times New Roman"/>
          <w:sz w:val="24"/>
          <w:szCs w:val="24"/>
          <w:vertAlign w:val="subscript"/>
        </w:rPr>
        <w:t>2</w:t>
      </w:r>
      <w:r w:rsidRPr="0086621B">
        <w:rPr>
          <w:rFonts w:ascii="Times New Roman" w:hAnsi="Times New Roman" w:cs="Times New Roman"/>
          <w:sz w:val="24"/>
          <w:szCs w:val="24"/>
        </w:rPr>
        <w:t xml:space="preserve"> fixation. Although inoculation frequently increased nodule number, there was also a corresponding increase in nodule weight. </w:t>
      </w:r>
    </w:p>
    <w:p w:rsidR="00A67736" w:rsidRPr="0086621B" w:rsidRDefault="00A67736" w:rsidP="00A67736">
      <w:pPr>
        <w:autoSpaceDE w:val="0"/>
        <w:autoSpaceDN w:val="0"/>
        <w:adjustRightInd w:val="0"/>
        <w:spacing w:after="0" w:line="480" w:lineRule="auto"/>
        <w:jc w:val="both"/>
        <w:rPr>
          <w:rFonts w:ascii="Times New Roman" w:hAnsi="Times New Roman" w:cs="Times New Roman"/>
          <w:sz w:val="24"/>
          <w:szCs w:val="24"/>
        </w:rPr>
      </w:pPr>
    </w:p>
    <w:p w:rsidR="00A67736" w:rsidRPr="0086621B" w:rsidRDefault="00A67736" w:rsidP="00A67736">
      <w:pPr>
        <w:autoSpaceDE w:val="0"/>
        <w:autoSpaceDN w:val="0"/>
        <w:adjustRightInd w:val="0"/>
        <w:spacing w:after="0" w:line="480" w:lineRule="auto"/>
        <w:jc w:val="both"/>
        <w:rPr>
          <w:rFonts w:ascii="Times New Roman" w:hAnsi="Times New Roman" w:cs="Times New Roman"/>
          <w:sz w:val="24"/>
          <w:szCs w:val="24"/>
        </w:rPr>
      </w:pPr>
      <w:r w:rsidRPr="0086621B">
        <w:rPr>
          <w:rFonts w:ascii="Times New Roman" w:hAnsi="Times New Roman" w:cs="Times New Roman"/>
          <w:sz w:val="24"/>
          <w:szCs w:val="24"/>
        </w:rPr>
        <w:t>In this study all nodules where affirmed to have effective rhizobia ranging between (10-30 %), either of the inoculant strains had more effective nodules compared to the N treated plant and did as well as the control treatment. meaning that nodule activity of the control treatment cannot be underestimated better still either of the inoculated plant show superior nodule activity.</w:t>
      </w:r>
    </w:p>
    <w:p w:rsidR="00A67736" w:rsidRPr="0086621B" w:rsidRDefault="00A67736" w:rsidP="00A67736">
      <w:pPr>
        <w:autoSpaceDE w:val="0"/>
        <w:autoSpaceDN w:val="0"/>
        <w:adjustRightInd w:val="0"/>
        <w:spacing w:after="0" w:line="480" w:lineRule="auto"/>
        <w:jc w:val="both"/>
        <w:rPr>
          <w:rFonts w:ascii="Times New Roman" w:hAnsi="Times New Roman" w:cs="Times New Roman"/>
          <w:noProof/>
          <w:sz w:val="24"/>
          <w:szCs w:val="24"/>
        </w:rPr>
      </w:pPr>
      <w:r w:rsidRPr="0086621B">
        <w:rPr>
          <w:rFonts w:ascii="Times New Roman" w:hAnsi="Times New Roman" w:cs="Times New Roman"/>
          <w:sz w:val="24"/>
          <w:szCs w:val="24"/>
        </w:rPr>
        <w:t xml:space="preserve">Proximity to homestead did not </w:t>
      </w:r>
      <w:r w:rsidRPr="0086621B">
        <w:rPr>
          <w:rFonts w:ascii="Times New Roman" w:hAnsi="Times New Roman" w:cs="Times New Roman"/>
          <w:noProof/>
          <w:sz w:val="24"/>
          <w:szCs w:val="24"/>
        </w:rPr>
        <w:t xml:space="preserve">significantly affected any of the yield parameters measured in this study, this result doesnot affirmed the observation that fertile plots is often closest to homesteads, as a result of continous accumulation of organic ammendment and household waste applied directly surrounding the settlements (Zingore </w:t>
      </w:r>
      <w:r w:rsidRPr="0086621B">
        <w:rPr>
          <w:rFonts w:ascii="Times New Roman" w:hAnsi="Times New Roman" w:cs="Times New Roman"/>
          <w:i/>
          <w:noProof/>
          <w:sz w:val="24"/>
          <w:szCs w:val="24"/>
        </w:rPr>
        <w:t xml:space="preserve">et al., </w:t>
      </w:r>
      <w:r w:rsidRPr="0086621B">
        <w:rPr>
          <w:rFonts w:ascii="Times New Roman" w:hAnsi="Times New Roman" w:cs="Times New Roman"/>
          <w:noProof/>
          <w:sz w:val="24"/>
          <w:szCs w:val="24"/>
        </w:rPr>
        <w:t>2007).</w:t>
      </w:r>
    </w:p>
    <w:p w:rsidR="002A3ED8" w:rsidRPr="00E77CD3" w:rsidRDefault="002A3ED8" w:rsidP="002A3ED8">
      <w:pPr>
        <w:autoSpaceDE w:val="0"/>
        <w:autoSpaceDN w:val="0"/>
        <w:adjustRightInd w:val="0"/>
        <w:spacing w:after="0" w:line="480" w:lineRule="auto"/>
        <w:jc w:val="both"/>
        <w:rPr>
          <w:rFonts w:ascii="Times New Roman" w:hAnsi="Times New Roman" w:cs="Times New Roman"/>
          <w:b/>
          <w:sz w:val="24"/>
          <w:szCs w:val="24"/>
        </w:rPr>
      </w:pPr>
      <w:r w:rsidRPr="0086621B">
        <w:rPr>
          <w:rFonts w:ascii="Times New Roman" w:eastAsia="Times New Roman" w:hAnsi="Times New Roman" w:cs="Times New Roman"/>
          <w:sz w:val="24"/>
          <w:szCs w:val="24"/>
        </w:rPr>
        <w:t xml:space="preserve">Most of the yield parameters measured were significantly (p &lt;0.05) affected by the cowpea varieties in this study although, in some cases there were marginal differences among the varieties used. Among the varieties, </w:t>
      </w:r>
      <w:proofErr w:type="spellStart"/>
      <w:r w:rsidRPr="0086621B">
        <w:rPr>
          <w:rFonts w:ascii="Times New Roman" w:hAnsi="Times New Roman" w:cs="Times New Roman"/>
          <w:sz w:val="24"/>
          <w:szCs w:val="24"/>
        </w:rPr>
        <w:t>kanannando</w:t>
      </w:r>
      <w:proofErr w:type="spellEnd"/>
      <w:r w:rsidRPr="0086621B">
        <w:rPr>
          <w:rFonts w:ascii="Times New Roman" w:hAnsi="Times New Roman" w:cs="Times New Roman"/>
          <w:sz w:val="24"/>
          <w:szCs w:val="24"/>
        </w:rPr>
        <w:t xml:space="preserve"> was observed with the highest yield parameters of cowpea though at par with IT93K-452-1 except for shoot dry weight of cowpea. Also the least was recorded with IT90K-277-2 though was statistically similar to IT97K-499-35 in nodule number, nodule dry weight and nodule activity the reverse was the case for shoot dry weight. T</w:t>
      </w:r>
      <w:r w:rsidRPr="0086621B">
        <w:rPr>
          <w:rFonts w:ascii="Times New Roman" w:eastAsia="Times New Roman" w:hAnsi="Times New Roman" w:cs="Times New Roman"/>
          <w:sz w:val="24"/>
          <w:szCs w:val="24"/>
        </w:rPr>
        <w:t xml:space="preserve">he observed </w:t>
      </w:r>
      <w:r w:rsidRPr="0086621B">
        <w:rPr>
          <w:rFonts w:ascii="Times New Roman" w:eastAsia="Times New Roman" w:hAnsi="Times New Roman" w:cs="Times New Roman"/>
          <w:sz w:val="24"/>
          <w:szCs w:val="24"/>
        </w:rPr>
        <w:lastRenderedPageBreak/>
        <w:t xml:space="preserve">significant difference with plant among varieties in this study in consistent with the earlier work done by </w:t>
      </w:r>
      <w:proofErr w:type="spellStart"/>
      <w:r w:rsidRPr="0086621B">
        <w:rPr>
          <w:rFonts w:ascii="Times New Roman" w:hAnsi="Times New Roman" w:cs="Times New Roman"/>
          <w:color w:val="000000"/>
          <w:sz w:val="24"/>
          <w:szCs w:val="24"/>
        </w:rPr>
        <w:t>Terao</w:t>
      </w:r>
      <w:proofErr w:type="spellEnd"/>
      <w:r w:rsidRPr="0086621B">
        <w:rPr>
          <w:rFonts w:ascii="Times New Roman" w:hAnsi="Times New Roman" w:cs="Times New Roman"/>
          <w:color w:val="000000"/>
          <w:sz w:val="24"/>
          <w:szCs w:val="24"/>
        </w:rPr>
        <w:t xml:space="preserve"> </w:t>
      </w:r>
      <w:r w:rsidRPr="0086621B">
        <w:rPr>
          <w:rFonts w:ascii="Times New Roman" w:hAnsi="Times New Roman" w:cs="Times New Roman"/>
          <w:i/>
          <w:iCs/>
          <w:color w:val="000000"/>
          <w:sz w:val="24"/>
          <w:szCs w:val="24"/>
        </w:rPr>
        <w:t>et al</w:t>
      </w:r>
      <w:r w:rsidRPr="0086621B">
        <w:rPr>
          <w:rFonts w:ascii="Times New Roman" w:hAnsi="Times New Roman" w:cs="Times New Roman"/>
          <w:color w:val="000000"/>
          <w:sz w:val="24"/>
          <w:szCs w:val="24"/>
        </w:rPr>
        <w:t xml:space="preserve">., (1995) </w:t>
      </w:r>
      <w:r w:rsidRPr="0086621B">
        <w:rPr>
          <w:rFonts w:ascii="Times New Roman" w:eastAsia="Times New Roman" w:hAnsi="Times New Roman" w:cs="Times New Roman"/>
          <w:sz w:val="24"/>
          <w:szCs w:val="24"/>
        </w:rPr>
        <w:t xml:space="preserve">who observed that </w:t>
      </w:r>
      <w:r w:rsidRPr="0086621B">
        <w:rPr>
          <w:rFonts w:ascii="Times New Roman" w:hAnsi="Times New Roman" w:cs="Times New Roman"/>
          <w:color w:val="000000"/>
          <w:sz w:val="24"/>
          <w:szCs w:val="24"/>
        </w:rPr>
        <w:t xml:space="preserve">cowpea varieties with spreading growth habits collected more light than those with erect growth habit and consequently produced more leaves which resulted in larger shoot biomass. </w:t>
      </w:r>
      <w:r w:rsidRPr="0086621B">
        <w:rPr>
          <w:rFonts w:ascii="Times New Roman" w:eastAsia="Times New Roman" w:hAnsi="Times New Roman" w:cs="Times New Roman"/>
          <w:sz w:val="24"/>
          <w:szCs w:val="24"/>
        </w:rPr>
        <w:t>Similar observation was also obtained by</w:t>
      </w:r>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Njeru</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et</w:t>
      </w:r>
      <w:r w:rsidRPr="0086621B">
        <w:rPr>
          <w:rFonts w:ascii="Times New Roman" w:eastAsia="Times New Roman" w:hAnsi="Times New Roman" w:cs="Times New Roman"/>
          <w:i/>
          <w:sz w:val="24"/>
          <w:szCs w:val="24"/>
        </w:rPr>
        <w:t xml:space="preserve"> al</w:t>
      </w:r>
      <w:r w:rsidR="006A5C74">
        <w:rPr>
          <w:rFonts w:ascii="Times New Roman" w:eastAsia="Times New Roman" w:hAnsi="Times New Roman" w:cs="Times New Roman"/>
          <w:sz w:val="24"/>
          <w:szCs w:val="24"/>
        </w:rPr>
        <w:t>., 2013).</w:t>
      </w:r>
    </w:p>
    <w:p w:rsidR="002A3ED8" w:rsidRPr="00E77CD3" w:rsidRDefault="002A3ED8" w:rsidP="002A3ED8">
      <w:pPr>
        <w:autoSpaceDE w:val="0"/>
        <w:autoSpaceDN w:val="0"/>
        <w:adjustRightInd w:val="0"/>
        <w:spacing w:after="0" w:line="480" w:lineRule="auto"/>
        <w:jc w:val="center"/>
        <w:rPr>
          <w:rFonts w:ascii="Times New Roman" w:hAnsi="Times New Roman" w:cs="Times New Roman"/>
          <w:b/>
          <w:noProof/>
          <w:sz w:val="24"/>
          <w:szCs w:val="24"/>
        </w:rPr>
      </w:pPr>
      <w:r w:rsidRPr="00E77CD3">
        <w:rPr>
          <w:rFonts w:ascii="Times New Roman" w:hAnsi="Times New Roman" w:cs="Times New Roman"/>
          <w:b/>
          <w:noProof/>
          <w:sz w:val="24"/>
          <w:szCs w:val="24"/>
        </w:rPr>
        <w:t>CONCLUSIONS</w:t>
      </w:r>
    </w:p>
    <w:p w:rsidR="00A67736" w:rsidRPr="0086621B" w:rsidRDefault="00A67736" w:rsidP="00A67736">
      <w:pPr>
        <w:autoSpaceDE w:val="0"/>
        <w:autoSpaceDN w:val="0"/>
        <w:adjustRightInd w:val="0"/>
        <w:spacing w:after="0" w:line="480" w:lineRule="auto"/>
        <w:jc w:val="both"/>
        <w:rPr>
          <w:rFonts w:ascii="Times New Roman" w:hAnsi="Times New Roman" w:cs="Times New Roman"/>
          <w:sz w:val="24"/>
          <w:szCs w:val="24"/>
        </w:rPr>
      </w:pPr>
    </w:p>
    <w:p w:rsidR="00C34279" w:rsidRDefault="00C34279" w:rsidP="00C34279">
      <w:pPr>
        <w:spacing w:line="480" w:lineRule="auto"/>
        <w:jc w:val="both"/>
        <w:rPr>
          <w:rFonts w:ascii="Times New Roman" w:eastAsia="Times New Roman" w:hAnsi="Times New Roman" w:cs="Times New Roman"/>
          <w:sz w:val="24"/>
          <w:szCs w:val="24"/>
        </w:rPr>
      </w:pPr>
      <w:r w:rsidRPr="000F4F1C">
        <w:rPr>
          <w:rFonts w:ascii="Times New Roman" w:hAnsi="Times New Roman" w:cs="Times New Roman"/>
          <w:sz w:val="24"/>
          <w:szCs w:val="24"/>
        </w:rPr>
        <w:t xml:space="preserve">The use </w:t>
      </w:r>
      <w:r>
        <w:rPr>
          <w:rFonts w:ascii="Times New Roman" w:hAnsi="Times New Roman" w:cs="Times New Roman"/>
          <w:sz w:val="24"/>
          <w:szCs w:val="24"/>
        </w:rPr>
        <w:t>of elite inoculant strains</w:t>
      </w:r>
      <w:r w:rsidRPr="000F4F1C">
        <w:rPr>
          <w:rFonts w:ascii="Times New Roman" w:hAnsi="Times New Roman" w:cs="Times New Roman"/>
          <w:sz w:val="24"/>
          <w:szCs w:val="24"/>
        </w:rPr>
        <w:t xml:space="preserve">, indeed contributed positively to the performance of </w:t>
      </w:r>
      <w:r>
        <w:rPr>
          <w:rFonts w:ascii="Times New Roman" w:hAnsi="Times New Roman" w:cs="Times New Roman"/>
          <w:sz w:val="24"/>
          <w:szCs w:val="24"/>
        </w:rPr>
        <w:t>cowpea</w:t>
      </w:r>
      <w:r w:rsidRPr="000F4F1C">
        <w:rPr>
          <w:rFonts w:ascii="Times New Roman" w:hAnsi="Times New Roman" w:cs="Times New Roman"/>
          <w:sz w:val="24"/>
          <w:szCs w:val="24"/>
        </w:rPr>
        <w:t xml:space="preserve"> in the study area, meaning that the </w:t>
      </w:r>
      <w:r>
        <w:rPr>
          <w:rFonts w:ascii="Times New Roman" w:hAnsi="Times New Roman" w:cs="Times New Roman"/>
          <w:sz w:val="24"/>
          <w:szCs w:val="24"/>
        </w:rPr>
        <w:t xml:space="preserve">indigenous strains where less effective hence couldn’t meet </w:t>
      </w:r>
      <w:r>
        <w:rPr>
          <w:rFonts w:ascii="Times New Roman" w:eastAsia="Times New Roman" w:hAnsi="Times New Roman" w:cs="Times New Roman"/>
          <w:sz w:val="24"/>
          <w:szCs w:val="24"/>
        </w:rPr>
        <w:t>the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need of the plant. Therefore, symbiotic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requirement and optimum yield potential of cowpea varieties grown in the Southern Guinea Savanna may not always be met by high population density of native rhizobia.</w:t>
      </w:r>
    </w:p>
    <w:p w:rsidR="00C34279" w:rsidRDefault="00C34279" w:rsidP="00C3427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cowpea farmers in the southern guinea savanna can derive some benefits from biological nitrogen fixation by inoculating their crops which could serve as cheaper alternative source to N</w:t>
      </w:r>
      <w:r w:rsidRPr="00412330">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fertilizer. The nodule activity of the control treatment cannot be underestimated, better still BR 3267 had more effective nodule these may explain attribute to the responsiveness of the elite strains.</w:t>
      </w:r>
    </w:p>
    <w:p w:rsidR="00A67736" w:rsidRPr="0086621B" w:rsidRDefault="00C34279" w:rsidP="0090696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It was also evident in this study that varieties had significant effect on cowpea yield. </w:t>
      </w:r>
      <w:proofErr w:type="spellStart"/>
      <w:r>
        <w:rPr>
          <w:rFonts w:ascii="Times New Roman" w:eastAsia="Times New Roman" w:hAnsi="Times New Roman" w:cs="Times New Roman"/>
          <w:sz w:val="24"/>
          <w:szCs w:val="24"/>
        </w:rPr>
        <w:t>Kanannado</w:t>
      </w:r>
      <w:proofErr w:type="spellEnd"/>
      <w:r>
        <w:rPr>
          <w:rFonts w:ascii="Times New Roman" w:eastAsia="Times New Roman" w:hAnsi="Times New Roman" w:cs="Times New Roman"/>
          <w:sz w:val="24"/>
          <w:szCs w:val="24"/>
        </w:rPr>
        <w:t xml:space="preserve"> variety did better in most of the parameter measured though at par with </w:t>
      </w:r>
      <w:r w:rsidRPr="0086621B">
        <w:rPr>
          <w:rFonts w:ascii="Times New Roman" w:hAnsi="Times New Roman" w:cs="Times New Roman"/>
          <w:sz w:val="24"/>
          <w:szCs w:val="24"/>
        </w:rPr>
        <w:t>IT93K-452-1</w:t>
      </w:r>
      <w:r>
        <w:rPr>
          <w:rFonts w:ascii="Times New Roman" w:hAnsi="Times New Roman" w:cs="Times New Roman"/>
          <w:sz w:val="24"/>
          <w:szCs w:val="24"/>
        </w:rPr>
        <w:t xml:space="preserve"> therefore recommended for cultivation in Southern Guinea Savanna. However, further studies should be carried out to affirm this studies.</w:t>
      </w:r>
    </w:p>
    <w:p w:rsidR="00A67736" w:rsidRPr="0086621B" w:rsidRDefault="00A67736" w:rsidP="00A67736">
      <w:pPr>
        <w:spacing w:line="360" w:lineRule="auto"/>
        <w:jc w:val="both"/>
        <w:rPr>
          <w:rFonts w:ascii="Times New Roman" w:hAnsi="Times New Roman" w:cs="Times New Roman"/>
          <w:sz w:val="24"/>
          <w:szCs w:val="24"/>
        </w:rPr>
      </w:pPr>
    </w:p>
    <w:p w:rsidR="000F0DEC" w:rsidRDefault="000F0DEC" w:rsidP="002A3ED8">
      <w:pPr>
        <w:autoSpaceDE w:val="0"/>
        <w:autoSpaceDN w:val="0"/>
        <w:adjustRightInd w:val="0"/>
        <w:spacing w:after="0" w:line="480" w:lineRule="auto"/>
        <w:jc w:val="center"/>
        <w:rPr>
          <w:rFonts w:ascii="Times New Roman" w:hAnsi="Times New Roman" w:cs="Times New Roman"/>
          <w:b/>
          <w:sz w:val="24"/>
          <w:szCs w:val="24"/>
        </w:rPr>
      </w:pPr>
    </w:p>
    <w:p w:rsidR="00A67736" w:rsidRPr="00E77CD3" w:rsidRDefault="002A3ED8" w:rsidP="002A3ED8">
      <w:pPr>
        <w:autoSpaceDE w:val="0"/>
        <w:autoSpaceDN w:val="0"/>
        <w:adjustRightInd w:val="0"/>
        <w:spacing w:after="0" w:line="480" w:lineRule="auto"/>
        <w:jc w:val="center"/>
        <w:rPr>
          <w:rFonts w:ascii="Times New Roman" w:hAnsi="Times New Roman" w:cs="Times New Roman"/>
          <w:b/>
          <w:sz w:val="24"/>
          <w:szCs w:val="24"/>
        </w:rPr>
      </w:pPr>
      <w:r w:rsidRPr="00E77CD3">
        <w:rPr>
          <w:rFonts w:ascii="Times New Roman" w:hAnsi="Times New Roman" w:cs="Times New Roman"/>
          <w:b/>
          <w:sz w:val="24"/>
          <w:szCs w:val="24"/>
        </w:rPr>
        <w:lastRenderedPageBreak/>
        <w:t>REFERENCES</w:t>
      </w: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bCs/>
          <w:sz w:val="24"/>
          <w:szCs w:val="24"/>
        </w:rPr>
        <w:t>Abayomi</w:t>
      </w:r>
      <w:proofErr w:type="spellEnd"/>
      <w:r w:rsidRPr="0086621B">
        <w:rPr>
          <w:rFonts w:ascii="Times New Roman" w:hAnsi="Times New Roman" w:cs="Times New Roman"/>
          <w:bCs/>
          <w:sz w:val="24"/>
          <w:szCs w:val="24"/>
        </w:rPr>
        <w:t xml:space="preserve">, Y.A., </w:t>
      </w:r>
      <w:proofErr w:type="spellStart"/>
      <w:r w:rsidRPr="0086621B">
        <w:rPr>
          <w:rFonts w:ascii="Times New Roman" w:hAnsi="Times New Roman" w:cs="Times New Roman"/>
          <w:bCs/>
          <w:sz w:val="24"/>
          <w:szCs w:val="24"/>
        </w:rPr>
        <w:t>Ajibade</w:t>
      </w:r>
      <w:proofErr w:type="spellEnd"/>
      <w:r w:rsidRPr="0086621B">
        <w:rPr>
          <w:rFonts w:ascii="Times New Roman" w:hAnsi="Times New Roman" w:cs="Times New Roman"/>
          <w:bCs/>
          <w:sz w:val="24"/>
          <w:szCs w:val="24"/>
        </w:rPr>
        <w:t xml:space="preserve">, T.V., Samuel, O.F. </w:t>
      </w:r>
      <w:r w:rsidRPr="0086621B">
        <w:rPr>
          <w:rFonts w:ascii="Times New Roman" w:hAnsi="Times New Roman" w:cs="Times New Roman"/>
          <w:sz w:val="24"/>
          <w:szCs w:val="24"/>
        </w:rPr>
        <w:t>&amp;</w:t>
      </w:r>
      <w:r w:rsidRPr="0086621B">
        <w:rPr>
          <w:rFonts w:ascii="Times New Roman" w:hAnsi="Times New Roman" w:cs="Times New Roman"/>
          <w:bCs/>
          <w:sz w:val="24"/>
          <w:szCs w:val="24"/>
        </w:rPr>
        <w:t xml:space="preserve"> </w:t>
      </w:r>
      <w:proofErr w:type="spellStart"/>
      <w:r w:rsidRPr="0086621B">
        <w:rPr>
          <w:rFonts w:ascii="Times New Roman" w:hAnsi="Times New Roman" w:cs="Times New Roman"/>
          <w:bCs/>
          <w:sz w:val="24"/>
          <w:szCs w:val="24"/>
        </w:rPr>
        <w:t>Sa’adudeen</w:t>
      </w:r>
      <w:proofErr w:type="spellEnd"/>
      <w:r w:rsidRPr="0086621B">
        <w:rPr>
          <w:rFonts w:ascii="Times New Roman" w:hAnsi="Times New Roman" w:cs="Times New Roman"/>
          <w:bCs/>
          <w:sz w:val="24"/>
          <w:szCs w:val="24"/>
        </w:rPr>
        <w:t>, B.F. (2008)</w:t>
      </w:r>
      <w:r w:rsidRPr="0086621B">
        <w:rPr>
          <w:rFonts w:ascii="Times New Roman" w:hAnsi="Times New Roman" w:cs="Times New Roman"/>
          <w:sz w:val="24"/>
          <w:szCs w:val="24"/>
        </w:rPr>
        <w:t>. Growth and yield responses of cowpea (</w:t>
      </w:r>
      <w:proofErr w:type="spellStart"/>
      <w:r w:rsidRPr="0086621B">
        <w:rPr>
          <w:rFonts w:ascii="Times New Roman" w:hAnsi="Times New Roman" w:cs="Times New Roman"/>
          <w:i/>
          <w:iCs/>
          <w:sz w:val="24"/>
          <w:szCs w:val="24"/>
        </w:rPr>
        <w:t>Vigna</w:t>
      </w:r>
      <w:proofErr w:type="spellEnd"/>
      <w:r w:rsidRPr="0086621B">
        <w:rPr>
          <w:rFonts w:ascii="Times New Roman" w:hAnsi="Times New Roman" w:cs="Times New Roman"/>
          <w:i/>
          <w:iCs/>
          <w:sz w:val="24"/>
          <w:szCs w:val="24"/>
        </w:rPr>
        <w:t xml:space="preserve"> </w:t>
      </w:r>
      <w:proofErr w:type="spellStart"/>
      <w:r w:rsidRPr="0086621B">
        <w:rPr>
          <w:rFonts w:ascii="Times New Roman" w:hAnsi="Times New Roman" w:cs="Times New Roman"/>
          <w:i/>
          <w:iCs/>
          <w:sz w:val="24"/>
          <w:szCs w:val="24"/>
        </w:rPr>
        <w:t>unguiculata</w:t>
      </w:r>
      <w:proofErr w:type="spellEnd"/>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[L.] </w:t>
      </w:r>
      <w:proofErr w:type="spellStart"/>
      <w:r w:rsidRPr="0086621B">
        <w:rPr>
          <w:rFonts w:ascii="Times New Roman" w:hAnsi="Times New Roman" w:cs="Times New Roman"/>
          <w:sz w:val="24"/>
          <w:szCs w:val="24"/>
        </w:rPr>
        <w:t>Walp</w:t>
      </w:r>
      <w:proofErr w:type="spellEnd"/>
      <w:r w:rsidRPr="0086621B">
        <w:rPr>
          <w:rFonts w:ascii="Times New Roman" w:hAnsi="Times New Roman" w:cs="Times New Roman"/>
          <w:sz w:val="24"/>
          <w:szCs w:val="24"/>
        </w:rPr>
        <w:t xml:space="preserve">) genotypes to nitrogen fertilizer (N.P.K.) application in the Southern Guinea Savanna zone of Nigeria. </w:t>
      </w:r>
      <w:r w:rsidRPr="0086621B">
        <w:rPr>
          <w:rFonts w:ascii="Times New Roman" w:hAnsi="Times New Roman" w:cs="Times New Roman"/>
          <w:i/>
          <w:sz w:val="24"/>
          <w:szCs w:val="24"/>
        </w:rPr>
        <w:t>Asian Journal of Plant Sciences.</w:t>
      </w:r>
      <w:r w:rsidRPr="0086621B">
        <w:rPr>
          <w:rFonts w:ascii="Times New Roman" w:hAnsi="Times New Roman" w:cs="Times New Roman"/>
          <w:sz w:val="24"/>
          <w:szCs w:val="24"/>
        </w:rPr>
        <w:t xml:space="preserve"> 7(2), 170-176.</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jc w:val="both"/>
        <w:rPr>
          <w:rFonts w:ascii="Times New Roman" w:hAnsi="Times New Roman" w:cs="Times New Roman"/>
          <w:sz w:val="24"/>
          <w:szCs w:val="24"/>
        </w:rPr>
      </w:pPr>
      <w:r w:rsidRPr="0086621B">
        <w:rPr>
          <w:rFonts w:ascii="Times New Roman" w:hAnsi="Times New Roman" w:cs="Times New Roman"/>
          <w:bCs/>
          <w:sz w:val="24"/>
          <w:szCs w:val="24"/>
        </w:rPr>
        <w:t xml:space="preserve">Anderson, J. M. </w:t>
      </w:r>
      <w:r w:rsidRPr="0086621B">
        <w:rPr>
          <w:rFonts w:ascii="Times New Roman" w:hAnsi="Times New Roman" w:cs="Times New Roman"/>
          <w:sz w:val="24"/>
          <w:szCs w:val="24"/>
        </w:rPr>
        <w:t>&amp;</w:t>
      </w:r>
      <w:r w:rsidRPr="0086621B">
        <w:rPr>
          <w:rFonts w:ascii="Times New Roman" w:hAnsi="Times New Roman" w:cs="Times New Roman"/>
          <w:bCs/>
          <w:sz w:val="24"/>
          <w:szCs w:val="24"/>
        </w:rPr>
        <w:t>Ingram J.S</w:t>
      </w:r>
      <w:r w:rsidRPr="0086621B">
        <w:rPr>
          <w:rFonts w:ascii="Times New Roman" w:hAnsi="Times New Roman" w:cs="Times New Roman"/>
          <w:sz w:val="24"/>
          <w:szCs w:val="24"/>
        </w:rPr>
        <w:t xml:space="preserve"> (1993). TSBF, a handbook of methods. 221p.</w:t>
      </w:r>
    </w:p>
    <w:p w:rsidR="00246DC3" w:rsidRPr="0086621B" w:rsidRDefault="00246DC3" w:rsidP="00246DC3">
      <w:pPr>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Awonaike</w:t>
      </w:r>
      <w:proofErr w:type="spellEnd"/>
      <w:r w:rsidRPr="0086621B">
        <w:rPr>
          <w:rFonts w:ascii="Times New Roman" w:hAnsi="Times New Roman" w:cs="Times New Roman"/>
          <w:sz w:val="24"/>
          <w:szCs w:val="24"/>
        </w:rPr>
        <w:t xml:space="preserve">, K.O., </w:t>
      </w:r>
      <w:proofErr w:type="spellStart"/>
      <w:r w:rsidRPr="0086621B">
        <w:rPr>
          <w:rFonts w:ascii="Times New Roman" w:hAnsi="Times New Roman" w:cs="Times New Roman"/>
          <w:sz w:val="24"/>
          <w:szCs w:val="24"/>
        </w:rPr>
        <w:t>Kumarasinghe</w:t>
      </w:r>
      <w:proofErr w:type="spellEnd"/>
      <w:r w:rsidRPr="0086621B">
        <w:rPr>
          <w:rFonts w:ascii="Times New Roman" w:hAnsi="Times New Roman" w:cs="Times New Roman"/>
          <w:sz w:val="24"/>
          <w:szCs w:val="24"/>
        </w:rPr>
        <w:t xml:space="preserve">, K.S. &amp; </w:t>
      </w:r>
      <w:proofErr w:type="spellStart"/>
      <w:r w:rsidRPr="0086621B">
        <w:rPr>
          <w:rFonts w:ascii="Times New Roman" w:hAnsi="Times New Roman" w:cs="Times New Roman"/>
          <w:sz w:val="24"/>
          <w:szCs w:val="24"/>
        </w:rPr>
        <w:t>Danso</w:t>
      </w:r>
      <w:proofErr w:type="spellEnd"/>
      <w:r w:rsidRPr="0086621B">
        <w:rPr>
          <w:rFonts w:ascii="Times New Roman" w:hAnsi="Times New Roman" w:cs="Times New Roman"/>
          <w:sz w:val="24"/>
          <w:szCs w:val="24"/>
        </w:rPr>
        <w:t>, S. K. A. (1990). Nitrogen fixation and yield of cowpea (</w:t>
      </w:r>
      <w:proofErr w:type="spellStart"/>
      <w:r w:rsidRPr="0086621B">
        <w:rPr>
          <w:rFonts w:ascii="Times New Roman" w:hAnsi="Times New Roman" w:cs="Times New Roman"/>
          <w:i/>
          <w:sz w:val="24"/>
          <w:szCs w:val="24"/>
        </w:rPr>
        <w:t>Vignaunguiculata</w:t>
      </w:r>
      <w:proofErr w:type="spellEnd"/>
      <w:r w:rsidRPr="0086621B">
        <w:rPr>
          <w:rFonts w:ascii="Times New Roman" w:hAnsi="Times New Roman" w:cs="Times New Roman"/>
          <w:sz w:val="24"/>
          <w:szCs w:val="24"/>
        </w:rPr>
        <w:t xml:space="preserve"> [L.] </w:t>
      </w:r>
      <w:proofErr w:type="spellStart"/>
      <w:r w:rsidRPr="0086621B">
        <w:rPr>
          <w:rFonts w:ascii="Times New Roman" w:hAnsi="Times New Roman" w:cs="Times New Roman"/>
          <w:sz w:val="24"/>
          <w:szCs w:val="24"/>
        </w:rPr>
        <w:t>Walp</w:t>
      </w:r>
      <w:proofErr w:type="spellEnd"/>
      <w:r w:rsidRPr="0086621B">
        <w:rPr>
          <w:rFonts w:ascii="Times New Roman" w:hAnsi="Times New Roman" w:cs="Times New Roman"/>
          <w:sz w:val="24"/>
          <w:szCs w:val="24"/>
        </w:rPr>
        <w:t xml:space="preserve">) as influenced by cultivar and </w:t>
      </w:r>
      <w:proofErr w:type="spellStart"/>
      <w:r w:rsidRPr="0086621B">
        <w:rPr>
          <w:rFonts w:ascii="Times New Roman" w:hAnsi="Times New Roman" w:cs="Times New Roman"/>
          <w:sz w:val="24"/>
          <w:szCs w:val="24"/>
        </w:rPr>
        <w:t>Bradyrhizobium</w:t>
      </w:r>
      <w:proofErr w:type="spellEnd"/>
      <w:r w:rsidRPr="0086621B">
        <w:rPr>
          <w:rFonts w:ascii="Times New Roman" w:hAnsi="Times New Roman" w:cs="Times New Roman"/>
          <w:sz w:val="24"/>
          <w:szCs w:val="24"/>
        </w:rPr>
        <w:t xml:space="preserve"> strain. </w:t>
      </w:r>
      <w:r w:rsidRPr="0086621B">
        <w:rPr>
          <w:rFonts w:ascii="Times New Roman" w:hAnsi="Times New Roman" w:cs="Times New Roman"/>
          <w:i/>
          <w:sz w:val="24"/>
          <w:szCs w:val="24"/>
        </w:rPr>
        <w:t>Field Crop Research</w:t>
      </w:r>
      <w:r w:rsidRPr="0086621B">
        <w:rPr>
          <w:rFonts w:ascii="Times New Roman" w:hAnsi="Times New Roman" w:cs="Times New Roman"/>
          <w:sz w:val="24"/>
          <w:szCs w:val="24"/>
        </w:rPr>
        <w:t>, 24, 163 – 171.</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86621B">
      <w:pPr>
        <w:autoSpaceDE w:val="0"/>
        <w:autoSpaceDN w:val="0"/>
        <w:adjustRightInd w:val="0"/>
        <w:ind w:left="720" w:hanging="720"/>
        <w:rPr>
          <w:rFonts w:ascii="Times New Roman" w:hAnsi="Times New Roman" w:cs="Times New Roman"/>
          <w:i/>
          <w:iCs/>
          <w:color w:val="000000"/>
          <w:sz w:val="24"/>
          <w:szCs w:val="24"/>
        </w:rPr>
      </w:pPr>
      <w:proofErr w:type="spellStart"/>
      <w:r w:rsidRPr="00132873">
        <w:rPr>
          <w:rFonts w:ascii="Times New Roman" w:hAnsi="Times New Roman" w:cs="Times New Roman"/>
          <w:bCs/>
          <w:color w:val="000000"/>
          <w:sz w:val="24"/>
          <w:szCs w:val="24"/>
        </w:rPr>
        <w:t>Bouyoucos</w:t>
      </w:r>
      <w:proofErr w:type="spellEnd"/>
      <w:r w:rsidRPr="00132873">
        <w:rPr>
          <w:rFonts w:ascii="Times New Roman" w:hAnsi="Times New Roman" w:cs="Times New Roman"/>
          <w:bCs/>
          <w:color w:val="000000"/>
          <w:sz w:val="24"/>
          <w:szCs w:val="24"/>
        </w:rPr>
        <w:t>, G. J. (1936</w:t>
      </w:r>
      <w:r w:rsidRPr="00132873">
        <w:rPr>
          <w:rFonts w:ascii="Times New Roman" w:hAnsi="Times New Roman" w:cs="Times New Roman"/>
          <w:b/>
          <w:bCs/>
          <w:color w:val="000000"/>
          <w:sz w:val="24"/>
          <w:szCs w:val="24"/>
        </w:rPr>
        <w:t xml:space="preserve">). </w:t>
      </w:r>
      <w:r w:rsidRPr="00132873">
        <w:rPr>
          <w:rFonts w:ascii="Times New Roman" w:hAnsi="Times New Roman" w:cs="Times New Roman"/>
          <w:color w:val="000000"/>
          <w:sz w:val="24"/>
          <w:szCs w:val="24"/>
        </w:rPr>
        <w:t xml:space="preserve">Directions for making mechanical analysis of soils by the hydrometer </w:t>
      </w:r>
      <w:r w:rsidRPr="0086621B">
        <w:rPr>
          <w:rFonts w:ascii="Times New Roman" w:hAnsi="Times New Roman" w:cs="Times New Roman"/>
          <w:color w:val="000000"/>
          <w:sz w:val="24"/>
          <w:szCs w:val="24"/>
        </w:rPr>
        <w:t xml:space="preserve">           </w:t>
      </w:r>
      <w:r w:rsidRPr="00132873">
        <w:rPr>
          <w:rFonts w:ascii="Times New Roman" w:hAnsi="Times New Roman" w:cs="Times New Roman"/>
          <w:color w:val="000000"/>
          <w:sz w:val="24"/>
          <w:szCs w:val="24"/>
        </w:rPr>
        <w:t>method</w:t>
      </w:r>
      <w:r w:rsidRPr="0086621B">
        <w:rPr>
          <w:rFonts w:ascii="Times New Roman" w:hAnsi="Times New Roman" w:cs="Times New Roman"/>
          <w:i/>
          <w:iCs/>
          <w:color w:val="000000"/>
          <w:sz w:val="24"/>
          <w:szCs w:val="24"/>
        </w:rPr>
        <w:t>. Soil Sci. 42(3).</w:t>
      </w:r>
    </w:p>
    <w:p w:rsidR="00246DC3" w:rsidRPr="0086621B" w:rsidRDefault="00246DC3" w:rsidP="00246DC3">
      <w:pPr>
        <w:autoSpaceDE w:val="0"/>
        <w:autoSpaceDN w:val="0"/>
        <w:adjustRightInd w:val="0"/>
        <w:rPr>
          <w:rFonts w:ascii="Times New Roman" w:hAnsi="Times New Roman" w:cs="Times New Roman"/>
          <w:i/>
          <w:iCs/>
          <w:color w:val="000000"/>
          <w:sz w:val="24"/>
          <w:szCs w:val="24"/>
        </w:rPr>
      </w:pPr>
    </w:p>
    <w:p w:rsidR="00246DC3" w:rsidRPr="0086621B" w:rsidRDefault="00246DC3" w:rsidP="0086621B">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bCs/>
          <w:sz w:val="24"/>
          <w:szCs w:val="24"/>
        </w:rPr>
        <w:t>Bremner</w:t>
      </w:r>
      <w:proofErr w:type="spellEnd"/>
      <w:r w:rsidRPr="0086621B">
        <w:rPr>
          <w:rFonts w:ascii="Times New Roman" w:hAnsi="Times New Roman" w:cs="Times New Roman"/>
          <w:bCs/>
          <w:sz w:val="24"/>
          <w:szCs w:val="24"/>
        </w:rPr>
        <w:t xml:space="preserve">, J.M. </w:t>
      </w:r>
      <w:r w:rsidRPr="0086621B">
        <w:rPr>
          <w:rFonts w:ascii="Times New Roman" w:hAnsi="Times New Roman" w:cs="Times New Roman"/>
          <w:sz w:val="24"/>
          <w:szCs w:val="24"/>
        </w:rPr>
        <w:t>&amp;</w:t>
      </w:r>
      <w:r w:rsidRPr="0086621B">
        <w:rPr>
          <w:rFonts w:ascii="Times New Roman" w:hAnsi="Times New Roman" w:cs="Times New Roman"/>
          <w:bCs/>
          <w:sz w:val="24"/>
          <w:szCs w:val="24"/>
        </w:rPr>
        <w:t xml:space="preserve"> </w:t>
      </w:r>
      <w:proofErr w:type="spellStart"/>
      <w:r w:rsidRPr="0086621B">
        <w:rPr>
          <w:rFonts w:ascii="Times New Roman" w:hAnsi="Times New Roman" w:cs="Times New Roman"/>
          <w:bCs/>
          <w:sz w:val="24"/>
          <w:szCs w:val="24"/>
        </w:rPr>
        <w:t>Mulvaney</w:t>
      </w:r>
      <w:proofErr w:type="spellEnd"/>
      <w:r w:rsidRPr="0086621B">
        <w:rPr>
          <w:rFonts w:ascii="Times New Roman" w:hAnsi="Times New Roman" w:cs="Times New Roman"/>
          <w:bCs/>
          <w:sz w:val="24"/>
          <w:szCs w:val="24"/>
        </w:rPr>
        <w:t>, C.S</w:t>
      </w:r>
      <w:r w:rsidRPr="0086621B">
        <w:rPr>
          <w:rFonts w:ascii="Times New Roman" w:hAnsi="Times New Roman" w:cs="Times New Roman"/>
          <w:sz w:val="24"/>
          <w:szCs w:val="24"/>
        </w:rPr>
        <w:t xml:space="preserve">. (1982). Nitrogen-total. In Page A.L., Miller, R.H. &amp; Keeney            D.R. (Eds.) Methods of soil analysis. Part 2, </w:t>
      </w:r>
      <w:r w:rsidRPr="0086621B">
        <w:rPr>
          <w:rFonts w:ascii="Times New Roman" w:hAnsi="Times New Roman" w:cs="Times New Roman"/>
          <w:i/>
          <w:sz w:val="24"/>
          <w:szCs w:val="24"/>
        </w:rPr>
        <w:t>Agronomy</w:t>
      </w:r>
      <w:r w:rsidRPr="0086621B">
        <w:rPr>
          <w:rFonts w:ascii="Times New Roman" w:hAnsi="Times New Roman" w:cs="Times New Roman"/>
          <w:sz w:val="24"/>
          <w:szCs w:val="24"/>
        </w:rPr>
        <w:t xml:space="preserve"> 9: 595-624. </w:t>
      </w:r>
    </w:p>
    <w:p w:rsidR="00246DC3" w:rsidRPr="0086621B" w:rsidRDefault="00246DC3" w:rsidP="00246DC3">
      <w:pPr>
        <w:autoSpaceDE w:val="0"/>
        <w:autoSpaceDN w:val="0"/>
        <w:adjustRightInd w:val="0"/>
        <w:jc w:val="both"/>
        <w:rPr>
          <w:rFonts w:ascii="Times New Roman" w:hAnsi="Times New Roman" w:cs="Times New Roman"/>
          <w:sz w:val="24"/>
          <w:szCs w:val="24"/>
        </w:rPr>
      </w:pPr>
    </w:p>
    <w:p w:rsidR="00246DC3" w:rsidRPr="0086621B" w:rsidRDefault="00246DC3" w:rsidP="0086621B">
      <w:pPr>
        <w:jc w:val="both"/>
        <w:rPr>
          <w:rFonts w:ascii="Times New Roman" w:hAnsi="Times New Roman" w:cs="Times New Roman"/>
          <w:sz w:val="24"/>
          <w:szCs w:val="24"/>
        </w:rPr>
      </w:pPr>
      <w:r w:rsidRPr="0086621B">
        <w:rPr>
          <w:rFonts w:ascii="Times New Roman" w:hAnsi="Times New Roman" w:cs="Times New Roman"/>
          <w:sz w:val="24"/>
          <w:szCs w:val="24"/>
          <w:lang w:val="nl-BE"/>
        </w:rPr>
        <w:t xml:space="preserve">Ennin-Kwabiah, S. </w:t>
      </w:r>
      <w:r w:rsidRPr="0086621B">
        <w:rPr>
          <w:rFonts w:ascii="Times New Roman" w:hAnsi="Times New Roman" w:cs="Times New Roman"/>
          <w:sz w:val="24"/>
          <w:szCs w:val="24"/>
        </w:rPr>
        <w:t>&amp;</w:t>
      </w:r>
      <w:r w:rsidRPr="0086621B">
        <w:rPr>
          <w:rFonts w:ascii="Times New Roman" w:hAnsi="Times New Roman" w:cs="Times New Roman"/>
          <w:sz w:val="24"/>
          <w:szCs w:val="24"/>
          <w:lang w:val="nl-BE"/>
        </w:rPr>
        <w:t xml:space="preserve"> Osei-Bonsu, P. (1993). </w:t>
      </w:r>
      <w:r w:rsidRPr="0086621B">
        <w:rPr>
          <w:rFonts w:ascii="Times New Roman" w:hAnsi="Times New Roman" w:cs="Times New Roman"/>
          <w:sz w:val="24"/>
          <w:szCs w:val="24"/>
        </w:rPr>
        <w:t xml:space="preserve">Management of cowpea, soybean and </w:t>
      </w:r>
      <w:r w:rsidRPr="0086621B">
        <w:rPr>
          <w:rFonts w:ascii="Times New Roman" w:hAnsi="Times New Roman" w:cs="Times New Roman"/>
          <w:sz w:val="24"/>
          <w:szCs w:val="24"/>
        </w:rPr>
        <w:tab/>
        <w:t xml:space="preserve">groundnut in tropical cropping systems. CRI crop management research training. </w:t>
      </w:r>
      <w:r w:rsidRPr="0086621B">
        <w:rPr>
          <w:rFonts w:ascii="Times New Roman" w:hAnsi="Times New Roman" w:cs="Times New Roman"/>
          <w:sz w:val="24"/>
          <w:szCs w:val="24"/>
        </w:rPr>
        <w:tab/>
      </w:r>
      <w:r w:rsidRPr="0086621B">
        <w:rPr>
          <w:rFonts w:ascii="Times New Roman" w:hAnsi="Times New Roman" w:cs="Times New Roman"/>
          <w:i/>
          <w:sz w:val="24"/>
          <w:szCs w:val="24"/>
        </w:rPr>
        <w:t>Crop management Guide</w:t>
      </w:r>
      <w:r w:rsidRPr="0086621B">
        <w:rPr>
          <w:rFonts w:ascii="Times New Roman" w:hAnsi="Times New Roman" w:cs="Times New Roman"/>
          <w:sz w:val="24"/>
          <w:szCs w:val="24"/>
        </w:rPr>
        <w:t xml:space="preserve"> 36, pp. 34.</w:t>
      </w:r>
    </w:p>
    <w:p w:rsidR="00246DC3" w:rsidRPr="0086621B" w:rsidRDefault="00246DC3" w:rsidP="00246DC3">
      <w:pPr>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Fening</w:t>
      </w:r>
      <w:proofErr w:type="spellEnd"/>
      <w:r w:rsidRPr="0086621B">
        <w:rPr>
          <w:rFonts w:ascii="Times New Roman" w:hAnsi="Times New Roman" w:cs="Times New Roman"/>
          <w:sz w:val="24"/>
          <w:szCs w:val="24"/>
        </w:rPr>
        <w:t xml:space="preserve">, J. O.  &amp; </w:t>
      </w:r>
      <w:proofErr w:type="spellStart"/>
      <w:r w:rsidRPr="0086621B">
        <w:rPr>
          <w:rFonts w:ascii="Times New Roman" w:hAnsi="Times New Roman" w:cs="Times New Roman"/>
          <w:sz w:val="24"/>
          <w:szCs w:val="24"/>
        </w:rPr>
        <w:t>Danso</w:t>
      </w:r>
      <w:proofErr w:type="spellEnd"/>
      <w:r w:rsidRPr="0086621B">
        <w:rPr>
          <w:rFonts w:ascii="Times New Roman" w:hAnsi="Times New Roman" w:cs="Times New Roman"/>
          <w:sz w:val="24"/>
          <w:szCs w:val="24"/>
        </w:rPr>
        <w:t xml:space="preserve">, S. K. A., (2002). Variation in symbiotic effectiveness of cowpea </w:t>
      </w:r>
      <w:proofErr w:type="spellStart"/>
      <w:r w:rsidRPr="0086621B">
        <w:rPr>
          <w:rFonts w:ascii="Times New Roman" w:hAnsi="Times New Roman" w:cs="Times New Roman"/>
          <w:sz w:val="24"/>
          <w:szCs w:val="24"/>
        </w:rPr>
        <w:t>bradyrhizobia</w:t>
      </w:r>
      <w:proofErr w:type="spellEnd"/>
      <w:r w:rsidRPr="0086621B">
        <w:rPr>
          <w:rFonts w:ascii="Times New Roman" w:hAnsi="Times New Roman" w:cs="Times New Roman"/>
          <w:sz w:val="24"/>
          <w:szCs w:val="24"/>
        </w:rPr>
        <w:t xml:space="preserve"> indigenous to Ghanaian soils. </w:t>
      </w:r>
      <w:r w:rsidRPr="0086621B">
        <w:rPr>
          <w:rFonts w:ascii="Times New Roman" w:hAnsi="Times New Roman" w:cs="Times New Roman"/>
          <w:i/>
          <w:sz w:val="24"/>
          <w:szCs w:val="24"/>
        </w:rPr>
        <w:t>Applied Soil Ecology</w:t>
      </w:r>
      <w:r w:rsidRPr="0086621B">
        <w:rPr>
          <w:rFonts w:ascii="Times New Roman" w:hAnsi="Times New Roman" w:cs="Times New Roman"/>
          <w:sz w:val="24"/>
          <w:szCs w:val="24"/>
        </w:rPr>
        <w:t>, 21, 23– 29.</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r w:rsidRPr="0086621B">
        <w:rPr>
          <w:rFonts w:ascii="Times New Roman" w:hAnsi="Times New Roman" w:cs="Times New Roman"/>
          <w:sz w:val="24"/>
          <w:szCs w:val="24"/>
        </w:rPr>
        <w:t xml:space="preserve">Food and Agriculture Organization (FAO) (2012). Grassland species </w:t>
      </w:r>
      <w:proofErr w:type="spellStart"/>
      <w:r w:rsidRPr="0086621B">
        <w:rPr>
          <w:rFonts w:ascii="Times New Roman" w:hAnsi="Times New Roman" w:cs="Times New Roman"/>
          <w:sz w:val="24"/>
          <w:szCs w:val="24"/>
        </w:rPr>
        <w:t>index.</w:t>
      </w:r>
      <w:r w:rsidRPr="0086621B">
        <w:rPr>
          <w:rFonts w:ascii="Times New Roman" w:hAnsi="Times New Roman" w:cs="Times New Roman"/>
          <w:i/>
          <w:sz w:val="24"/>
          <w:szCs w:val="24"/>
        </w:rPr>
        <w:t>Vigna</w:t>
      </w:r>
      <w:proofErr w:type="spellEnd"/>
      <w:r w:rsidRPr="0086621B">
        <w:rPr>
          <w:rFonts w:ascii="Times New Roman" w:hAnsi="Times New Roman" w:cs="Times New Roman"/>
          <w:sz w:val="24"/>
          <w:szCs w:val="24"/>
        </w:rPr>
        <w:t xml:space="preserve"> </w:t>
      </w:r>
      <w:proofErr w:type="spellStart"/>
      <w:r w:rsidRPr="0086621B">
        <w:rPr>
          <w:rFonts w:ascii="Times New Roman" w:hAnsi="Times New Roman" w:cs="Times New Roman"/>
          <w:i/>
          <w:sz w:val="24"/>
          <w:szCs w:val="24"/>
        </w:rPr>
        <w:t>unguiculata</w:t>
      </w:r>
      <w:proofErr w:type="spellEnd"/>
      <w:r w:rsidRPr="0086621B">
        <w:rPr>
          <w:rFonts w:ascii="Times New Roman" w:hAnsi="Times New Roman" w:cs="Times New Roman"/>
          <w:sz w:val="24"/>
          <w:szCs w:val="24"/>
        </w:rPr>
        <w:t xml:space="preserve"> </w:t>
      </w:r>
      <w:hyperlink r:id="rId7" w:history="1">
        <w:r w:rsidRPr="0086621B">
          <w:rPr>
            <w:rStyle w:val="Hyperlink"/>
            <w:rFonts w:ascii="Times New Roman" w:hAnsi="Times New Roman" w:cs="Times New Roman"/>
            <w:sz w:val="24"/>
            <w:szCs w:val="24"/>
          </w:rPr>
          <w:t>http://www.fao.org/ag/AGP/AGPC/doc/Gbase/data/pf000090.htm</w:t>
        </w:r>
      </w:hyperlink>
      <w:r w:rsidRPr="0086621B">
        <w:rPr>
          <w:rFonts w:ascii="Times New Roman" w:hAnsi="Times New Roman" w:cs="Times New Roman"/>
          <w:sz w:val="24"/>
          <w:szCs w:val="24"/>
        </w:rPr>
        <w:t>.</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Giller</w:t>
      </w:r>
      <w:proofErr w:type="spellEnd"/>
      <w:r w:rsidRPr="0086621B">
        <w:rPr>
          <w:rFonts w:ascii="Times New Roman" w:hAnsi="Times New Roman" w:cs="Times New Roman"/>
          <w:sz w:val="24"/>
          <w:szCs w:val="24"/>
        </w:rPr>
        <w:t xml:space="preserve">, K. E. (2001). Nitrogen fixation in tropical cropping systems. CAB International, </w:t>
      </w:r>
      <w:proofErr w:type="spellStart"/>
      <w:r w:rsidRPr="0086621B">
        <w:rPr>
          <w:rFonts w:ascii="Times New Roman" w:hAnsi="Times New Roman" w:cs="Times New Roman"/>
          <w:sz w:val="24"/>
          <w:szCs w:val="24"/>
        </w:rPr>
        <w:t>Walliford</w:t>
      </w:r>
      <w:proofErr w:type="spellEnd"/>
      <w:r w:rsidRPr="0086621B">
        <w:rPr>
          <w:rFonts w:ascii="Times New Roman" w:hAnsi="Times New Roman" w:cs="Times New Roman"/>
          <w:sz w:val="24"/>
          <w:szCs w:val="24"/>
        </w:rPr>
        <w:t>, UK.</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proofErr w:type="gramStart"/>
      <w:r w:rsidRPr="0086621B">
        <w:rPr>
          <w:rFonts w:ascii="Times New Roman" w:hAnsi="Times New Roman" w:cs="Times New Roman"/>
          <w:sz w:val="24"/>
          <w:szCs w:val="24"/>
        </w:rPr>
        <w:t>Graham,P.H</w:t>
      </w:r>
      <w:proofErr w:type="spellEnd"/>
      <w:r w:rsidRPr="0086621B">
        <w:rPr>
          <w:rFonts w:ascii="Times New Roman" w:hAnsi="Times New Roman" w:cs="Times New Roman"/>
          <w:sz w:val="24"/>
          <w:szCs w:val="24"/>
        </w:rPr>
        <w:t>.</w:t>
      </w:r>
      <w:proofErr w:type="gramEnd"/>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Hungria</w:t>
      </w:r>
      <w:proofErr w:type="spellEnd"/>
      <w:r w:rsidRPr="0086621B">
        <w:rPr>
          <w:rFonts w:ascii="Times New Roman" w:hAnsi="Times New Roman" w:cs="Times New Roman"/>
          <w:sz w:val="24"/>
          <w:szCs w:val="24"/>
        </w:rPr>
        <w:t xml:space="preserve">, M., &amp;  </w:t>
      </w:r>
      <w:proofErr w:type="spellStart"/>
      <w:r w:rsidRPr="0086621B">
        <w:rPr>
          <w:rFonts w:ascii="Times New Roman" w:hAnsi="Times New Roman" w:cs="Times New Roman"/>
          <w:sz w:val="24"/>
          <w:szCs w:val="24"/>
        </w:rPr>
        <w:t>Tlusty,B</w:t>
      </w:r>
      <w:proofErr w:type="spellEnd"/>
      <w:r w:rsidRPr="0086621B">
        <w:rPr>
          <w:rFonts w:ascii="Times New Roman" w:hAnsi="Times New Roman" w:cs="Times New Roman"/>
          <w:sz w:val="24"/>
          <w:szCs w:val="24"/>
        </w:rPr>
        <w:t xml:space="preserve">. (2004). Breeding for better nitrogen fixation in grain legumes: where do the rhizobia fit in? </w:t>
      </w:r>
      <w:r w:rsidRPr="0086621B">
        <w:rPr>
          <w:rFonts w:ascii="Times New Roman" w:hAnsi="Times New Roman" w:cs="Times New Roman"/>
          <w:i/>
          <w:iCs/>
          <w:sz w:val="24"/>
          <w:szCs w:val="24"/>
        </w:rPr>
        <w:t xml:space="preserve">Crop </w:t>
      </w:r>
      <w:proofErr w:type="spellStart"/>
      <w:r w:rsidRPr="0086621B">
        <w:rPr>
          <w:rFonts w:ascii="Times New Roman" w:hAnsi="Times New Roman" w:cs="Times New Roman"/>
          <w:i/>
          <w:iCs/>
          <w:sz w:val="24"/>
          <w:szCs w:val="24"/>
        </w:rPr>
        <w:t>Manag</w:t>
      </w:r>
      <w:proofErr w:type="spellEnd"/>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doi</w:t>
      </w:r>
      <w:proofErr w:type="spellEnd"/>
      <w:r w:rsidRPr="0086621B">
        <w:rPr>
          <w:rFonts w:ascii="Times New Roman" w:hAnsi="Times New Roman" w:cs="Times New Roman"/>
          <w:sz w:val="24"/>
          <w:szCs w:val="24"/>
        </w:rPr>
        <w:t>: 10. 1094/CM-2004-0301-02-RV.</w:t>
      </w:r>
    </w:p>
    <w:p w:rsidR="00246DC3" w:rsidRPr="0086621B" w:rsidRDefault="00246DC3" w:rsidP="00246DC3">
      <w:pPr>
        <w:autoSpaceDE w:val="0"/>
        <w:autoSpaceDN w:val="0"/>
        <w:adjustRightInd w:val="0"/>
        <w:spacing w:after="0" w:line="240" w:lineRule="auto"/>
        <w:ind w:left="720" w:hanging="720"/>
        <w:jc w:val="both"/>
        <w:rPr>
          <w:rFonts w:ascii="Times New Roman" w:eastAsia="TheSansSemiLight-Plain" w:hAnsi="Times New Roman" w:cs="Times New Roman"/>
          <w:sz w:val="24"/>
          <w:szCs w:val="24"/>
        </w:rPr>
      </w:pPr>
    </w:p>
    <w:p w:rsidR="00246DC3" w:rsidRPr="0086621B" w:rsidRDefault="00246DC3" w:rsidP="00246DC3">
      <w:pPr>
        <w:autoSpaceDE w:val="0"/>
        <w:autoSpaceDN w:val="0"/>
        <w:adjustRightInd w:val="0"/>
        <w:rPr>
          <w:rFonts w:ascii="Times New Roman" w:hAnsi="Times New Roman" w:cs="Times New Roman"/>
          <w:color w:val="000000"/>
          <w:sz w:val="24"/>
          <w:szCs w:val="24"/>
        </w:rPr>
      </w:pPr>
      <w:proofErr w:type="spellStart"/>
      <w:r w:rsidRPr="00476290">
        <w:rPr>
          <w:rFonts w:ascii="Times New Roman" w:hAnsi="Times New Roman" w:cs="Times New Roman"/>
          <w:bCs/>
          <w:color w:val="000000"/>
          <w:sz w:val="24"/>
          <w:szCs w:val="24"/>
        </w:rPr>
        <w:t>Helmke</w:t>
      </w:r>
      <w:proofErr w:type="spellEnd"/>
      <w:r w:rsidRPr="00476290">
        <w:rPr>
          <w:rFonts w:ascii="Times New Roman" w:hAnsi="Times New Roman" w:cs="Times New Roman"/>
          <w:bCs/>
          <w:color w:val="000000"/>
          <w:sz w:val="24"/>
          <w:szCs w:val="24"/>
        </w:rPr>
        <w:t xml:space="preserve">, P. A. </w:t>
      </w:r>
      <w:r w:rsidRPr="0086621B">
        <w:rPr>
          <w:rFonts w:ascii="Times New Roman" w:hAnsi="Times New Roman" w:cs="Times New Roman"/>
          <w:sz w:val="24"/>
          <w:szCs w:val="24"/>
        </w:rPr>
        <w:t>&amp;</w:t>
      </w:r>
      <w:r w:rsidRPr="00476290">
        <w:rPr>
          <w:rFonts w:ascii="Times New Roman" w:hAnsi="Times New Roman" w:cs="Times New Roman"/>
          <w:bCs/>
          <w:color w:val="000000"/>
          <w:sz w:val="24"/>
          <w:szCs w:val="24"/>
        </w:rPr>
        <w:t xml:space="preserve"> Sparks, D. L. (1996).</w:t>
      </w:r>
      <w:r w:rsidRPr="00476290">
        <w:rPr>
          <w:rFonts w:ascii="Times New Roman" w:hAnsi="Times New Roman" w:cs="Times New Roman"/>
          <w:b/>
          <w:bCs/>
          <w:color w:val="000000"/>
          <w:sz w:val="24"/>
          <w:szCs w:val="24"/>
        </w:rPr>
        <w:t xml:space="preserve"> </w:t>
      </w:r>
      <w:r w:rsidRPr="00476290">
        <w:rPr>
          <w:rFonts w:ascii="Times New Roman" w:hAnsi="Times New Roman" w:cs="Times New Roman"/>
          <w:color w:val="000000"/>
          <w:sz w:val="24"/>
          <w:szCs w:val="24"/>
        </w:rPr>
        <w:t xml:space="preserve">Methods of Soil Analysis. Part 3. Chemical </w:t>
      </w:r>
    </w:p>
    <w:p w:rsidR="00246DC3" w:rsidRPr="00476290" w:rsidRDefault="00246DC3" w:rsidP="00246DC3">
      <w:pPr>
        <w:autoSpaceDE w:val="0"/>
        <w:autoSpaceDN w:val="0"/>
        <w:adjustRightInd w:val="0"/>
        <w:rPr>
          <w:rFonts w:ascii="Times New Roman" w:hAnsi="Times New Roman" w:cs="Times New Roman"/>
          <w:color w:val="000000"/>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Herridge</w:t>
      </w:r>
      <w:proofErr w:type="spellEnd"/>
      <w:r w:rsidRPr="0086621B">
        <w:rPr>
          <w:rFonts w:ascii="Times New Roman" w:hAnsi="Times New Roman" w:cs="Times New Roman"/>
          <w:sz w:val="24"/>
          <w:szCs w:val="24"/>
        </w:rPr>
        <w:t xml:space="preserve">, D. F., Peoples, M. B., &amp;   </w:t>
      </w:r>
      <w:proofErr w:type="spellStart"/>
      <w:r w:rsidRPr="0086621B">
        <w:rPr>
          <w:rFonts w:ascii="Times New Roman" w:hAnsi="Times New Roman" w:cs="Times New Roman"/>
          <w:sz w:val="24"/>
          <w:szCs w:val="24"/>
        </w:rPr>
        <w:t>Boddey</w:t>
      </w:r>
      <w:proofErr w:type="spellEnd"/>
      <w:r w:rsidRPr="0086621B">
        <w:rPr>
          <w:rFonts w:ascii="Times New Roman" w:hAnsi="Times New Roman" w:cs="Times New Roman"/>
          <w:sz w:val="24"/>
          <w:szCs w:val="24"/>
        </w:rPr>
        <w:t xml:space="preserve">, R. M. (2008). </w:t>
      </w:r>
      <w:proofErr w:type="spellStart"/>
      <w:r w:rsidRPr="0086621B">
        <w:rPr>
          <w:rFonts w:ascii="Times New Roman" w:hAnsi="Times New Roman" w:cs="Times New Roman"/>
          <w:sz w:val="24"/>
          <w:szCs w:val="24"/>
        </w:rPr>
        <w:t>Marschner</w:t>
      </w:r>
      <w:proofErr w:type="spellEnd"/>
      <w:r w:rsidRPr="0086621B">
        <w:rPr>
          <w:rFonts w:ascii="Times New Roman" w:hAnsi="Times New Roman" w:cs="Times New Roman"/>
          <w:sz w:val="24"/>
          <w:szCs w:val="24"/>
        </w:rPr>
        <w:t xml:space="preserve"> Review: Global inputs of biological nitrogen fixation in agricultural systems. </w:t>
      </w:r>
      <w:r w:rsidRPr="0086621B">
        <w:rPr>
          <w:rFonts w:ascii="Times New Roman" w:hAnsi="Times New Roman" w:cs="Times New Roman"/>
          <w:i/>
          <w:iCs/>
          <w:sz w:val="24"/>
          <w:szCs w:val="24"/>
        </w:rPr>
        <w:t>Plant and Soil</w:t>
      </w:r>
      <w:r w:rsidRPr="0086621B">
        <w:rPr>
          <w:rFonts w:ascii="Times New Roman" w:hAnsi="Times New Roman" w:cs="Times New Roman"/>
          <w:sz w:val="24"/>
          <w:szCs w:val="24"/>
        </w:rPr>
        <w:t>, 311, 1- 18.</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86621B">
      <w:pPr>
        <w:ind w:left="720" w:hanging="720"/>
        <w:rPr>
          <w:rFonts w:ascii="Times New Roman" w:hAnsi="Times New Roman" w:cs="Times New Roman"/>
          <w:sz w:val="24"/>
          <w:szCs w:val="24"/>
        </w:rPr>
      </w:pPr>
      <w:proofErr w:type="spellStart"/>
      <w:proofErr w:type="gramStart"/>
      <w:r w:rsidRPr="0086621B">
        <w:rPr>
          <w:rFonts w:ascii="Times New Roman" w:hAnsi="Times New Roman" w:cs="Times New Roman"/>
          <w:sz w:val="24"/>
          <w:szCs w:val="24"/>
        </w:rPr>
        <w:t>Houngnandan,P</w:t>
      </w:r>
      <w:proofErr w:type="spellEnd"/>
      <w:r w:rsidRPr="0086621B">
        <w:rPr>
          <w:rFonts w:ascii="Times New Roman" w:hAnsi="Times New Roman" w:cs="Times New Roman"/>
          <w:sz w:val="24"/>
          <w:szCs w:val="24"/>
        </w:rPr>
        <w:t>.</w:t>
      </w:r>
      <w:proofErr w:type="gramEnd"/>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Sanginga,N</w:t>
      </w:r>
      <w:proofErr w:type="spellEnd"/>
      <w:r w:rsidRPr="0086621B">
        <w:rPr>
          <w:rFonts w:ascii="Times New Roman" w:hAnsi="Times New Roman" w:cs="Times New Roman"/>
          <w:sz w:val="24"/>
          <w:szCs w:val="24"/>
        </w:rPr>
        <w:t>., Woomer,P.,</w:t>
      </w:r>
      <w:proofErr w:type="spellStart"/>
      <w:r w:rsidRPr="0086621B">
        <w:rPr>
          <w:rFonts w:ascii="Times New Roman" w:hAnsi="Times New Roman" w:cs="Times New Roman"/>
          <w:sz w:val="24"/>
          <w:szCs w:val="24"/>
        </w:rPr>
        <w:t>Vanlauwe</w:t>
      </w:r>
      <w:proofErr w:type="spellEnd"/>
      <w:r w:rsidRPr="0086621B">
        <w:rPr>
          <w:rFonts w:ascii="Times New Roman" w:hAnsi="Times New Roman" w:cs="Times New Roman"/>
          <w:sz w:val="24"/>
          <w:szCs w:val="24"/>
        </w:rPr>
        <w:t xml:space="preserve">,  B., and </w:t>
      </w:r>
      <w:proofErr w:type="spellStart"/>
      <w:r w:rsidRPr="0086621B">
        <w:rPr>
          <w:rFonts w:ascii="Times New Roman" w:hAnsi="Times New Roman" w:cs="Times New Roman"/>
          <w:sz w:val="24"/>
          <w:szCs w:val="24"/>
        </w:rPr>
        <w:t>VanCleemput</w:t>
      </w:r>
      <w:proofErr w:type="spellEnd"/>
      <w:r w:rsidRPr="0086621B">
        <w:rPr>
          <w:rFonts w:ascii="Times New Roman" w:hAnsi="Times New Roman" w:cs="Times New Roman"/>
          <w:sz w:val="24"/>
          <w:szCs w:val="24"/>
        </w:rPr>
        <w:t xml:space="preserve">, O. (2000). Response of </w:t>
      </w:r>
      <w:proofErr w:type="spellStart"/>
      <w:r w:rsidRPr="0086621B">
        <w:rPr>
          <w:rFonts w:ascii="Times New Roman" w:hAnsi="Times New Roman" w:cs="Times New Roman"/>
          <w:sz w:val="24"/>
          <w:szCs w:val="24"/>
        </w:rPr>
        <w:t>Mucuna</w:t>
      </w:r>
      <w:proofErr w:type="spellEnd"/>
      <w:r w:rsidRPr="0086621B">
        <w:rPr>
          <w:rFonts w:ascii="Times New Roman" w:hAnsi="Times New Roman" w:cs="Times New Roman"/>
          <w:sz w:val="24"/>
          <w:szCs w:val="24"/>
        </w:rPr>
        <w:t xml:space="preserve"> </w:t>
      </w:r>
      <w:proofErr w:type="spellStart"/>
      <w:r w:rsidRPr="0086621B">
        <w:rPr>
          <w:rFonts w:ascii="Times New Roman" w:hAnsi="Times New Roman" w:cs="Times New Roman"/>
          <w:sz w:val="24"/>
          <w:szCs w:val="24"/>
        </w:rPr>
        <w:t>puriens</w:t>
      </w:r>
      <w:proofErr w:type="spellEnd"/>
      <w:r w:rsidRPr="0086621B">
        <w:rPr>
          <w:rFonts w:ascii="Times New Roman" w:hAnsi="Times New Roman" w:cs="Times New Roman"/>
          <w:sz w:val="24"/>
          <w:szCs w:val="24"/>
        </w:rPr>
        <w:t xml:space="preserve"> to symbiotic nitrogen fixation. </w:t>
      </w:r>
      <w:proofErr w:type="spellStart"/>
      <w:r w:rsidRPr="0086621B">
        <w:rPr>
          <w:rFonts w:ascii="Times New Roman" w:hAnsi="Times New Roman" w:cs="Times New Roman"/>
          <w:sz w:val="24"/>
          <w:szCs w:val="24"/>
        </w:rPr>
        <w:t>Byrhizobia</w:t>
      </w:r>
      <w:proofErr w:type="spellEnd"/>
      <w:r w:rsidRPr="0086621B">
        <w:rPr>
          <w:rFonts w:ascii="Times New Roman" w:hAnsi="Times New Roman" w:cs="Times New Roman"/>
          <w:sz w:val="24"/>
          <w:szCs w:val="24"/>
        </w:rPr>
        <w:t xml:space="preserve"> following inoculation in farmers’ fields in the derived savanna of Benin. </w:t>
      </w:r>
      <w:proofErr w:type="spellStart"/>
      <w:proofErr w:type="gramStart"/>
      <w:r w:rsidRPr="0086621B">
        <w:rPr>
          <w:rFonts w:ascii="Times New Roman" w:hAnsi="Times New Roman" w:cs="Times New Roman"/>
          <w:i/>
          <w:iCs/>
          <w:sz w:val="24"/>
          <w:szCs w:val="24"/>
        </w:rPr>
        <w:t>Biol.Fertil.Soils</w:t>
      </w:r>
      <w:proofErr w:type="spellEnd"/>
      <w:proofErr w:type="gramEnd"/>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30, 558–565. </w:t>
      </w:r>
      <w:proofErr w:type="spellStart"/>
      <w:r w:rsidRPr="0086621B">
        <w:rPr>
          <w:rFonts w:ascii="Times New Roman" w:hAnsi="Times New Roman" w:cs="Times New Roman"/>
          <w:sz w:val="24"/>
          <w:szCs w:val="24"/>
        </w:rPr>
        <w:t>doi</w:t>
      </w:r>
      <w:proofErr w:type="spellEnd"/>
      <w:r w:rsidRPr="0086621B">
        <w:rPr>
          <w:rFonts w:ascii="Times New Roman" w:hAnsi="Times New Roman" w:cs="Times New Roman"/>
          <w:sz w:val="24"/>
          <w:szCs w:val="24"/>
        </w:rPr>
        <w:t>: 10.1007/s0037400 50036.</w:t>
      </w:r>
    </w:p>
    <w:p w:rsidR="00246DC3" w:rsidRPr="0086621B" w:rsidRDefault="00246DC3" w:rsidP="00246DC3">
      <w:pPr>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Howieson</w:t>
      </w:r>
      <w:proofErr w:type="spellEnd"/>
      <w:r w:rsidRPr="0086621B">
        <w:rPr>
          <w:rFonts w:ascii="Times New Roman" w:hAnsi="Times New Roman" w:cs="Times New Roman"/>
          <w:sz w:val="24"/>
          <w:szCs w:val="24"/>
        </w:rPr>
        <w:t xml:space="preserve">, J. &amp; Ballard, R. (2004). Optimizing the legume symbiosis in stressful and competitive environments within southern Australia - some contemporary thoughts. </w:t>
      </w:r>
      <w:r w:rsidRPr="0086621B">
        <w:rPr>
          <w:rFonts w:ascii="Times New Roman" w:hAnsi="Times New Roman" w:cs="Times New Roman"/>
          <w:i/>
          <w:iCs/>
          <w:sz w:val="24"/>
          <w:szCs w:val="24"/>
        </w:rPr>
        <w:t xml:space="preserve">Soil Biology and Biochemistry </w:t>
      </w:r>
      <w:r w:rsidRPr="0086621B">
        <w:rPr>
          <w:rFonts w:ascii="Times New Roman" w:hAnsi="Times New Roman" w:cs="Times New Roman"/>
          <w:sz w:val="24"/>
          <w:szCs w:val="24"/>
        </w:rPr>
        <w:t>36, 1261-1273.</w:t>
      </w:r>
      <w:hyperlink r:id="rId8" w:history="1">
        <w:r w:rsidRPr="0086621B">
          <w:rPr>
            <w:rStyle w:val="Hyperlink"/>
            <w:rFonts w:ascii="Times New Roman" w:hAnsi="Times New Roman" w:cs="Times New Roman"/>
            <w:sz w:val="24"/>
            <w:szCs w:val="24"/>
          </w:rPr>
          <w:t>http://dx.doi.org/10.1104/pp.107.096156</w:t>
        </w:r>
      </w:hyperlink>
      <w:r w:rsidRPr="0086621B">
        <w:rPr>
          <w:rFonts w:ascii="Times New Roman" w:hAnsi="Times New Roman" w:cs="Times New Roman"/>
          <w:sz w:val="24"/>
          <w:szCs w:val="24"/>
        </w:rPr>
        <w:t>.</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246DC3">
      <w:pPr>
        <w:pStyle w:val="NormalWeb"/>
        <w:spacing w:before="0" w:after="0" w:line="240" w:lineRule="auto"/>
        <w:ind w:left="720" w:hanging="720"/>
        <w:jc w:val="both"/>
      </w:pPr>
      <w:r w:rsidRPr="0086621B">
        <w:t xml:space="preserve">IITA (International Institute of Tropical Agriculture). (1989). Selected methods for soil and plant analysis; Manual Series, No. 1 Revised Edition, 1979. IITA, Ibadan, Nigeria. 69. </w:t>
      </w:r>
    </w:p>
    <w:p w:rsidR="00246DC3" w:rsidRPr="0086621B" w:rsidRDefault="00246DC3" w:rsidP="00246DC3">
      <w:pPr>
        <w:pStyle w:val="NormalWeb"/>
        <w:spacing w:before="0" w:after="0" w:line="240" w:lineRule="auto"/>
        <w:ind w:left="720" w:hanging="720"/>
        <w:jc w:val="both"/>
      </w:pPr>
    </w:p>
    <w:p w:rsidR="00246DC3" w:rsidRPr="0086621B" w:rsidRDefault="00246DC3" w:rsidP="00246DC3">
      <w:pPr>
        <w:autoSpaceDE w:val="0"/>
        <w:autoSpaceDN w:val="0"/>
        <w:adjustRightInd w:val="0"/>
        <w:jc w:val="both"/>
        <w:rPr>
          <w:rFonts w:ascii="Times New Roman" w:hAnsi="Times New Roman" w:cs="Times New Roman"/>
          <w:sz w:val="24"/>
          <w:szCs w:val="24"/>
        </w:rPr>
      </w:pPr>
      <w:r w:rsidRPr="0086621B">
        <w:rPr>
          <w:rFonts w:ascii="Times New Roman" w:hAnsi="Times New Roman" w:cs="Times New Roman"/>
          <w:sz w:val="24"/>
          <w:szCs w:val="24"/>
        </w:rPr>
        <w:t xml:space="preserve">Keyser, H. H. and Li, F. (1992). Potential for increasing biological nitrogen fixation in </w:t>
      </w:r>
      <w:r w:rsidRPr="0086621B">
        <w:rPr>
          <w:rFonts w:ascii="Times New Roman" w:hAnsi="Times New Roman" w:cs="Times New Roman"/>
          <w:sz w:val="24"/>
          <w:szCs w:val="24"/>
        </w:rPr>
        <w:tab/>
        <w:t xml:space="preserve">soybean. </w:t>
      </w:r>
      <w:r w:rsidRPr="0086621B">
        <w:rPr>
          <w:rFonts w:ascii="Times New Roman" w:hAnsi="Times New Roman" w:cs="Times New Roman"/>
          <w:i/>
          <w:sz w:val="24"/>
          <w:szCs w:val="24"/>
        </w:rPr>
        <w:t>Plant and Soil,</w:t>
      </w:r>
      <w:r w:rsidRPr="0086621B">
        <w:rPr>
          <w:rFonts w:ascii="Times New Roman" w:hAnsi="Times New Roman" w:cs="Times New Roman"/>
          <w:sz w:val="24"/>
          <w:szCs w:val="24"/>
        </w:rPr>
        <w:t xml:space="preserve"> 141: 119-135.</w:t>
      </w:r>
    </w:p>
    <w:p w:rsidR="00246DC3" w:rsidRPr="0086621B" w:rsidRDefault="00246DC3" w:rsidP="00246DC3">
      <w:pPr>
        <w:autoSpaceDE w:val="0"/>
        <w:autoSpaceDN w:val="0"/>
        <w:adjustRightInd w:val="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color w:val="000000"/>
          <w:sz w:val="24"/>
          <w:szCs w:val="24"/>
        </w:rPr>
      </w:pPr>
      <w:r w:rsidRPr="0086621B">
        <w:rPr>
          <w:rFonts w:ascii="Times New Roman" w:hAnsi="Times New Roman" w:cs="Times New Roman"/>
          <w:sz w:val="24"/>
          <w:szCs w:val="24"/>
        </w:rPr>
        <w:t xml:space="preserve">Martins, L.M.V., Xavier, G.R., Rangel, F.W., Ribeiro, J.R.A., </w:t>
      </w:r>
      <w:proofErr w:type="spellStart"/>
      <w:r w:rsidRPr="0086621B">
        <w:rPr>
          <w:rFonts w:ascii="Times New Roman" w:hAnsi="Times New Roman" w:cs="Times New Roman"/>
          <w:sz w:val="24"/>
          <w:szCs w:val="24"/>
        </w:rPr>
        <w:t>Neves</w:t>
      </w:r>
      <w:proofErr w:type="spellEnd"/>
      <w:r w:rsidRPr="0086621B">
        <w:rPr>
          <w:rFonts w:ascii="Times New Roman" w:hAnsi="Times New Roman" w:cs="Times New Roman"/>
          <w:sz w:val="24"/>
          <w:szCs w:val="24"/>
        </w:rPr>
        <w:t xml:space="preserve">, M.C.P. &amp; </w:t>
      </w:r>
      <w:proofErr w:type="spellStart"/>
      <w:proofErr w:type="gramStart"/>
      <w:r w:rsidRPr="0086621B">
        <w:rPr>
          <w:rFonts w:ascii="Times New Roman" w:hAnsi="Times New Roman" w:cs="Times New Roman"/>
          <w:sz w:val="24"/>
          <w:szCs w:val="24"/>
        </w:rPr>
        <w:t>Morgado,L.B</w:t>
      </w:r>
      <w:proofErr w:type="spellEnd"/>
      <w:r w:rsidRPr="0086621B">
        <w:rPr>
          <w:rFonts w:ascii="Times New Roman" w:hAnsi="Times New Roman" w:cs="Times New Roman"/>
          <w:sz w:val="24"/>
          <w:szCs w:val="24"/>
        </w:rPr>
        <w:t>.</w:t>
      </w:r>
      <w:proofErr w:type="gramEnd"/>
      <w:r w:rsidRPr="0086621B">
        <w:rPr>
          <w:rFonts w:ascii="Times New Roman" w:hAnsi="Times New Roman" w:cs="Times New Roman"/>
          <w:sz w:val="24"/>
          <w:szCs w:val="24"/>
        </w:rPr>
        <w:t xml:space="preserve"> (2003). Contribution of biological nitrogen fixation to cowpea; a strategy for improving grain yield in the semi–arid region of Brazil. </w:t>
      </w:r>
      <w:proofErr w:type="spellStart"/>
      <w:proofErr w:type="gramStart"/>
      <w:r w:rsidRPr="0086621B">
        <w:rPr>
          <w:rFonts w:ascii="Times New Roman" w:hAnsi="Times New Roman" w:cs="Times New Roman"/>
          <w:i/>
          <w:iCs/>
          <w:sz w:val="24"/>
          <w:szCs w:val="24"/>
        </w:rPr>
        <w:t>Biol.Fertil.Soils</w:t>
      </w:r>
      <w:proofErr w:type="spellEnd"/>
      <w:proofErr w:type="gramEnd"/>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38, 333–339. </w:t>
      </w:r>
      <w:proofErr w:type="spellStart"/>
      <w:r w:rsidRPr="0086621B">
        <w:rPr>
          <w:rFonts w:ascii="Times New Roman" w:hAnsi="Times New Roman" w:cs="Times New Roman"/>
          <w:sz w:val="24"/>
          <w:szCs w:val="24"/>
        </w:rPr>
        <w:t>doi</w:t>
      </w:r>
      <w:proofErr w:type="spellEnd"/>
      <w:r w:rsidRPr="0086621B">
        <w:rPr>
          <w:rFonts w:ascii="Times New Roman" w:hAnsi="Times New Roman" w:cs="Times New Roman"/>
          <w:sz w:val="24"/>
          <w:szCs w:val="24"/>
        </w:rPr>
        <w:t xml:space="preserve">: 10.1007/s00374-003-0668-4. </w:t>
      </w:r>
      <w:r w:rsidRPr="00476290">
        <w:rPr>
          <w:rFonts w:ascii="Times New Roman" w:hAnsi="Times New Roman" w:cs="Times New Roman"/>
          <w:color w:val="000000"/>
          <w:sz w:val="24"/>
          <w:szCs w:val="24"/>
        </w:rPr>
        <w:t xml:space="preserve">Methods – Soil Science Society of America. Book </w:t>
      </w:r>
      <w:proofErr w:type="spellStart"/>
      <w:r w:rsidRPr="00476290">
        <w:rPr>
          <w:rFonts w:ascii="Times New Roman" w:hAnsi="Times New Roman" w:cs="Times New Roman"/>
          <w:color w:val="000000"/>
          <w:sz w:val="24"/>
          <w:szCs w:val="24"/>
        </w:rPr>
        <w:t>s</w:t>
      </w:r>
      <w:r w:rsidRPr="0086621B">
        <w:rPr>
          <w:rFonts w:ascii="Times New Roman" w:hAnsi="Times New Roman" w:cs="Times New Roman"/>
          <w:color w:val="000000"/>
          <w:sz w:val="24"/>
          <w:szCs w:val="24"/>
        </w:rPr>
        <w:t>eris</w:t>
      </w:r>
      <w:proofErr w:type="spellEnd"/>
      <w:r w:rsidRPr="0086621B">
        <w:rPr>
          <w:rFonts w:ascii="Times New Roman" w:hAnsi="Times New Roman" w:cs="Times New Roman"/>
          <w:color w:val="000000"/>
          <w:sz w:val="24"/>
          <w:szCs w:val="24"/>
        </w:rPr>
        <w:t xml:space="preserve"> no. 5. </w:t>
      </w:r>
      <w:proofErr w:type="spellStart"/>
      <w:proofErr w:type="gramStart"/>
      <w:r w:rsidRPr="0086621B">
        <w:rPr>
          <w:rFonts w:ascii="Times New Roman" w:hAnsi="Times New Roman" w:cs="Times New Roman"/>
          <w:color w:val="000000"/>
          <w:sz w:val="24"/>
          <w:szCs w:val="24"/>
        </w:rPr>
        <w:t>Madison,Wisconsin</w:t>
      </w:r>
      <w:proofErr w:type="gramEnd"/>
      <w:r w:rsidRPr="0086621B">
        <w:rPr>
          <w:rFonts w:ascii="Times New Roman" w:hAnsi="Times New Roman" w:cs="Times New Roman"/>
          <w:color w:val="000000"/>
          <w:sz w:val="24"/>
          <w:szCs w:val="24"/>
        </w:rPr>
        <w:t>,</w:t>
      </w:r>
      <w:r w:rsidRPr="00476290">
        <w:rPr>
          <w:rFonts w:ascii="Times New Roman" w:hAnsi="Times New Roman" w:cs="Times New Roman"/>
          <w:color w:val="000000"/>
          <w:sz w:val="24"/>
          <w:szCs w:val="24"/>
        </w:rPr>
        <w:t>USA</w:t>
      </w:r>
      <w:proofErr w:type="spellEnd"/>
      <w:r w:rsidRPr="00476290">
        <w:rPr>
          <w:rFonts w:ascii="Times New Roman" w:hAnsi="Times New Roman" w:cs="Times New Roman"/>
          <w:color w:val="000000"/>
          <w:sz w:val="24"/>
          <w:szCs w:val="24"/>
        </w:rPr>
        <w:t>.</w:t>
      </w:r>
    </w:p>
    <w:p w:rsidR="00246DC3" w:rsidRPr="00476290" w:rsidRDefault="00246DC3" w:rsidP="00246DC3">
      <w:pPr>
        <w:autoSpaceDE w:val="0"/>
        <w:autoSpaceDN w:val="0"/>
        <w:adjustRightInd w:val="0"/>
        <w:ind w:left="720" w:hanging="720"/>
        <w:jc w:val="both"/>
        <w:rPr>
          <w:rFonts w:ascii="Times New Roman" w:eastAsia="Times New Roman" w:hAnsi="Times New Roman" w:cs="Times New Roman"/>
          <w:sz w:val="24"/>
          <w:szCs w:val="24"/>
        </w:rPr>
      </w:pPr>
      <w:r w:rsidRPr="00476290">
        <w:rPr>
          <w:rFonts w:ascii="Times New Roman" w:hAnsi="Times New Roman" w:cs="Times New Roman"/>
          <w:color w:val="000000"/>
          <w:sz w:val="24"/>
          <w:szCs w:val="24"/>
        </w:rPr>
        <w:t xml:space="preserve"> </w:t>
      </w:r>
    </w:p>
    <w:p w:rsidR="00246DC3" w:rsidRPr="0086621B" w:rsidRDefault="00246DC3" w:rsidP="00246DC3">
      <w:pPr>
        <w:autoSpaceDE w:val="0"/>
        <w:autoSpaceDN w:val="0"/>
        <w:adjustRightInd w:val="0"/>
        <w:ind w:left="720" w:hanging="720"/>
        <w:jc w:val="both"/>
        <w:rPr>
          <w:rFonts w:ascii="Times New Roman" w:hAnsi="Times New Roman" w:cs="Times New Roman"/>
          <w:snapToGrid w:val="0"/>
          <w:sz w:val="24"/>
          <w:szCs w:val="24"/>
        </w:rPr>
      </w:pPr>
      <w:r w:rsidRPr="0086621B">
        <w:rPr>
          <w:rFonts w:ascii="Times New Roman" w:hAnsi="Times New Roman" w:cs="Times New Roman"/>
          <w:bCs/>
          <w:snapToGrid w:val="0"/>
          <w:sz w:val="24"/>
          <w:szCs w:val="24"/>
        </w:rPr>
        <w:t xml:space="preserve">Murphy, J. </w:t>
      </w:r>
      <w:r w:rsidRPr="0086621B">
        <w:rPr>
          <w:rFonts w:ascii="Times New Roman" w:hAnsi="Times New Roman" w:cs="Times New Roman"/>
          <w:sz w:val="24"/>
          <w:szCs w:val="24"/>
        </w:rPr>
        <w:t>&amp;</w:t>
      </w:r>
      <w:r w:rsidRPr="0086621B">
        <w:rPr>
          <w:rFonts w:ascii="Times New Roman" w:hAnsi="Times New Roman" w:cs="Times New Roman"/>
          <w:bCs/>
          <w:snapToGrid w:val="0"/>
          <w:sz w:val="24"/>
          <w:szCs w:val="24"/>
        </w:rPr>
        <w:t xml:space="preserve"> Riley,</w:t>
      </w:r>
      <w:r w:rsidRPr="0086621B">
        <w:rPr>
          <w:rFonts w:ascii="Times New Roman" w:hAnsi="Times New Roman" w:cs="Times New Roman"/>
          <w:snapToGrid w:val="0"/>
          <w:sz w:val="24"/>
          <w:szCs w:val="24"/>
        </w:rPr>
        <w:t xml:space="preserve"> J. (1962). A modified single solution method for the determination </w:t>
      </w:r>
      <w:r w:rsidRPr="0086621B">
        <w:rPr>
          <w:rFonts w:ascii="Times New Roman" w:hAnsi="Times New Roman" w:cs="Times New Roman"/>
          <w:snapToGrid w:val="0"/>
          <w:sz w:val="24"/>
          <w:szCs w:val="24"/>
        </w:rPr>
        <w:tab/>
        <w:t xml:space="preserve">of phosphate in natural waters. </w:t>
      </w:r>
      <w:r w:rsidRPr="0086621B">
        <w:rPr>
          <w:rFonts w:ascii="Times New Roman" w:hAnsi="Times New Roman" w:cs="Times New Roman"/>
          <w:i/>
          <w:iCs/>
          <w:snapToGrid w:val="0"/>
          <w:sz w:val="24"/>
          <w:szCs w:val="24"/>
        </w:rPr>
        <w:t>Analytical chemistry,</w:t>
      </w:r>
      <w:r w:rsidRPr="0086621B">
        <w:rPr>
          <w:rFonts w:ascii="Times New Roman" w:hAnsi="Times New Roman" w:cs="Times New Roman"/>
          <w:snapToGrid w:val="0"/>
          <w:sz w:val="24"/>
          <w:szCs w:val="24"/>
        </w:rPr>
        <w:t xml:space="preserve"> 27:31-36</w:t>
      </w:r>
    </w:p>
    <w:p w:rsidR="00246DC3" w:rsidRPr="0086621B" w:rsidRDefault="00246DC3" w:rsidP="00246DC3">
      <w:pPr>
        <w:autoSpaceDE w:val="0"/>
        <w:autoSpaceDN w:val="0"/>
        <w:adjustRightInd w:val="0"/>
        <w:ind w:left="720" w:hanging="720"/>
        <w:jc w:val="both"/>
        <w:rPr>
          <w:rFonts w:ascii="Times New Roman" w:hAnsi="Times New Roman" w:cs="Times New Roman"/>
          <w:color w:val="231F20"/>
          <w:sz w:val="24"/>
          <w:szCs w:val="24"/>
        </w:rPr>
      </w:pPr>
    </w:p>
    <w:p w:rsidR="00246DC3" w:rsidRPr="0086621B" w:rsidRDefault="00246DC3" w:rsidP="0086621B">
      <w:pPr>
        <w:autoSpaceDE w:val="0"/>
        <w:autoSpaceDN w:val="0"/>
        <w:adjustRightInd w:val="0"/>
        <w:ind w:left="720" w:hanging="720"/>
        <w:jc w:val="both"/>
        <w:rPr>
          <w:rFonts w:ascii="Times New Roman" w:hAnsi="Times New Roman" w:cs="Times New Roman"/>
          <w:color w:val="000000"/>
          <w:sz w:val="24"/>
          <w:szCs w:val="24"/>
        </w:rPr>
      </w:pPr>
      <w:r w:rsidRPr="00132873">
        <w:rPr>
          <w:rFonts w:ascii="Times New Roman" w:hAnsi="Times New Roman" w:cs="Times New Roman"/>
          <w:bCs/>
          <w:color w:val="000000"/>
          <w:sz w:val="24"/>
          <w:szCs w:val="24"/>
        </w:rPr>
        <w:t xml:space="preserve">Nelson, D. W. </w:t>
      </w:r>
      <w:r w:rsidRPr="0086621B">
        <w:rPr>
          <w:rFonts w:ascii="Times New Roman" w:hAnsi="Times New Roman" w:cs="Times New Roman"/>
          <w:sz w:val="24"/>
          <w:szCs w:val="24"/>
        </w:rPr>
        <w:t>&amp;</w:t>
      </w:r>
      <w:r w:rsidRPr="00132873">
        <w:rPr>
          <w:rFonts w:ascii="Times New Roman" w:hAnsi="Times New Roman" w:cs="Times New Roman"/>
          <w:bCs/>
          <w:color w:val="000000"/>
          <w:sz w:val="24"/>
          <w:szCs w:val="24"/>
        </w:rPr>
        <w:t xml:space="preserve"> Sommers, L. W. (1982).</w:t>
      </w:r>
      <w:r w:rsidRPr="00132873">
        <w:rPr>
          <w:rFonts w:ascii="Times New Roman" w:hAnsi="Times New Roman" w:cs="Times New Roman"/>
          <w:b/>
          <w:bCs/>
          <w:color w:val="000000"/>
          <w:sz w:val="24"/>
          <w:szCs w:val="24"/>
        </w:rPr>
        <w:t xml:space="preserve"> </w:t>
      </w:r>
      <w:r w:rsidRPr="00132873">
        <w:rPr>
          <w:rFonts w:ascii="Times New Roman" w:hAnsi="Times New Roman" w:cs="Times New Roman"/>
          <w:color w:val="000000"/>
          <w:sz w:val="24"/>
          <w:szCs w:val="24"/>
        </w:rPr>
        <w:t xml:space="preserve">Total carbon, organic carbon and organic matter. </w:t>
      </w:r>
      <w:r w:rsidRPr="00132873">
        <w:rPr>
          <w:rFonts w:ascii="Times New Roman" w:hAnsi="Times New Roman" w:cs="Times New Roman"/>
          <w:i/>
          <w:iCs/>
          <w:color w:val="000000"/>
          <w:sz w:val="24"/>
          <w:szCs w:val="24"/>
        </w:rPr>
        <w:t xml:space="preserve">In: </w:t>
      </w:r>
      <w:r w:rsidRPr="0086621B">
        <w:rPr>
          <w:rFonts w:ascii="Times New Roman" w:hAnsi="Times New Roman" w:cs="Times New Roman"/>
          <w:i/>
          <w:iCs/>
          <w:color w:val="000000"/>
          <w:sz w:val="24"/>
          <w:szCs w:val="24"/>
        </w:rPr>
        <w:t xml:space="preserve"> </w:t>
      </w:r>
      <w:r w:rsidRPr="00132873">
        <w:rPr>
          <w:rFonts w:ascii="Times New Roman" w:hAnsi="Times New Roman" w:cs="Times New Roman"/>
          <w:color w:val="000000"/>
          <w:sz w:val="24"/>
          <w:szCs w:val="24"/>
        </w:rPr>
        <w:t xml:space="preserve">A. L. Page et al. (eds.). Methods of soil analysis. Part 2. Second edition. Chemical and </w:t>
      </w:r>
      <w:r w:rsidRPr="0086621B">
        <w:rPr>
          <w:rFonts w:ascii="Times New Roman" w:hAnsi="Times New Roman" w:cs="Times New Roman"/>
          <w:color w:val="000000"/>
          <w:sz w:val="24"/>
          <w:szCs w:val="24"/>
        </w:rPr>
        <w:t xml:space="preserve">        </w:t>
      </w:r>
      <w:r w:rsidRPr="00132873">
        <w:rPr>
          <w:rFonts w:ascii="Times New Roman" w:hAnsi="Times New Roman" w:cs="Times New Roman"/>
          <w:color w:val="000000"/>
          <w:sz w:val="24"/>
          <w:szCs w:val="24"/>
        </w:rPr>
        <w:t xml:space="preserve">microbiological properties. American Society of Agronomy and Soil Science Society of America. Madison, Wisconsin USA. pp. 301 - 31 </w:t>
      </w:r>
    </w:p>
    <w:p w:rsidR="00246DC3" w:rsidRPr="00132873" w:rsidRDefault="00246DC3" w:rsidP="00246DC3">
      <w:pPr>
        <w:autoSpaceDE w:val="0"/>
        <w:autoSpaceDN w:val="0"/>
        <w:adjustRightInd w:val="0"/>
        <w:jc w:val="both"/>
        <w:rPr>
          <w:rFonts w:ascii="Times New Roman" w:hAnsi="Times New Roman" w:cs="Times New Roman"/>
          <w:color w:val="000000"/>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lastRenderedPageBreak/>
        <w:t>Njeru</w:t>
      </w:r>
      <w:proofErr w:type="spellEnd"/>
      <w:r w:rsidRPr="0086621B">
        <w:rPr>
          <w:rFonts w:ascii="Times New Roman" w:hAnsi="Times New Roman" w:cs="Times New Roman"/>
          <w:sz w:val="24"/>
          <w:szCs w:val="24"/>
        </w:rPr>
        <w:t xml:space="preserve">, E. M., John, M. M., Richard, C. &amp; </w:t>
      </w:r>
      <w:proofErr w:type="spellStart"/>
      <w:r w:rsidRPr="0086621B">
        <w:rPr>
          <w:rFonts w:ascii="Times New Roman" w:hAnsi="Times New Roman" w:cs="Times New Roman"/>
          <w:sz w:val="24"/>
          <w:szCs w:val="24"/>
        </w:rPr>
        <w:t>Gitonga</w:t>
      </w:r>
      <w:proofErr w:type="spellEnd"/>
      <w:r w:rsidRPr="0086621B">
        <w:rPr>
          <w:rFonts w:ascii="Times New Roman" w:hAnsi="Times New Roman" w:cs="Times New Roman"/>
          <w:sz w:val="24"/>
          <w:szCs w:val="24"/>
        </w:rPr>
        <w:t xml:space="preserve">, N. M. (2013). Managing soybean for enhanced food production and soil bio-fertility in smallholder systems through maximized fertilizer use efficiency. </w:t>
      </w:r>
      <w:r w:rsidRPr="0086621B">
        <w:rPr>
          <w:rFonts w:ascii="Times New Roman" w:hAnsi="Times New Roman" w:cs="Times New Roman"/>
          <w:i/>
          <w:iCs/>
          <w:sz w:val="24"/>
          <w:szCs w:val="24"/>
        </w:rPr>
        <w:t xml:space="preserve">International Journal of Agriculture and Forestry, </w:t>
      </w:r>
      <w:r w:rsidRPr="0086621B">
        <w:rPr>
          <w:rFonts w:ascii="Times New Roman" w:hAnsi="Times New Roman" w:cs="Times New Roman"/>
          <w:iCs/>
          <w:sz w:val="24"/>
          <w:szCs w:val="24"/>
        </w:rPr>
        <w:t>3(5),</w:t>
      </w:r>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191-197.</w:t>
      </w:r>
    </w:p>
    <w:p w:rsidR="00246DC3" w:rsidRPr="0086621B" w:rsidRDefault="00246DC3" w:rsidP="00246DC3">
      <w:pPr>
        <w:spacing w:after="0" w:line="240" w:lineRule="auto"/>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Osunde</w:t>
      </w:r>
      <w:proofErr w:type="spellEnd"/>
      <w:r w:rsidRPr="0086621B">
        <w:rPr>
          <w:rFonts w:ascii="Times New Roman" w:hAnsi="Times New Roman" w:cs="Times New Roman"/>
          <w:sz w:val="24"/>
          <w:szCs w:val="24"/>
        </w:rPr>
        <w:t xml:space="preserve">, A.O., </w:t>
      </w:r>
      <w:proofErr w:type="spellStart"/>
      <w:r w:rsidRPr="0086621B">
        <w:rPr>
          <w:rFonts w:ascii="Times New Roman" w:hAnsi="Times New Roman" w:cs="Times New Roman"/>
          <w:sz w:val="24"/>
          <w:szCs w:val="24"/>
        </w:rPr>
        <w:t>Gwam</w:t>
      </w:r>
      <w:proofErr w:type="spellEnd"/>
      <w:r w:rsidRPr="0086621B">
        <w:rPr>
          <w:rFonts w:ascii="Times New Roman" w:hAnsi="Times New Roman" w:cs="Times New Roman"/>
          <w:sz w:val="24"/>
          <w:szCs w:val="24"/>
        </w:rPr>
        <w:t xml:space="preserve">, S., </w:t>
      </w:r>
      <w:proofErr w:type="spellStart"/>
      <w:r w:rsidRPr="0086621B">
        <w:rPr>
          <w:rFonts w:ascii="Times New Roman" w:hAnsi="Times New Roman" w:cs="Times New Roman"/>
          <w:sz w:val="24"/>
          <w:szCs w:val="24"/>
        </w:rPr>
        <w:t>Bala</w:t>
      </w:r>
      <w:proofErr w:type="spellEnd"/>
      <w:r w:rsidRPr="0086621B">
        <w:rPr>
          <w:rFonts w:ascii="Times New Roman" w:hAnsi="Times New Roman" w:cs="Times New Roman"/>
          <w:sz w:val="24"/>
          <w:szCs w:val="24"/>
        </w:rPr>
        <w:t xml:space="preserve">, A., </w:t>
      </w:r>
      <w:proofErr w:type="spellStart"/>
      <w:proofErr w:type="gramStart"/>
      <w:r w:rsidRPr="0086621B">
        <w:rPr>
          <w:rFonts w:ascii="Times New Roman" w:hAnsi="Times New Roman" w:cs="Times New Roman"/>
          <w:sz w:val="24"/>
          <w:szCs w:val="24"/>
        </w:rPr>
        <w:t>Sanginga,N</w:t>
      </w:r>
      <w:proofErr w:type="spellEnd"/>
      <w:r w:rsidRPr="0086621B">
        <w:rPr>
          <w:rFonts w:ascii="Times New Roman" w:hAnsi="Times New Roman" w:cs="Times New Roman"/>
          <w:sz w:val="24"/>
          <w:szCs w:val="24"/>
        </w:rPr>
        <w:t>.</w:t>
      </w:r>
      <w:proofErr w:type="gramEnd"/>
      <w:r w:rsidRPr="0086621B">
        <w:rPr>
          <w:rFonts w:ascii="Times New Roman" w:hAnsi="Times New Roman" w:cs="Times New Roman"/>
          <w:sz w:val="24"/>
          <w:szCs w:val="24"/>
        </w:rPr>
        <w:t xml:space="preserve"> &amp; </w:t>
      </w:r>
      <w:proofErr w:type="spellStart"/>
      <w:r w:rsidRPr="0086621B">
        <w:rPr>
          <w:rFonts w:ascii="Times New Roman" w:hAnsi="Times New Roman" w:cs="Times New Roman"/>
          <w:sz w:val="24"/>
          <w:szCs w:val="24"/>
        </w:rPr>
        <w:t>Okogun</w:t>
      </w:r>
      <w:proofErr w:type="spellEnd"/>
      <w:r w:rsidRPr="0086621B">
        <w:rPr>
          <w:rFonts w:ascii="Times New Roman" w:hAnsi="Times New Roman" w:cs="Times New Roman"/>
          <w:sz w:val="24"/>
          <w:szCs w:val="24"/>
        </w:rPr>
        <w:t xml:space="preserve">, J.A. (2003). Response to </w:t>
      </w:r>
      <w:proofErr w:type="spellStart"/>
      <w:r w:rsidRPr="0086621B">
        <w:rPr>
          <w:rFonts w:ascii="Times New Roman" w:hAnsi="Times New Roman" w:cs="Times New Roman"/>
          <w:sz w:val="24"/>
          <w:szCs w:val="24"/>
        </w:rPr>
        <w:t>rhizobial</w:t>
      </w:r>
      <w:proofErr w:type="spellEnd"/>
      <w:r w:rsidRPr="0086621B">
        <w:rPr>
          <w:rFonts w:ascii="Times New Roman" w:hAnsi="Times New Roman" w:cs="Times New Roman"/>
          <w:sz w:val="24"/>
          <w:szCs w:val="24"/>
        </w:rPr>
        <w:t xml:space="preserve"> inoculation by two promiscuous soybean cultivars in soils of the southern Guinea savannah zone of Nigeria. </w:t>
      </w:r>
      <w:proofErr w:type="spellStart"/>
      <w:r w:rsidRPr="0086621B">
        <w:rPr>
          <w:rFonts w:ascii="Times New Roman" w:hAnsi="Times New Roman" w:cs="Times New Roman"/>
          <w:i/>
          <w:iCs/>
          <w:sz w:val="24"/>
          <w:szCs w:val="24"/>
        </w:rPr>
        <w:t>Biological.Fertilized</w:t>
      </w:r>
      <w:proofErr w:type="spellEnd"/>
      <w:r w:rsidRPr="0086621B">
        <w:rPr>
          <w:rFonts w:ascii="Times New Roman" w:hAnsi="Times New Roman" w:cs="Times New Roman"/>
          <w:i/>
          <w:iCs/>
          <w:sz w:val="24"/>
          <w:szCs w:val="24"/>
        </w:rPr>
        <w:t xml:space="preserve"> Soils, </w:t>
      </w:r>
      <w:r w:rsidRPr="0086621B">
        <w:rPr>
          <w:rFonts w:ascii="Times New Roman" w:hAnsi="Times New Roman" w:cs="Times New Roman"/>
          <w:sz w:val="24"/>
          <w:szCs w:val="24"/>
        </w:rPr>
        <w:t xml:space="preserve">37, 274–279. </w:t>
      </w:r>
      <w:proofErr w:type="spellStart"/>
      <w:r w:rsidRPr="0086621B">
        <w:rPr>
          <w:rFonts w:ascii="Times New Roman" w:hAnsi="Times New Roman" w:cs="Times New Roman"/>
          <w:sz w:val="24"/>
          <w:szCs w:val="24"/>
        </w:rPr>
        <w:t>doi</w:t>
      </w:r>
      <w:proofErr w:type="spellEnd"/>
      <w:r w:rsidRPr="0086621B">
        <w:rPr>
          <w:rFonts w:ascii="Times New Roman" w:hAnsi="Times New Roman" w:cs="Times New Roman"/>
          <w:sz w:val="24"/>
          <w:szCs w:val="24"/>
        </w:rPr>
        <w:t>: 10.1007/s00374-0609-2.</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86621B">
      <w:pPr>
        <w:autoSpaceDE w:val="0"/>
        <w:autoSpaceDN w:val="0"/>
        <w:adjustRightInd w:val="0"/>
        <w:ind w:left="720" w:hanging="720"/>
        <w:rPr>
          <w:rFonts w:ascii="Times New Roman" w:hAnsi="Times New Roman" w:cs="Times New Roman"/>
          <w:sz w:val="24"/>
          <w:szCs w:val="24"/>
        </w:rPr>
      </w:pPr>
      <w:r w:rsidRPr="0086621B">
        <w:rPr>
          <w:rFonts w:ascii="Times New Roman" w:hAnsi="Times New Roman" w:cs="Times New Roman"/>
          <w:bCs/>
          <w:color w:val="000000"/>
          <w:sz w:val="24"/>
          <w:szCs w:val="24"/>
        </w:rPr>
        <w:t xml:space="preserve">Peoples, M. B. </w:t>
      </w:r>
      <w:proofErr w:type="spellStart"/>
      <w:r w:rsidRPr="0086621B">
        <w:rPr>
          <w:rFonts w:ascii="Times New Roman" w:hAnsi="Times New Roman" w:cs="Times New Roman"/>
          <w:bCs/>
          <w:color w:val="000000"/>
          <w:sz w:val="24"/>
          <w:szCs w:val="24"/>
        </w:rPr>
        <w:t>Herridge</w:t>
      </w:r>
      <w:proofErr w:type="spellEnd"/>
      <w:r w:rsidRPr="0086621B">
        <w:rPr>
          <w:rFonts w:ascii="Times New Roman" w:hAnsi="Times New Roman" w:cs="Times New Roman"/>
          <w:bCs/>
          <w:color w:val="000000"/>
          <w:sz w:val="24"/>
          <w:szCs w:val="24"/>
        </w:rPr>
        <w:t xml:space="preserve">, D. F. </w:t>
      </w:r>
      <w:r w:rsidRPr="0086621B">
        <w:rPr>
          <w:rFonts w:ascii="Times New Roman" w:hAnsi="Times New Roman" w:cs="Times New Roman"/>
          <w:sz w:val="24"/>
          <w:szCs w:val="24"/>
        </w:rPr>
        <w:t>&amp;</w:t>
      </w:r>
      <w:r w:rsidRPr="0086621B">
        <w:rPr>
          <w:rFonts w:ascii="Times New Roman" w:hAnsi="Times New Roman" w:cs="Times New Roman"/>
          <w:bCs/>
          <w:color w:val="000000"/>
          <w:sz w:val="24"/>
          <w:szCs w:val="24"/>
        </w:rPr>
        <w:t xml:space="preserve"> </w:t>
      </w:r>
      <w:proofErr w:type="spellStart"/>
      <w:r w:rsidRPr="0086621B">
        <w:rPr>
          <w:rFonts w:ascii="Times New Roman" w:hAnsi="Times New Roman" w:cs="Times New Roman"/>
          <w:bCs/>
          <w:color w:val="000000"/>
          <w:sz w:val="24"/>
          <w:szCs w:val="24"/>
        </w:rPr>
        <w:t>Ladha</w:t>
      </w:r>
      <w:proofErr w:type="spellEnd"/>
      <w:r w:rsidRPr="0086621B">
        <w:rPr>
          <w:rFonts w:ascii="Times New Roman" w:hAnsi="Times New Roman" w:cs="Times New Roman"/>
          <w:bCs/>
          <w:color w:val="000000"/>
          <w:sz w:val="24"/>
          <w:szCs w:val="24"/>
        </w:rPr>
        <w:t>, J. K. (1995</w:t>
      </w:r>
      <w:r w:rsidRPr="0086621B">
        <w:rPr>
          <w:rFonts w:ascii="Times New Roman" w:hAnsi="Times New Roman" w:cs="Times New Roman"/>
          <w:color w:val="000000"/>
          <w:sz w:val="24"/>
          <w:szCs w:val="24"/>
        </w:rPr>
        <w:t xml:space="preserve">). Biological </w:t>
      </w:r>
      <w:r w:rsidRPr="0086621B">
        <w:rPr>
          <w:rFonts w:ascii="Times New Roman" w:hAnsi="Times New Roman" w:cs="Times New Roman"/>
          <w:sz w:val="24"/>
          <w:szCs w:val="24"/>
        </w:rPr>
        <w:t xml:space="preserve">nitrogen fixation: an efficient source of nitrogen for sustainable agricultural production. </w:t>
      </w:r>
      <w:r w:rsidRPr="0086621B">
        <w:rPr>
          <w:rFonts w:ascii="Times New Roman" w:hAnsi="Times New Roman" w:cs="Times New Roman"/>
          <w:i/>
          <w:sz w:val="24"/>
          <w:szCs w:val="24"/>
        </w:rPr>
        <w:t>Plant and soil,</w:t>
      </w:r>
      <w:r w:rsidRPr="0086621B">
        <w:rPr>
          <w:rFonts w:ascii="Times New Roman" w:hAnsi="Times New Roman" w:cs="Times New Roman"/>
          <w:sz w:val="24"/>
          <w:szCs w:val="24"/>
        </w:rPr>
        <w:t xml:space="preserve"> 174: 2 - 28.</w:t>
      </w:r>
    </w:p>
    <w:p w:rsidR="00246DC3" w:rsidRPr="0086621B" w:rsidRDefault="00246DC3" w:rsidP="00246DC3">
      <w:pPr>
        <w:autoSpaceDE w:val="0"/>
        <w:autoSpaceDN w:val="0"/>
        <w:adjustRightInd w:val="0"/>
        <w:rPr>
          <w:rFonts w:ascii="Times New Roman" w:hAnsi="Times New Roman" w:cs="Times New Roman"/>
          <w:color w:val="000000"/>
          <w:sz w:val="24"/>
          <w:szCs w:val="24"/>
        </w:rPr>
      </w:pPr>
    </w:p>
    <w:p w:rsidR="00246DC3" w:rsidRPr="0086621B" w:rsidRDefault="00246DC3" w:rsidP="00246DC3">
      <w:pPr>
        <w:pStyle w:val="Default"/>
        <w:ind w:left="720" w:hanging="720"/>
        <w:jc w:val="both"/>
      </w:pPr>
      <w:proofErr w:type="spellStart"/>
      <w:r w:rsidRPr="0086621B">
        <w:t>Reamaekers</w:t>
      </w:r>
      <w:proofErr w:type="spellEnd"/>
      <w:r w:rsidRPr="0086621B">
        <w:t xml:space="preserve">, R. H. (2001). Crop production tropical Africa. </w:t>
      </w:r>
      <w:r w:rsidRPr="0086621B">
        <w:rPr>
          <w:i/>
          <w:iCs/>
        </w:rPr>
        <w:t>DGIC, Belgium</w:t>
      </w:r>
      <w:r w:rsidRPr="0086621B">
        <w:t xml:space="preserve">, 334-34. </w:t>
      </w:r>
    </w:p>
    <w:p w:rsidR="00246DC3" w:rsidRPr="0086621B" w:rsidRDefault="00246DC3" w:rsidP="00246DC3">
      <w:pPr>
        <w:pStyle w:val="Default"/>
        <w:ind w:left="720" w:hanging="720"/>
        <w:jc w:val="both"/>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Sandsman</w:t>
      </w:r>
      <w:proofErr w:type="spellEnd"/>
      <w:r w:rsidRPr="0086621B">
        <w:rPr>
          <w:rFonts w:ascii="Times New Roman" w:hAnsi="Times New Roman" w:cs="Times New Roman"/>
          <w:sz w:val="24"/>
          <w:szCs w:val="24"/>
        </w:rPr>
        <w:t>, W. P. L. (1970). Practical aspects of Rhizobium bacteriology. Rhodesian Ministry of Agriculture. 185.</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Sanginga</w:t>
      </w:r>
      <w:proofErr w:type="spellEnd"/>
      <w:r w:rsidRPr="0086621B">
        <w:rPr>
          <w:rFonts w:ascii="Times New Roman" w:hAnsi="Times New Roman" w:cs="Times New Roman"/>
          <w:sz w:val="24"/>
          <w:szCs w:val="24"/>
        </w:rPr>
        <w:t xml:space="preserve">, N., </w:t>
      </w:r>
      <w:proofErr w:type="spellStart"/>
      <w:r w:rsidRPr="0086621B">
        <w:rPr>
          <w:rFonts w:ascii="Times New Roman" w:hAnsi="Times New Roman" w:cs="Times New Roman"/>
          <w:sz w:val="24"/>
          <w:szCs w:val="24"/>
        </w:rPr>
        <w:t>Abaidoo</w:t>
      </w:r>
      <w:proofErr w:type="spellEnd"/>
      <w:r w:rsidRPr="0086621B">
        <w:rPr>
          <w:rFonts w:ascii="Times New Roman" w:hAnsi="Times New Roman" w:cs="Times New Roman"/>
          <w:sz w:val="24"/>
          <w:szCs w:val="24"/>
        </w:rPr>
        <w:t xml:space="preserve">, R., Dashiell, K., </w:t>
      </w:r>
      <w:proofErr w:type="spellStart"/>
      <w:r w:rsidRPr="0086621B">
        <w:rPr>
          <w:rFonts w:ascii="Times New Roman" w:hAnsi="Times New Roman" w:cs="Times New Roman"/>
          <w:sz w:val="24"/>
          <w:szCs w:val="24"/>
        </w:rPr>
        <w:t>Carsky</w:t>
      </w:r>
      <w:proofErr w:type="spellEnd"/>
      <w:r w:rsidRPr="0086621B">
        <w:rPr>
          <w:rFonts w:ascii="Times New Roman" w:hAnsi="Times New Roman" w:cs="Times New Roman"/>
          <w:sz w:val="24"/>
          <w:szCs w:val="24"/>
        </w:rPr>
        <w:t xml:space="preserve">, R., &amp; </w:t>
      </w:r>
      <w:proofErr w:type="spellStart"/>
      <w:r w:rsidRPr="0086621B">
        <w:rPr>
          <w:rFonts w:ascii="Times New Roman" w:hAnsi="Times New Roman" w:cs="Times New Roman"/>
          <w:sz w:val="24"/>
          <w:szCs w:val="24"/>
        </w:rPr>
        <w:t>Okogun</w:t>
      </w:r>
      <w:proofErr w:type="spellEnd"/>
      <w:r w:rsidRPr="0086621B">
        <w:rPr>
          <w:rFonts w:ascii="Times New Roman" w:hAnsi="Times New Roman" w:cs="Times New Roman"/>
          <w:sz w:val="24"/>
          <w:szCs w:val="24"/>
        </w:rPr>
        <w:t xml:space="preserve">, A. (1996). Persistence and effectiveness of rhizobia </w:t>
      </w:r>
      <w:proofErr w:type="spellStart"/>
      <w:r w:rsidRPr="0086621B">
        <w:rPr>
          <w:rFonts w:ascii="Times New Roman" w:hAnsi="Times New Roman" w:cs="Times New Roman"/>
          <w:sz w:val="24"/>
          <w:szCs w:val="24"/>
        </w:rPr>
        <w:t>nodulating</w:t>
      </w:r>
      <w:proofErr w:type="spellEnd"/>
      <w:r w:rsidRPr="0086621B">
        <w:rPr>
          <w:rFonts w:ascii="Times New Roman" w:hAnsi="Times New Roman" w:cs="Times New Roman"/>
          <w:sz w:val="24"/>
          <w:szCs w:val="24"/>
        </w:rPr>
        <w:t xml:space="preserve"> promiscuous soybeans in moist savanna zones of Nigeria. </w:t>
      </w:r>
      <w:proofErr w:type="spellStart"/>
      <w:r w:rsidRPr="0086621B">
        <w:rPr>
          <w:rFonts w:ascii="Times New Roman" w:hAnsi="Times New Roman" w:cs="Times New Roman"/>
          <w:i/>
          <w:iCs/>
          <w:sz w:val="24"/>
          <w:szCs w:val="24"/>
        </w:rPr>
        <w:t>Appl.SoilEcol</w:t>
      </w:r>
      <w:proofErr w:type="spellEnd"/>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3, 215–224. </w:t>
      </w:r>
      <w:proofErr w:type="spellStart"/>
      <w:r w:rsidRPr="0086621B">
        <w:rPr>
          <w:rFonts w:ascii="Times New Roman" w:hAnsi="Times New Roman" w:cs="Times New Roman"/>
          <w:sz w:val="24"/>
          <w:szCs w:val="24"/>
        </w:rPr>
        <w:t>doi</w:t>
      </w:r>
      <w:proofErr w:type="spellEnd"/>
      <w:r w:rsidRPr="0086621B">
        <w:rPr>
          <w:rFonts w:ascii="Times New Roman" w:hAnsi="Times New Roman" w:cs="Times New Roman"/>
          <w:sz w:val="24"/>
          <w:szCs w:val="24"/>
        </w:rPr>
        <w:t>: 10.1016/0929- 1393(95)00089-5.</w:t>
      </w:r>
    </w:p>
    <w:p w:rsidR="00246DC3" w:rsidRPr="0086621B" w:rsidRDefault="00246DC3" w:rsidP="00246DC3">
      <w:pPr>
        <w:spacing w:after="0" w:line="240" w:lineRule="auto"/>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Sanginga</w:t>
      </w:r>
      <w:proofErr w:type="spellEnd"/>
      <w:r w:rsidRPr="0086621B">
        <w:rPr>
          <w:rFonts w:ascii="Times New Roman" w:hAnsi="Times New Roman" w:cs="Times New Roman"/>
          <w:sz w:val="24"/>
          <w:szCs w:val="24"/>
        </w:rPr>
        <w:t xml:space="preserve">, N., </w:t>
      </w:r>
      <w:proofErr w:type="spellStart"/>
      <w:r w:rsidRPr="0086621B">
        <w:rPr>
          <w:rFonts w:ascii="Times New Roman" w:hAnsi="Times New Roman" w:cs="Times New Roman"/>
          <w:sz w:val="24"/>
          <w:szCs w:val="24"/>
        </w:rPr>
        <w:t>Okogun</w:t>
      </w:r>
      <w:proofErr w:type="spellEnd"/>
      <w:r w:rsidRPr="0086621B">
        <w:rPr>
          <w:rFonts w:ascii="Times New Roman" w:hAnsi="Times New Roman" w:cs="Times New Roman"/>
          <w:sz w:val="24"/>
          <w:szCs w:val="24"/>
        </w:rPr>
        <w:t xml:space="preserve">, J. A., </w:t>
      </w:r>
      <w:proofErr w:type="spellStart"/>
      <w:r w:rsidRPr="0086621B">
        <w:rPr>
          <w:rFonts w:ascii="Times New Roman" w:hAnsi="Times New Roman" w:cs="Times New Roman"/>
          <w:sz w:val="24"/>
          <w:szCs w:val="24"/>
        </w:rPr>
        <w:t>Vanlauwe</w:t>
      </w:r>
      <w:proofErr w:type="spellEnd"/>
      <w:r w:rsidRPr="0086621B">
        <w:rPr>
          <w:rFonts w:ascii="Times New Roman" w:hAnsi="Times New Roman" w:cs="Times New Roman"/>
          <w:sz w:val="24"/>
          <w:szCs w:val="24"/>
        </w:rPr>
        <w:t xml:space="preserve">, B., Diels, J., </w:t>
      </w:r>
      <w:proofErr w:type="spellStart"/>
      <w:r w:rsidRPr="0086621B">
        <w:rPr>
          <w:rFonts w:ascii="Times New Roman" w:hAnsi="Times New Roman" w:cs="Times New Roman"/>
          <w:sz w:val="24"/>
          <w:szCs w:val="24"/>
        </w:rPr>
        <w:t>Carsky</w:t>
      </w:r>
      <w:proofErr w:type="spellEnd"/>
      <w:r w:rsidRPr="0086621B">
        <w:rPr>
          <w:rFonts w:ascii="Times New Roman" w:hAnsi="Times New Roman" w:cs="Times New Roman"/>
          <w:sz w:val="24"/>
          <w:szCs w:val="24"/>
        </w:rPr>
        <w:t xml:space="preserve">, R. J. &amp; Dashiell, K. </w:t>
      </w:r>
      <w:r w:rsidRPr="0086621B">
        <w:rPr>
          <w:rFonts w:ascii="Times New Roman" w:hAnsi="Times New Roman" w:cs="Times New Roman"/>
          <w:sz w:val="24"/>
          <w:szCs w:val="24"/>
        </w:rPr>
        <w:tab/>
        <w:t xml:space="preserve">(2001). Nitrogen contribution of promiscuous soybeans in maize based cropping </w:t>
      </w:r>
      <w:r w:rsidRPr="0086621B">
        <w:rPr>
          <w:rFonts w:ascii="Times New Roman" w:hAnsi="Times New Roman" w:cs="Times New Roman"/>
          <w:sz w:val="24"/>
          <w:szCs w:val="24"/>
        </w:rPr>
        <w:tab/>
        <w:t xml:space="preserve">systems. </w:t>
      </w:r>
      <w:r w:rsidRPr="0086621B">
        <w:rPr>
          <w:rFonts w:ascii="Times New Roman" w:hAnsi="Times New Roman" w:cs="Times New Roman"/>
          <w:i/>
          <w:sz w:val="24"/>
          <w:szCs w:val="24"/>
        </w:rPr>
        <w:t>Soil Science Society of America,</w:t>
      </w:r>
      <w:r w:rsidRPr="0086621B">
        <w:rPr>
          <w:rFonts w:ascii="Times New Roman" w:hAnsi="Times New Roman" w:cs="Times New Roman"/>
          <w:sz w:val="24"/>
          <w:szCs w:val="24"/>
        </w:rPr>
        <w:t xml:space="preserve"> Special Publication 58, Madison, USA. pp. 157-177.</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r w:rsidRPr="0086621B">
        <w:rPr>
          <w:rFonts w:ascii="Times New Roman" w:hAnsi="Times New Roman" w:cs="Times New Roman"/>
          <w:sz w:val="24"/>
          <w:szCs w:val="24"/>
          <w:lang w:val="de-DE"/>
        </w:rPr>
        <w:t xml:space="preserve">Signh, S.R. </w:t>
      </w:r>
      <w:r w:rsidRPr="0086621B">
        <w:rPr>
          <w:rFonts w:ascii="Times New Roman" w:hAnsi="Times New Roman" w:cs="Times New Roman"/>
          <w:sz w:val="24"/>
          <w:szCs w:val="24"/>
        </w:rPr>
        <w:t>&amp;</w:t>
      </w:r>
      <w:r w:rsidRPr="0086621B">
        <w:rPr>
          <w:rFonts w:ascii="Times New Roman" w:hAnsi="Times New Roman" w:cs="Times New Roman"/>
          <w:sz w:val="24"/>
          <w:szCs w:val="24"/>
          <w:lang w:val="de-DE"/>
        </w:rPr>
        <w:t xml:space="preserve"> Rachie, K.O. (1985). </w:t>
      </w:r>
      <w:r w:rsidRPr="0086621B">
        <w:rPr>
          <w:rFonts w:ascii="Times New Roman" w:hAnsi="Times New Roman" w:cs="Times New Roman"/>
          <w:sz w:val="24"/>
          <w:szCs w:val="24"/>
        </w:rPr>
        <w:t xml:space="preserve">Cowpea research, Production and Utilization. John Wiley and Sons Ltd, </w:t>
      </w:r>
      <w:proofErr w:type="spellStart"/>
      <w:r w:rsidRPr="0086621B">
        <w:rPr>
          <w:rFonts w:ascii="Times New Roman" w:hAnsi="Times New Roman" w:cs="Times New Roman"/>
          <w:sz w:val="24"/>
          <w:szCs w:val="24"/>
        </w:rPr>
        <w:t>Chichester</w:t>
      </w:r>
      <w:proofErr w:type="spellEnd"/>
      <w:r w:rsidRPr="0086621B">
        <w:rPr>
          <w:rFonts w:ascii="Times New Roman" w:hAnsi="Times New Roman" w:cs="Times New Roman"/>
          <w:sz w:val="24"/>
          <w:szCs w:val="24"/>
        </w:rPr>
        <w:t>, UK, pp 460.</w:t>
      </w:r>
    </w:p>
    <w:p w:rsidR="00246DC3" w:rsidRPr="0086621B" w:rsidRDefault="00246DC3" w:rsidP="00246DC3">
      <w:pPr>
        <w:autoSpaceDE w:val="0"/>
        <w:autoSpaceDN w:val="0"/>
        <w:adjustRightInd w:val="0"/>
        <w:ind w:left="720"/>
        <w:jc w:val="both"/>
        <w:rPr>
          <w:rFonts w:ascii="Times New Roman" w:hAnsi="Times New Roman" w:cs="Times New Roman"/>
          <w:sz w:val="24"/>
          <w:szCs w:val="24"/>
        </w:rPr>
      </w:pPr>
    </w:p>
    <w:p w:rsidR="00246DC3" w:rsidRPr="0086621B" w:rsidRDefault="00246DC3" w:rsidP="0086621B">
      <w:pPr>
        <w:autoSpaceDE w:val="0"/>
        <w:autoSpaceDN w:val="0"/>
        <w:adjustRightInd w:val="0"/>
        <w:ind w:left="720" w:hanging="720"/>
        <w:jc w:val="both"/>
        <w:rPr>
          <w:rFonts w:ascii="Times New Roman" w:hAnsi="Times New Roman" w:cs="Times New Roman"/>
          <w:sz w:val="24"/>
          <w:szCs w:val="24"/>
        </w:rPr>
      </w:pPr>
      <w:r w:rsidRPr="0086621B">
        <w:rPr>
          <w:rFonts w:ascii="Times New Roman" w:hAnsi="Times New Roman" w:cs="Times New Roman"/>
          <w:sz w:val="24"/>
          <w:szCs w:val="24"/>
        </w:rPr>
        <w:t xml:space="preserve">Singleton, P.W &amp; Tavares, J.W. (1986). Inoculation response of legumes in relation to number and effectiveness of indigenous </w:t>
      </w:r>
      <w:r w:rsidRPr="0086621B">
        <w:rPr>
          <w:rFonts w:ascii="Times New Roman" w:hAnsi="Times New Roman" w:cs="Times New Roman"/>
          <w:i/>
          <w:iCs/>
          <w:sz w:val="24"/>
          <w:szCs w:val="24"/>
        </w:rPr>
        <w:t xml:space="preserve">Rhizobium </w:t>
      </w:r>
      <w:r w:rsidRPr="0086621B">
        <w:rPr>
          <w:rFonts w:ascii="Times New Roman" w:hAnsi="Times New Roman" w:cs="Times New Roman"/>
          <w:sz w:val="24"/>
          <w:szCs w:val="24"/>
        </w:rPr>
        <w:t xml:space="preserve">populations. </w:t>
      </w:r>
      <w:proofErr w:type="spellStart"/>
      <w:r w:rsidRPr="0086621B">
        <w:rPr>
          <w:rFonts w:ascii="Times New Roman" w:hAnsi="Times New Roman" w:cs="Times New Roman"/>
          <w:i/>
          <w:iCs/>
          <w:sz w:val="24"/>
          <w:szCs w:val="24"/>
        </w:rPr>
        <w:t>Appled</w:t>
      </w:r>
      <w:proofErr w:type="spellEnd"/>
      <w:r w:rsidRPr="0086621B">
        <w:rPr>
          <w:rFonts w:ascii="Times New Roman" w:hAnsi="Times New Roman" w:cs="Times New Roman"/>
          <w:i/>
          <w:iCs/>
          <w:sz w:val="24"/>
          <w:szCs w:val="24"/>
        </w:rPr>
        <w:t xml:space="preserve"> Environmental Microbiology</w:t>
      </w:r>
      <w:r w:rsidRPr="0086621B">
        <w:rPr>
          <w:rFonts w:ascii="Times New Roman" w:hAnsi="Times New Roman" w:cs="Times New Roman"/>
          <w:sz w:val="24"/>
          <w:szCs w:val="24"/>
        </w:rPr>
        <w:t>, 51, 1013-1018.</w:t>
      </w:r>
    </w:p>
    <w:p w:rsidR="00246DC3" w:rsidRPr="0086621B" w:rsidRDefault="00246DC3" w:rsidP="00246DC3">
      <w:pPr>
        <w:autoSpaceDE w:val="0"/>
        <w:autoSpaceDN w:val="0"/>
        <w:adjustRightInd w:val="0"/>
        <w:spacing w:after="0" w:line="240" w:lineRule="auto"/>
        <w:ind w:left="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Sprent</w:t>
      </w:r>
      <w:proofErr w:type="spellEnd"/>
      <w:r w:rsidRPr="0086621B">
        <w:rPr>
          <w:rFonts w:ascii="Times New Roman" w:hAnsi="Times New Roman" w:cs="Times New Roman"/>
          <w:sz w:val="24"/>
          <w:szCs w:val="24"/>
        </w:rPr>
        <w:t>, J. I. &amp; James, E. K. (2007). Legume Evolution: Where Do Nodules and Mycorrhizas Fit in? Plant Physiology, 144, 575-581.</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bCs/>
          <w:sz w:val="24"/>
          <w:szCs w:val="24"/>
        </w:rPr>
        <w:lastRenderedPageBreak/>
        <w:t>Stoorvogel</w:t>
      </w:r>
      <w:proofErr w:type="spellEnd"/>
      <w:r w:rsidRPr="0086621B">
        <w:rPr>
          <w:rFonts w:ascii="Times New Roman" w:hAnsi="Times New Roman" w:cs="Times New Roman"/>
          <w:bCs/>
          <w:sz w:val="24"/>
          <w:szCs w:val="24"/>
        </w:rPr>
        <w:t xml:space="preserve">, J. J., </w:t>
      </w:r>
      <w:proofErr w:type="spellStart"/>
      <w:r w:rsidRPr="0086621B">
        <w:rPr>
          <w:rFonts w:ascii="Times New Roman" w:hAnsi="Times New Roman" w:cs="Times New Roman"/>
          <w:bCs/>
          <w:sz w:val="24"/>
          <w:szCs w:val="24"/>
        </w:rPr>
        <w:t>Smaling</w:t>
      </w:r>
      <w:proofErr w:type="spellEnd"/>
      <w:r w:rsidRPr="0086621B">
        <w:rPr>
          <w:rFonts w:ascii="Times New Roman" w:hAnsi="Times New Roman" w:cs="Times New Roman"/>
          <w:bCs/>
          <w:sz w:val="24"/>
          <w:szCs w:val="24"/>
        </w:rPr>
        <w:t xml:space="preserve">, E. M. A. </w:t>
      </w:r>
      <w:r w:rsidRPr="0086621B">
        <w:rPr>
          <w:rFonts w:ascii="Times New Roman" w:hAnsi="Times New Roman" w:cs="Times New Roman"/>
          <w:sz w:val="24"/>
          <w:szCs w:val="24"/>
        </w:rPr>
        <w:t>&amp;</w:t>
      </w:r>
      <w:r w:rsidRPr="0086621B">
        <w:rPr>
          <w:rFonts w:ascii="Times New Roman" w:hAnsi="Times New Roman" w:cs="Times New Roman"/>
          <w:bCs/>
          <w:sz w:val="24"/>
          <w:szCs w:val="24"/>
        </w:rPr>
        <w:t xml:space="preserve"> Janssen, B. H. (1993). </w:t>
      </w:r>
      <w:r w:rsidRPr="0086621B">
        <w:rPr>
          <w:rFonts w:ascii="Times New Roman" w:hAnsi="Times New Roman" w:cs="Times New Roman"/>
          <w:sz w:val="24"/>
          <w:szCs w:val="24"/>
        </w:rPr>
        <w:t xml:space="preserve">Calculating soil nutrient balances in Africa at different scales I. Supra-national scale. Fertilizer Research. 35,227-235.In </w:t>
      </w:r>
      <w:proofErr w:type="spellStart"/>
      <w:r w:rsidRPr="0086621B">
        <w:rPr>
          <w:rFonts w:ascii="Times New Roman" w:hAnsi="Times New Roman" w:cs="Times New Roman"/>
          <w:sz w:val="24"/>
          <w:szCs w:val="24"/>
        </w:rPr>
        <w:t>Giller</w:t>
      </w:r>
      <w:proofErr w:type="spellEnd"/>
      <w:r w:rsidRPr="0086621B">
        <w:rPr>
          <w:rFonts w:ascii="Times New Roman" w:hAnsi="Times New Roman" w:cs="Times New Roman"/>
          <w:sz w:val="24"/>
          <w:szCs w:val="24"/>
        </w:rPr>
        <w:t xml:space="preserve">, K. E. and </w:t>
      </w:r>
      <w:proofErr w:type="spellStart"/>
      <w:r w:rsidRPr="0086621B">
        <w:rPr>
          <w:rFonts w:ascii="Times New Roman" w:hAnsi="Times New Roman" w:cs="Times New Roman"/>
          <w:sz w:val="24"/>
          <w:szCs w:val="24"/>
        </w:rPr>
        <w:t>Cadisch</w:t>
      </w:r>
      <w:proofErr w:type="spellEnd"/>
      <w:r w:rsidRPr="0086621B">
        <w:rPr>
          <w:rFonts w:ascii="Times New Roman" w:hAnsi="Times New Roman" w:cs="Times New Roman"/>
          <w:sz w:val="24"/>
          <w:szCs w:val="24"/>
        </w:rPr>
        <w:t xml:space="preserve">, G., (1995). Future benefits from biological nitrogen fixation: </w:t>
      </w:r>
      <w:r w:rsidRPr="0086621B">
        <w:rPr>
          <w:rFonts w:ascii="Times New Roman" w:hAnsi="Times New Roman" w:cs="Times New Roman"/>
          <w:i/>
          <w:sz w:val="24"/>
          <w:szCs w:val="24"/>
        </w:rPr>
        <w:t>An Ecological Approach to Agriculture Plant and Soil,</w:t>
      </w:r>
      <w:r w:rsidRPr="0086621B">
        <w:rPr>
          <w:rFonts w:ascii="Times New Roman" w:hAnsi="Times New Roman" w:cs="Times New Roman"/>
          <w:sz w:val="24"/>
          <w:szCs w:val="24"/>
        </w:rPr>
        <w:t xml:space="preserve"> 174, 255–277.</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roofErr w:type="spellStart"/>
      <w:r w:rsidRPr="0086621B">
        <w:rPr>
          <w:rFonts w:ascii="Times New Roman" w:hAnsi="Times New Roman" w:cs="Times New Roman"/>
          <w:bCs/>
          <w:sz w:val="24"/>
          <w:szCs w:val="24"/>
        </w:rPr>
        <w:t>Subasinghe</w:t>
      </w:r>
      <w:proofErr w:type="spellEnd"/>
      <w:r w:rsidRPr="0086621B">
        <w:rPr>
          <w:rFonts w:ascii="Times New Roman" w:hAnsi="Times New Roman" w:cs="Times New Roman"/>
          <w:bCs/>
          <w:sz w:val="24"/>
          <w:szCs w:val="24"/>
        </w:rPr>
        <w:t xml:space="preserve">, S., </w:t>
      </w:r>
      <w:proofErr w:type="spellStart"/>
      <w:r w:rsidRPr="0086621B">
        <w:rPr>
          <w:rFonts w:ascii="Times New Roman" w:hAnsi="Times New Roman" w:cs="Times New Roman"/>
          <w:bCs/>
          <w:sz w:val="24"/>
          <w:szCs w:val="24"/>
        </w:rPr>
        <w:t>Dayathilake</w:t>
      </w:r>
      <w:proofErr w:type="spellEnd"/>
      <w:r w:rsidRPr="0086621B">
        <w:rPr>
          <w:rFonts w:ascii="Times New Roman" w:hAnsi="Times New Roman" w:cs="Times New Roman"/>
          <w:bCs/>
          <w:sz w:val="24"/>
          <w:szCs w:val="24"/>
        </w:rPr>
        <w:t xml:space="preserve">, G.A. </w:t>
      </w:r>
      <w:r w:rsidRPr="0086621B">
        <w:rPr>
          <w:rFonts w:ascii="Times New Roman" w:hAnsi="Times New Roman" w:cs="Times New Roman"/>
          <w:sz w:val="24"/>
          <w:szCs w:val="24"/>
        </w:rPr>
        <w:t>&amp;</w:t>
      </w:r>
      <w:r w:rsidRPr="0086621B">
        <w:rPr>
          <w:rFonts w:ascii="Times New Roman" w:hAnsi="Times New Roman" w:cs="Times New Roman"/>
          <w:bCs/>
          <w:sz w:val="24"/>
          <w:szCs w:val="24"/>
        </w:rPr>
        <w:t xml:space="preserve"> </w:t>
      </w:r>
      <w:proofErr w:type="spellStart"/>
      <w:r w:rsidRPr="0086621B">
        <w:rPr>
          <w:rFonts w:ascii="Times New Roman" w:hAnsi="Times New Roman" w:cs="Times New Roman"/>
          <w:bCs/>
          <w:sz w:val="24"/>
          <w:szCs w:val="24"/>
        </w:rPr>
        <w:t>Senarantne</w:t>
      </w:r>
      <w:proofErr w:type="spellEnd"/>
      <w:r w:rsidRPr="0086621B">
        <w:rPr>
          <w:rFonts w:ascii="Times New Roman" w:hAnsi="Times New Roman" w:cs="Times New Roman"/>
          <w:bCs/>
          <w:sz w:val="24"/>
          <w:szCs w:val="24"/>
        </w:rPr>
        <w:t xml:space="preserve">, R. (2001). </w:t>
      </w:r>
      <w:r w:rsidRPr="0086621B">
        <w:rPr>
          <w:rFonts w:ascii="Times New Roman" w:hAnsi="Times New Roman" w:cs="Times New Roman"/>
          <w:sz w:val="24"/>
          <w:szCs w:val="24"/>
        </w:rPr>
        <w:t>Effect of inoculation and N application on growth, yield, nodulation and N fixation of cowpea (</w:t>
      </w:r>
      <w:proofErr w:type="spellStart"/>
      <w:r w:rsidRPr="0086621B">
        <w:rPr>
          <w:rFonts w:ascii="Times New Roman" w:hAnsi="Times New Roman" w:cs="Times New Roman"/>
          <w:i/>
          <w:iCs/>
          <w:sz w:val="24"/>
          <w:szCs w:val="24"/>
        </w:rPr>
        <w:t>Vigna</w:t>
      </w:r>
      <w:proofErr w:type="spellEnd"/>
      <w:r w:rsidRPr="0086621B">
        <w:rPr>
          <w:rFonts w:ascii="Times New Roman" w:hAnsi="Times New Roman" w:cs="Times New Roman"/>
          <w:i/>
          <w:iCs/>
          <w:sz w:val="24"/>
          <w:szCs w:val="24"/>
        </w:rPr>
        <w:t xml:space="preserve"> </w:t>
      </w:r>
      <w:proofErr w:type="spellStart"/>
      <w:r w:rsidRPr="0086621B">
        <w:rPr>
          <w:rFonts w:ascii="Times New Roman" w:hAnsi="Times New Roman" w:cs="Times New Roman"/>
          <w:i/>
          <w:iCs/>
          <w:sz w:val="24"/>
          <w:szCs w:val="24"/>
        </w:rPr>
        <w:t>unguiculata</w:t>
      </w:r>
      <w:proofErr w:type="spellEnd"/>
      <w:r w:rsidRPr="0086621B">
        <w:rPr>
          <w:rFonts w:ascii="Times New Roman" w:hAnsi="Times New Roman" w:cs="Times New Roman"/>
          <w:sz w:val="24"/>
          <w:szCs w:val="24"/>
        </w:rPr>
        <w:t xml:space="preserve">). </w:t>
      </w:r>
      <w:r w:rsidRPr="0086621B">
        <w:rPr>
          <w:rFonts w:ascii="Times New Roman" w:hAnsi="Times New Roman" w:cs="Times New Roman"/>
          <w:i/>
          <w:sz w:val="24"/>
          <w:szCs w:val="24"/>
        </w:rPr>
        <w:t>Tropical Agricultural Research and Extension</w:t>
      </w:r>
      <w:r w:rsidRPr="0086621B">
        <w:rPr>
          <w:rFonts w:ascii="Times New Roman" w:hAnsi="Times New Roman" w:cs="Times New Roman"/>
          <w:sz w:val="24"/>
          <w:szCs w:val="24"/>
        </w:rPr>
        <w:t>, 12, 108 – 111.</w:t>
      </w:r>
    </w:p>
    <w:p w:rsidR="00246DC3" w:rsidRPr="0086621B" w:rsidRDefault="00246DC3" w:rsidP="00246DC3">
      <w:pPr>
        <w:autoSpaceDE w:val="0"/>
        <w:autoSpaceDN w:val="0"/>
        <w:adjustRightInd w:val="0"/>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r w:rsidRPr="0086621B">
        <w:rPr>
          <w:rFonts w:ascii="Times New Roman" w:hAnsi="Times New Roman" w:cs="Times New Roman"/>
          <w:sz w:val="24"/>
          <w:szCs w:val="24"/>
        </w:rPr>
        <w:t xml:space="preserve">Thomas, G. W. (1982). Exchangeable cations method of soil analysis. Part II </w:t>
      </w:r>
      <w:r w:rsidRPr="0086621B">
        <w:rPr>
          <w:rFonts w:ascii="Times New Roman" w:hAnsi="Times New Roman" w:cs="Times New Roman"/>
          <w:i/>
          <w:sz w:val="24"/>
          <w:szCs w:val="24"/>
        </w:rPr>
        <w:t>Agronomy              Monograph</w:t>
      </w:r>
      <w:r w:rsidRPr="0086621B">
        <w:rPr>
          <w:rFonts w:ascii="Times New Roman" w:hAnsi="Times New Roman" w:cs="Times New Roman"/>
          <w:sz w:val="24"/>
          <w:szCs w:val="24"/>
        </w:rPr>
        <w:t xml:space="preserve"> 9. 3</w:t>
      </w:r>
      <w:r w:rsidRPr="0086621B">
        <w:rPr>
          <w:rFonts w:ascii="Times New Roman" w:hAnsi="Times New Roman" w:cs="Times New Roman"/>
          <w:sz w:val="24"/>
          <w:szCs w:val="24"/>
          <w:vertAlign w:val="superscript"/>
        </w:rPr>
        <w:t>rd</w:t>
      </w:r>
      <w:r w:rsidRPr="0086621B">
        <w:rPr>
          <w:rFonts w:ascii="Times New Roman" w:hAnsi="Times New Roman" w:cs="Times New Roman"/>
          <w:sz w:val="24"/>
          <w:szCs w:val="24"/>
        </w:rPr>
        <w:t xml:space="preserve"> edition of ASA and SSSA, Madison Wisconsin.</w:t>
      </w:r>
    </w:p>
    <w:p w:rsidR="00246DC3" w:rsidRPr="0086621B" w:rsidRDefault="00246DC3" w:rsidP="00246DC3">
      <w:pPr>
        <w:spacing w:line="240" w:lineRule="auto"/>
        <w:ind w:left="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r w:rsidRPr="0086621B">
        <w:rPr>
          <w:rFonts w:ascii="Times New Roman" w:hAnsi="Times New Roman" w:cs="Times New Roman"/>
          <w:sz w:val="24"/>
          <w:szCs w:val="24"/>
        </w:rPr>
        <w:t xml:space="preserve">Vincent, J. M. (1970). A manual for the practical study of root nodule bacteria. International Biological </w:t>
      </w:r>
      <w:proofErr w:type="spellStart"/>
      <w:r w:rsidRPr="0086621B">
        <w:rPr>
          <w:rFonts w:ascii="Times New Roman" w:hAnsi="Times New Roman" w:cs="Times New Roman"/>
          <w:sz w:val="24"/>
          <w:szCs w:val="24"/>
        </w:rPr>
        <w:t>programme</w:t>
      </w:r>
      <w:proofErr w:type="spellEnd"/>
      <w:r w:rsidRPr="0086621B">
        <w:rPr>
          <w:rFonts w:ascii="Times New Roman" w:hAnsi="Times New Roman" w:cs="Times New Roman"/>
          <w:sz w:val="24"/>
          <w:szCs w:val="24"/>
        </w:rPr>
        <w:t xml:space="preserve"> handbook no 15 Blackwell Scientific </w:t>
      </w:r>
      <w:proofErr w:type="spellStart"/>
      <w:r w:rsidRPr="0086621B">
        <w:rPr>
          <w:rFonts w:ascii="Times New Roman" w:hAnsi="Times New Roman" w:cs="Times New Roman"/>
          <w:sz w:val="24"/>
          <w:szCs w:val="24"/>
        </w:rPr>
        <w:t>Publ</w:t>
      </w:r>
      <w:proofErr w:type="spellEnd"/>
      <w:r w:rsidRPr="0086621B">
        <w:rPr>
          <w:rFonts w:ascii="Times New Roman" w:hAnsi="Times New Roman" w:cs="Times New Roman"/>
          <w:sz w:val="24"/>
          <w:szCs w:val="24"/>
        </w:rPr>
        <w:t xml:space="preserve"> Ltd, Oxford, United Kingdom. </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86621B">
      <w:pPr>
        <w:jc w:val="both"/>
        <w:rPr>
          <w:rFonts w:ascii="Times New Roman" w:hAnsi="Times New Roman" w:cs="Times New Roman"/>
          <w:sz w:val="24"/>
          <w:szCs w:val="24"/>
        </w:rPr>
      </w:pPr>
      <w:proofErr w:type="spellStart"/>
      <w:r w:rsidRPr="0086621B">
        <w:rPr>
          <w:rFonts w:ascii="Times New Roman" w:hAnsi="Times New Roman" w:cs="Times New Roman"/>
          <w:sz w:val="24"/>
          <w:szCs w:val="24"/>
        </w:rPr>
        <w:t>Woldeyohannes</w:t>
      </w:r>
      <w:proofErr w:type="spellEnd"/>
      <w:r w:rsidRPr="0086621B">
        <w:rPr>
          <w:rFonts w:ascii="Times New Roman" w:hAnsi="Times New Roman" w:cs="Times New Roman"/>
          <w:sz w:val="24"/>
          <w:szCs w:val="24"/>
        </w:rPr>
        <w:t xml:space="preserve">, W. H., </w:t>
      </w:r>
      <w:proofErr w:type="spellStart"/>
      <w:r w:rsidRPr="0086621B">
        <w:rPr>
          <w:rFonts w:ascii="Times New Roman" w:hAnsi="Times New Roman" w:cs="Times New Roman"/>
          <w:sz w:val="24"/>
          <w:szCs w:val="24"/>
        </w:rPr>
        <w:t>Dasilva</w:t>
      </w:r>
      <w:proofErr w:type="spellEnd"/>
      <w:r w:rsidRPr="0086621B">
        <w:rPr>
          <w:rFonts w:ascii="Times New Roman" w:hAnsi="Times New Roman" w:cs="Times New Roman"/>
          <w:sz w:val="24"/>
          <w:szCs w:val="24"/>
        </w:rPr>
        <w:t xml:space="preserve">, M. C. &amp; </w:t>
      </w:r>
      <w:proofErr w:type="spellStart"/>
      <w:r w:rsidRPr="0086621B">
        <w:rPr>
          <w:rFonts w:ascii="Times New Roman" w:hAnsi="Times New Roman" w:cs="Times New Roman"/>
          <w:sz w:val="24"/>
          <w:szCs w:val="24"/>
        </w:rPr>
        <w:t>Gueye</w:t>
      </w:r>
      <w:proofErr w:type="spellEnd"/>
      <w:r w:rsidRPr="0086621B">
        <w:rPr>
          <w:rFonts w:ascii="Times New Roman" w:hAnsi="Times New Roman" w:cs="Times New Roman"/>
          <w:sz w:val="24"/>
          <w:szCs w:val="24"/>
        </w:rPr>
        <w:t xml:space="preserve">, M. </w:t>
      </w:r>
      <w:r w:rsidR="0086621B">
        <w:rPr>
          <w:rFonts w:ascii="Times New Roman" w:hAnsi="Times New Roman" w:cs="Times New Roman"/>
          <w:sz w:val="24"/>
          <w:szCs w:val="24"/>
        </w:rPr>
        <w:t xml:space="preserve">(2007). Nodulation and </w:t>
      </w:r>
      <w:proofErr w:type="spellStart"/>
      <w:r w:rsidR="0086621B">
        <w:rPr>
          <w:rFonts w:ascii="Times New Roman" w:hAnsi="Times New Roman" w:cs="Times New Roman"/>
          <w:sz w:val="24"/>
          <w:szCs w:val="24"/>
        </w:rPr>
        <w:t>nitroge</w:t>
      </w:r>
      <w:proofErr w:type="spellEnd"/>
      <w:r w:rsidRPr="0086621B">
        <w:rPr>
          <w:rFonts w:ascii="Times New Roman" w:hAnsi="Times New Roman" w:cs="Times New Roman"/>
          <w:sz w:val="24"/>
          <w:szCs w:val="24"/>
        </w:rPr>
        <w:tab/>
        <w:t xml:space="preserve">fixation of </w:t>
      </w:r>
      <w:proofErr w:type="spellStart"/>
      <w:r w:rsidRPr="0086621B">
        <w:rPr>
          <w:rFonts w:ascii="Times New Roman" w:hAnsi="Times New Roman" w:cs="Times New Roman"/>
          <w:i/>
          <w:iCs/>
          <w:sz w:val="24"/>
          <w:szCs w:val="24"/>
        </w:rPr>
        <w:t>Stylosanthes</w:t>
      </w:r>
      <w:proofErr w:type="spellEnd"/>
      <w:r w:rsidRPr="0086621B">
        <w:rPr>
          <w:rFonts w:ascii="Times New Roman" w:hAnsi="Times New Roman" w:cs="Times New Roman"/>
          <w:i/>
          <w:iCs/>
          <w:sz w:val="24"/>
          <w:szCs w:val="24"/>
        </w:rPr>
        <w:t xml:space="preserve"> </w:t>
      </w:r>
      <w:proofErr w:type="spellStart"/>
      <w:r w:rsidRPr="0086621B">
        <w:rPr>
          <w:rFonts w:ascii="Times New Roman" w:hAnsi="Times New Roman" w:cs="Times New Roman"/>
          <w:i/>
          <w:iCs/>
          <w:sz w:val="24"/>
          <w:szCs w:val="24"/>
        </w:rPr>
        <w:t>hamata</w:t>
      </w:r>
      <w:proofErr w:type="spellEnd"/>
      <w:r w:rsidRPr="0086621B">
        <w:rPr>
          <w:rFonts w:ascii="Times New Roman" w:hAnsi="Times New Roman" w:cs="Times New Roman"/>
          <w:i/>
          <w:iCs/>
          <w:sz w:val="24"/>
          <w:szCs w:val="24"/>
        </w:rPr>
        <w:t xml:space="preserve"> </w:t>
      </w:r>
      <w:r w:rsidRPr="0086621B">
        <w:rPr>
          <w:rFonts w:ascii="Times New Roman" w:hAnsi="Times New Roman" w:cs="Times New Roman"/>
          <w:sz w:val="24"/>
          <w:szCs w:val="24"/>
        </w:rPr>
        <w:t xml:space="preserve">in response to induced environmental stress. </w:t>
      </w:r>
      <w:r w:rsidRPr="0086621B">
        <w:rPr>
          <w:rFonts w:ascii="Times New Roman" w:hAnsi="Times New Roman" w:cs="Times New Roman"/>
          <w:i/>
          <w:sz w:val="24"/>
          <w:szCs w:val="24"/>
        </w:rPr>
        <w:t xml:space="preserve">Arid </w:t>
      </w:r>
      <w:r w:rsidRPr="0086621B">
        <w:rPr>
          <w:rFonts w:ascii="Times New Roman" w:hAnsi="Times New Roman" w:cs="Times New Roman"/>
          <w:i/>
          <w:sz w:val="24"/>
          <w:szCs w:val="24"/>
        </w:rPr>
        <w:tab/>
        <w:t xml:space="preserve">Land </w:t>
      </w:r>
      <w:r w:rsidR="0086621B">
        <w:rPr>
          <w:rFonts w:ascii="Times New Roman" w:hAnsi="Times New Roman" w:cs="Times New Roman"/>
          <w:i/>
          <w:sz w:val="24"/>
          <w:szCs w:val="24"/>
        </w:rPr>
        <w:t xml:space="preserve">   </w:t>
      </w:r>
      <w:r w:rsidRPr="0086621B">
        <w:rPr>
          <w:rFonts w:ascii="Times New Roman" w:hAnsi="Times New Roman" w:cs="Times New Roman"/>
          <w:i/>
          <w:sz w:val="24"/>
          <w:szCs w:val="24"/>
        </w:rPr>
        <w:t>Resource Management,</w:t>
      </w:r>
      <w:r w:rsidRPr="0086621B">
        <w:rPr>
          <w:rFonts w:ascii="Times New Roman" w:hAnsi="Times New Roman" w:cs="Times New Roman"/>
          <w:sz w:val="24"/>
          <w:szCs w:val="24"/>
        </w:rPr>
        <w:t xml:space="preserve"> 21:157-163.</w:t>
      </w:r>
    </w:p>
    <w:p w:rsidR="00246DC3" w:rsidRPr="0086621B" w:rsidRDefault="00246DC3" w:rsidP="00246DC3">
      <w:pPr>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Woomer</w:t>
      </w:r>
      <w:proofErr w:type="spellEnd"/>
      <w:r w:rsidRPr="0086621B">
        <w:rPr>
          <w:rFonts w:ascii="Times New Roman" w:hAnsi="Times New Roman" w:cs="Times New Roman"/>
          <w:sz w:val="24"/>
          <w:szCs w:val="24"/>
        </w:rPr>
        <w:t>, P. L. (1994). Most Probable Counts. In Methods of soil analysis, Part 2. Microbiological and Biochemical Properties.</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ind w:left="720" w:hanging="720"/>
        <w:jc w:val="both"/>
        <w:rPr>
          <w:rFonts w:ascii="Times New Roman" w:hAnsi="Times New Roman" w:cs="Times New Roman"/>
          <w:sz w:val="24"/>
          <w:szCs w:val="24"/>
        </w:rPr>
      </w:pPr>
      <w:proofErr w:type="spellStart"/>
      <w:r w:rsidRPr="0086621B">
        <w:rPr>
          <w:rFonts w:ascii="Times New Roman" w:hAnsi="Times New Roman" w:cs="Times New Roman"/>
          <w:sz w:val="24"/>
          <w:szCs w:val="24"/>
        </w:rPr>
        <w:t>Woomer</w:t>
      </w:r>
      <w:proofErr w:type="spellEnd"/>
      <w:r w:rsidRPr="0086621B">
        <w:rPr>
          <w:rFonts w:ascii="Times New Roman" w:hAnsi="Times New Roman" w:cs="Times New Roman"/>
          <w:sz w:val="24"/>
          <w:szCs w:val="24"/>
        </w:rPr>
        <w:t xml:space="preserve">, P.L., </w:t>
      </w:r>
      <w:proofErr w:type="spellStart"/>
      <w:r w:rsidRPr="0086621B">
        <w:rPr>
          <w:rFonts w:ascii="Times New Roman" w:hAnsi="Times New Roman" w:cs="Times New Roman"/>
          <w:sz w:val="24"/>
          <w:szCs w:val="24"/>
        </w:rPr>
        <w:t>Huising</w:t>
      </w:r>
      <w:proofErr w:type="spellEnd"/>
      <w:r w:rsidRPr="0086621B">
        <w:rPr>
          <w:rFonts w:ascii="Times New Roman" w:hAnsi="Times New Roman" w:cs="Times New Roman"/>
          <w:sz w:val="24"/>
          <w:szCs w:val="24"/>
        </w:rPr>
        <w:t xml:space="preserve">, J. &amp; </w:t>
      </w:r>
      <w:proofErr w:type="spellStart"/>
      <w:r w:rsidRPr="0086621B">
        <w:rPr>
          <w:rFonts w:ascii="Times New Roman" w:hAnsi="Times New Roman" w:cs="Times New Roman"/>
          <w:sz w:val="24"/>
          <w:szCs w:val="24"/>
        </w:rPr>
        <w:t>Giller</w:t>
      </w:r>
      <w:proofErr w:type="spellEnd"/>
      <w:r w:rsidRPr="0086621B">
        <w:rPr>
          <w:rFonts w:ascii="Times New Roman" w:hAnsi="Times New Roman" w:cs="Times New Roman"/>
          <w:sz w:val="24"/>
          <w:szCs w:val="24"/>
        </w:rPr>
        <w:t xml:space="preserve">, K.E. (2014). </w:t>
      </w:r>
      <w:r w:rsidRPr="0086621B">
        <w:rPr>
          <w:rFonts w:ascii="Times New Roman" w:hAnsi="Times New Roman" w:cs="Times New Roman"/>
          <w:i/>
          <w:iCs/>
          <w:sz w:val="24"/>
          <w:szCs w:val="24"/>
        </w:rPr>
        <w:t>N2Africa Final Report of the First Phase 2009-2013</w:t>
      </w:r>
      <w:r w:rsidRPr="0086621B">
        <w:rPr>
          <w:rFonts w:ascii="Times New Roman" w:hAnsi="Times New Roman" w:cs="Times New Roman"/>
          <w:sz w:val="24"/>
          <w:szCs w:val="24"/>
        </w:rPr>
        <w:t>. Available at: www.N2Africa.org 138.</w:t>
      </w:r>
    </w:p>
    <w:p w:rsidR="00246DC3" w:rsidRPr="0086621B" w:rsidRDefault="00246DC3" w:rsidP="00246DC3">
      <w:pPr>
        <w:ind w:left="720" w:hanging="720"/>
        <w:jc w:val="both"/>
        <w:rPr>
          <w:rFonts w:ascii="Times New Roman" w:hAnsi="Times New Roman" w:cs="Times New Roman"/>
          <w:sz w:val="24"/>
          <w:szCs w:val="24"/>
        </w:rPr>
      </w:pPr>
    </w:p>
    <w:p w:rsidR="00246DC3" w:rsidRPr="0086621B" w:rsidRDefault="00246DC3" w:rsidP="00246DC3">
      <w:pPr>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r w:rsidRPr="0086621B">
        <w:rPr>
          <w:rFonts w:ascii="Times New Roman" w:hAnsi="Times New Roman" w:cs="Times New Roman"/>
          <w:color w:val="000000"/>
          <w:sz w:val="24"/>
          <w:szCs w:val="24"/>
        </w:rPr>
        <w:t>Zingore</w:t>
      </w:r>
      <w:proofErr w:type="spellEnd"/>
      <w:r w:rsidRPr="0086621B">
        <w:rPr>
          <w:rFonts w:ascii="Times New Roman" w:hAnsi="Times New Roman" w:cs="Times New Roman"/>
          <w:color w:val="000000"/>
          <w:sz w:val="24"/>
          <w:szCs w:val="24"/>
        </w:rPr>
        <w:t xml:space="preserve">, S., </w:t>
      </w:r>
      <w:proofErr w:type="spellStart"/>
      <w:r w:rsidRPr="0086621B">
        <w:rPr>
          <w:rFonts w:ascii="Times New Roman" w:hAnsi="Times New Roman" w:cs="Times New Roman"/>
          <w:color w:val="000000"/>
          <w:sz w:val="24"/>
          <w:szCs w:val="24"/>
        </w:rPr>
        <w:t>Murwira</w:t>
      </w:r>
      <w:proofErr w:type="spellEnd"/>
      <w:r w:rsidRPr="0086621B">
        <w:rPr>
          <w:rFonts w:ascii="Times New Roman" w:hAnsi="Times New Roman" w:cs="Times New Roman"/>
          <w:color w:val="000000"/>
          <w:sz w:val="24"/>
          <w:szCs w:val="24"/>
        </w:rPr>
        <w:t>, H. K., Delve, R.J</w:t>
      </w:r>
      <w:r w:rsidRPr="0086621B">
        <w:rPr>
          <w:rFonts w:ascii="Times New Roman" w:hAnsi="Times New Roman" w:cs="Times New Roman"/>
          <w:sz w:val="24"/>
          <w:szCs w:val="24"/>
        </w:rPr>
        <w:t>. &amp;</w:t>
      </w:r>
      <w:r w:rsidRPr="0086621B">
        <w:rPr>
          <w:rFonts w:ascii="Times New Roman" w:hAnsi="Times New Roman" w:cs="Times New Roman"/>
          <w:color w:val="000000"/>
          <w:sz w:val="24"/>
          <w:szCs w:val="24"/>
        </w:rPr>
        <w:t xml:space="preserve"> </w:t>
      </w:r>
      <w:proofErr w:type="spellStart"/>
      <w:r w:rsidRPr="0086621B">
        <w:rPr>
          <w:rFonts w:ascii="Times New Roman" w:hAnsi="Times New Roman" w:cs="Times New Roman"/>
          <w:color w:val="000000"/>
          <w:sz w:val="24"/>
          <w:szCs w:val="24"/>
        </w:rPr>
        <w:t>Giller</w:t>
      </w:r>
      <w:proofErr w:type="spellEnd"/>
      <w:r w:rsidRPr="0086621B">
        <w:rPr>
          <w:rFonts w:ascii="Times New Roman" w:hAnsi="Times New Roman" w:cs="Times New Roman"/>
          <w:color w:val="000000"/>
          <w:sz w:val="24"/>
          <w:szCs w:val="24"/>
        </w:rPr>
        <w:t>, R.J. (2007). Field Crops Research.</w:t>
      </w:r>
    </w:p>
    <w:p w:rsidR="00246DC3" w:rsidRPr="0086621B" w:rsidRDefault="00246DC3" w:rsidP="00246DC3">
      <w:pPr>
        <w:autoSpaceDE w:val="0"/>
        <w:autoSpaceDN w:val="0"/>
        <w:adjustRightInd w:val="0"/>
        <w:spacing w:after="0" w:line="480" w:lineRule="auto"/>
        <w:rPr>
          <w:rFonts w:ascii="Times New Roman" w:hAnsi="Times New Roman" w:cs="Times New Roman"/>
          <w:sz w:val="24"/>
          <w:szCs w:val="24"/>
        </w:rPr>
      </w:pPr>
    </w:p>
    <w:p w:rsidR="00A67736" w:rsidRPr="0086621B" w:rsidRDefault="00A67736" w:rsidP="00A67736">
      <w:pPr>
        <w:spacing w:line="480" w:lineRule="auto"/>
        <w:jc w:val="both"/>
        <w:rPr>
          <w:rFonts w:ascii="Times New Roman" w:hAnsi="Times New Roman" w:cs="Times New Roman"/>
          <w:sz w:val="24"/>
          <w:szCs w:val="24"/>
        </w:rPr>
      </w:pPr>
    </w:p>
    <w:p w:rsidR="00A67736" w:rsidRPr="0086621B" w:rsidRDefault="00A67736" w:rsidP="00A67736">
      <w:pPr>
        <w:autoSpaceDE w:val="0"/>
        <w:autoSpaceDN w:val="0"/>
        <w:adjustRightInd w:val="0"/>
        <w:spacing w:after="0" w:line="240" w:lineRule="auto"/>
        <w:jc w:val="both"/>
        <w:rPr>
          <w:rFonts w:ascii="Times New Roman" w:hAnsi="Times New Roman" w:cs="Times New Roman"/>
          <w:sz w:val="24"/>
          <w:szCs w:val="24"/>
        </w:rPr>
      </w:pPr>
    </w:p>
    <w:p w:rsidR="00A67736" w:rsidRPr="0086621B" w:rsidRDefault="00A67736" w:rsidP="00A67736">
      <w:pPr>
        <w:autoSpaceDE w:val="0"/>
        <w:autoSpaceDN w:val="0"/>
        <w:adjustRightInd w:val="0"/>
        <w:spacing w:after="0" w:line="240" w:lineRule="auto"/>
        <w:jc w:val="both"/>
        <w:rPr>
          <w:rFonts w:ascii="Times New Roman" w:hAnsi="Times New Roman" w:cs="Times New Roman"/>
          <w:sz w:val="24"/>
          <w:szCs w:val="24"/>
        </w:rPr>
      </w:pPr>
    </w:p>
    <w:p w:rsidR="00427B89" w:rsidRPr="0086621B" w:rsidRDefault="00427B89" w:rsidP="00546727">
      <w:pPr>
        <w:spacing w:before="240" w:line="480" w:lineRule="auto"/>
        <w:jc w:val="both"/>
        <w:rPr>
          <w:rFonts w:ascii="Times New Roman" w:hAnsi="Times New Roman" w:cs="Times New Roman"/>
          <w:sz w:val="24"/>
          <w:szCs w:val="24"/>
        </w:rPr>
      </w:pPr>
    </w:p>
    <w:p w:rsidR="00CB5E8D" w:rsidRPr="0086621B" w:rsidRDefault="00CB5E8D" w:rsidP="008A4E28">
      <w:pPr>
        <w:rPr>
          <w:rFonts w:ascii="Times New Roman" w:hAnsi="Times New Roman" w:cs="Times New Roman"/>
          <w:sz w:val="24"/>
          <w:szCs w:val="24"/>
        </w:rPr>
      </w:pPr>
    </w:p>
    <w:sectPr w:rsidR="00CB5E8D" w:rsidRPr="008662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30" w:rsidRDefault="00F16230" w:rsidP="00DE24B3">
      <w:pPr>
        <w:spacing w:after="0" w:line="240" w:lineRule="auto"/>
      </w:pPr>
      <w:r>
        <w:separator/>
      </w:r>
    </w:p>
  </w:endnote>
  <w:endnote w:type="continuationSeparator" w:id="0">
    <w:p w:rsidR="00F16230" w:rsidRDefault="00F16230" w:rsidP="00DE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SemiLight-Plai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10186"/>
      <w:docPartObj>
        <w:docPartGallery w:val="Page Numbers (Bottom of Page)"/>
        <w:docPartUnique/>
      </w:docPartObj>
    </w:sdtPr>
    <w:sdtEndPr>
      <w:rPr>
        <w:noProof/>
      </w:rPr>
    </w:sdtEndPr>
    <w:sdtContent>
      <w:p w:rsidR="00DE24B3" w:rsidRDefault="00DE24B3">
        <w:pPr>
          <w:pStyle w:val="Footer"/>
          <w:jc w:val="center"/>
        </w:pPr>
        <w:r>
          <w:fldChar w:fldCharType="begin"/>
        </w:r>
        <w:r>
          <w:instrText xml:space="preserve"> PAGE   \* MERGEFORMAT </w:instrText>
        </w:r>
        <w:r>
          <w:fldChar w:fldCharType="separate"/>
        </w:r>
        <w:r w:rsidR="000D2595">
          <w:rPr>
            <w:noProof/>
          </w:rPr>
          <w:t>21</w:t>
        </w:r>
        <w:r>
          <w:rPr>
            <w:noProof/>
          </w:rPr>
          <w:fldChar w:fldCharType="end"/>
        </w:r>
      </w:p>
    </w:sdtContent>
  </w:sdt>
  <w:p w:rsidR="00DE24B3" w:rsidRDefault="00DE24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30" w:rsidRDefault="00F16230" w:rsidP="00DE24B3">
      <w:pPr>
        <w:spacing w:after="0" w:line="240" w:lineRule="auto"/>
      </w:pPr>
      <w:r>
        <w:separator/>
      </w:r>
    </w:p>
  </w:footnote>
  <w:footnote w:type="continuationSeparator" w:id="0">
    <w:p w:rsidR="00F16230" w:rsidRDefault="00F16230" w:rsidP="00DE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728D1E"/>
    <w:name w:val="WWNum3"/>
    <w:lvl w:ilvl="0">
      <w:start w:val="1"/>
      <w:numFmt w:val="lowerRoman"/>
      <w:lvlText w:val="%1."/>
      <w:lvlJc w:val="right"/>
      <w:pPr>
        <w:tabs>
          <w:tab w:val="num" w:pos="-180"/>
        </w:tabs>
        <w:ind w:left="510" w:hanging="330"/>
      </w:pPr>
      <w:rPr>
        <w:b w:val="0"/>
        <w:color w:val="000000"/>
        <w:position w:val="0"/>
        <w:sz w:val="24"/>
        <w:szCs w:val="24"/>
        <w:u w:val="none" w:color="000000"/>
        <w:vertAlign w:val="baseline"/>
        <w:lang w:val="en-US"/>
      </w:rPr>
    </w:lvl>
    <w:lvl w:ilvl="1">
      <w:start w:val="1"/>
      <w:numFmt w:val="lowerLetter"/>
      <w:lvlText w:val="%2."/>
      <w:lvlJc w:val="left"/>
      <w:pPr>
        <w:tabs>
          <w:tab w:val="num" w:pos="-180"/>
        </w:tabs>
        <w:ind w:left="1260" w:hanging="360"/>
      </w:pPr>
      <w:rPr>
        <w:color w:val="000000"/>
        <w:position w:val="0"/>
        <w:sz w:val="24"/>
        <w:szCs w:val="24"/>
        <w:u w:val="none" w:color="000000"/>
        <w:vertAlign w:val="baseline"/>
        <w:lang w:val="en-US"/>
      </w:rPr>
    </w:lvl>
    <w:lvl w:ilvl="2">
      <w:start w:val="1"/>
      <w:numFmt w:val="lowerRoman"/>
      <w:lvlText w:val="%2.%3."/>
      <w:lvlJc w:val="left"/>
      <w:pPr>
        <w:tabs>
          <w:tab w:val="num" w:pos="-180"/>
        </w:tabs>
        <w:ind w:left="1980" w:hanging="296"/>
      </w:pPr>
      <w:rPr>
        <w:color w:val="000000"/>
        <w:position w:val="0"/>
        <w:sz w:val="24"/>
        <w:szCs w:val="24"/>
        <w:u w:val="none" w:color="000000"/>
        <w:vertAlign w:val="baseline"/>
        <w:lang w:val="en-US"/>
      </w:rPr>
    </w:lvl>
    <w:lvl w:ilvl="3">
      <w:start w:val="1"/>
      <w:numFmt w:val="decimal"/>
      <w:lvlText w:val="%2.%3.%4."/>
      <w:lvlJc w:val="left"/>
      <w:pPr>
        <w:tabs>
          <w:tab w:val="num" w:pos="-180"/>
        </w:tabs>
        <w:ind w:left="2700" w:hanging="360"/>
      </w:pPr>
      <w:rPr>
        <w:color w:val="000000"/>
        <w:position w:val="0"/>
        <w:sz w:val="24"/>
        <w:szCs w:val="24"/>
        <w:u w:val="none" w:color="000000"/>
        <w:vertAlign w:val="baseline"/>
        <w:lang w:val="en-US"/>
      </w:rPr>
    </w:lvl>
    <w:lvl w:ilvl="4">
      <w:start w:val="1"/>
      <w:numFmt w:val="lowerLetter"/>
      <w:lvlText w:val="%2.%3.%4.%5."/>
      <w:lvlJc w:val="left"/>
      <w:pPr>
        <w:tabs>
          <w:tab w:val="num" w:pos="-180"/>
        </w:tabs>
        <w:ind w:left="3420" w:hanging="360"/>
      </w:pPr>
      <w:rPr>
        <w:color w:val="000000"/>
        <w:position w:val="0"/>
        <w:sz w:val="24"/>
        <w:szCs w:val="24"/>
        <w:u w:val="none" w:color="000000"/>
        <w:vertAlign w:val="baseline"/>
        <w:lang w:val="en-US"/>
      </w:rPr>
    </w:lvl>
    <w:lvl w:ilvl="5">
      <w:start w:val="1"/>
      <w:numFmt w:val="lowerRoman"/>
      <w:lvlText w:val="%2.%3.%4.%5.%6."/>
      <w:lvlJc w:val="left"/>
      <w:pPr>
        <w:tabs>
          <w:tab w:val="num" w:pos="-180"/>
        </w:tabs>
        <w:ind w:left="4140" w:hanging="296"/>
      </w:pPr>
      <w:rPr>
        <w:color w:val="000000"/>
        <w:position w:val="0"/>
        <w:sz w:val="24"/>
        <w:szCs w:val="24"/>
        <w:u w:val="none" w:color="000000"/>
        <w:vertAlign w:val="baseline"/>
        <w:lang w:val="en-US"/>
      </w:rPr>
    </w:lvl>
    <w:lvl w:ilvl="6">
      <w:start w:val="1"/>
      <w:numFmt w:val="decimal"/>
      <w:lvlText w:val="%2.%3.%4.%5.%6.%7."/>
      <w:lvlJc w:val="left"/>
      <w:pPr>
        <w:tabs>
          <w:tab w:val="num" w:pos="-180"/>
        </w:tabs>
        <w:ind w:left="4860" w:hanging="360"/>
      </w:pPr>
      <w:rPr>
        <w:color w:val="000000"/>
        <w:position w:val="0"/>
        <w:sz w:val="24"/>
        <w:szCs w:val="24"/>
        <w:u w:val="none" w:color="000000"/>
        <w:vertAlign w:val="baseline"/>
        <w:lang w:val="en-US"/>
      </w:rPr>
    </w:lvl>
    <w:lvl w:ilvl="7">
      <w:start w:val="1"/>
      <w:numFmt w:val="lowerLetter"/>
      <w:lvlText w:val="%2.%3.%4.%5.%6.%7.%8."/>
      <w:lvlJc w:val="left"/>
      <w:pPr>
        <w:tabs>
          <w:tab w:val="num" w:pos="-180"/>
        </w:tabs>
        <w:ind w:left="5580" w:hanging="360"/>
      </w:pPr>
      <w:rPr>
        <w:color w:val="000000"/>
        <w:position w:val="0"/>
        <w:sz w:val="24"/>
        <w:szCs w:val="24"/>
        <w:u w:val="none" w:color="000000"/>
        <w:vertAlign w:val="baseline"/>
        <w:lang w:val="en-US"/>
      </w:rPr>
    </w:lvl>
    <w:lvl w:ilvl="8">
      <w:start w:val="1"/>
      <w:numFmt w:val="lowerRoman"/>
      <w:lvlText w:val="%2.%3.%4.%5.%6.%7.%8.%9."/>
      <w:lvlJc w:val="left"/>
      <w:pPr>
        <w:tabs>
          <w:tab w:val="num" w:pos="-180"/>
        </w:tabs>
        <w:ind w:left="6300" w:hanging="296"/>
      </w:pPr>
      <w:rPr>
        <w:color w:val="000000"/>
        <w:position w:val="0"/>
        <w:sz w:val="24"/>
        <w:szCs w:val="24"/>
        <w:u w:val="none" w:color="000000"/>
        <w:vertAlign w:val="baseline"/>
        <w:lang w:val="en-US"/>
      </w:rPr>
    </w:lvl>
  </w:abstractNum>
  <w:abstractNum w:abstractNumId="1" w15:restartNumberingAfterBreak="0">
    <w:nsid w:val="0A405CBF"/>
    <w:multiLevelType w:val="hybridMultilevel"/>
    <w:tmpl w:val="B5E46CF4"/>
    <w:lvl w:ilvl="0" w:tplc="0409001B">
      <w:start w:val="1"/>
      <w:numFmt w:val="lowerRoman"/>
      <w:lvlText w:val="%1."/>
      <w:lvlJc w:val="right"/>
      <w:pPr>
        <w:tabs>
          <w:tab w:val="num" w:pos="720"/>
        </w:tabs>
        <w:ind w:left="720" w:hanging="360"/>
      </w:pPr>
      <w:rPr>
        <w:rFonts w:hint="default"/>
      </w:rPr>
    </w:lvl>
    <w:lvl w:ilvl="1" w:tplc="57C6B216" w:tentative="1">
      <w:start w:val="1"/>
      <w:numFmt w:val="bullet"/>
      <w:lvlText w:val=""/>
      <w:lvlJc w:val="left"/>
      <w:pPr>
        <w:tabs>
          <w:tab w:val="num" w:pos="1440"/>
        </w:tabs>
        <w:ind w:left="1440" w:hanging="360"/>
      </w:pPr>
      <w:rPr>
        <w:rFonts w:ascii="Wingdings" w:hAnsi="Wingdings" w:hint="default"/>
      </w:rPr>
    </w:lvl>
    <w:lvl w:ilvl="2" w:tplc="6BE21ED4" w:tentative="1">
      <w:start w:val="1"/>
      <w:numFmt w:val="bullet"/>
      <w:lvlText w:val=""/>
      <w:lvlJc w:val="left"/>
      <w:pPr>
        <w:tabs>
          <w:tab w:val="num" w:pos="2160"/>
        </w:tabs>
        <w:ind w:left="2160" w:hanging="360"/>
      </w:pPr>
      <w:rPr>
        <w:rFonts w:ascii="Wingdings" w:hAnsi="Wingdings" w:hint="default"/>
      </w:rPr>
    </w:lvl>
    <w:lvl w:ilvl="3" w:tplc="116CDAB2" w:tentative="1">
      <w:start w:val="1"/>
      <w:numFmt w:val="bullet"/>
      <w:lvlText w:val=""/>
      <w:lvlJc w:val="left"/>
      <w:pPr>
        <w:tabs>
          <w:tab w:val="num" w:pos="2880"/>
        </w:tabs>
        <w:ind w:left="2880" w:hanging="360"/>
      </w:pPr>
      <w:rPr>
        <w:rFonts w:ascii="Wingdings" w:hAnsi="Wingdings" w:hint="default"/>
      </w:rPr>
    </w:lvl>
    <w:lvl w:ilvl="4" w:tplc="93CEB282" w:tentative="1">
      <w:start w:val="1"/>
      <w:numFmt w:val="bullet"/>
      <w:lvlText w:val=""/>
      <w:lvlJc w:val="left"/>
      <w:pPr>
        <w:tabs>
          <w:tab w:val="num" w:pos="3600"/>
        </w:tabs>
        <w:ind w:left="3600" w:hanging="360"/>
      </w:pPr>
      <w:rPr>
        <w:rFonts w:ascii="Wingdings" w:hAnsi="Wingdings" w:hint="default"/>
      </w:rPr>
    </w:lvl>
    <w:lvl w:ilvl="5" w:tplc="B95A4196" w:tentative="1">
      <w:start w:val="1"/>
      <w:numFmt w:val="bullet"/>
      <w:lvlText w:val=""/>
      <w:lvlJc w:val="left"/>
      <w:pPr>
        <w:tabs>
          <w:tab w:val="num" w:pos="4320"/>
        </w:tabs>
        <w:ind w:left="4320" w:hanging="360"/>
      </w:pPr>
      <w:rPr>
        <w:rFonts w:ascii="Wingdings" w:hAnsi="Wingdings" w:hint="default"/>
      </w:rPr>
    </w:lvl>
    <w:lvl w:ilvl="6" w:tplc="7CB83020" w:tentative="1">
      <w:start w:val="1"/>
      <w:numFmt w:val="bullet"/>
      <w:lvlText w:val=""/>
      <w:lvlJc w:val="left"/>
      <w:pPr>
        <w:tabs>
          <w:tab w:val="num" w:pos="5040"/>
        </w:tabs>
        <w:ind w:left="5040" w:hanging="360"/>
      </w:pPr>
      <w:rPr>
        <w:rFonts w:ascii="Wingdings" w:hAnsi="Wingdings" w:hint="default"/>
      </w:rPr>
    </w:lvl>
    <w:lvl w:ilvl="7" w:tplc="96C6A7FE" w:tentative="1">
      <w:start w:val="1"/>
      <w:numFmt w:val="bullet"/>
      <w:lvlText w:val=""/>
      <w:lvlJc w:val="left"/>
      <w:pPr>
        <w:tabs>
          <w:tab w:val="num" w:pos="5760"/>
        </w:tabs>
        <w:ind w:left="5760" w:hanging="360"/>
      </w:pPr>
      <w:rPr>
        <w:rFonts w:ascii="Wingdings" w:hAnsi="Wingdings" w:hint="default"/>
      </w:rPr>
    </w:lvl>
    <w:lvl w:ilvl="8" w:tplc="4D60B0B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E2"/>
    <w:rsid w:val="000114B3"/>
    <w:rsid w:val="00013972"/>
    <w:rsid w:val="000B4506"/>
    <w:rsid w:val="000D2595"/>
    <w:rsid w:val="000D6F6B"/>
    <w:rsid w:val="000F0DEC"/>
    <w:rsid w:val="00135B6E"/>
    <w:rsid w:val="00153768"/>
    <w:rsid w:val="0016725F"/>
    <w:rsid w:val="0017605A"/>
    <w:rsid w:val="00190CE2"/>
    <w:rsid w:val="001B4F42"/>
    <w:rsid w:val="001D0B6C"/>
    <w:rsid w:val="001E080F"/>
    <w:rsid w:val="00201A30"/>
    <w:rsid w:val="00222C90"/>
    <w:rsid w:val="00246DC3"/>
    <w:rsid w:val="00253C00"/>
    <w:rsid w:val="002A165A"/>
    <w:rsid w:val="002A3ED8"/>
    <w:rsid w:val="002E2379"/>
    <w:rsid w:val="002F59AD"/>
    <w:rsid w:val="00310F3D"/>
    <w:rsid w:val="003A3564"/>
    <w:rsid w:val="00406AFB"/>
    <w:rsid w:val="0041114C"/>
    <w:rsid w:val="00414E98"/>
    <w:rsid w:val="00427B89"/>
    <w:rsid w:val="00427B8F"/>
    <w:rsid w:val="00441C81"/>
    <w:rsid w:val="0045207B"/>
    <w:rsid w:val="00474E1D"/>
    <w:rsid w:val="00495882"/>
    <w:rsid w:val="004E3501"/>
    <w:rsid w:val="00546727"/>
    <w:rsid w:val="005574FE"/>
    <w:rsid w:val="005A601C"/>
    <w:rsid w:val="005A6351"/>
    <w:rsid w:val="005C65F6"/>
    <w:rsid w:val="005E075B"/>
    <w:rsid w:val="0060173B"/>
    <w:rsid w:val="00610EA7"/>
    <w:rsid w:val="00631A7E"/>
    <w:rsid w:val="00633A45"/>
    <w:rsid w:val="006366B1"/>
    <w:rsid w:val="00690F0B"/>
    <w:rsid w:val="006A5C74"/>
    <w:rsid w:val="006A675F"/>
    <w:rsid w:val="006D1638"/>
    <w:rsid w:val="00704041"/>
    <w:rsid w:val="00710521"/>
    <w:rsid w:val="007604E7"/>
    <w:rsid w:val="00784B1B"/>
    <w:rsid w:val="007D1892"/>
    <w:rsid w:val="0084284B"/>
    <w:rsid w:val="0086621B"/>
    <w:rsid w:val="00887799"/>
    <w:rsid w:val="008A4E28"/>
    <w:rsid w:val="008B7125"/>
    <w:rsid w:val="008C644B"/>
    <w:rsid w:val="008E792E"/>
    <w:rsid w:val="0090696B"/>
    <w:rsid w:val="00910AFE"/>
    <w:rsid w:val="00924CB2"/>
    <w:rsid w:val="009417BE"/>
    <w:rsid w:val="0095439D"/>
    <w:rsid w:val="00972B9B"/>
    <w:rsid w:val="0098384A"/>
    <w:rsid w:val="00997D9D"/>
    <w:rsid w:val="00A60945"/>
    <w:rsid w:val="00A65440"/>
    <w:rsid w:val="00A67736"/>
    <w:rsid w:val="00A70E44"/>
    <w:rsid w:val="00A80E79"/>
    <w:rsid w:val="00AC583B"/>
    <w:rsid w:val="00AF0DA7"/>
    <w:rsid w:val="00B040C3"/>
    <w:rsid w:val="00B279B7"/>
    <w:rsid w:val="00B6409D"/>
    <w:rsid w:val="00B64FC1"/>
    <w:rsid w:val="00B965F5"/>
    <w:rsid w:val="00BB24DD"/>
    <w:rsid w:val="00BB5F9D"/>
    <w:rsid w:val="00BC40AD"/>
    <w:rsid w:val="00BC4C5C"/>
    <w:rsid w:val="00C00CD9"/>
    <w:rsid w:val="00C34279"/>
    <w:rsid w:val="00C44DF1"/>
    <w:rsid w:val="00C72954"/>
    <w:rsid w:val="00C81058"/>
    <w:rsid w:val="00C82047"/>
    <w:rsid w:val="00CB5E8D"/>
    <w:rsid w:val="00D07C03"/>
    <w:rsid w:val="00D26955"/>
    <w:rsid w:val="00D64AFA"/>
    <w:rsid w:val="00D865D3"/>
    <w:rsid w:val="00DE24B3"/>
    <w:rsid w:val="00DE26E5"/>
    <w:rsid w:val="00E05668"/>
    <w:rsid w:val="00E46EAC"/>
    <w:rsid w:val="00E53C59"/>
    <w:rsid w:val="00E77CD3"/>
    <w:rsid w:val="00EE33B2"/>
    <w:rsid w:val="00F03387"/>
    <w:rsid w:val="00F16230"/>
    <w:rsid w:val="00F70019"/>
    <w:rsid w:val="00FB109A"/>
    <w:rsid w:val="00FE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C412-8F7E-499F-81B3-D1E1218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80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27B8F"/>
    <w:rPr>
      <w:i/>
      <w:iCs/>
    </w:rPr>
  </w:style>
  <w:style w:type="paragraph" w:styleId="NoSpacing">
    <w:name w:val="No Spacing"/>
    <w:uiPriority w:val="1"/>
    <w:qFormat/>
    <w:rsid w:val="004E3501"/>
    <w:pPr>
      <w:spacing w:after="0" w:line="240" w:lineRule="auto"/>
    </w:pPr>
  </w:style>
  <w:style w:type="paragraph" w:styleId="ListParagraph">
    <w:name w:val="List Paragraph"/>
    <w:qFormat/>
    <w:rsid w:val="0095439D"/>
    <w:pPr>
      <w:shd w:val="clear" w:color="auto" w:fill="FFFFFF"/>
      <w:spacing w:after="200" w:line="276" w:lineRule="auto"/>
      <w:ind w:left="720"/>
    </w:pPr>
    <w:rPr>
      <w:rFonts w:ascii="Calibri" w:eastAsia="Calibri" w:hAnsi="Calibri" w:cs="Calibri"/>
      <w:color w:val="000000"/>
      <w:kern w:val="1"/>
      <w:u w:color="000000"/>
      <w:lang w:eastAsia="hi-IN" w:bidi="hi-IN"/>
    </w:rPr>
  </w:style>
  <w:style w:type="table" w:styleId="TableGrid">
    <w:name w:val="Table Grid"/>
    <w:basedOn w:val="TableNormal"/>
    <w:uiPriority w:val="39"/>
    <w:rsid w:val="0095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DC3"/>
    <w:rPr>
      <w:color w:val="0563C1" w:themeColor="hyperlink"/>
      <w:u w:val="single"/>
    </w:rPr>
  </w:style>
  <w:style w:type="paragraph" w:styleId="NormalWeb">
    <w:name w:val="Normal (Web)"/>
    <w:uiPriority w:val="99"/>
    <w:rsid w:val="00246DC3"/>
    <w:pPr>
      <w:shd w:val="clear" w:color="auto" w:fill="FFFFFF"/>
      <w:spacing w:before="100" w:after="100" w:line="100" w:lineRule="atLeast"/>
    </w:pPr>
    <w:rPr>
      <w:rFonts w:ascii="Times New Roman" w:eastAsia="Times New Roman" w:hAnsi="Times New Roman" w:cs="Times New Roman"/>
      <w:color w:val="000000"/>
      <w:kern w:val="1"/>
      <w:sz w:val="24"/>
      <w:szCs w:val="24"/>
      <w:u w:color="000000"/>
      <w:lang w:eastAsia="hi-IN" w:bidi="hi-IN"/>
    </w:rPr>
  </w:style>
  <w:style w:type="paragraph" w:styleId="Header">
    <w:name w:val="header"/>
    <w:basedOn w:val="Normal"/>
    <w:link w:val="HeaderChar"/>
    <w:uiPriority w:val="99"/>
    <w:unhideWhenUsed/>
    <w:rsid w:val="00DE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B3"/>
  </w:style>
  <w:style w:type="paragraph" w:styleId="Footer">
    <w:name w:val="footer"/>
    <w:basedOn w:val="Normal"/>
    <w:link w:val="FooterChar"/>
    <w:uiPriority w:val="99"/>
    <w:unhideWhenUsed/>
    <w:rsid w:val="00DE2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1642">
      <w:bodyDiv w:val="1"/>
      <w:marLeft w:val="0"/>
      <w:marRight w:val="0"/>
      <w:marTop w:val="0"/>
      <w:marBottom w:val="0"/>
      <w:divBdr>
        <w:top w:val="none" w:sz="0" w:space="0" w:color="auto"/>
        <w:left w:val="none" w:sz="0" w:space="0" w:color="auto"/>
        <w:bottom w:val="none" w:sz="0" w:space="0" w:color="auto"/>
        <w:right w:val="none" w:sz="0" w:space="0" w:color="auto"/>
      </w:divBdr>
    </w:div>
    <w:div w:id="1493137126">
      <w:bodyDiv w:val="1"/>
      <w:marLeft w:val="0"/>
      <w:marRight w:val="0"/>
      <w:marTop w:val="0"/>
      <w:marBottom w:val="0"/>
      <w:divBdr>
        <w:top w:val="none" w:sz="0" w:space="0" w:color="auto"/>
        <w:left w:val="none" w:sz="0" w:space="0" w:color="auto"/>
        <w:bottom w:val="none" w:sz="0" w:space="0" w:color="auto"/>
        <w:right w:val="none" w:sz="0" w:space="0" w:color="auto"/>
      </w:divBdr>
      <w:divsChild>
        <w:div w:id="2101171710">
          <w:marLeft w:val="360"/>
          <w:marRight w:val="0"/>
          <w:marTop w:val="200"/>
          <w:marBottom w:val="0"/>
          <w:divBdr>
            <w:top w:val="none" w:sz="0" w:space="0" w:color="auto"/>
            <w:left w:val="none" w:sz="0" w:space="0" w:color="auto"/>
            <w:bottom w:val="none" w:sz="0" w:space="0" w:color="auto"/>
            <w:right w:val="none" w:sz="0" w:space="0" w:color="auto"/>
          </w:divBdr>
        </w:div>
        <w:div w:id="808977614">
          <w:marLeft w:val="360"/>
          <w:marRight w:val="0"/>
          <w:marTop w:val="200"/>
          <w:marBottom w:val="0"/>
          <w:divBdr>
            <w:top w:val="none" w:sz="0" w:space="0" w:color="auto"/>
            <w:left w:val="none" w:sz="0" w:space="0" w:color="auto"/>
            <w:bottom w:val="none" w:sz="0" w:space="0" w:color="auto"/>
            <w:right w:val="none" w:sz="0" w:space="0" w:color="auto"/>
          </w:divBdr>
        </w:div>
        <w:div w:id="1364360128">
          <w:marLeft w:val="360"/>
          <w:marRight w:val="0"/>
          <w:marTop w:val="200"/>
          <w:marBottom w:val="0"/>
          <w:divBdr>
            <w:top w:val="none" w:sz="0" w:space="0" w:color="auto"/>
            <w:left w:val="none" w:sz="0" w:space="0" w:color="auto"/>
            <w:bottom w:val="none" w:sz="0" w:space="0" w:color="auto"/>
            <w:right w:val="none" w:sz="0" w:space="0" w:color="auto"/>
          </w:divBdr>
        </w:div>
        <w:div w:id="10322691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4/pp.107.096156" TargetMode="External"/><Relationship Id="rId3" Type="http://schemas.openxmlformats.org/officeDocument/2006/relationships/settings" Target="settings.xml"/><Relationship Id="rId7" Type="http://schemas.openxmlformats.org/officeDocument/2006/relationships/hyperlink" Target="http://www.fao.org/ag/AGP/AGPC/doc/Gbase/data/pf00009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10189</TotalTime>
  <Pages>23</Pages>
  <Words>5481</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38</cp:revision>
  <dcterms:created xsi:type="dcterms:W3CDTF">2019-11-11T05:09:00Z</dcterms:created>
  <dcterms:modified xsi:type="dcterms:W3CDTF">2021-08-07T15:17:00Z</dcterms:modified>
</cp:coreProperties>
</file>