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28C" w:rsidRDefault="00BF3280" w:rsidP="0024528C">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p>
    <w:p w:rsidR="0024528C" w:rsidRDefault="0024528C" w:rsidP="0024528C">
      <w:pPr>
        <w:spacing w:line="360" w:lineRule="auto"/>
        <w:rPr>
          <w:rFonts w:ascii="Times New Roman" w:hAnsi="Times New Roman" w:cs="Times New Roman"/>
          <w:sz w:val="24"/>
          <w:szCs w:val="24"/>
        </w:rPr>
      </w:pPr>
    </w:p>
    <w:p w:rsidR="0024528C" w:rsidRDefault="0024528C" w:rsidP="0024528C">
      <w:pPr>
        <w:spacing w:line="360" w:lineRule="auto"/>
        <w:rPr>
          <w:rFonts w:ascii="Times New Roman" w:hAnsi="Times New Roman" w:cs="Times New Roman"/>
          <w:sz w:val="24"/>
          <w:szCs w:val="24"/>
        </w:rPr>
      </w:pPr>
    </w:p>
    <w:p w:rsidR="0024528C" w:rsidRDefault="0024528C" w:rsidP="0024528C">
      <w:pPr>
        <w:spacing w:line="360" w:lineRule="auto"/>
        <w:rPr>
          <w:rFonts w:ascii="Times New Roman" w:hAnsi="Times New Roman" w:cs="Times New Roman"/>
          <w:sz w:val="24"/>
          <w:szCs w:val="24"/>
        </w:rPr>
      </w:pPr>
    </w:p>
    <w:p w:rsidR="0024528C" w:rsidRDefault="0024528C" w:rsidP="0024528C">
      <w:pPr>
        <w:spacing w:line="360" w:lineRule="auto"/>
        <w:rPr>
          <w:rFonts w:ascii="Times New Roman" w:hAnsi="Times New Roman" w:cs="Times New Roman"/>
          <w:sz w:val="24"/>
          <w:szCs w:val="24"/>
        </w:rPr>
      </w:pPr>
    </w:p>
    <w:p w:rsidR="0024528C" w:rsidRDefault="0024528C" w:rsidP="0024528C">
      <w:pPr>
        <w:spacing w:line="360" w:lineRule="auto"/>
        <w:rPr>
          <w:rFonts w:ascii="Times New Roman" w:hAnsi="Times New Roman" w:cs="Times New Roman"/>
          <w:sz w:val="24"/>
          <w:szCs w:val="24"/>
        </w:rPr>
      </w:pPr>
    </w:p>
    <w:p w:rsidR="0024528C" w:rsidRDefault="0024528C" w:rsidP="0024528C">
      <w:pPr>
        <w:spacing w:line="360" w:lineRule="auto"/>
        <w:rPr>
          <w:rFonts w:ascii="Times New Roman" w:hAnsi="Times New Roman" w:cs="Times New Roman"/>
          <w:sz w:val="24"/>
          <w:szCs w:val="24"/>
        </w:rPr>
      </w:pPr>
    </w:p>
    <w:p w:rsidR="0024528C" w:rsidRDefault="00BF3280" w:rsidP="002452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p>
    <w:p w:rsidR="0024528C" w:rsidRDefault="0024528C" w:rsidP="0024528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4528C" w:rsidRPr="004F2F2F" w:rsidRDefault="0024528C" w:rsidP="002452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4528C" w:rsidRDefault="0024528C" w:rsidP="00D9687D">
      <w:pPr>
        <w:tabs>
          <w:tab w:val="left" w:pos="990"/>
          <w:tab w:val="left" w:pos="1710"/>
          <w:tab w:val="left" w:pos="2520"/>
        </w:tabs>
        <w:spacing w:line="480" w:lineRule="auto"/>
        <w:jc w:val="center"/>
        <w:rPr>
          <w:rFonts w:ascii="Times New Roman" w:hAnsi="Times New Roman" w:cs="Times New Roman"/>
          <w:b/>
          <w:sz w:val="24"/>
          <w:szCs w:val="24"/>
        </w:rPr>
        <w:sectPr w:rsidR="0024528C" w:rsidSect="0024528C">
          <w:footerReference w:type="default" r:id="rId8"/>
          <w:pgSz w:w="11907" w:h="16839" w:code="9"/>
          <w:pgMar w:top="1440" w:right="1440" w:bottom="1440" w:left="1800" w:header="720" w:footer="720" w:gutter="0"/>
          <w:pgNumType w:fmt="lowerRoman" w:start="1"/>
          <w:cols w:space="720"/>
          <w:docGrid w:linePitch="360"/>
        </w:sectPr>
      </w:pPr>
    </w:p>
    <w:p w:rsidR="009B2B5E" w:rsidRDefault="0090010F" w:rsidP="00D9687D">
      <w:pPr>
        <w:tabs>
          <w:tab w:val="left" w:pos="990"/>
          <w:tab w:val="left" w:pos="1710"/>
          <w:tab w:val="left" w:pos="2520"/>
        </w:tabs>
        <w:spacing w:line="480" w:lineRule="auto"/>
        <w:jc w:val="center"/>
        <w:rPr>
          <w:rFonts w:ascii="Times New Roman" w:hAnsi="Times New Roman" w:cs="Times New Roman"/>
          <w:b/>
          <w:sz w:val="24"/>
          <w:szCs w:val="24"/>
        </w:rPr>
      </w:pPr>
      <w:r w:rsidRPr="009B2B5E">
        <w:rPr>
          <w:rFonts w:ascii="Times New Roman" w:hAnsi="Times New Roman" w:cs="Times New Roman"/>
          <w:b/>
          <w:sz w:val="24"/>
          <w:szCs w:val="24"/>
        </w:rPr>
        <w:lastRenderedPageBreak/>
        <w:t>CHAPTER ONE</w:t>
      </w:r>
    </w:p>
    <w:p w:rsidR="00C15E52" w:rsidRPr="009B2B5E" w:rsidRDefault="009B2B5E" w:rsidP="00D9687D">
      <w:pPr>
        <w:tabs>
          <w:tab w:val="left" w:pos="1710"/>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00A671E2">
        <w:rPr>
          <w:rFonts w:ascii="Times New Roman" w:hAnsi="Times New Roman" w:cs="Times New Roman"/>
          <w:b/>
          <w:sz w:val="24"/>
          <w:szCs w:val="24"/>
        </w:rPr>
        <w:tab/>
      </w:r>
      <w:r w:rsidR="00A671E2">
        <w:rPr>
          <w:rFonts w:ascii="Times New Roman" w:hAnsi="Times New Roman" w:cs="Times New Roman"/>
          <w:b/>
          <w:sz w:val="24"/>
          <w:szCs w:val="24"/>
        </w:rPr>
        <w:tab/>
      </w:r>
      <w:r w:rsidR="00C9635E">
        <w:rPr>
          <w:rFonts w:ascii="Times New Roman" w:hAnsi="Times New Roman" w:cs="Times New Roman"/>
          <w:b/>
          <w:sz w:val="24"/>
          <w:szCs w:val="24"/>
        </w:rPr>
        <w:t xml:space="preserve"> </w:t>
      </w:r>
      <w:r w:rsidR="00134180" w:rsidRPr="009B2B5E">
        <w:rPr>
          <w:rFonts w:ascii="Times New Roman" w:hAnsi="Times New Roman" w:cs="Times New Roman"/>
          <w:sz w:val="24"/>
          <w:szCs w:val="24"/>
        </w:rPr>
        <w:t xml:space="preserve"> </w:t>
      </w:r>
      <w:r w:rsidR="00EB69C0">
        <w:rPr>
          <w:rFonts w:ascii="Times New Roman" w:hAnsi="Times New Roman" w:cs="Times New Roman"/>
          <w:sz w:val="24"/>
          <w:szCs w:val="24"/>
        </w:rPr>
        <w:t xml:space="preserve">     </w:t>
      </w:r>
      <w:r w:rsidR="0090010F" w:rsidRPr="009B2B5E">
        <w:rPr>
          <w:rFonts w:ascii="Times New Roman" w:hAnsi="Times New Roman" w:cs="Times New Roman"/>
          <w:b/>
          <w:sz w:val="24"/>
          <w:szCs w:val="24"/>
        </w:rPr>
        <w:t>INTRODUCTION</w:t>
      </w:r>
    </w:p>
    <w:p w:rsidR="0090010F" w:rsidRDefault="00C72C1E" w:rsidP="00D9687D">
      <w:pPr>
        <w:tabs>
          <w:tab w:val="left" w:pos="1710"/>
        </w:tabs>
        <w:spacing w:line="480" w:lineRule="auto"/>
        <w:jc w:val="both"/>
        <w:rPr>
          <w:rFonts w:ascii="Times New Roman" w:hAnsi="Times New Roman" w:cs="Times New Roman"/>
          <w:b/>
          <w:sz w:val="24"/>
          <w:szCs w:val="24"/>
        </w:rPr>
      </w:pPr>
      <w:r w:rsidRPr="009B2B5E">
        <w:rPr>
          <w:rFonts w:ascii="Times New Roman" w:hAnsi="Times New Roman" w:cs="Times New Roman"/>
          <w:b/>
          <w:sz w:val="24"/>
          <w:szCs w:val="24"/>
        </w:rPr>
        <w:t>1</w:t>
      </w:r>
      <w:r w:rsidR="009B2B5E" w:rsidRPr="009B2B5E">
        <w:rPr>
          <w:rFonts w:ascii="Times New Roman" w:hAnsi="Times New Roman" w:cs="Times New Roman"/>
          <w:b/>
          <w:sz w:val="24"/>
          <w:szCs w:val="24"/>
        </w:rPr>
        <w:t>.1</w:t>
      </w:r>
      <w:r w:rsidR="00C15E52" w:rsidRPr="009B2B5E">
        <w:rPr>
          <w:rFonts w:ascii="Times New Roman" w:hAnsi="Times New Roman" w:cs="Times New Roman"/>
          <w:b/>
          <w:sz w:val="24"/>
          <w:szCs w:val="24"/>
        </w:rPr>
        <w:t xml:space="preserve"> </w:t>
      </w:r>
      <w:r w:rsidR="0090010F" w:rsidRPr="009B2B5E">
        <w:rPr>
          <w:rFonts w:ascii="Times New Roman" w:hAnsi="Times New Roman" w:cs="Times New Roman"/>
          <w:b/>
          <w:sz w:val="24"/>
          <w:szCs w:val="24"/>
        </w:rPr>
        <w:t>B</w:t>
      </w:r>
      <w:r w:rsidR="00134180" w:rsidRPr="009B2B5E">
        <w:rPr>
          <w:rFonts w:ascii="Times New Roman" w:hAnsi="Times New Roman" w:cs="Times New Roman"/>
          <w:b/>
          <w:sz w:val="24"/>
          <w:szCs w:val="24"/>
        </w:rPr>
        <w:t>ackground</w:t>
      </w:r>
      <w:r w:rsidR="0090010F" w:rsidRPr="009B2B5E">
        <w:rPr>
          <w:rFonts w:ascii="Times New Roman" w:hAnsi="Times New Roman" w:cs="Times New Roman"/>
          <w:b/>
          <w:sz w:val="24"/>
          <w:szCs w:val="24"/>
        </w:rPr>
        <w:t xml:space="preserve"> </w:t>
      </w:r>
      <w:r w:rsidR="00134180" w:rsidRPr="009B2B5E">
        <w:rPr>
          <w:rFonts w:ascii="Times New Roman" w:hAnsi="Times New Roman" w:cs="Times New Roman"/>
          <w:b/>
          <w:sz w:val="24"/>
          <w:szCs w:val="24"/>
        </w:rPr>
        <w:t xml:space="preserve">of the Study </w:t>
      </w:r>
    </w:p>
    <w:p w:rsidR="00375D7F" w:rsidRPr="00375D7F" w:rsidRDefault="00375D7F" w:rsidP="00D9687D">
      <w:pPr>
        <w:tabs>
          <w:tab w:val="left" w:pos="1710"/>
        </w:tabs>
        <w:spacing w:line="480" w:lineRule="auto"/>
        <w:jc w:val="both"/>
        <w:rPr>
          <w:rFonts w:ascii="Times New Roman" w:hAnsi="Times New Roman" w:cs="Times New Roman"/>
          <w:sz w:val="24"/>
          <w:szCs w:val="24"/>
        </w:rPr>
      </w:pPr>
      <w:r w:rsidRPr="00375D7F">
        <w:rPr>
          <w:rFonts w:ascii="Times New Roman" w:hAnsi="Times New Roman" w:cs="Times New Roman"/>
          <w:sz w:val="24"/>
          <w:szCs w:val="24"/>
        </w:rPr>
        <w:t>Whatever is human-made tends to become obsolete over time due to physical factors such as chemical degradation, physical damage, etc. However, the process of obsolescence is not limited to materialistic and physical factors. Social, cultural, technological and political factors (such as technology innovation; variation in customer demands; change in existing legislation; social pressures; advancement of knowledge; inflation of currency; civil unrest or conflict of interests; etc.) can also drive obsolescence</w:t>
      </w:r>
      <w:r>
        <w:rPr>
          <w:rFonts w:ascii="Times New Roman" w:hAnsi="Times New Roman" w:cs="Times New Roman"/>
          <w:sz w:val="24"/>
          <w:szCs w:val="24"/>
        </w:rPr>
        <w:t xml:space="preserve">. </w:t>
      </w:r>
      <w:r w:rsidRPr="00375D7F">
        <w:rPr>
          <w:rFonts w:ascii="Times New Roman" w:hAnsi="Times New Roman" w:cs="Times New Roman"/>
          <w:sz w:val="24"/>
          <w:szCs w:val="24"/>
        </w:rPr>
        <w:t xml:space="preserve"> Moreover, climate change is another and newest element which is acting as an additional driver of obs</w:t>
      </w:r>
      <w:r w:rsidR="00DC0B9C">
        <w:rPr>
          <w:rFonts w:ascii="Times New Roman" w:hAnsi="Times New Roman" w:cs="Times New Roman"/>
          <w:sz w:val="24"/>
          <w:szCs w:val="24"/>
        </w:rPr>
        <w:t xml:space="preserve">olescence in a number of ways </w:t>
      </w:r>
      <w:r w:rsidRPr="00375D7F">
        <w:rPr>
          <w:rFonts w:ascii="Times New Roman" w:hAnsi="Times New Roman" w:cs="Times New Roman"/>
          <w:sz w:val="24"/>
          <w:szCs w:val="24"/>
        </w:rPr>
        <w:t>both directly and indirectly.</w:t>
      </w:r>
    </w:p>
    <w:p w:rsidR="00FB4775" w:rsidRDefault="00FB4775" w:rsidP="00D9687D">
      <w:pPr>
        <w:tabs>
          <w:tab w:val="left" w:pos="1710"/>
        </w:tabs>
        <w:spacing w:line="480" w:lineRule="auto"/>
        <w:jc w:val="both"/>
        <w:rPr>
          <w:rFonts w:ascii="Times New Roman" w:hAnsi="Times New Roman" w:cs="Times New Roman"/>
          <w:sz w:val="24"/>
          <w:szCs w:val="24"/>
        </w:rPr>
      </w:pPr>
      <w:r w:rsidRPr="00FB4775">
        <w:rPr>
          <w:rFonts w:ascii="Times New Roman" w:hAnsi="Times New Roman" w:cs="Times New Roman"/>
          <w:sz w:val="24"/>
          <w:szCs w:val="24"/>
        </w:rPr>
        <w:t xml:space="preserve">Obsolescence occurs due to physical deterioration, wear and tear, technological advances, changes in the economic conditions users' requirements, design, appearance, </w:t>
      </w:r>
      <w:r>
        <w:rPr>
          <w:rFonts w:ascii="Times New Roman" w:hAnsi="Times New Roman" w:cs="Times New Roman"/>
          <w:sz w:val="24"/>
          <w:szCs w:val="24"/>
        </w:rPr>
        <w:t xml:space="preserve">taste, legal, and social needs. </w:t>
      </w:r>
      <w:r w:rsidRPr="00FB4775">
        <w:rPr>
          <w:rFonts w:ascii="Times New Roman" w:hAnsi="Times New Roman" w:cs="Times New Roman"/>
          <w:sz w:val="24"/>
          <w:szCs w:val="24"/>
        </w:rPr>
        <w:t>Once the building is obsolete cause by the defect of varying physical deterioration an</w:t>
      </w:r>
      <w:r>
        <w:rPr>
          <w:rFonts w:ascii="Times New Roman" w:hAnsi="Times New Roman" w:cs="Times New Roman"/>
          <w:sz w:val="24"/>
          <w:szCs w:val="24"/>
        </w:rPr>
        <w:t>d</w:t>
      </w:r>
      <w:r w:rsidRPr="00FB4775">
        <w:rPr>
          <w:rFonts w:ascii="Times New Roman" w:hAnsi="Times New Roman" w:cs="Times New Roman"/>
          <w:sz w:val="24"/>
          <w:szCs w:val="24"/>
        </w:rPr>
        <w:t xml:space="preserve"> ageing of various components and building of various </w:t>
      </w:r>
      <w:r w:rsidR="009B1082" w:rsidRPr="00FB4775">
        <w:rPr>
          <w:rFonts w:ascii="Times New Roman" w:hAnsi="Times New Roman" w:cs="Times New Roman"/>
          <w:sz w:val="24"/>
          <w:szCs w:val="24"/>
        </w:rPr>
        <w:t>ages</w:t>
      </w:r>
      <w:r>
        <w:rPr>
          <w:rFonts w:ascii="Times New Roman" w:hAnsi="Times New Roman" w:cs="Times New Roman"/>
          <w:sz w:val="24"/>
          <w:szCs w:val="24"/>
        </w:rPr>
        <w:t>.</w:t>
      </w:r>
    </w:p>
    <w:p w:rsidR="00106139" w:rsidRDefault="00DC0B9C"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0090010F" w:rsidRPr="00393C3F">
        <w:rPr>
          <w:rFonts w:ascii="Times New Roman" w:hAnsi="Times New Roman" w:cs="Times New Roman"/>
          <w:sz w:val="24"/>
          <w:szCs w:val="24"/>
        </w:rPr>
        <w:t>bsolescence is a significant decline in the competitiven</w:t>
      </w:r>
      <w:r w:rsidR="00AC51BE" w:rsidRPr="00393C3F">
        <w:rPr>
          <w:rFonts w:ascii="Times New Roman" w:hAnsi="Times New Roman" w:cs="Times New Roman"/>
          <w:sz w:val="24"/>
          <w:szCs w:val="24"/>
        </w:rPr>
        <w:t>ess usefulness or value or</w:t>
      </w:r>
      <w:r w:rsidR="0090010F" w:rsidRPr="00393C3F">
        <w:rPr>
          <w:rFonts w:ascii="Times New Roman" w:hAnsi="Times New Roman" w:cs="Times New Roman"/>
          <w:sz w:val="24"/>
          <w:szCs w:val="24"/>
        </w:rPr>
        <w:t xml:space="preserve"> of an article</w:t>
      </w:r>
      <w:r w:rsidR="00526938">
        <w:rPr>
          <w:rFonts w:ascii="Times New Roman" w:hAnsi="Times New Roman" w:cs="Times New Roman"/>
          <w:sz w:val="24"/>
          <w:szCs w:val="24"/>
        </w:rPr>
        <w:t>,</w:t>
      </w:r>
      <w:r w:rsidR="00526938" w:rsidRPr="00526938">
        <w:rPr>
          <w:rFonts w:ascii="Times New Roman" w:hAnsi="Times New Roman" w:cs="Times New Roman"/>
          <w:sz w:val="24"/>
          <w:szCs w:val="24"/>
        </w:rPr>
        <w:t xml:space="preserve"> </w:t>
      </w:r>
      <w:r w:rsidR="00526938">
        <w:rPr>
          <w:rFonts w:ascii="Times New Roman" w:hAnsi="Times New Roman" w:cs="Times New Roman"/>
          <w:sz w:val="24"/>
          <w:szCs w:val="24"/>
        </w:rPr>
        <w:t>Cowan and Bryon (2005).</w:t>
      </w:r>
      <w:r w:rsidR="0090010F" w:rsidRPr="00393C3F">
        <w:rPr>
          <w:rFonts w:ascii="Times New Roman" w:hAnsi="Times New Roman" w:cs="Times New Roman"/>
          <w:sz w:val="24"/>
          <w:szCs w:val="24"/>
        </w:rPr>
        <w:t xml:space="preserve"> Obsolesces occurs generally due to change or due to changes in user preference requirements or styles it is distinct from fall in value (depreciate) due to physical deterioratio</w:t>
      </w:r>
      <w:r w:rsidR="00EE7DD7">
        <w:rPr>
          <w:rFonts w:ascii="Times New Roman" w:hAnsi="Times New Roman" w:cs="Times New Roman"/>
          <w:sz w:val="24"/>
          <w:szCs w:val="24"/>
        </w:rPr>
        <w:t>n or normal tear and wear</w:t>
      </w:r>
      <w:r w:rsidR="0090010F" w:rsidRPr="00393C3F">
        <w:rPr>
          <w:rFonts w:ascii="Times New Roman" w:hAnsi="Times New Roman" w:cs="Times New Roman"/>
          <w:sz w:val="24"/>
          <w:szCs w:val="24"/>
        </w:rPr>
        <w:t>.</w:t>
      </w:r>
      <w:r w:rsidR="00EE7DD7" w:rsidRPr="00EE7DD7">
        <w:t xml:space="preserve"> </w:t>
      </w:r>
      <w:r w:rsidR="00EE7DD7">
        <w:rPr>
          <w:rFonts w:ascii="Times New Roman" w:hAnsi="Times New Roman" w:cs="Times New Roman"/>
          <w:sz w:val="24"/>
          <w:szCs w:val="24"/>
        </w:rPr>
        <w:t>Obsolescence is also</w:t>
      </w:r>
      <w:r w:rsidR="00EE7DD7" w:rsidRPr="00EE7DD7">
        <w:rPr>
          <w:rFonts w:ascii="Times New Roman" w:hAnsi="Times New Roman" w:cs="Times New Roman"/>
          <w:sz w:val="24"/>
          <w:szCs w:val="24"/>
        </w:rPr>
        <w:t xml:space="preserve"> an old fashioned and no longer useful, it is not necessarily age, however but change that is </w:t>
      </w:r>
      <w:r w:rsidR="00106139">
        <w:rPr>
          <w:rFonts w:ascii="Times New Roman" w:hAnsi="Times New Roman" w:cs="Times New Roman"/>
          <w:sz w:val="24"/>
          <w:szCs w:val="24"/>
        </w:rPr>
        <w:t>the chief cause of obsolescence.</w:t>
      </w:r>
    </w:p>
    <w:p w:rsidR="006336DA" w:rsidRDefault="00106139" w:rsidP="00D9687D">
      <w:pPr>
        <w:tabs>
          <w:tab w:val="left" w:pos="1710"/>
          <w:tab w:val="left" w:pos="2839"/>
        </w:tabs>
        <w:spacing w:line="480" w:lineRule="auto"/>
        <w:jc w:val="both"/>
        <w:rPr>
          <w:rFonts w:ascii="Times New Roman" w:hAnsi="Times New Roman" w:cs="Times New Roman"/>
          <w:sz w:val="24"/>
          <w:szCs w:val="24"/>
        </w:rPr>
      </w:pPr>
      <w:r w:rsidRPr="00106139">
        <w:rPr>
          <w:rFonts w:ascii="Times New Roman" w:hAnsi="Times New Roman" w:cs="Times New Roman"/>
          <w:sz w:val="24"/>
          <w:szCs w:val="24"/>
        </w:rPr>
        <w:t xml:space="preserve">Housing which is also known as residential property is </w:t>
      </w:r>
      <w:r w:rsidR="00C9635E" w:rsidRPr="00106139">
        <w:rPr>
          <w:rFonts w:ascii="Times New Roman" w:hAnsi="Times New Roman" w:cs="Times New Roman"/>
          <w:sz w:val="24"/>
          <w:szCs w:val="24"/>
        </w:rPr>
        <w:t>one of the three basic needs of mankind and it is</w:t>
      </w:r>
      <w:r w:rsidRPr="00106139">
        <w:rPr>
          <w:rFonts w:ascii="Times New Roman" w:hAnsi="Times New Roman" w:cs="Times New Roman"/>
          <w:sz w:val="24"/>
          <w:szCs w:val="24"/>
        </w:rPr>
        <w:t xml:space="preserve">  the  most  important  for  the  physical  survival  of  man after  the </w:t>
      </w:r>
      <w:r w:rsidRPr="00106139">
        <w:rPr>
          <w:rFonts w:ascii="Times New Roman" w:hAnsi="Times New Roman" w:cs="Times New Roman"/>
          <w:sz w:val="24"/>
          <w:szCs w:val="24"/>
        </w:rPr>
        <w:lastRenderedPageBreak/>
        <w:t>provision  of  food</w:t>
      </w:r>
      <w:r w:rsidR="006641F7">
        <w:rPr>
          <w:rFonts w:ascii="Times New Roman" w:hAnsi="Times New Roman" w:cs="Times New Roman"/>
          <w:sz w:val="24"/>
          <w:szCs w:val="24"/>
        </w:rPr>
        <w:t xml:space="preserve">  (Olayiwola, et al,</w:t>
      </w:r>
      <w:r w:rsidRPr="00106139">
        <w:rPr>
          <w:rFonts w:ascii="Times New Roman" w:hAnsi="Times New Roman" w:cs="Times New Roman"/>
          <w:sz w:val="24"/>
          <w:szCs w:val="24"/>
        </w:rPr>
        <w:t>.</w:t>
      </w:r>
      <w:r w:rsidR="006641F7">
        <w:rPr>
          <w:rFonts w:ascii="Times New Roman" w:hAnsi="Times New Roman" w:cs="Times New Roman"/>
          <w:sz w:val="24"/>
          <w:szCs w:val="24"/>
        </w:rPr>
        <w:t xml:space="preserve"> (2005)</w:t>
      </w:r>
      <w:r w:rsidR="006061A6">
        <w:rPr>
          <w:rFonts w:ascii="Times New Roman" w:hAnsi="Times New Roman" w:cs="Times New Roman"/>
          <w:sz w:val="24"/>
          <w:szCs w:val="24"/>
        </w:rPr>
        <w:t>.</w:t>
      </w:r>
      <w:r w:rsidR="006061A6" w:rsidRPr="00106139">
        <w:rPr>
          <w:rFonts w:ascii="Times New Roman" w:hAnsi="Times New Roman" w:cs="Times New Roman"/>
          <w:sz w:val="24"/>
          <w:szCs w:val="24"/>
        </w:rPr>
        <w:t xml:space="preserve"> It</w:t>
      </w:r>
      <w:r w:rsidRPr="00106139">
        <w:rPr>
          <w:rFonts w:ascii="Times New Roman" w:hAnsi="Times New Roman" w:cs="Times New Roman"/>
          <w:sz w:val="24"/>
          <w:szCs w:val="24"/>
        </w:rPr>
        <w:t xml:space="preserve"> </w:t>
      </w:r>
      <w:r w:rsidR="00C9635E" w:rsidRPr="00106139">
        <w:rPr>
          <w:rFonts w:ascii="Times New Roman" w:hAnsi="Times New Roman" w:cs="Times New Roman"/>
          <w:sz w:val="24"/>
          <w:szCs w:val="24"/>
        </w:rPr>
        <w:t>encompasses all the ancillary services and community facilities which</w:t>
      </w:r>
      <w:r w:rsidR="00C9635E">
        <w:rPr>
          <w:rFonts w:ascii="Times New Roman" w:hAnsi="Times New Roman" w:cs="Times New Roman"/>
          <w:sz w:val="24"/>
          <w:szCs w:val="24"/>
        </w:rPr>
        <w:t xml:space="preserve"> are</w:t>
      </w:r>
      <w:r w:rsidRPr="00106139">
        <w:rPr>
          <w:rFonts w:ascii="Times New Roman" w:hAnsi="Times New Roman" w:cs="Times New Roman"/>
          <w:sz w:val="24"/>
          <w:szCs w:val="24"/>
        </w:rPr>
        <w:t xml:space="preserve"> </w:t>
      </w:r>
      <w:r w:rsidR="00C9635E" w:rsidRPr="00106139">
        <w:rPr>
          <w:rFonts w:ascii="Times New Roman" w:hAnsi="Times New Roman" w:cs="Times New Roman"/>
          <w:sz w:val="24"/>
          <w:szCs w:val="24"/>
        </w:rPr>
        <w:t>necessary to</w:t>
      </w:r>
      <w:r w:rsidR="00C9635E">
        <w:rPr>
          <w:rFonts w:ascii="Times New Roman" w:hAnsi="Times New Roman" w:cs="Times New Roman"/>
          <w:sz w:val="24"/>
          <w:szCs w:val="24"/>
        </w:rPr>
        <w:t xml:space="preserve"> </w:t>
      </w:r>
      <w:r w:rsidR="006061A6">
        <w:rPr>
          <w:rFonts w:ascii="Times New Roman" w:hAnsi="Times New Roman" w:cs="Times New Roman"/>
          <w:sz w:val="24"/>
          <w:szCs w:val="24"/>
        </w:rPr>
        <w:t xml:space="preserve">human well-being </w:t>
      </w:r>
      <w:r w:rsidRPr="00106139">
        <w:rPr>
          <w:rFonts w:ascii="Times New Roman" w:hAnsi="Times New Roman" w:cs="Times New Roman"/>
          <w:sz w:val="24"/>
          <w:szCs w:val="24"/>
        </w:rPr>
        <w:t xml:space="preserve">and </w:t>
      </w:r>
      <w:r w:rsidR="006061A6" w:rsidRPr="00106139">
        <w:rPr>
          <w:rFonts w:ascii="Times New Roman" w:hAnsi="Times New Roman" w:cs="Times New Roman"/>
          <w:sz w:val="24"/>
          <w:szCs w:val="24"/>
        </w:rPr>
        <w:t>sustainable development</w:t>
      </w:r>
      <w:r w:rsidRPr="00106139">
        <w:rPr>
          <w:rFonts w:ascii="Times New Roman" w:hAnsi="Times New Roman" w:cs="Times New Roman"/>
          <w:sz w:val="24"/>
          <w:szCs w:val="24"/>
        </w:rPr>
        <w:t>.  It  is  a  package  of  services,  including  land,  utilities  and  services  and  access  to employment and social amenities as well as the  structure  or  shelter itself</w:t>
      </w:r>
      <w:r>
        <w:rPr>
          <w:rFonts w:ascii="Times New Roman" w:hAnsi="Times New Roman" w:cs="Times New Roman"/>
          <w:sz w:val="24"/>
          <w:szCs w:val="24"/>
        </w:rPr>
        <w:t>.</w:t>
      </w:r>
      <w:r w:rsidR="00B862EC">
        <w:rPr>
          <w:rFonts w:ascii="Times New Roman" w:hAnsi="Times New Roman" w:cs="Times New Roman"/>
          <w:sz w:val="24"/>
          <w:szCs w:val="24"/>
        </w:rPr>
        <w:t xml:space="preserve"> </w:t>
      </w:r>
      <w:r w:rsidR="0031344C">
        <w:rPr>
          <w:rFonts w:ascii="Times New Roman" w:hAnsi="Times New Roman" w:cs="Times New Roman"/>
          <w:sz w:val="24"/>
          <w:szCs w:val="24"/>
        </w:rPr>
        <w:t>Although housing is</w:t>
      </w:r>
      <w:r w:rsidR="00B862EC" w:rsidRPr="00B862EC">
        <w:rPr>
          <w:rFonts w:ascii="Times New Roman" w:hAnsi="Times New Roman" w:cs="Times New Roman"/>
          <w:sz w:val="24"/>
          <w:szCs w:val="24"/>
        </w:rPr>
        <w:t xml:space="preserve"> an integral part of human settlement that </w:t>
      </w:r>
      <w:r w:rsidR="00DC0B9C" w:rsidRPr="00B862EC">
        <w:rPr>
          <w:rFonts w:ascii="Times New Roman" w:hAnsi="Times New Roman" w:cs="Times New Roman"/>
          <w:sz w:val="24"/>
          <w:szCs w:val="24"/>
        </w:rPr>
        <w:t>fulfills</w:t>
      </w:r>
      <w:r w:rsidR="00B862EC" w:rsidRPr="00B862EC">
        <w:rPr>
          <w:rFonts w:ascii="Times New Roman" w:hAnsi="Times New Roman" w:cs="Times New Roman"/>
          <w:sz w:val="24"/>
          <w:szCs w:val="24"/>
        </w:rPr>
        <w:t xml:space="preserve"> basic need, and has a profound impact on the quality of life, health, welfare as well as productivity of  man; large  proportion of urban residents in developing countries do not have access to  decent housing at affordable cost. Residential property delivery involves series of </w:t>
      </w:r>
      <w:r w:rsidR="00DC0B9C" w:rsidRPr="00B862EC">
        <w:rPr>
          <w:rFonts w:ascii="Times New Roman" w:hAnsi="Times New Roman" w:cs="Times New Roman"/>
          <w:sz w:val="24"/>
          <w:szCs w:val="24"/>
        </w:rPr>
        <w:t>processes by</w:t>
      </w:r>
      <w:r w:rsidR="00B862EC" w:rsidRPr="00B862EC">
        <w:rPr>
          <w:rFonts w:ascii="Times New Roman" w:hAnsi="Times New Roman" w:cs="Times New Roman"/>
          <w:sz w:val="24"/>
          <w:szCs w:val="24"/>
        </w:rPr>
        <w:t xml:space="preserve"> which housing resources such as land, labour, finance and building materials are combined to produce new residential property units. According to Agbola and Alabi (2000), these could also involve the upgrading of existing units as well </w:t>
      </w:r>
      <w:r w:rsidR="00DC0B9C" w:rsidRPr="00B862EC">
        <w:rPr>
          <w:rFonts w:ascii="Times New Roman" w:hAnsi="Times New Roman" w:cs="Times New Roman"/>
          <w:sz w:val="24"/>
          <w:szCs w:val="24"/>
        </w:rPr>
        <w:t>as distribution of both new</w:t>
      </w:r>
      <w:r w:rsidR="00B862EC" w:rsidRPr="00B862EC">
        <w:rPr>
          <w:rFonts w:ascii="Times New Roman" w:hAnsi="Times New Roman" w:cs="Times New Roman"/>
          <w:sz w:val="24"/>
          <w:szCs w:val="24"/>
        </w:rPr>
        <w:t xml:space="preserve"> and </w:t>
      </w:r>
      <w:r w:rsidR="00523465" w:rsidRPr="00B862EC">
        <w:rPr>
          <w:rFonts w:ascii="Times New Roman" w:hAnsi="Times New Roman" w:cs="Times New Roman"/>
          <w:sz w:val="24"/>
          <w:szCs w:val="24"/>
        </w:rPr>
        <w:t>existing housing</w:t>
      </w:r>
      <w:r w:rsidR="00B862EC" w:rsidRPr="00B862EC">
        <w:rPr>
          <w:rFonts w:ascii="Times New Roman" w:hAnsi="Times New Roman" w:cs="Times New Roman"/>
          <w:sz w:val="24"/>
          <w:szCs w:val="24"/>
        </w:rPr>
        <w:t xml:space="preserve"> </w:t>
      </w:r>
      <w:r w:rsidR="00523465" w:rsidRPr="00B862EC">
        <w:rPr>
          <w:rFonts w:ascii="Times New Roman" w:hAnsi="Times New Roman" w:cs="Times New Roman"/>
          <w:sz w:val="24"/>
          <w:szCs w:val="24"/>
        </w:rPr>
        <w:t>to consumers</w:t>
      </w:r>
      <w:r w:rsidR="006336DA">
        <w:rPr>
          <w:rFonts w:ascii="Times New Roman" w:hAnsi="Times New Roman" w:cs="Times New Roman"/>
          <w:sz w:val="24"/>
          <w:szCs w:val="24"/>
        </w:rPr>
        <w:t>.</w:t>
      </w:r>
    </w:p>
    <w:p w:rsidR="00811786" w:rsidRDefault="0053099B" w:rsidP="00D9687D">
      <w:pPr>
        <w:tabs>
          <w:tab w:val="left" w:pos="1710"/>
          <w:tab w:val="left" w:pos="283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3465">
        <w:rPr>
          <w:rFonts w:ascii="Times New Roman" w:hAnsi="Times New Roman" w:cs="Times New Roman"/>
          <w:sz w:val="24"/>
          <w:szCs w:val="24"/>
        </w:rPr>
        <w:t>Property value</w:t>
      </w:r>
      <w:r>
        <w:rPr>
          <w:rFonts w:ascii="Times New Roman" w:hAnsi="Times New Roman" w:cs="Times New Roman"/>
          <w:sz w:val="24"/>
          <w:szCs w:val="24"/>
        </w:rPr>
        <w:t xml:space="preserve"> is the money obtainable from a person’s willing and able to purchase property which it offered for sale by a willing</w:t>
      </w:r>
      <w:r w:rsidR="00891095">
        <w:rPr>
          <w:rFonts w:ascii="Times New Roman" w:hAnsi="Times New Roman" w:cs="Times New Roman"/>
          <w:sz w:val="24"/>
          <w:szCs w:val="24"/>
        </w:rPr>
        <w:t xml:space="preserve"> seller, allowing for reasonable time for negotiation and with the full knowledge of the nature and users which the property is capable of being put.</w:t>
      </w:r>
      <w:r w:rsidR="0090010F" w:rsidRPr="00393C3F">
        <w:rPr>
          <w:rFonts w:ascii="Times New Roman" w:hAnsi="Times New Roman" w:cs="Times New Roman"/>
          <w:sz w:val="24"/>
          <w:szCs w:val="24"/>
        </w:rPr>
        <w:t xml:space="preserve"> </w:t>
      </w:r>
      <w:r w:rsidR="00811786">
        <w:rPr>
          <w:rFonts w:ascii="Times New Roman" w:hAnsi="Times New Roman" w:cs="Times New Roman"/>
          <w:sz w:val="24"/>
          <w:szCs w:val="24"/>
        </w:rPr>
        <w:t>Real property has no value if it has no utility, if it is not scarce and if it is not effectively demanded. Real property has significance only as it satisfies man’s need and desires. It is this man’s collective desire for real property tha</w:t>
      </w:r>
      <w:r w:rsidR="00526938">
        <w:rPr>
          <w:rFonts w:ascii="Times New Roman" w:hAnsi="Times New Roman" w:cs="Times New Roman"/>
          <w:sz w:val="24"/>
          <w:szCs w:val="24"/>
        </w:rPr>
        <w:t xml:space="preserve">t gives rise to value. (Kuye, </w:t>
      </w:r>
      <w:r w:rsidR="00811786">
        <w:rPr>
          <w:rFonts w:ascii="Times New Roman" w:hAnsi="Times New Roman" w:cs="Times New Roman"/>
          <w:sz w:val="24"/>
          <w:szCs w:val="24"/>
        </w:rPr>
        <w:t xml:space="preserve">2003). </w:t>
      </w:r>
    </w:p>
    <w:p w:rsidR="00811786" w:rsidRPr="00393C3F" w:rsidRDefault="006061A6"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The research was</w:t>
      </w:r>
      <w:r w:rsidR="006336DA" w:rsidRPr="006336DA">
        <w:rPr>
          <w:rFonts w:ascii="Times New Roman" w:hAnsi="Times New Roman" w:cs="Times New Roman"/>
          <w:sz w:val="24"/>
          <w:szCs w:val="24"/>
        </w:rPr>
        <w:t xml:space="preserve"> undertaken to find out the impact of obsolescence on residential property in Kontagora, Niger</w:t>
      </w:r>
      <w:r>
        <w:rPr>
          <w:rFonts w:ascii="Times New Roman" w:hAnsi="Times New Roman" w:cs="Times New Roman"/>
          <w:sz w:val="24"/>
          <w:szCs w:val="24"/>
        </w:rPr>
        <w:t xml:space="preserve"> State. </w:t>
      </w:r>
      <w:r w:rsidR="00811786" w:rsidRPr="00811786">
        <w:rPr>
          <w:rFonts w:ascii="Times New Roman" w:hAnsi="Times New Roman" w:cs="Times New Roman"/>
          <w:sz w:val="24"/>
          <w:szCs w:val="24"/>
        </w:rPr>
        <w:t xml:space="preserve">Therefore, the </w:t>
      </w:r>
      <w:r>
        <w:rPr>
          <w:rFonts w:ascii="Times New Roman" w:hAnsi="Times New Roman" w:cs="Times New Roman"/>
          <w:sz w:val="24"/>
          <w:szCs w:val="24"/>
        </w:rPr>
        <w:t>outcomes from this research</w:t>
      </w:r>
      <w:r w:rsidR="00811786" w:rsidRPr="00811786">
        <w:rPr>
          <w:rFonts w:ascii="Times New Roman" w:hAnsi="Times New Roman" w:cs="Times New Roman"/>
          <w:sz w:val="24"/>
          <w:szCs w:val="24"/>
        </w:rPr>
        <w:t xml:space="preserve"> help</w:t>
      </w:r>
      <w:r w:rsidR="00986F93">
        <w:rPr>
          <w:rFonts w:ascii="Times New Roman" w:hAnsi="Times New Roman" w:cs="Times New Roman"/>
          <w:sz w:val="24"/>
          <w:szCs w:val="24"/>
        </w:rPr>
        <w:t>ed</w:t>
      </w:r>
      <w:r w:rsidR="00811786" w:rsidRPr="00811786">
        <w:rPr>
          <w:rFonts w:ascii="Times New Roman" w:hAnsi="Times New Roman" w:cs="Times New Roman"/>
          <w:sz w:val="24"/>
          <w:szCs w:val="24"/>
        </w:rPr>
        <w:t xml:space="preserve"> the researcher to understand the flaw of component of material that causes obso</w:t>
      </w:r>
      <w:r w:rsidR="00811786">
        <w:rPr>
          <w:rFonts w:ascii="Times New Roman" w:hAnsi="Times New Roman" w:cs="Times New Roman"/>
          <w:sz w:val="24"/>
          <w:szCs w:val="24"/>
        </w:rPr>
        <w:t>lescence on residential property</w:t>
      </w:r>
      <w:r>
        <w:rPr>
          <w:rFonts w:ascii="Times New Roman" w:hAnsi="Times New Roman" w:cs="Times New Roman"/>
          <w:sz w:val="24"/>
          <w:szCs w:val="24"/>
        </w:rPr>
        <w:t>. Such results</w:t>
      </w:r>
      <w:r w:rsidR="00BF3A3A">
        <w:rPr>
          <w:rFonts w:ascii="Times New Roman" w:hAnsi="Times New Roman" w:cs="Times New Roman"/>
          <w:sz w:val="24"/>
          <w:szCs w:val="24"/>
        </w:rPr>
        <w:t xml:space="preserve"> may also </w:t>
      </w:r>
      <w:r w:rsidR="00811786" w:rsidRPr="00811786">
        <w:rPr>
          <w:rFonts w:ascii="Times New Roman" w:hAnsi="Times New Roman" w:cs="Times New Roman"/>
          <w:sz w:val="24"/>
          <w:szCs w:val="24"/>
        </w:rPr>
        <w:t>help author</w:t>
      </w:r>
      <w:r w:rsidR="00695F67">
        <w:rPr>
          <w:rFonts w:ascii="Times New Roman" w:hAnsi="Times New Roman" w:cs="Times New Roman"/>
          <w:sz w:val="24"/>
          <w:szCs w:val="24"/>
        </w:rPr>
        <w:t>s</w:t>
      </w:r>
      <w:r w:rsidR="00811786" w:rsidRPr="00811786">
        <w:rPr>
          <w:rFonts w:ascii="Times New Roman" w:hAnsi="Times New Roman" w:cs="Times New Roman"/>
          <w:sz w:val="24"/>
          <w:szCs w:val="24"/>
        </w:rPr>
        <w:t xml:space="preserve"> in future to kn</w:t>
      </w:r>
      <w:r>
        <w:rPr>
          <w:rFonts w:ascii="Times New Roman" w:hAnsi="Times New Roman" w:cs="Times New Roman"/>
          <w:sz w:val="24"/>
          <w:szCs w:val="24"/>
        </w:rPr>
        <w:t xml:space="preserve">ow </w:t>
      </w:r>
      <w:r w:rsidR="00811786" w:rsidRPr="00811786">
        <w:rPr>
          <w:rFonts w:ascii="Times New Roman" w:hAnsi="Times New Roman" w:cs="Times New Roman"/>
          <w:sz w:val="24"/>
          <w:szCs w:val="24"/>
        </w:rPr>
        <w:t>the preventive ways to treat the obsolescence in residential property in o</w:t>
      </w:r>
      <w:r w:rsidR="00811786">
        <w:rPr>
          <w:rFonts w:ascii="Times New Roman" w:hAnsi="Times New Roman" w:cs="Times New Roman"/>
          <w:sz w:val="24"/>
          <w:szCs w:val="24"/>
        </w:rPr>
        <w:t>rder to get high value for the</w:t>
      </w:r>
      <w:r w:rsidR="00811786" w:rsidRPr="00811786">
        <w:rPr>
          <w:rFonts w:ascii="Times New Roman" w:hAnsi="Times New Roman" w:cs="Times New Roman"/>
          <w:sz w:val="24"/>
          <w:szCs w:val="24"/>
        </w:rPr>
        <w:t xml:space="preserve"> property.</w:t>
      </w:r>
    </w:p>
    <w:p w:rsidR="00BA0B6C" w:rsidRDefault="0090010F" w:rsidP="00D9687D">
      <w:pPr>
        <w:tabs>
          <w:tab w:val="left" w:pos="1710"/>
        </w:tabs>
        <w:spacing w:line="480" w:lineRule="auto"/>
        <w:jc w:val="both"/>
        <w:rPr>
          <w:rFonts w:ascii="Times New Roman" w:hAnsi="Times New Roman" w:cs="Times New Roman"/>
          <w:b/>
          <w:sz w:val="24"/>
          <w:szCs w:val="24"/>
        </w:rPr>
      </w:pPr>
      <w:r w:rsidRPr="009B2B5E">
        <w:rPr>
          <w:rFonts w:ascii="Times New Roman" w:hAnsi="Times New Roman" w:cs="Times New Roman"/>
          <w:b/>
          <w:sz w:val="24"/>
          <w:szCs w:val="24"/>
        </w:rPr>
        <w:lastRenderedPageBreak/>
        <w:t>1.2</w:t>
      </w:r>
      <w:r w:rsidR="00E910F9">
        <w:rPr>
          <w:rFonts w:ascii="Times New Roman" w:hAnsi="Times New Roman" w:cs="Times New Roman"/>
          <w:b/>
          <w:sz w:val="24"/>
          <w:szCs w:val="24"/>
        </w:rPr>
        <w:t xml:space="preserve"> </w:t>
      </w:r>
      <w:r w:rsidR="00320D60" w:rsidRPr="009B2B5E">
        <w:rPr>
          <w:rFonts w:ascii="Times New Roman" w:hAnsi="Times New Roman" w:cs="Times New Roman"/>
          <w:b/>
          <w:sz w:val="24"/>
          <w:szCs w:val="24"/>
        </w:rPr>
        <w:t>Statement of the Problem</w:t>
      </w:r>
    </w:p>
    <w:p w:rsidR="00BF3A3A" w:rsidRDefault="00523465" w:rsidP="00D9687D">
      <w:pPr>
        <w:tabs>
          <w:tab w:val="left" w:pos="1710"/>
        </w:tabs>
        <w:spacing w:line="480" w:lineRule="auto"/>
        <w:jc w:val="both"/>
        <w:rPr>
          <w:rFonts w:ascii="Times New Roman" w:hAnsi="Times New Roman" w:cs="Times New Roman"/>
          <w:sz w:val="24"/>
          <w:szCs w:val="24"/>
        </w:rPr>
      </w:pPr>
      <w:r w:rsidRPr="00523465">
        <w:rPr>
          <w:rFonts w:ascii="Times New Roman" w:hAnsi="Times New Roman" w:cs="Times New Roman"/>
          <w:sz w:val="24"/>
          <w:szCs w:val="24"/>
        </w:rPr>
        <w:t>Obsolescence is a serious threat for built property given its immobile, long lasting and capital significance minimizing obsolescence is important for the presentation of the change of physical, economical and societal investment involved.</w:t>
      </w:r>
      <w:r w:rsidR="00BF3A3A">
        <w:rPr>
          <w:rFonts w:ascii="Times New Roman" w:hAnsi="Times New Roman" w:cs="Times New Roman"/>
          <w:sz w:val="24"/>
          <w:szCs w:val="24"/>
        </w:rPr>
        <w:t xml:space="preserve"> </w:t>
      </w:r>
      <w:r w:rsidR="00695F67">
        <w:rPr>
          <w:rFonts w:ascii="Times New Roman" w:hAnsi="Times New Roman" w:cs="Times New Roman"/>
          <w:sz w:val="24"/>
          <w:szCs w:val="24"/>
        </w:rPr>
        <w:t>Residential properties are</w:t>
      </w:r>
      <w:r w:rsidR="00BA0B6C" w:rsidRPr="00BA0B6C">
        <w:rPr>
          <w:rFonts w:ascii="Times New Roman" w:hAnsi="Times New Roman" w:cs="Times New Roman"/>
          <w:sz w:val="24"/>
          <w:szCs w:val="24"/>
        </w:rPr>
        <w:t xml:space="preserve"> constructed in circumstances of high uncertainty concerning their medium to long term lives. </w:t>
      </w:r>
      <w:r w:rsidR="001501FD">
        <w:rPr>
          <w:rFonts w:ascii="Times New Roman" w:hAnsi="Times New Roman" w:cs="Times New Roman"/>
          <w:sz w:val="24"/>
          <w:szCs w:val="24"/>
        </w:rPr>
        <w:t>Andre and Vander flier</w:t>
      </w:r>
      <w:r w:rsidR="00016760">
        <w:rPr>
          <w:rFonts w:ascii="Times New Roman" w:hAnsi="Times New Roman" w:cs="Times New Roman"/>
          <w:sz w:val="24"/>
          <w:szCs w:val="24"/>
        </w:rPr>
        <w:t>,</w:t>
      </w:r>
      <w:r w:rsidR="00BF3A3A">
        <w:rPr>
          <w:rFonts w:ascii="Times New Roman" w:hAnsi="Times New Roman" w:cs="Times New Roman"/>
          <w:sz w:val="24"/>
          <w:szCs w:val="24"/>
        </w:rPr>
        <w:t xml:space="preserve"> (2011).</w:t>
      </w:r>
    </w:p>
    <w:p w:rsidR="00BA0B6C" w:rsidRPr="00BA0B6C" w:rsidRDefault="00BA0B6C" w:rsidP="00D9687D">
      <w:pPr>
        <w:tabs>
          <w:tab w:val="left" w:pos="1710"/>
        </w:tabs>
        <w:spacing w:line="480" w:lineRule="auto"/>
        <w:jc w:val="both"/>
        <w:rPr>
          <w:rFonts w:ascii="Times New Roman" w:hAnsi="Times New Roman" w:cs="Times New Roman"/>
          <w:sz w:val="24"/>
          <w:szCs w:val="24"/>
        </w:rPr>
      </w:pPr>
      <w:r w:rsidRPr="00BA0B6C">
        <w:rPr>
          <w:rFonts w:ascii="Times New Roman" w:hAnsi="Times New Roman" w:cs="Times New Roman"/>
          <w:sz w:val="24"/>
          <w:szCs w:val="24"/>
        </w:rPr>
        <w:t xml:space="preserve"> However, the act of construction is a commitment to physical </w:t>
      </w:r>
      <w:r w:rsidR="006336DA" w:rsidRPr="00BA0B6C">
        <w:rPr>
          <w:rFonts w:ascii="Times New Roman" w:hAnsi="Times New Roman" w:cs="Times New Roman"/>
          <w:sz w:val="24"/>
          <w:szCs w:val="24"/>
        </w:rPr>
        <w:t>durability</w:t>
      </w:r>
      <w:r w:rsidRPr="00BA0B6C">
        <w:rPr>
          <w:rFonts w:ascii="Times New Roman" w:hAnsi="Times New Roman" w:cs="Times New Roman"/>
          <w:sz w:val="24"/>
          <w:szCs w:val="24"/>
        </w:rPr>
        <w:t xml:space="preserve"> and spatial fixity.  This, together with the fact that most buildings are durable, means that they have to function in changing political, economic, social and technological conditions.  The result is that every building undergoes a process of obsolescence as it exhibits a diminishing capability to meet evolving user expectations through time.  In recent decades, the process of building obsolescence has been par</w:t>
      </w:r>
      <w:r w:rsidR="006336DA">
        <w:rPr>
          <w:rFonts w:ascii="Times New Roman" w:hAnsi="Times New Roman" w:cs="Times New Roman"/>
          <w:sz w:val="24"/>
          <w:szCs w:val="24"/>
        </w:rPr>
        <w:t>ticularly problematic for residential</w:t>
      </w:r>
      <w:r w:rsidRPr="00BA0B6C">
        <w:rPr>
          <w:rFonts w:ascii="Times New Roman" w:hAnsi="Times New Roman" w:cs="Times New Roman"/>
          <w:sz w:val="24"/>
          <w:szCs w:val="24"/>
        </w:rPr>
        <w:t xml:space="preserve"> property, as building life spans have become increasingly </w:t>
      </w:r>
      <w:r w:rsidR="006336DA" w:rsidRPr="00BA0B6C">
        <w:rPr>
          <w:rFonts w:ascii="Times New Roman" w:hAnsi="Times New Roman" w:cs="Times New Roman"/>
          <w:sz w:val="24"/>
          <w:szCs w:val="24"/>
        </w:rPr>
        <w:t>transient</w:t>
      </w:r>
      <w:r w:rsidRPr="00BA0B6C">
        <w:rPr>
          <w:rFonts w:ascii="Times New Roman" w:hAnsi="Times New Roman" w:cs="Times New Roman"/>
          <w:sz w:val="24"/>
          <w:szCs w:val="24"/>
        </w:rPr>
        <w:t xml:space="preserve"> (Gann, 2000).  Technological advances and changing occupier nee</w:t>
      </w:r>
      <w:r w:rsidR="00BD5259">
        <w:rPr>
          <w:rFonts w:ascii="Times New Roman" w:hAnsi="Times New Roman" w:cs="Times New Roman"/>
          <w:sz w:val="24"/>
          <w:szCs w:val="24"/>
        </w:rPr>
        <w:t xml:space="preserve">ds have resulted in many residential </w:t>
      </w:r>
      <w:r w:rsidRPr="00BA0B6C">
        <w:rPr>
          <w:rFonts w:ascii="Times New Roman" w:hAnsi="Times New Roman" w:cs="Times New Roman"/>
          <w:sz w:val="24"/>
          <w:szCs w:val="24"/>
        </w:rPr>
        <w:t>buildings being demolished after only 20 years life (Kha</w:t>
      </w:r>
      <w:r w:rsidR="00BD5259">
        <w:rPr>
          <w:rFonts w:ascii="Times New Roman" w:hAnsi="Times New Roman" w:cs="Times New Roman"/>
          <w:sz w:val="24"/>
          <w:szCs w:val="24"/>
        </w:rPr>
        <w:t>lid, 200</w:t>
      </w:r>
      <w:r w:rsidRPr="00BA0B6C">
        <w:rPr>
          <w:rFonts w:ascii="Times New Roman" w:hAnsi="Times New Roman" w:cs="Times New Roman"/>
          <w:sz w:val="24"/>
          <w:szCs w:val="24"/>
        </w:rPr>
        <w:t>3).  Furthermore, due to rapid innovatio</w:t>
      </w:r>
      <w:r w:rsidR="00BD5259">
        <w:rPr>
          <w:rFonts w:ascii="Times New Roman" w:hAnsi="Times New Roman" w:cs="Times New Roman"/>
          <w:sz w:val="24"/>
          <w:szCs w:val="24"/>
        </w:rPr>
        <w:t>n and development, future residential</w:t>
      </w:r>
      <w:r w:rsidRPr="00BA0B6C">
        <w:rPr>
          <w:rFonts w:ascii="Times New Roman" w:hAnsi="Times New Roman" w:cs="Times New Roman"/>
          <w:sz w:val="24"/>
          <w:szCs w:val="24"/>
        </w:rPr>
        <w:t xml:space="preserve"> buildings are likely to enjoy even shorter useful life spans.  Such a trend is considered to represent a widespread inefficiency in the use of physical resources, the costs of which are borne by property owners, occupiers and non-users.  The trend has implicat</w:t>
      </w:r>
      <w:r w:rsidR="00BD5259">
        <w:rPr>
          <w:rFonts w:ascii="Times New Roman" w:hAnsi="Times New Roman" w:cs="Times New Roman"/>
          <w:sz w:val="24"/>
          <w:szCs w:val="24"/>
        </w:rPr>
        <w:t>ions for the way in which residential</w:t>
      </w:r>
      <w:r w:rsidRPr="00BA0B6C">
        <w:rPr>
          <w:rFonts w:ascii="Times New Roman" w:hAnsi="Times New Roman" w:cs="Times New Roman"/>
          <w:sz w:val="24"/>
          <w:szCs w:val="24"/>
        </w:rPr>
        <w:t xml:space="preserve"> buildings are designed and managed.  </w:t>
      </w:r>
    </w:p>
    <w:p w:rsidR="0090010F" w:rsidRPr="00393C3F" w:rsidRDefault="00197185"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Previous studies of</w:t>
      </w:r>
      <w:r w:rsidR="00BD5259">
        <w:rPr>
          <w:rFonts w:ascii="Times New Roman" w:hAnsi="Times New Roman" w:cs="Times New Roman"/>
          <w:sz w:val="24"/>
          <w:szCs w:val="24"/>
        </w:rPr>
        <w:t xml:space="preserve"> residential</w:t>
      </w:r>
      <w:r w:rsidR="00BA0B6C" w:rsidRPr="00BA0B6C">
        <w:rPr>
          <w:rFonts w:ascii="Times New Roman" w:hAnsi="Times New Roman" w:cs="Times New Roman"/>
          <w:sz w:val="24"/>
          <w:szCs w:val="24"/>
        </w:rPr>
        <w:t xml:space="preserve"> property obsolescence have focused almost entirely upon the </w:t>
      </w:r>
      <w:r w:rsidR="00BD5259" w:rsidRPr="00BA0B6C">
        <w:rPr>
          <w:rFonts w:ascii="Times New Roman" w:hAnsi="Times New Roman" w:cs="Times New Roman"/>
          <w:sz w:val="24"/>
          <w:szCs w:val="24"/>
        </w:rPr>
        <w:t>financial impact</w:t>
      </w:r>
      <w:r w:rsidR="00BA0B6C" w:rsidRPr="00BA0B6C">
        <w:rPr>
          <w:rFonts w:ascii="Times New Roman" w:hAnsi="Times New Roman" w:cs="Times New Roman"/>
          <w:sz w:val="24"/>
          <w:szCs w:val="24"/>
        </w:rPr>
        <w:t xml:space="preserve"> for</w:t>
      </w:r>
      <w:r w:rsidR="00BD5259">
        <w:rPr>
          <w:rFonts w:ascii="Times New Roman" w:hAnsi="Times New Roman" w:cs="Times New Roman"/>
          <w:sz w:val="24"/>
          <w:szCs w:val="24"/>
        </w:rPr>
        <w:t xml:space="preserve"> the property owner (</w:t>
      </w:r>
      <w:r w:rsidR="00695F67">
        <w:rPr>
          <w:rFonts w:ascii="Times New Roman" w:hAnsi="Times New Roman" w:cs="Times New Roman"/>
          <w:sz w:val="24"/>
          <w:szCs w:val="24"/>
        </w:rPr>
        <w:t>Khalid, 200</w:t>
      </w:r>
      <w:r w:rsidR="00BA0B6C" w:rsidRPr="00BA0B6C">
        <w:rPr>
          <w:rFonts w:ascii="Times New Roman" w:hAnsi="Times New Roman" w:cs="Times New Roman"/>
          <w:sz w:val="24"/>
          <w:szCs w:val="24"/>
        </w:rPr>
        <w:t xml:space="preserve">3).  However, the limitations of this traditional approach have become increasingly apparent (Pinder </w:t>
      </w:r>
      <w:r w:rsidR="00BD5259">
        <w:rPr>
          <w:rFonts w:ascii="Times New Roman" w:hAnsi="Times New Roman" w:cs="Times New Roman"/>
          <w:sz w:val="24"/>
          <w:szCs w:val="24"/>
        </w:rPr>
        <w:t xml:space="preserve">and Wilkinson, 2000). Therefore, </w:t>
      </w:r>
      <w:r w:rsidR="00CF17E4">
        <w:rPr>
          <w:rFonts w:ascii="Times New Roman" w:hAnsi="Times New Roman" w:cs="Times New Roman"/>
          <w:sz w:val="24"/>
          <w:szCs w:val="24"/>
        </w:rPr>
        <w:t xml:space="preserve">the </w:t>
      </w:r>
      <w:r w:rsidR="00CF17E4" w:rsidRPr="00BA0B6C">
        <w:rPr>
          <w:rFonts w:ascii="Times New Roman" w:hAnsi="Times New Roman" w:cs="Times New Roman"/>
          <w:sz w:val="24"/>
          <w:szCs w:val="24"/>
        </w:rPr>
        <w:t>research</w:t>
      </w:r>
      <w:r>
        <w:rPr>
          <w:rFonts w:ascii="Times New Roman" w:hAnsi="Times New Roman" w:cs="Times New Roman"/>
          <w:sz w:val="24"/>
          <w:szCs w:val="24"/>
        </w:rPr>
        <w:t xml:space="preserve"> that was discussed in this work </w:t>
      </w:r>
      <w:r w:rsidR="00657AC9">
        <w:rPr>
          <w:rFonts w:ascii="Times New Roman" w:hAnsi="Times New Roman" w:cs="Times New Roman"/>
          <w:sz w:val="24"/>
          <w:szCs w:val="24"/>
        </w:rPr>
        <w:t>suggested</w:t>
      </w:r>
      <w:r w:rsidR="00BA0B6C" w:rsidRPr="00BA0B6C">
        <w:rPr>
          <w:rFonts w:ascii="Times New Roman" w:hAnsi="Times New Roman" w:cs="Times New Roman"/>
          <w:sz w:val="24"/>
          <w:szCs w:val="24"/>
        </w:rPr>
        <w:t xml:space="preserve"> that</w:t>
      </w:r>
      <w:r w:rsidR="00CF17E4">
        <w:rPr>
          <w:rFonts w:ascii="Times New Roman" w:hAnsi="Times New Roman" w:cs="Times New Roman"/>
          <w:sz w:val="24"/>
          <w:szCs w:val="24"/>
        </w:rPr>
        <w:t xml:space="preserve"> building </w:t>
      </w:r>
      <w:r w:rsidR="00CF17E4">
        <w:rPr>
          <w:rFonts w:ascii="Times New Roman" w:hAnsi="Times New Roman" w:cs="Times New Roman"/>
          <w:sz w:val="24"/>
          <w:szCs w:val="24"/>
        </w:rPr>
        <w:lastRenderedPageBreak/>
        <w:t>obsolescence in residential</w:t>
      </w:r>
      <w:r w:rsidR="00BF3A3A">
        <w:rPr>
          <w:rFonts w:ascii="Times New Roman" w:hAnsi="Times New Roman" w:cs="Times New Roman"/>
          <w:sz w:val="24"/>
          <w:szCs w:val="24"/>
        </w:rPr>
        <w:t xml:space="preserve"> property was</w:t>
      </w:r>
      <w:r w:rsidR="00BA0B6C" w:rsidRPr="00BA0B6C">
        <w:rPr>
          <w:rFonts w:ascii="Times New Roman" w:hAnsi="Times New Roman" w:cs="Times New Roman"/>
          <w:sz w:val="24"/>
          <w:szCs w:val="24"/>
        </w:rPr>
        <w:t xml:space="preserve"> examined from the perspective of the b</w:t>
      </w:r>
      <w:r w:rsidR="00F65654">
        <w:rPr>
          <w:rFonts w:ascii="Times New Roman" w:hAnsi="Times New Roman" w:cs="Times New Roman"/>
          <w:sz w:val="24"/>
          <w:szCs w:val="24"/>
        </w:rPr>
        <w:t>uilding occupant</w:t>
      </w:r>
      <w:r w:rsidR="00657AC9">
        <w:rPr>
          <w:rFonts w:ascii="Times New Roman" w:hAnsi="Times New Roman" w:cs="Times New Roman"/>
          <w:sz w:val="24"/>
          <w:szCs w:val="24"/>
        </w:rPr>
        <w:t>s</w:t>
      </w:r>
      <w:r w:rsidR="00F65654">
        <w:rPr>
          <w:rFonts w:ascii="Times New Roman" w:hAnsi="Times New Roman" w:cs="Times New Roman"/>
          <w:sz w:val="24"/>
          <w:szCs w:val="24"/>
        </w:rPr>
        <w:t xml:space="preserve">. </w:t>
      </w:r>
    </w:p>
    <w:p w:rsidR="0090010F" w:rsidRDefault="00526938" w:rsidP="00D9687D">
      <w:pPr>
        <w:tabs>
          <w:tab w:val="left" w:pos="1710"/>
        </w:tabs>
        <w:spacing w:line="480" w:lineRule="auto"/>
        <w:jc w:val="both"/>
        <w:rPr>
          <w:rFonts w:ascii="Times New Roman" w:hAnsi="Times New Roman" w:cs="Times New Roman"/>
          <w:b/>
          <w:sz w:val="24"/>
          <w:szCs w:val="24"/>
        </w:rPr>
      </w:pPr>
      <w:r w:rsidRPr="009B2B5E">
        <w:rPr>
          <w:rFonts w:ascii="Times New Roman" w:hAnsi="Times New Roman" w:cs="Times New Roman"/>
          <w:b/>
          <w:sz w:val="24"/>
          <w:szCs w:val="24"/>
        </w:rPr>
        <w:t>1.3</w:t>
      </w:r>
      <w:r>
        <w:rPr>
          <w:rFonts w:ascii="Times New Roman" w:hAnsi="Times New Roman" w:cs="Times New Roman"/>
          <w:b/>
          <w:sz w:val="24"/>
          <w:szCs w:val="24"/>
        </w:rPr>
        <w:t xml:space="preserve"> Aim</w:t>
      </w:r>
      <w:r w:rsidR="009736C1">
        <w:rPr>
          <w:rFonts w:ascii="Times New Roman" w:hAnsi="Times New Roman" w:cs="Times New Roman"/>
          <w:b/>
          <w:sz w:val="24"/>
          <w:szCs w:val="24"/>
        </w:rPr>
        <w:t xml:space="preserve"> and Objectives</w:t>
      </w:r>
    </w:p>
    <w:p w:rsidR="0090010F" w:rsidRDefault="0090010F"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The a</w:t>
      </w:r>
      <w:r w:rsidR="00526938">
        <w:rPr>
          <w:rFonts w:ascii="Times New Roman" w:hAnsi="Times New Roman" w:cs="Times New Roman"/>
          <w:sz w:val="24"/>
          <w:szCs w:val="24"/>
        </w:rPr>
        <w:t>im of this study is to examine</w:t>
      </w:r>
      <w:r w:rsidR="009736C1">
        <w:rPr>
          <w:rFonts w:ascii="Times New Roman" w:hAnsi="Times New Roman" w:cs="Times New Roman"/>
          <w:sz w:val="24"/>
          <w:szCs w:val="24"/>
        </w:rPr>
        <w:t xml:space="preserve"> the effect of</w:t>
      </w:r>
      <w:r w:rsidR="00F363AC">
        <w:rPr>
          <w:rFonts w:ascii="Times New Roman" w:hAnsi="Times New Roman" w:cs="Times New Roman"/>
          <w:sz w:val="24"/>
          <w:szCs w:val="24"/>
        </w:rPr>
        <w:t xml:space="preserve"> physical</w:t>
      </w:r>
      <w:r w:rsidR="009736C1">
        <w:rPr>
          <w:rFonts w:ascii="Times New Roman" w:hAnsi="Times New Roman" w:cs="Times New Roman"/>
          <w:sz w:val="24"/>
          <w:szCs w:val="24"/>
        </w:rPr>
        <w:t xml:space="preserve"> obsolescence o</w:t>
      </w:r>
      <w:r w:rsidRPr="00393C3F">
        <w:rPr>
          <w:rFonts w:ascii="Times New Roman" w:hAnsi="Times New Roman" w:cs="Times New Roman"/>
          <w:sz w:val="24"/>
          <w:szCs w:val="24"/>
        </w:rPr>
        <w:t>n the residential proper</w:t>
      </w:r>
      <w:r w:rsidR="009736C1">
        <w:rPr>
          <w:rFonts w:ascii="Times New Roman" w:hAnsi="Times New Roman" w:cs="Times New Roman"/>
          <w:sz w:val="24"/>
          <w:szCs w:val="24"/>
        </w:rPr>
        <w:t>ty values in Tudun-Wada and Nassarawa</w:t>
      </w:r>
      <w:r w:rsidR="005A2AB4" w:rsidRPr="00393C3F">
        <w:rPr>
          <w:rFonts w:ascii="Times New Roman" w:hAnsi="Times New Roman" w:cs="Times New Roman"/>
          <w:sz w:val="24"/>
          <w:szCs w:val="24"/>
        </w:rPr>
        <w:t xml:space="preserve"> areas of kontagora</w:t>
      </w:r>
      <w:r w:rsidR="0077655D">
        <w:rPr>
          <w:rFonts w:ascii="Times New Roman" w:hAnsi="Times New Roman" w:cs="Times New Roman"/>
          <w:sz w:val="24"/>
          <w:szCs w:val="24"/>
        </w:rPr>
        <w:t>.</w:t>
      </w:r>
      <w:r w:rsidRPr="00393C3F">
        <w:rPr>
          <w:rFonts w:ascii="Times New Roman" w:hAnsi="Times New Roman" w:cs="Times New Roman"/>
          <w:sz w:val="24"/>
          <w:szCs w:val="24"/>
        </w:rPr>
        <w:t xml:space="preserve"> </w:t>
      </w:r>
    </w:p>
    <w:p w:rsidR="0020736D" w:rsidRPr="0020736D" w:rsidRDefault="00526938" w:rsidP="00D9687D">
      <w:pPr>
        <w:tabs>
          <w:tab w:val="left" w:pos="1710"/>
        </w:tabs>
        <w:spacing w:line="480" w:lineRule="auto"/>
        <w:jc w:val="both"/>
        <w:rPr>
          <w:rFonts w:ascii="Times New Roman" w:hAnsi="Times New Roman" w:cs="Times New Roman"/>
          <w:b/>
          <w:sz w:val="24"/>
          <w:szCs w:val="24"/>
        </w:rPr>
      </w:pPr>
      <w:r w:rsidRPr="0020736D">
        <w:rPr>
          <w:rFonts w:ascii="Times New Roman" w:hAnsi="Times New Roman" w:cs="Times New Roman"/>
          <w:b/>
          <w:sz w:val="24"/>
          <w:szCs w:val="24"/>
        </w:rPr>
        <w:t>1.3.1</w:t>
      </w:r>
      <w:r>
        <w:rPr>
          <w:rFonts w:ascii="Times New Roman" w:hAnsi="Times New Roman" w:cs="Times New Roman"/>
          <w:b/>
          <w:sz w:val="24"/>
          <w:szCs w:val="24"/>
        </w:rPr>
        <w:t xml:space="preserve"> Objectives</w:t>
      </w:r>
    </w:p>
    <w:p w:rsidR="0090010F" w:rsidRPr="00393C3F" w:rsidRDefault="00320D60"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The </w:t>
      </w:r>
      <w:r w:rsidR="009D1699" w:rsidRPr="00393C3F">
        <w:rPr>
          <w:rFonts w:ascii="Times New Roman" w:hAnsi="Times New Roman" w:cs="Times New Roman"/>
          <w:sz w:val="24"/>
          <w:szCs w:val="24"/>
        </w:rPr>
        <w:t>objectives of this study are</w:t>
      </w:r>
      <w:r w:rsidR="0020736D">
        <w:rPr>
          <w:rFonts w:ascii="Times New Roman" w:hAnsi="Times New Roman" w:cs="Times New Roman"/>
          <w:sz w:val="24"/>
          <w:szCs w:val="24"/>
        </w:rPr>
        <w:t xml:space="preserve"> to;</w:t>
      </w:r>
    </w:p>
    <w:p w:rsidR="0090010F" w:rsidRPr="0020736D" w:rsidRDefault="008F2763" w:rsidP="00D9687D">
      <w:pPr>
        <w:pStyle w:val="ListParagraph"/>
        <w:numPr>
          <w:ilvl w:val="0"/>
          <w:numId w:val="19"/>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Identify the factor</w:t>
      </w:r>
      <w:r w:rsidR="00F65654">
        <w:rPr>
          <w:rFonts w:ascii="Times New Roman" w:hAnsi="Times New Roman" w:cs="Times New Roman"/>
          <w:sz w:val="24"/>
          <w:szCs w:val="24"/>
        </w:rPr>
        <w:t>s that cause</w:t>
      </w:r>
      <w:r>
        <w:rPr>
          <w:rFonts w:ascii="Times New Roman" w:hAnsi="Times New Roman" w:cs="Times New Roman"/>
          <w:sz w:val="24"/>
          <w:szCs w:val="24"/>
        </w:rPr>
        <w:t xml:space="preserve"> various forms of obsolescence on residen</w:t>
      </w:r>
      <w:r w:rsidR="00526938">
        <w:rPr>
          <w:rFonts w:ascii="Times New Roman" w:hAnsi="Times New Roman" w:cs="Times New Roman"/>
          <w:sz w:val="24"/>
          <w:szCs w:val="24"/>
        </w:rPr>
        <w:t>tial property in Tudun-Wada and Nassarawa areas of Kontagora</w:t>
      </w:r>
    </w:p>
    <w:p w:rsidR="0020736D" w:rsidRDefault="008F2763" w:rsidP="00D9687D">
      <w:pPr>
        <w:pStyle w:val="ListParagraph"/>
        <w:numPr>
          <w:ilvl w:val="0"/>
          <w:numId w:val="19"/>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Identify the</w:t>
      </w:r>
      <w:r w:rsidR="000D5F57">
        <w:rPr>
          <w:rFonts w:ascii="Times New Roman" w:hAnsi="Times New Roman" w:cs="Times New Roman"/>
          <w:sz w:val="24"/>
          <w:szCs w:val="24"/>
        </w:rPr>
        <w:t xml:space="preserve"> types of</w:t>
      </w:r>
      <w:r>
        <w:rPr>
          <w:rFonts w:ascii="Times New Roman" w:hAnsi="Times New Roman" w:cs="Times New Roman"/>
          <w:sz w:val="24"/>
          <w:szCs w:val="24"/>
        </w:rPr>
        <w:t xml:space="preserve"> changes that occur in </w:t>
      </w:r>
      <w:r w:rsidR="000D5F57">
        <w:rPr>
          <w:rFonts w:ascii="Times New Roman" w:hAnsi="Times New Roman" w:cs="Times New Roman"/>
          <w:sz w:val="24"/>
          <w:szCs w:val="24"/>
        </w:rPr>
        <w:t>the physical decay on the residential</w:t>
      </w:r>
      <w:r>
        <w:rPr>
          <w:rFonts w:ascii="Times New Roman" w:hAnsi="Times New Roman" w:cs="Times New Roman"/>
          <w:sz w:val="24"/>
          <w:szCs w:val="24"/>
        </w:rPr>
        <w:t xml:space="preserve"> property within the study area</w:t>
      </w:r>
      <w:r w:rsidR="00903971">
        <w:rPr>
          <w:rFonts w:ascii="Times New Roman" w:hAnsi="Times New Roman" w:cs="Times New Roman"/>
          <w:sz w:val="24"/>
          <w:szCs w:val="24"/>
        </w:rPr>
        <w:t>.</w:t>
      </w:r>
    </w:p>
    <w:p w:rsidR="00F363AC" w:rsidRDefault="00F363AC" w:rsidP="00D9687D">
      <w:pPr>
        <w:pStyle w:val="ListParagraph"/>
        <w:numPr>
          <w:ilvl w:val="0"/>
          <w:numId w:val="19"/>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Examine the rental values of residential property across the study area.</w:t>
      </w:r>
    </w:p>
    <w:p w:rsidR="0077655D" w:rsidRPr="00F65654" w:rsidRDefault="00903971" w:rsidP="00D9687D">
      <w:pPr>
        <w:pStyle w:val="ListParagraph"/>
        <w:numPr>
          <w:ilvl w:val="0"/>
          <w:numId w:val="19"/>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Assess the</w:t>
      </w:r>
      <w:r w:rsidR="00EF229A" w:rsidRPr="0020736D">
        <w:rPr>
          <w:rFonts w:ascii="Times New Roman" w:hAnsi="Times New Roman" w:cs="Times New Roman"/>
          <w:sz w:val="24"/>
          <w:szCs w:val="24"/>
        </w:rPr>
        <w:t xml:space="preserve"> impact of</w:t>
      </w:r>
      <w:r>
        <w:rPr>
          <w:rFonts w:ascii="Times New Roman" w:hAnsi="Times New Roman" w:cs="Times New Roman"/>
          <w:sz w:val="24"/>
          <w:szCs w:val="24"/>
        </w:rPr>
        <w:t xml:space="preserve"> the level of</w:t>
      </w:r>
      <w:r w:rsidR="00EF229A" w:rsidRPr="0020736D">
        <w:rPr>
          <w:rFonts w:ascii="Times New Roman" w:hAnsi="Times New Roman" w:cs="Times New Roman"/>
          <w:sz w:val="24"/>
          <w:szCs w:val="24"/>
        </w:rPr>
        <w:t xml:space="preserve"> obsolescence</w:t>
      </w:r>
      <w:r>
        <w:rPr>
          <w:rFonts w:ascii="Times New Roman" w:hAnsi="Times New Roman" w:cs="Times New Roman"/>
          <w:sz w:val="24"/>
          <w:szCs w:val="24"/>
        </w:rPr>
        <w:t xml:space="preserve"> on residential property value in </w:t>
      </w:r>
      <w:r w:rsidR="00F65654">
        <w:rPr>
          <w:rFonts w:ascii="Times New Roman" w:hAnsi="Times New Roman" w:cs="Times New Roman"/>
          <w:sz w:val="24"/>
          <w:szCs w:val="24"/>
        </w:rPr>
        <w:t>the study area.</w:t>
      </w:r>
    </w:p>
    <w:p w:rsidR="0090010F" w:rsidRPr="009B2B5E" w:rsidRDefault="0090010F" w:rsidP="00D9687D">
      <w:pPr>
        <w:tabs>
          <w:tab w:val="left" w:pos="1710"/>
        </w:tabs>
        <w:spacing w:line="480" w:lineRule="auto"/>
        <w:jc w:val="both"/>
        <w:rPr>
          <w:rFonts w:ascii="Times New Roman" w:hAnsi="Times New Roman" w:cs="Times New Roman"/>
          <w:b/>
          <w:sz w:val="24"/>
          <w:szCs w:val="24"/>
        </w:rPr>
      </w:pPr>
      <w:r w:rsidRPr="009B2B5E">
        <w:rPr>
          <w:rFonts w:ascii="Times New Roman" w:hAnsi="Times New Roman" w:cs="Times New Roman"/>
          <w:b/>
          <w:sz w:val="24"/>
          <w:szCs w:val="24"/>
        </w:rPr>
        <w:t>1.4</w:t>
      </w:r>
      <w:r w:rsidR="00E910F9">
        <w:rPr>
          <w:rFonts w:ascii="Times New Roman" w:hAnsi="Times New Roman" w:cs="Times New Roman"/>
          <w:b/>
          <w:sz w:val="24"/>
          <w:szCs w:val="24"/>
        </w:rPr>
        <w:t xml:space="preserve">   </w:t>
      </w:r>
      <w:r w:rsidR="009B2B5E" w:rsidRPr="009B2B5E">
        <w:rPr>
          <w:rFonts w:ascii="Times New Roman" w:hAnsi="Times New Roman" w:cs="Times New Roman"/>
          <w:b/>
          <w:sz w:val="24"/>
          <w:szCs w:val="24"/>
        </w:rPr>
        <w:t>Research Q</w:t>
      </w:r>
      <w:r w:rsidR="00320D60" w:rsidRPr="009B2B5E">
        <w:rPr>
          <w:rFonts w:ascii="Times New Roman" w:hAnsi="Times New Roman" w:cs="Times New Roman"/>
          <w:b/>
          <w:sz w:val="24"/>
          <w:szCs w:val="24"/>
        </w:rPr>
        <w:t>uestions</w:t>
      </w:r>
    </w:p>
    <w:p w:rsidR="006E00B8" w:rsidRDefault="00EF229A" w:rsidP="00D9687D">
      <w:pPr>
        <w:pStyle w:val="ListParagraph"/>
        <w:numPr>
          <w:ilvl w:val="0"/>
          <w:numId w:val="28"/>
        </w:numPr>
        <w:tabs>
          <w:tab w:val="left" w:pos="1710"/>
        </w:tabs>
        <w:spacing w:line="480" w:lineRule="auto"/>
        <w:jc w:val="both"/>
        <w:rPr>
          <w:rFonts w:ascii="Times New Roman" w:hAnsi="Times New Roman" w:cs="Times New Roman"/>
          <w:sz w:val="24"/>
          <w:szCs w:val="24"/>
        </w:rPr>
      </w:pPr>
      <w:r w:rsidRPr="006E00B8">
        <w:rPr>
          <w:rFonts w:ascii="Times New Roman" w:hAnsi="Times New Roman" w:cs="Times New Roman"/>
          <w:sz w:val="24"/>
          <w:szCs w:val="24"/>
        </w:rPr>
        <w:t>What</w:t>
      </w:r>
      <w:r w:rsidR="00557075">
        <w:rPr>
          <w:rFonts w:ascii="Times New Roman" w:hAnsi="Times New Roman" w:cs="Times New Roman"/>
          <w:sz w:val="24"/>
          <w:szCs w:val="24"/>
        </w:rPr>
        <w:t xml:space="preserve"> are the factor</w:t>
      </w:r>
      <w:r w:rsidR="00F65654">
        <w:rPr>
          <w:rFonts w:ascii="Times New Roman" w:hAnsi="Times New Roman" w:cs="Times New Roman"/>
          <w:sz w:val="24"/>
          <w:szCs w:val="24"/>
        </w:rPr>
        <w:t>s that cause</w:t>
      </w:r>
      <w:r w:rsidR="00557075">
        <w:rPr>
          <w:rFonts w:ascii="Times New Roman" w:hAnsi="Times New Roman" w:cs="Times New Roman"/>
          <w:sz w:val="24"/>
          <w:szCs w:val="24"/>
        </w:rPr>
        <w:t xml:space="preserve"> various forms of obsolescence</w:t>
      </w:r>
      <w:r w:rsidRPr="006E00B8">
        <w:rPr>
          <w:rFonts w:ascii="Times New Roman" w:hAnsi="Times New Roman" w:cs="Times New Roman"/>
          <w:sz w:val="24"/>
          <w:szCs w:val="24"/>
        </w:rPr>
        <w:t xml:space="preserve"> on the</w:t>
      </w:r>
      <w:r w:rsidR="00106139" w:rsidRPr="006E00B8">
        <w:rPr>
          <w:rFonts w:ascii="Times New Roman" w:hAnsi="Times New Roman" w:cs="Times New Roman"/>
          <w:sz w:val="24"/>
          <w:szCs w:val="24"/>
        </w:rPr>
        <w:t xml:space="preserve"> residential property</w:t>
      </w:r>
      <w:r w:rsidR="00857A5F" w:rsidRPr="006E00B8">
        <w:rPr>
          <w:rFonts w:ascii="Times New Roman" w:hAnsi="Times New Roman" w:cs="Times New Roman"/>
          <w:sz w:val="24"/>
          <w:szCs w:val="24"/>
        </w:rPr>
        <w:t xml:space="preserve"> </w:t>
      </w:r>
      <w:r w:rsidR="00903971" w:rsidRPr="006E00B8">
        <w:rPr>
          <w:rFonts w:ascii="Times New Roman" w:hAnsi="Times New Roman" w:cs="Times New Roman"/>
          <w:sz w:val="24"/>
          <w:szCs w:val="24"/>
        </w:rPr>
        <w:t>within</w:t>
      </w:r>
      <w:r w:rsidR="00857A5F" w:rsidRPr="006E00B8">
        <w:rPr>
          <w:rFonts w:ascii="Times New Roman" w:hAnsi="Times New Roman" w:cs="Times New Roman"/>
          <w:sz w:val="24"/>
          <w:szCs w:val="24"/>
        </w:rPr>
        <w:t xml:space="preserve"> the study area</w:t>
      </w:r>
      <w:r w:rsidR="0090010F" w:rsidRPr="006E00B8">
        <w:rPr>
          <w:rFonts w:ascii="Times New Roman" w:hAnsi="Times New Roman" w:cs="Times New Roman"/>
          <w:sz w:val="24"/>
          <w:szCs w:val="24"/>
        </w:rPr>
        <w:t>?</w:t>
      </w:r>
    </w:p>
    <w:p w:rsidR="006E00B8" w:rsidRDefault="0090010F" w:rsidP="00D9687D">
      <w:pPr>
        <w:pStyle w:val="ListParagraph"/>
        <w:numPr>
          <w:ilvl w:val="0"/>
          <w:numId w:val="28"/>
        </w:numPr>
        <w:tabs>
          <w:tab w:val="left" w:pos="1710"/>
        </w:tabs>
        <w:spacing w:line="480" w:lineRule="auto"/>
        <w:jc w:val="both"/>
        <w:rPr>
          <w:rFonts w:ascii="Times New Roman" w:hAnsi="Times New Roman" w:cs="Times New Roman"/>
          <w:sz w:val="24"/>
          <w:szCs w:val="24"/>
        </w:rPr>
      </w:pPr>
      <w:r w:rsidRPr="006E00B8">
        <w:rPr>
          <w:rFonts w:ascii="Times New Roman" w:hAnsi="Times New Roman" w:cs="Times New Roman"/>
          <w:sz w:val="24"/>
          <w:szCs w:val="24"/>
        </w:rPr>
        <w:t>What ar</w:t>
      </w:r>
      <w:r w:rsidR="00EF229A" w:rsidRPr="006E00B8">
        <w:rPr>
          <w:rFonts w:ascii="Times New Roman" w:hAnsi="Times New Roman" w:cs="Times New Roman"/>
          <w:sz w:val="24"/>
          <w:szCs w:val="24"/>
        </w:rPr>
        <w:t>e the</w:t>
      </w:r>
      <w:r w:rsidR="000D5F57">
        <w:rPr>
          <w:rFonts w:ascii="Times New Roman" w:hAnsi="Times New Roman" w:cs="Times New Roman"/>
          <w:sz w:val="24"/>
          <w:szCs w:val="24"/>
        </w:rPr>
        <w:t xml:space="preserve"> types of</w:t>
      </w:r>
      <w:r w:rsidR="00557075">
        <w:rPr>
          <w:rFonts w:ascii="Times New Roman" w:hAnsi="Times New Roman" w:cs="Times New Roman"/>
          <w:sz w:val="24"/>
          <w:szCs w:val="24"/>
        </w:rPr>
        <w:t xml:space="preserve"> changes</w:t>
      </w:r>
      <w:r w:rsidR="00F65654">
        <w:rPr>
          <w:rFonts w:ascii="Times New Roman" w:hAnsi="Times New Roman" w:cs="Times New Roman"/>
          <w:sz w:val="24"/>
          <w:szCs w:val="24"/>
        </w:rPr>
        <w:t xml:space="preserve"> that</w:t>
      </w:r>
      <w:r w:rsidR="00557075">
        <w:rPr>
          <w:rFonts w:ascii="Times New Roman" w:hAnsi="Times New Roman" w:cs="Times New Roman"/>
          <w:sz w:val="24"/>
          <w:szCs w:val="24"/>
        </w:rPr>
        <w:t xml:space="preserve"> occur on physical decay o</w:t>
      </w:r>
      <w:r w:rsidR="00857A5F" w:rsidRPr="006E00B8">
        <w:rPr>
          <w:rFonts w:ascii="Times New Roman" w:hAnsi="Times New Roman" w:cs="Times New Roman"/>
          <w:sz w:val="24"/>
          <w:szCs w:val="24"/>
        </w:rPr>
        <w:t>n reside</w:t>
      </w:r>
      <w:r w:rsidR="007D04B6" w:rsidRPr="006E00B8">
        <w:rPr>
          <w:rFonts w:ascii="Times New Roman" w:hAnsi="Times New Roman" w:cs="Times New Roman"/>
          <w:sz w:val="24"/>
          <w:szCs w:val="24"/>
        </w:rPr>
        <w:t>ntial property in the study area</w:t>
      </w:r>
      <w:r w:rsidRPr="006E00B8">
        <w:rPr>
          <w:rFonts w:ascii="Times New Roman" w:hAnsi="Times New Roman" w:cs="Times New Roman"/>
          <w:sz w:val="24"/>
          <w:szCs w:val="24"/>
        </w:rPr>
        <w:t>?</w:t>
      </w:r>
    </w:p>
    <w:p w:rsidR="006E00B8" w:rsidRDefault="00557075" w:rsidP="00D9687D">
      <w:pPr>
        <w:pStyle w:val="ListParagraph"/>
        <w:numPr>
          <w:ilvl w:val="0"/>
          <w:numId w:val="28"/>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What is the</w:t>
      </w:r>
      <w:r w:rsidR="00C03CA6" w:rsidRPr="006E00B8">
        <w:rPr>
          <w:rFonts w:ascii="Times New Roman" w:hAnsi="Times New Roman" w:cs="Times New Roman"/>
          <w:sz w:val="24"/>
          <w:szCs w:val="24"/>
        </w:rPr>
        <w:t xml:space="preserve"> rental values paid for the residential property in the study area?</w:t>
      </w:r>
    </w:p>
    <w:p w:rsidR="0090010F" w:rsidRPr="006E00B8" w:rsidRDefault="00857A5F" w:rsidP="00D9687D">
      <w:pPr>
        <w:pStyle w:val="ListParagraph"/>
        <w:numPr>
          <w:ilvl w:val="0"/>
          <w:numId w:val="28"/>
        </w:numPr>
        <w:tabs>
          <w:tab w:val="left" w:pos="1710"/>
        </w:tabs>
        <w:spacing w:line="480" w:lineRule="auto"/>
        <w:jc w:val="both"/>
        <w:rPr>
          <w:rFonts w:ascii="Times New Roman" w:hAnsi="Times New Roman" w:cs="Times New Roman"/>
          <w:sz w:val="24"/>
          <w:szCs w:val="24"/>
        </w:rPr>
      </w:pPr>
      <w:r w:rsidRPr="006E00B8">
        <w:rPr>
          <w:rFonts w:ascii="Times New Roman" w:hAnsi="Times New Roman" w:cs="Times New Roman"/>
          <w:sz w:val="24"/>
          <w:szCs w:val="24"/>
        </w:rPr>
        <w:t xml:space="preserve">What </w:t>
      </w:r>
      <w:r w:rsidR="00971AB0">
        <w:rPr>
          <w:rFonts w:ascii="Times New Roman" w:hAnsi="Times New Roman" w:cs="Times New Roman"/>
          <w:sz w:val="24"/>
          <w:szCs w:val="24"/>
        </w:rPr>
        <w:t>is the impacts level</w:t>
      </w:r>
      <w:r w:rsidRPr="006E00B8">
        <w:rPr>
          <w:rFonts w:ascii="Times New Roman" w:hAnsi="Times New Roman" w:cs="Times New Roman"/>
          <w:sz w:val="24"/>
          <w:szCs w:val="24"/>
        </w:rPr>
        <w:t xml:space="preserve"> of obsolescence on residential property value in the study area</w:t>
      </w:r>
      <w:r w:rsidR="00EF229A" w:rsidRPr="006E00B8">
        <w:rPr>
          <w:rFonts w:ascii="Times New Roman" w:hAnsi="Times New Roman" w:cs="Times New Roman"/>
          <w:sz w:val="24"/>
          <w:szCs w:val="24"/>
        </w:rPr>
        <w:t>?</w:t>
      </w:r>
    </w:p>
    <w:p w:rsidR="0090010F" w:rsidRDefault="00526938" w:rsidP="00D9687D">
      <w:pPr>
        <w:tabs>
          <w:tab w:val="left" w:pos="1710"/>
        </w:tabs>
        <w:spacing w:line="480" w:lineRule="auto"/>
        <w:jc w:val="both"/>
        <w:rPr>
          <w:rFonts w:ascii="Times New Roman" w:hAnsi="Times New Roman" w:cs="Times New Roman"/>
          <w:b/>
          <w:sz w:val="24"/>
          <w:szCs w:val="24"/>
        </w:rPr>
      </w:pPr>
      <w:r w:rsidRPr="009B2B5E">
        <w:rPr>
          <w:rFonts w:ascii="Times New Roman" w:hAnsi="Times New Roman" w:cs="Times New Roman"/>
          <w:b/>
          <w:sz w:val="24"/>
          <w:szCs w:val="24"/>
        </w:rPr>
        <w:lastRenderedPageBreak/>
        <w:t>1.5</w:t>
      </w:r>
      <w:r>
        <w:rPr>
          <w:rFonts w:ascii="Times New Roman" w:hAnsi="Times New Roman" w:cs="Times New Roman"/>
          <w:b/>
          <w:sz w:val="24"/>
          <w:szCs w:val="24"/>
        </w:rPr>
        <w:t xml:space="preserve"> Significance</w:t>
      </w:r>
      <w:r w:rsidR="009B2B5E">
        <w:rPr>
          <w:rFonts w:ascii="Times New Roman" w:hAnsi="Times New Roman" w:cs="Times New Roman"/>
          <w:b/>
          <w:sz w:val="24"/>
          <w:szCs w:val="24"/>
        </w:rPr>
        <w:t xml:space="preserve"> of the S</w:t>
      </w:r>
      <w:r w:rsidR="00320D60" w:rsidRPr="009B2B5E">
        <w:rPr>
          <w:rFonts w:ascii="Times New Roman" w:hAnsi="Times New Roman" w:cs="Times New Roman"/>
          <w:b/>
          <w:sz w:val="24"/>
          <w:szCs w:val="24"/>
        </w:rPr>
        <w:t>tudy</w:t>
      </w:r>
    </w:p>
    <w:p w:rsidR="006F0704" w:rsidRDefault="00106139" w:rsidP="00D9687D">
      <w:pPr>
        <w:tabs>
          <w:tab w:val="left" w:pos="1710"/>
        </w:tabs>
        <w:spacing w:line="480" w:lineRule="auto"/>
        <w:jc w:val="both"/>
        <w:rPr>
          <w:rFonts w:ascii="Times New Roman" w:hAnsi="Times New Roman" w:cs="Times New Roman"/>
          <w:sz w:val="24"/>
          <w:szCs w:val="24"/>
        </w:rPr>
      </w:pPr>
      <w:r w:rsidRPr="00106139">
        <w:rPr>
          <w:rFonts w:ascii="Times New Roman" w:hAnsi="Times New Roman" w:cs="Times New Roman"/>
          <w:sz w:val="24"/>
          <w:szCs w:val="24"/>
        </w:rPr>
        <w:t xml:space="preserve">This research study can help the diverse </w:t>
      </w:r>
      <w:r w:rsidR="00610136" w:rsidRPr="00106139">
        <w:rPr>
          <w:rFonts w:ascii="Times New Roman" w:hAnsi="Times New Roman" w:cs="Times New Roman"/>
          <w:sz w:val="24"/>
          <w:szCs w:val="24"/>
        </w:rPr>
        <w:t>spectators</w:t>
      </w:r>
      <w:r w:rsidRPr="00106139">
        <w:rPr>
          <w:rFonts w:ascii="Times New Roman" w:hAnsi="Times New Roman" w:cs="Times New Roman"/>
          <w:sz w:val="24"/>
          <w:szCs w:val="24"/>
        </w:rPr>
        <w:t xml:space="preserve"> from the environmental field in general, and the built environment i</w:t>
      </w:r>
      <w:r w:rsidR="00610136">
        <w:rPr>
          <w:rFonts w:ascii="Times New Roman" w:hAnsi="Times New Roman" w:cs="Times New Roman"/>
          <w:sz w:val="24"/>
          <w:szCs w:val="24"/>
        </w:rPr>
        <w:t>n particular, to better convinced</w:t>
      </w:r>
      <w:r w:rsidRPr="00106139">
        <w:rPr>
          <w:rFonts w:ascii="Times New Roman" w:hAnsi="Times New Roman" w:cs="Times New Roman"/>
          <w:sz w:val="24"/>
          <w:szCs w:val="24"/>
        </w:rPr>
        <w:t xml:space="preserve"> what obsolescence is and how</w:t>
      </w:r>
      <w:r w:rsidR="00657AC9">
        <w:rPr>
          <w:rFonts w:ascii="Times New Roman" w:hAnsi="Times New Roman" w:cs="Times New Roman"/>
          <w:sz w:val="24"/>
          <w:szCs w:val="24"/>
        </w:rPr>
        <w:t xml:space="preserve"> is being </w:t>
      </w:r>
      <w:r w:rsidR="00657AC9" w:rsidRPr="00106139">
        <w:rPr>
          <w:rFonts w:ascii="Times New Roman" w:hAnsi="Times New Roman" w:cs="Times New Roman"/>
          <w:sz w:val="24"/>
          <w:szCs w:val="24"/>
        </w:rPr>
        <w:t>occur</w:t>
      </w:r>
      <w:r w:rsidR="00657AC9">
        <w:rPr>
          <w:rFonts w:ascii="Times New Roman" w:hAnsi="Times New Roman" w:cs="Times New Roman"/>
          <w:sz w:val="24"/>
          <w:szCs w:val="24"/>
        </w:rPr>
        <w:t>red</w:t>
      </w:r>
      <w:r w:rsidRPr="00106139">
        <w:rPr>
          <w:rFonts w:ascii="Times New Roman" w:hAnsi="Times New Roman" w:cs="Times New Roman"/>
          <w:sz w:val="24"/>
          <w:szCs w:val="24"/>
        </w:rPr>
        <w:t xml:space="preserve"> in different ways such as socially, environme</w:t>
      </w:r>
      <w:r w:rsidR="00657AC9">
        <w:rPr>
          <w:rFonts w:ascii="Times New Roman" w:hAnsi="Times New Roman" w:cs="Times New Roman"/>
          <w:sz w:val="24"/>
          <w:szCs w:val="24"/>
        </w:rPr>
        <w:t>ntally, economically</w:t>
      </w:r>
      <w:r w:rsidRPr="00106139">
        <w:rPr>
          <w:rFonts w:ascii="Times New Roman" w:hAnsi="Times New Roman" w:cs="Times New Roman"/>
          <w:sz w:val="24"/>
          <w:szCs w:val="24"/>
        </w:rPr>
        <w:t xml:space="preserve">, spatially, technologically. </w:t>
      </w:r>
      <w:r w:rsidR="000439B7" w:rsidRPr="00106139">
        <w:rPr>
          <w:rFonts w:ascii="Times New Roman" w:hAnsi="Times New Roman" w:cs="Times New Roman"/>
          <w:sz w:val="24"/>
          <w:szCs w:val="24"/>
        </w:rPr>
        <w:t>Understanding</w:t>
      </w:r>
      <w:r w:rsidRPr="00106139">
        <w:rPr>
          <w:rFonts w:ascii="Times New Roman" w:hAnsi="Times New Roman" w:cs="Times New Roman"/>
          <w:sz w:val="24"/>
          <w:szCs w:val="24"/>
        </w:rPr>
        <w:t xml:space="preserve"> of varying implications and different dimensions of obsolescence will assist </w:t>
      </w:r>
      <w:r w:rsidR="00E146AB" w:rsidRPr="00106139">
        <w:rPr>
          <w:rFonts w:ascii="Times New Roman" w:hAnsi="Times New Roman" w:cs="Times New Roman"/>
          <w:sz w:val="24"/>
          <w:szCs w:val="24"/>
        </w:rPr>
        <w:t>skill</w:t>
      </w:r>
      <w:r w:rsidRPr="00106139">
        <w:rPr>
          <w:rFonts w:ascii="Times New Roman" w:hAnsi="Times New Roman" w:cs="Times New Roman"/>
          <w:sz w:val="24"/>
          <w:szCs w:val="24"/>
        </w:rPr>
        <w:t xml:space="preserve"> managers as well as environmental practitioners and consultants to consider the built environment from different angles to assess and then manage obsolescen</w:t>
      </w:r>
      <w:r w:rsidR="00695F67">
        <w:rPr>
          <w:rFonts w:ascii="Times New Roman" w:hAnsi="Times New Roman" w:cs="Times New Roman"/>
          <w:sz w:val="24"/>
          <w:szCs w:val="24"/>
        </w:rPr>
        <w:t>ce.</w:t>
      </w:r>
      <w:r w:rsidR="00974E4B">
        <w:rPr>
          <w:rFonts w:ascii="Times New Roman" w:hAnsi="Times New Roman" w:cs="Times New Roman"/>
          <w:sz w:val="24"/>
          <w:szCs w:val="24"/>
        </w:rPr>
        <w:t xml:space="preserve"> T</w:t>
      </w:r>
      <w:r w:rsidR="00610136">
        <w:rPr>
          <w:rFonts w:ascii="Times New Roman" w:hAnsi="Times New Roman" w:cs="Times New Roman"/>
          <w:sz w:val="24"/>
          <w:szCs w:val="24"/>
        </w:rPr>
        <w:t>his research is</w:t>
      </w:r>
      <w:r w:rsidR="00974E4B">
        <w:rPr>
          <w:rFonts w:ascii="Times New Roman" w:hAnsi="Times New Roman" w:cs="Times New Roman"/>
          <w:sz w:val="24"/>
          <w:szCs w:val="24"/>
        </w:rPr>
        <w:t xml:space="preserve"> also significant in helping property </w:t>
      </w:r>
      <w:r w:rsidR="000439B7">
        <w:rPr>
          <w:rFonts w:ascii="Times New Roman" w:hAnsi="Times New Roman" w:cs="Times New Roman"/>
          <w:sz w:val="24"/>
          <w:szCs w:val="24"/>
        </w:rPr>
        <w:t>developers to</w:t>
      </w:r>
      <w:r w:rsidR="00974E4B">
        <w:rPr>
          <w:rFonts w:ascii="Times New Roman" w:hAnsi="Times New Roman" w:cs="Times New Roman"/>
          <w:sz w:val="24"/>
          <w:szCs w:val="24"/>
        </w:rPr>
        <w:t xml:space="preserve"> </w:t>
      </w:r>
      <w:r w:rsidR="000439B7">
        <w:rPr>
          <w:rFonts w:ascii="Times New Roman" w:hAnsi="Times New Roman" w:cs="Times New Roman"/>
          <w:sz w:val="24"/>
          <w:szCs w:val="24"/>
        </w:rPr>
        <w:t xml:space="preserve">overcome </w:t>
      </w:r>
      <w:r w:rsidR="000439B7" w:rsidRPr="007B1E97">
        <w:rPr>
          <w:rFonts w:ascii="Times New Roman" w:hAnsi="Times New Roman" w:cs="Times New Roman"/>
          <w:sz w:val="24"/>
          <w:szCs w:val="24"/>
        </w:rPr>
        <w:t>practical</w:t>
      </w:r>
      <w:r w:rsidR="007B1E97" w:rsidRPr="007B1E97">
        <w:rPr>
          <w:rFonts w:ascii="Times New Roman" w:hAnsi="Times New Roman" w:cs="Times New Roman"/>
          <w:sz w:val="24"/>
          <w:szCs w:val="24"/>
        </w:rPr>
        <w:t xml:space="preserve"> difficulties and reduce</w:t>
      </w:r>
      <w:r w:rsidR="00657AC9">
        <w:rPr>
          <w:rFonts w:ascii="Times New Roman" w:hAnsi="Times New Roman" w:cs="Times New Roman"/>
          <w:sz w:val="24"/>
          <w:szCs w:val="24"/>
        </w:rPr>
        <w:t>d</w:t>
      </w:r>
      <w:r w:rsidR="007B1E97" w:rsidRPr="007B1E97">
        <w:rPr>
          <w:rFonts w:ascii="Times New Roman" w:hAnsi="Times New Roman" w:cs="Times New Roman"/>
          <w:sz w:val="24"/>
          <w:szCs w:val="24"/>
        </w:rPr>
        <w:t xml:space="preserve"> the risk of</w:t>
      </w:r>
      <w:r w:rsidR="000439B7">
        <w:rPr>
          <w:rFonts w:ascii="Times New Roman" w:hAnsi="Times New Roman" w:cs="Times New Roman"/>
          <w:sz w:val="24"/>
          <w:szCs w:val="24"/>
        </w:rPr>
        <w:t xml:space="preserve"> building obsolescence on residential</w:t>
      </w:r>
      <w:r w:rsidR="00974E4B">
        <w:rPr>
          <w:rFonts w:ascii="Times New Roman" w:hAnsi="Times New Roman" w:cs="Times New Roman"/>
          <w:sz w:val="24"/>
          <w:szCs w:val="24"/>
        </w:rPr>
        <w:t xml:space="preserve"> pro</w:t>
      </w:r>
      <w:r w:rsidR="000439B7">
        <w:rPr>
          <w:rFonts w:ascii="Times New Roman" w:hAnsi="Times New Roman" w:cs="Times New Roman"/>
          <w:sz w:val="24"/>
          <w:szCs w:val="24"/>
        </w:rPr>
        <w:t>perty</w:t>
      </w:r>
      <w:r w:rsidR="00974E4B">
        <w:rPr>
          <w:rFonts w:ascii="Times New Roman" w:hAnsi="Times New Roman" w:cs="Times New Roman"/>
          <w:sz w:val="24"/>
          <w:szCs w:val="24"/>
        </w:rPr>
        <w:t xml:space="preserve"> </w:t>
      </w:r>
      <w:r w:rsidR="000439B7">
        <w:rPr>
          <w:rFonts w:ascii="Times New Roman" w:hAnsi="Times New Roman" w:cs="Times New Roman"/>
          <w:sz w:val="24"/>
          <w:szCs w:val="24"/>
        </w:rPr>
        <w:t>and to know</w:t>
      </w:r>
      <w:r w:rsidR="00974E4B">
        <w:rPr>
          <w:rFonts w:ascii="Times New Roman" w:hAnsi="Times New Roman" w:cs="Times New Roman"/>
          <w:sz w:val="24"/>
          <w:szCs w:val="24"/>
        </w:rPr>
        <w:t xml:space="preserve"> the effective ways of minimizing obsolescence</w:t>
      </w:r>
      <w:r w:rsidR="005E20C2">
        <w:rPr>
          <w:rFonts w:ascii="Times New Roman" w:hAnsi="Times New Roman" w:cs="Times New Roman"/>
          <w:sz w:val="24"/>
          <w:szCs w:val="24"/>
        </w:rPr>
        <w:t xml:space="preserve"> o</w:t>
      </w:r>
      <w:r w:rsidR="0090010F" w:rsidRPr="00393C3F">
        <w:rPr>
          <w:rFonts w:ascii="Times New Roman" w:hAnsi="Times New Roman" w:cs="Times New Roman"/>
          <w:sz w:val="24"/>
          <w:szCs w:val="24"/>
        </w:rPr>
        <w:t>n residential properties or building.</w:t>
      </w:r>
    </w:p>
    <w:p w:rsidR="006F0704" w:rsidRDefault="006F0704" w:rsidP="00D9687D">
      <w:pPr>
        <w:tabs>
          <w:tab w:val="left" w:pos="1710"/>
        </w:tabs>
        <w:spacing w:line="480" w:lineRule="auto"/>
        <w:jc w:val="both"/>
        <w:rPr>
          <w:rFonts w:ascii="Times New Roman" w:hAnsi="Times New Roman" w:cs="Times New Roman"/>
          <w:b/>
          <w:sz w:val="24"/>
          <w:szCs w:val="24"/>
        </w:rPr>
      </w:pPr>
      <w:r w:rsidRPr="006F0704">
        <w:rPr>
          <w:rFonts w:ascii="Times New Roman" w:hAnsi="Times New Roman" w:cs="Times New Roman"/>
          <w:b/>
          <w:sz w:val="24"/>
          <w:szCs w:val="24"/>
        </w:rPr>
        <w:t>1.6</w:t>
      </w:r>
      <w:r w:rsidR="00E910F9">
        <w:rPr>
          <w:rFonts w:ascii="Times New Roman" w:hAnsi="Times New Roman" w:cs="Times New Roman"/>
          <w:b/>
          <w:sz w:val="24"/>
          <w:szCs w:val="24"/>
        </w:rPr>
        <w:t xml:space="preserve">   </w:t>
      </w:r>
      <w:r>
        <w:rPr>
          <w:rFonts w:ascii="Times New Roman" w:hAnsi="Times New Roman" w:cs="Times New Roman"/>
          <w:b/>
          <w:sz w:val="24"/>
          <w:szCs w:val="24"/>
        </w:rPr>
        <w:t>Justification for the Study</w:t>
      </w:r>
    </w:p>
    <w:p w:rsidR="00523557" w:rsidRPr="00537691" w:rsidRDefault="00523557" w:rsidP="00D9687D">
      <w:pPr>
        <w:tabs>
          <w:tab w:val="left" w:pos="1710"/>
        </w:tabs>
        <w:spacing w:line="480" w:lineRule="auto"/>
        <w:jc w:val="both"/>
        <w:rPr>
          <w:rFonts w:ascii="Times New Roman" w:hAnsi="Times New Roman" w:cs="Times New Roman"/>
          <w:sz w:val="24"/>
          <w:szCs w:val="24"/>
        </w:rPr>
      </w:pPr>
      <w:r w:rsidRPr="00523557">
        <w:rPr>
          <w:rFonts w:ascii="Times New Roman" w:hAnsi="Times New Roman" w:cs="Times New Roman"/>
          <w:sz w:val="24"/>
          <w:szCs w:val="24"/>
        </w:rPr>
        <w:t>This research focuses on the needs an</w:t>
      </w:r>
      <w:r w:rsidR="000439B7">
        <w:rPr>
          <w:rFonts w:ascii="Times New Roman" w:hAnsi="Times New Roman" w:cs="Times New Roman"/>
          <w:sz w:val="24"/>
          <w:szCs w:val="24"/>
        </w:rPr>
        <w:t>d expectations of t</w:t>
      </w:r>
      <w:r w:rsidR="007A18E0">
        <w:rPr>
          <w:rFonts w:ascii="Times New Roman" w:hAnsi="Times New Roman" w:cs="Times New Roman"/>
          <w:sz w:val="24"/>
          <w:szCs w:val="24"/>
        </w:rPr>
        <w:t xml:space="preserve">he occupants of residential </w:t>
      </w:r>
      <w:r w:rsidR="001926CF">
        <w:rPr>
          <w:rFonts w:ascii="Times New Roman" w:hAnsi="Times New Roman" w:cs="Times New Roman"/>
          <w:sz w:val="24"/>
          <w:szCs w:val="24"/>
        </w:rPr>
        <w:t>properties, t</w:t>
      </w:r>
      <w:r w:rsidR="007A18E0" w:rsidRPr="00523557">
        <w:rPr>
          <w:rFonts w:ascii="Times New Roman" w:hAnsi="Times New Roman" w:cs="Times New Roman"/>
          <w:sz w:val="24"/>
          <w:szCs w:val="24"/>
        </w:rPr>
        <w:t>he</w:t>
      </w:r>
      <w:r w:rsidR="00610136">
        <w:rPr>
          <w:rFonts w:ascii="Times New Roman" w:hAnsi="Times New Roman" w:cs="Times New Roman"/>
          <w:sz w:val="24"/>
          <w:szCs w:val="24"/>
        </w:rPr>
        <w:t xml:space="preserve"> rationale is</w:t>
      </w:r>
      <w:r w:rsidRPr="00523557">
        <w:rPr>
          <w:rFonts w:ascii="Times New Roman" w:hAnsi="Times New Roman" w:cs="Times New Roman"/>
          <w:sz w:val="24"/>
          <w:szCs w:val="24"/>
        </w:rPr>
        <w:t xml:space="preserve"> t</w:t>
      </w:r>
      <w:r w:rsidR="00092AE6">
        <w:rPr>
          <w:rFonts w:ascii="Times New Roman" w:hAnsi="Times New Roman" w:cs="Times New Roman"/>
          <w:sz w:val="24"/>
          <w:szCs w:val="24"/>
        </w:rPr>
        <w:t>hat in most residential buildings tenants</w:t>
      </w:r>
      <w:r w:rsidRPr="00523557">
        <w:rPr>
          <w:rFonts w:ascii="Times New Roman" w:hAnsi="Times New Roman" w:cs="Times New Roman"/>
          <w:sz w:val="24"/>
          <w:szCs w:val="24"/>
        </w:rPr>
        <w:t xml:space="preserve"> comprise the majority of occupants; hence their needs and expectations should</w:t>
      </w:r>
      <w:r w:rsidR="00092AE6">
        <w:rPr>
          <w:rFonts w:ascii="Times New Roman" w:hAnsi="Times New Roman" w:cs="Times New Roman"/>
          <w:sz w:val="24"/>
          <w:szCs w:val="24"/>
        </w:rPr>
        <w:t xml:space="preserve"> take precedence</w:t>
      </w:r>
      <w:r w:rsidR="00610136">
        <w:rPr>
          <w:rFonts w:ascii="Times New Roman" w:hAnsi="Times New Roman" w:cs="Times New Roman"/>
          <w:sz w:val="24"/>
          <w:szCs w:val="24"/>
        </w:rPr>
        <w:t>.</w:t>
      </w:r>
      <w:r w:rsidRPr="00523557">
        <w:rPr>
          <w:rFonts w:ascii="Times New Roman" w:hAnsi="Times New Roman" w:cs="Times New Roman"/>
          <w:sz w:val="24"/>
          <w:szCs w:val="24"/>
        </w:rPr>
        <w:t xml:space="preserve"> The needs and exp</w:t>
      </w:r>
      <w:r w:rsidR="00092AE6">
        <w:rPr>
          <w:rFonts w:ascii="Times New Roman" w:hAnsi="Times New Roman" w:cs="Times New Roman"/>
          <w:sz w:val="24"/>
          <w:szCs w:val="24"/>
        </w:rPr>
        <w:t>ectations of different occupants</w:t>
      </w:r>
      <w:r w:rsidRPr="00523557">
        <w:rPr>
          <w:rFonts w:ascii="Times New Roman" w:hAnsi="Times New Roman" w:cs="Times New Roman"/>
          <w:sz w:val="24"/>
          <w:szCs w:val="24"/>
        </w:rPr>
        <w:t xml:space="preserve"> may vary enormously, placing a wide variety </w:t>
      </w:r>
      <w:r w:rsidR="00092AE6">
        <w:rPr>
          <w:rFonts w:ascii="Times New Roman" w:hAnsi="Times New Roman" w:cs="Times New Roman"/>
          <w:sz w:val="24"/>
          <w:szCs w:val="24"/>
        </w:rPr>
        <w:t xml:space="preserve">of potential demands upon </w:t>
      </w:r>
      <w:r w:rsidR="00BC53D1">
        <w:rPr>
          <w:rFonts w:ascii="Times New Roman" w:hAnsi="Times New Roman" w:cs="Times New Roman"/>
          <w:sz w:val="24"/>
          <w:szCs w:val="24"/>
        </w:rPr>
        <w:t>residential properties;</w:t>
      </w:r>
      <w:r w:rsidR="00092AE6">
        <w:rPr>
          <w:rFonts w:ascii="Times New Roman" w:hAnsi="Times New Roman" w:cs="Times New Roman"/>
          <w:sz w:val="24"/>
          <w:szCs w:val="24"/>
        </w:rPr>
        <w:t xml:space="preserve"> it is the need for the property developer to build </w:t>
      </w:r>
      <w:r w:rsidR="00BC53D1">
        <w:rPr>
          <w:rFonts w:ascii="Times New Roman" w:hAnsi="Times New Roman" w:cs="Times New Roman"/>
          <w:sz w:val="24"/>
          <w:szCs w:val="24"/>
        </w:rPr>
        <w:t>a standard residential property</w:t>
      </w:r>
      <w:r w:rsidR="001926CF">
        <w:rPr>
          <w:rFonts w:ascii="Times New Roman" w:hAnsi="Times New Roman" w:cs="Times New Roman"/>
          <w:sz w:val="24"/>
          <w:szCs w:val="24"/>
        </w:rPr>
        <w:t xml:space="preserve"> </w:t>
      </w:r>
      <w:r w:rsidR="007A18E0">
        <w:rPr>
          <w:rFonts w:ascii="Times New Roman" w:hAnsi="Times New Roman" w:cs="Times New Roman"/>
          <w:sz w:val="24"/>
          <w:szCs w:val="24"/>
        </w:rPr>
        <w:t>to avoid obsolescence on the property so that it will command high value for the owner of the property.</w:t>
      </w:r>
    </w:p>
    <w:p w:rsidR="006F0704" w:rsidRDefault="006F0704"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The presence of obsolescence on residential property has an impact on the value of the property. Obsolescence occurs due to physical deterioration, wear and tear, changes in taste, users’ requirement, design and so</w:t>
      </w:r>
      <w:r w:rsidR="0077655D">
        <w:rPr>
          <w:rFonts w:ascii="Times New Roman" w:hAnsi="Times New Roman" w:cs="Times New Roman"/>
          <w:sz w:val="24"/>
          <w:szCs w:val="24"/>
        </w:rPr>
        <w:t>cial need. This research was</w:t>
      </w:r>
      <w:r>
        <w:rPr>
          <w:rFonts w:ascii="Times New Roman" w:hAnsi="Times New Roman" w:cs="Times New Roman"/>
          <w:sz w:val="24"/>
          <w:szCs w:val="24"/>
        </w:rPr>
        <w:t xml:space="preserve"> taken to explore the effect of obsolescence on reside</w:t>
      </w:r>
      <w:r w:rsidR="00117497">
        <w:rPr>
          <w:rFonts w:ascii="Times New Roman" w:hAnsi="Times New Roman" w:cs="Times New Roman"/>
          <w:sz w:val="24"/>
          <w:szCs w:val="24"/>
        </w:rPr>
        <w:t>ntial property value and adopted</w:t>
      </w:r>
      <w:r>
        <w:rPr>
          <w:rFonts w:ascii="Times New Roman" w:hAnsi="Times New Roman" w:cs="Times New Roman"/>
          <w:sz w:val="24"/>
          <w:szCs w:val="24"/>
        </w:rPr>
        <w:t xml:space="preserve"> the possible ways in minimizing and controlling the obsolescence.</w:t>
      </w:r>
    </w:p>
    <w:p w:rsidR="0090010F" w:rsidRPr="006F0704" w:rsidRDefault="006F0704"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However, the need for this</w:t>
      </w:r>
      <w:r w:rsidR="0077655D">
        <w:rPr>
          <w:rFonts w:ascii="Times New Roman" w:hAnsi="Times New Roman" w:cs="Times New Roman"/>
          <w:sz w:val="24"/>
          <w:szCs w:val="24"/>
        </w:rPr>
        <w:t xml:space="preserve"> research</w:t>
      </w:r>
      <w:r w:rsidR="007A18E0">
        <w:rPr>
          <w:rFonts w:ascii="Times New Roman" w:hAnsi="Times New Roman" w:cs="Times New Roman"/>
          <w:sz w:val="24"/>
          <w:szCs w:val="24"/>
        </w:rPr>
        <w:t xml:space="preserve"> also</w:t>
      </w:r>
      <w:r w:rsidR="00843D07">
        <w:rPr>
          <w:rFonts w:ascii="Times New Roman" w:hAnsi="Times New Roman" w:cs="Times New Roman"/>
          <w:sz w:val="24"/>
          <w:szCs w:val="24"/>
        </w:rPr>
        <w:t xml:space="preserve"> analyzed the impact </w:t>
      </w:r>
      <w:r w:rsidR="00385811">
        <w:rPr>
          <w:rFonts w:ascii="Times New Roman" w:hAnsi="Times New Roman" w:cs="Times New Roman"/>
          <w:sz w:val="24"/>
          <w:szCs w:val="24"/>
        </w:rPr>
        <w:t>and causes</w:t>
      </w:r>
      <w:r w:rsidR="00843D07">
        <w:rPr>
          <w:rFonts w:ascii="Times New Roman" w:hAnsi="Times New Roman" w:cs="Times New Roman"/>
          <w:sz w:val="24"/>
          <w:szCs w:val="24"/>
        </w:rPr>
        <w:t xml:space="preserve"> </w:t>
      </w:r>
      <w:r w:rsidR="001926CF">
        <w:rPr>
          <w:rFonts w:ascii="Times New Roman" w:hAnsi="Times New Roman" w:cs="Times New Roman"/>
          <w:sz w:val="24"/>
          <w:szCs w:val="24"/>
        </w:rPr>
        <w:t>of physical</w:t>
      </w:r>
      <w:r w:rsidR="007A18E0">
        <w:rPr>
          <w:rFonts w:ascii="Times New Roman" w:hAnsi="Times New Roman" w:cs="Times New Roman"/>
          <w:sz w:val="24"/>
          <w:szCs w:val="24"/>
        </w:rPr>
        <w:t xml:space="preserve"> </w:t>
      </w:r>
      <w:r w:rsidR="00843D07">
        <w:rPr>
          <w:rFonts w:ascii="Times New Roman" w:hAnsi="Times New Roman" w:cs="Times New Roman"/>
          <w:sz w:val="24"/>
          <w:szCs w:val="24"/>
        </w:rPr>
        <w:t>obsolescence on the residential property value.</w:t>
      </w:r>
      <w:r>
        <w:rPr>
          <w:rFonts w:ascii="Times New Roman" w:hAnsi="Times New Roman" w:cs="Times New Roman"/>
          <w:sz w:val="24"/>
          <w:szCs w:val="24"/>
        </w:rPr>
        <w:t xml:space="preserve">  </w:t>
      </w:r>
      <w:r w:rsidR="0090010F" w:rsidRPr="006F0704">
        <w:rPr>
          <w:rFonts w:ascii="Times New Roman" w:hAnsi="Times New Roman" w:cs="Times New Roman"/>
          <w:b/>
          <w:sz w:val="24"/>
          <w:szCs w:val="24"/>
        </w:rPr>
        <w:t xml:space="preserve"> </w:t>
      </w:r>
    </w:p>
    <w:p w:rsidR="00117497" w:rsidRDefault="00610136" w:rsidP="00D9687D">
      <w:pPr>
        <w:tabs>
          <w:tab w:val="left" w:pos="1710"/>
        </w:tabs>
        <w:spacing w:line="480" w:lineRule="auto"/>
        <w:jc w:val="both"/>
        <w:rPr>
          <w:rFonts w:ascii="Times New Roman" w:hAnsi="Times New Roman" w:cs="Times New Roman"/>
          <w:sz w:val="24"/>
          <w:szCs w:val="24"/>
        </w:rPr>
      </w:pPr>
      <w:r w:rsidRPr="009B2B5E">
        <w:rPr>
          <w:rFonts w:ascii="Times New Roman" w:hAnsi="Times New Roman" w:cs="Times New Roman"/>
          <w:b/>
          <w:sz w:val="24"/>
          <w:szCs w:val="24"/>
        </w:rPr>
        <w:t>1.</w:t>
      </w:r>
      <w:r>
        <w:rPr>
          <w:rFonts w:ascii="Times New Roman" w:hAnsi="Times New Roman" w:cs="Times New Roman"/>
          <w:b/>
          <w:sz w:val="24"/>
          <w:szCs w:val="24"/>
        </w:rPr>
        <w:t>7 Scope</w:t>
      </w:r>
      <w:r w:rsidR="009B2B5E">
        <w:rPr>
          <w:rFonts w:ascii="Times New Roman" w:hAnsi="Times New Roman" w:cs="Times New Roman"/>
          <w:b/>
          <w:sz w:val="24"/>
          <w:szCs w:val="24"/>
        </w:rPr>
        <w:t xml:space="preserve"> of the S</w:t>
      </w:r>
      <w:r w:rsidR="001926CF">
        <w:rPr>
          <w:rFonts w:ascii="Times New Roman" w:hAnsi="Times New Roman" w:cs="Times New Roman"/>
          <w:b/>
          <w:sz w:val="24"/>
          <w:szCs w:val="24"/>
        </w:rPr>
        <w:t>tudy</w:t>
      </w:r>
      <w:r w:rsidR="00345BF2" w:rsidRPr="00345BF2">
        <w:rPr>
          <w:rFonts w:ascii="Times New Roman" w:hAnsi="Times New Roman" w:cs="Times New Roman"/>
          <w:sz w:val="24"/>
          <w:szCs w:val="24"/>
        </w:rPr>
        <w:t xml:space="preserve"> </w:t>
      </w:r>
    </w:p>
    <w:p w:rsidR="00C9635E" w:rsidRDefault="00345BF2" w:rsidP="00D9687D">
      <w:pPr>
        <w:tabs>
          <w:tab w:val="left" w:pos="1710"/>
        </w:tabs>
        <w:spacing w:line="480" w:lineRule="auto"/>
        <w:jc w:val="both"/>
        <w:rPr>
          <w:rFonts w:ascii="Times New Roman" w:hAnsi="Times New Roman" w:cs="Times New Roman"/>
          <w:b/>
          <w:sz w:val="24"/>
          <w:szCs w:val="24"/>
        </w:rPr>
      </w:pPr>
      <w:r w:rsidRPr="00345BF2">
        <w:rPr>
          <w:rFonts w:ascii="Times New Roman" w:hAnsi="Times New Roman" w:cs="Times New Roman"/>
          <w:sz w:val="24"/>
          <w:szCs w:val="24"/>
        </w:rPr>
        <w:t>The scope of the stud</w:t>
      </w:r>
      <w:r w:rsidR="001926CF">
        <w:rPr>
          <w:rFonts w:ascii="Times New Roman" w:hAnsi="Times New Roman" w:cs="Times New Roman"/>
          <w:sz w:val="24"/>
          <w:szCs w:val="24"/>
        </w:rPr>
        <w:t>y is limited to Tudun-Wada and Nassarawa area</w:t>
      </w:r>
      <w:r w:rsidR="008D3262">
        <w:rPr>
          <w:rFonts w:ascii="Times New Roman" w:hAnsi="Times New Roman" w:cs="Times New Roman"/>
          <w:sz w:val="24"/>
          <w:szCs w:val="24"/>
        </w:rPr>
        <w:t>s</w:t>
      </w:r>
      <w:r w:rsidR="001926CF">
        <w:rPr>
          <w:rFonts w:ascii="Times New Roman" w:hAnsi="Times New Roman" w:cs="Times New Roman"/>
          <w:sz w:val="24"/>
          <w:szCs w:val="24"/>
        </w:rPr>
        <w:t xml:space="preserve"> of Kontagora, Niger State,</w:t>
      </w:r>
      <w:r w:rsidRPr="00345BF2">
        <w:rPr>
          <w:rFonts w:ascii="Times New Roman" w:hAnsi="Times New Roman" w:cs="Times New Roman"/>
          <w:sz w:val="24"/>
          <w:szCs w:val="24"/>
        </w:rPr>
        <w:t xml:space="preserve"> specifically looking at</w:t>
      </w:r>
      <w:r w:rsidR="00385811">
        <w:rPr>
          <w:rFonts w:ascii="Times New Roman" w:hAnsi="Times New Roman" w:cs="Times New Roman"/>
          <w:sz w:val="24"/>
          <w:szCs w:val="24"/>
        </w:rPr>
        <w:t xml:space="preserve"> effects </w:t>
      </w:r>
      <w:r w:rsidR="001926CF">
        <w:rPr>
          <w:rFonts w:ascii="Times New Roman" w:hAnsi="Times New Roman" w:cs="Times New Roman"/>
          <w:sz w:val="24"/>
          <w:szCs w:val="24"/>
        </w:rPr>
        <w:t xml:space="preserve">of physical obsolescence on residential property value. Reason behind these two case </w:t>
      </w:r>
      <w:r w:rsidR="003F2EA2">
        <w:rPr>
          <w:rFonts w:ascii="Times New Roman" w:hAnsi="Times New Roman" w:cs="Times New Roman"/>
          <w:sz w:val="24"/>
          <w:szCs w:val="24"/>
        </w:rPr>
        <w:t>studies</w:t>
      </w:r>
      <w:r w:rsidR="000D47D3">
        <w:rPr>
          <w:rFonts w:ascii="Times New Roman" w:hAnsi="Times New Roman" w:cs="Times New Roman"/>
          <w:sz w:val="24"/>
          <w:szCs w:val="24"/>
        </w:rPr>
        <w:t xml:space="preserve"> was</w:t>
      </w:r>
      <w:r w:rsidR="001926CF">
        <w:rPr>
          <w:rFonts w:ascii="Times New Roman" w:hAnsi="Times New Roman" w:cs="Times New Roman"/>
          <w:sz w:val="24"/>
          <w:szCs w:val="24"/>
        </w:rPr>
        <w:t xml:space="preserve"> that Tudun-Wada is one of the old area</w:t>
      </w:r>
      <w:r w:rsidR="008D3262">
        <w:rPr>
          <w:rFonts w:ascii="Times New Roman" w:hAnsi="Times New Roman" w:cs="Times New Roman"/>
          <w:sz w:val="24"/>
          <w:szCs w:val="24"/>
        </w:rPr>
        <w:t>s</w:t>
      </w:r>
      <w:r w:rsidR="001926CF">
        <w:rPr>
          <w:rFonts w:ascii="Times New Roman" w:hAnsi="Times New Roman" w:cs="Times New Roman"/>
          <w:sz w:val="24"/>
          <w:szCs w:val="24"/>
        </w:rPr>
        <w:t xml:space="preserve"> in Kontago</w:t>
      </w:r>
      <w:r w:rsidR="003F2EA2">
        <w:rPr>
          <w:rFonts w:ascii="Times New Roman" w:hAnsi="Times New Roman" w:cs="Times New Roman"/>
          <w:sz w:val="24"/>
          <w:szCs w:val="24"/>
        </w:rPr>
        <w:t xml:space="preserve">ra, </w:t>
      </w:r>
      <w:r w:rsidR="001926CF">
        <w:rPr>
          <w:rFonts w:ascii="Times New Roman" w:hAnsi="Times New Roman" w:cs="Times New Roman"/>
          <w:sz w:val="24"/>
          <w:szCs w:val="24"/>
        </w:rPr>
        <w:t xml:space="preserve">while Nassarawa </w:t>
      </w:r>
      <w:r w:rsidR="003F2EA2">
        <w:rPr>
          <w:rFonts w:ascii="Times New Roman" w:hAnsi="Times New Roman" w:cs="Times New Roman"/>
          <w:sz w:val="24"/>
          <w:szCs w:val="24"/>
        </w:rPr>
        <w:t>are</w:t>
      </w:r>
      <w:r w:rsidR="00385811">
        <w:rPr>
          <w:rFonts w:ascii="Times New Roman" w:hAnsi="Times New Roman" w:cs="Times New Roman"/>
          <w:sz w:val="24"/>
          <w:szCs w:val="24"/>
        </w:rPr>
        <w:t>a is one of the developing area</w:t>
      </w:r>
      <w:r w:rsidR="000D47D3">
        <w:rPr>
          <w:rFonts w:ascii="Times New Roman" w:hAnsi="Times New Roman" w:cs="Times New Roman"/>
          <w:sz w:val="24"/>
          <w:szCs w:val="24"/>
        </w:rPr>
        <w:t>s</w:t>
      </w:r>
      <w:r w:rsidR="003F2EA2">
        <w:rPr>
          <w:rFonts w:ascii="Times New Roman" w:hAnsi="Times New Roman" w:cs="Times New Roman"/>
          <w:sz w:val="24"/>
          <w:szCs w:val="24"/>
        </w:rPr>
        <w:t xml:space="preserve"> in Kontagora and along the road of Federal Coll</w:t>
      </w:r>
      <w:r w:rsidR="00B5316B">
        <w:rPr>
          <w:rFonts w:ascii="Times New Roman" w:hAnsi="Times New Roman" w:cs="Times New Roman"/>
          <w:sz w:val="24"/>
          <w:szCs w:val="24"/>
        </w:rPr>
        <w:t>e</w:t>
      </w:r>
      <w:r w:rsidR="003F2EA2">
        <w:rPr>
          <w:rFonts w:ascii="Times New Roman" w:hAnsi="Times New Roman" w:cs="Times New Roman"/>
          <w:sz w:val="24"/>
          <w:szCs w:val="24"/>
        </w:rPr>
        <w:t>ge of Education (FCE) and both areas are</w:t>
      </w:r>
      <w:r w:rsidR="00D50642">
        <w:rPr>
          <w:rFonts w:ascii="Times New Roman" w:hAnsi="Times New Roman" w:cs="Times New Roman"/>
          <w:sz w:val="24"/>
          <w:szCs w:val="24"/>
        </w:rPr>
        <w:t xml:space="preserve"> </w:t>
      </w:r>
      <w:r w:rsidR="000D47D3">
        <w:rPr>
          <w:rFonts w:ascii="Times New Roman" w:hAnsi="Times New Roman" w:cs="Times New Roman"/>
          <w:sz w:val="24"/>
          <w:szCs w:val="24"/>
        </w:rPr>
        <w:t>having different</w:t>
      </w:r>
      <w:r w:rsidR="003F2EA2">
        <w:rPr>
          <w:rFonts w:ascii="Times New Roman" w:hAnsi="Times New Roman" w:cs="Times New Roman"/>
          <w:sz w:val="24"/>
          <w:szCs w:val="24"/>
        </w:rPr>
        <w:t xml:space="preserve"> </w:t>
      </w:r>
      <w:r w:rsidR="00F92928">
        <w:rPr>
          <w:rFonts w:ascii="Times New Roman" w:hAnsi="Times New Roman" w:cs="Times New Roman"/>
          <w:sz w:val="24"/>
          <w:szCs w:val="24"/>
        </w:rPr>
        <w:t>rental value.</w:t>
      </w:r>
      <w:r w:rsidR="000D47D3">
        <w:rPr>
          <w:rFonts w:ascii="Times New Roman" w:hAnsi="Times New Roman" w:cs="Times New Roman"/>
          <w:sz w:val="24"/>
          <w:szCs w:val="24"/>
        </w:rPr>
        <w:t xml:space="preserve"> The research covered the period between 2009-2018</w:t>
      </w:r>
      <w:r w:rsidR="008E70CC">
        <w:rPr>
          <w:rFonts w:ascii="Times New Roman" w:hAnsi="Times New Roman" w:cs="Times New Roman"/>
          <w:sz w:val="24"/>
          <w:szCs w:val="24"/>
        </w:rPr>
        <w:t>,</w:t>
      </w:r>
      <w:r w:rsidR="00B5316B">
        <w:rPr>
          <w:rFonts w:ascii="Times New Roman" w:hAnsi="Times New Roman" w:cs="Times New Roman"/>
          <w:sz w:val="24"/>
          <w:szCs w:val="24"/>
        </w:rPr>
        <w:t xml:space="preserve"> this period is chosen because it</w:t>
      </w:r>
      <w:r w:rsidR="008E70CC">
        <w:rPr>
          <w:rFonts w:ascii="Times New Roman" w:hAnsi="Times New Roman" w:cs="Times New Roman"/>
          <w:sz w:val="24"/>
          <w:szCs w:val="24"/>
        </w:rPr>
        <w:t xml:space="preserve"> is</w:t>
      </w:r>
      <w:r w:rsidR="00B5316B">
        <w:rPr>
          <w:rFonts w:ascii="Times New Roman" w:hAnsi="Times New Roman" w:cs="Times New Roman"/>
          <w:sz w:val="24"/>
          <w:szCs w:val="24"/>
        </w:rPr>
        <w:t xml:space="preserve"> the time after global economic crisis which the property market returns is stable</w:t>
      </w:r>
      <w:r w:rsidR="000D47D3">
        <w:rPr>
          <w:rFonts w:ascii="Times New Roman" w:hAnsi="Times New Roman" w:cs="Times New Roman"/>
          <w:sz w:val="24"/>
          <w:szCs w:val="24"/>
        </w:rPr>
        <w:t xml:space="preserve">, the choice of </w:t>
      </w:r>
      <w:r w:rsidR="00F301C9">
        <w:rPr>
          <w:rFonts w:ascii="Times New Roman" w:hAnsi="Times New Roman" w:cs="Times New Roman"/>
          <w:sz w:val="24"/>
          <w:szCs w:val="24"/>
        </w:rPr>
        <w:t>these periods</w:t>
      </w:r>
      <w:r w:rsidR="000D47D3">
        <w:rPr>
          <w:rFonts w:ascii="Times New Roman" w:hAnsi="Times New Roman" w:cs="Times New Roman"/>
          <w:sz w:val="24"/>
          <w:szCs w:val="24"/>
        </w:rPr>
        <w:t xml:space="preserve"> was determined</w:t>
      </w:r>
      <w:r w:rsidR="00F301C9">
        <w:rPr>
          <w:rFonts w:ascii="Times New Roman" w:hAnsi="Times New Roman" w:cs="Times New Roman"/>
          <w:sz w:val="24"/>
          <w:szCs w:val="24"/>
        </w:rPr>
        <w:t xml:space="preserve"> in comparing the rate of</w:t>
      </w:r>
      <w:r w:rsidR="008E70CC">
        <w:rPr>
          <w:rFonts w:ascii="Times New Roman" w:hAnsi="Times New Roman" w:cs="Times New Roman"/>
          <w:sz w:val="24"/>
          <w:szCs w:val="24"/>
        </w:rPr>
        <w:t xml:space="preserve"> physical</w:t>
      </w:r>
      <w:r w:rsidR="00F301C9">
        <w:rPr>
          <w:rFonts w:ascii="Times New Roman" w:hAnsi="Times New Roman" w:cs="Times New Roman"/>
          <w:sz w:val="24"/>
          <w:szCs w:val="24"/>
        </w:rPr>
        <w:t xml:space="preserve"> obsolescence</w:t>
      </w:r>
      <w:r w:rsidR="008D3262">
        <w:rPr>
          <w:rFonts w:ascii="Times New Roman" w:hAnsi="Times New Roman" w:cs="Times New Roman"/>
          <w:sz w:val="24"/>
          <w:szCs w:val="24"/>
        </w:rPr>
        <w:t xml:space="preserve"> </w:t>
      </w:r>
      <w:r w:rsidR="00F301C9">
        <w:rPr>
          <w:rFonts w:ascii="Times New Roman" w:hAnsi="Times New Roman" w:cs="Times New Roman"/>
          <w:sz w:val="24"/>
          <w:szCs w:val="24"/>
        </w:rPr>
        <w:t xml:space="preserve">as it affects the rental value of the property in the study areas. </w:t>
      </w:r>
    </w:p>
    <w:p w:rsidR="00FD1BBE" w:rsidRPr="009B2B5E" w:rsidRDefault="00610136"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 The</w:t>
      </w:r>
      <w:r w:rsidR="009B2B5E">
        <w:rPr>
          <w:rFonts w:ascii="Times New Roman" w:hAnsi="Times New Roman" w:cs="Times New Roman"/>
          <w:b/>
          <w:sz w:val="24"/>
          <w:szCs w:val="24"/>
        </w:rPr>
        <w:t xml:space="preserve"> </w:t>
      </w:r>
      <w:r w:rsidR="00C6797A">
        <w:rPr>
          <w:rFonts w:ascii="Times New Roman" w:hAnsi="Times New Roman" w:cs="Times New Roman"/>
          <w:b/>
          <w:sz w:val="24"/>
          <w:szCs w:val="24"/>
        </w:rPr>
        <w:t xml:space="preserve">Study </w:t>
      </w:r>
      <w:r w:rsidR="009B2B5E">
        <w:rPr>
          <w:rFonts w:ascii="Times New Roman" w:hAnsi="Times New Roman" w:cs="Times New Roman"/>
          <w:b/>
          <w:sz w:val="24"/>
          <w:szCs w:val="24"/>
        </w:rPr>
        <w:t>A</w:t>
      </w:r>
      <w:r w:rsidR="00320D60" w:rsidRPr="009B2B5E">
        <w:rPr>
          <w:rFonts w:ascii="Times New Roman" w:hAnsi="Times New Roman" w:cs="Times New Roman"/>
          <w:b/>
          <w:sz w:val="24"/>
          <w:szCs w:val="24"/>
        </w:rPr>
        <w:t xml:space="preserve">rea </w:t>
      </w:r>
    </w:p>
    <w:p w:rsidR="00B95F0E" w:rsidRPr="00393C3F" w:rsidRDefault="00B95F0E"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Kontagora is made up of territory originally divided between various minor chiefdoms (Aguarra, Dakka-Karri, Kambari, Dukawa, and Ngaski) which were conquered by the [[Fula people]] between 1858 and 1864, and turned into the emirate of Kontagora, a dependen</w:t>
      </w:r>
      <w:r w:rsidR="0053099B">
        <w:rPr>
          <w:rFonts w:ascii="Times New Roman" w:hAnsi="Times New Roman" w:cs="Times New Roman"/>
          <w:sz w:val="24"/>
          <w:szCs w:val="24"/>
        </w:rPr>
        <w:t xml:space="preserve">cy of the [[Sokoto Caliphate]]. </w:t>
      </w:r>
      <w:r w:rsidRPr="00393C3F">
        <w:rPr>
          <w:rFonts w:ascii="Times New Roman" w:hAnsi="Times New Roman" w:cs="Times New Roman"/>
          <w:sz w:val="24"/>
          <w:szCs w:val="24"/>
        </w:rPr>
        <w:t>Following a well-armed attack, starting on 31 January 1901, the emirate fell under [[British Empire|British]] rule, becoming a province first in the [[Northern Nigeria|British Protectorate of Northern Nigeria]] and then in the British colony of Nigeria, until independence in 1960.</w:t>
      </w:r>
    </w:p>
    <w:p w:rsidR="0090010F" w:rsidRPr="00393C3F" w:rsidRDefault="00B95F0E"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Kontagora now consists of Kontagora emirates, containing the chiefdom of Wushish, the territories of Sarkin Bauchi, and the chiefdom of Kagara, all administratively grouped into the Mariga, Magama, and Rafi Local Governments.</w:t>
      </w:r>
    </w:p>
    <w:p w:rsidR="00DA04E1" w:rsidRPr="00393C3F" w:rsidRDefault="00AA6465" w:rsidP="00D9687D">
      <w:pPr>
        <w:tabs>
          <w:tab w:val="left" w:pos="1710"/>
        </w:tabs>
        <w:spacing w:before="240" w:line="480" w:lineRule="auto"/>
        <w:jc w:val="both"/>
        <w:rPr>
          <w:rFonts w:ascii="Times New Roman" w:hAnsi="Times New Roman" w:cs="Times New Roman"/>
          <w:sz w:val="24"/>
          <w:szCs w:val="24"/>
        </w:rPr>
      </w:pPr>
      <w:r w:rsidRPr="00393C3F">
        <w:rPr>
          <w:rFonts w:ascii="Times New Roman" w:hAnsi="Times New Roman" w:cs="Times New Roman"/>
          <w:sz w:val="24"/>
          <w:szCs w:val="24"/>
        </w:rPr>
        <w:lastRenderedPageBreak/>
        <w:t>Kontagora, town and traditional emirate, northwestern Niger state, western Nigeria, on the south bank of the Kontagora River. Umaru Nagwamatse, an adventurer of the ruling Fulani house of Sokoto (186 miles [299 km] north), was named sarkin sudan (“king of the blacks”) in 1859 by Ahmadu Zaruku, Sokoto’s sarkin musulmi (“commander of the faithful”). Umaru then conquered a region mostly inhabited by the non-Muslim Kamberi people, founded the town of Kontagora (from kwanta gora—“lay down your gourds”) as his kingdom’s headquarters in 1864, and established himself as the first emir of Kontagora. Throughout his rule, continuing to 1876, he enlarged the emirate by conquests of Kamuku, Kamberi, Dakarki (Dakarawa), Dukawa, Yauri, Nupe, and Gbari (Gwari) towns and captured many slaves. In the first reign (1880–1901) of his son, Emir Ibrahim Nagwamatse, sarkin sudan, Kontagora again became notorious for slave raids that severely depopulated the region and left numerous walled towns in ruins, many of which are still visible (despite a 1949–57 government-sponsored resettlement program). Ibrahim’s capture of the Zarian town of Birnin Gwari (98 miles [158 km] northeast) in 1899 forced the emir of Zaria to seek the protection of the British, a move that brought the first great Fulani emirate under British control. After Ibrahim threatened the British post at Jebba, 98 miles (158 km) south-southwest, in 1900, British forces occupied Kontagora town (1901) and removed him from office. Although he was reinstalled as emir in 1903, his territory, which had been incorporated as Kontagora province, and his powers were greatly reduced. When the province was broken up in 1925, the emirate became a separate division of Niger province; it was incorporated into North Western state in 1967, and since 1976 it has constituted an area of 13,219 square miles (34,237 square km) in Niger state.</w:t>
      </w:r>
      <w:r w:rsidR="00262FD4">
        <w:rPr>
          <w:rFonts w:ascii="Times New Roman" w:hAnsi="Times New Roman" w:cs="Times New Roman"/>
          <w:sz w:val="24"/>
          <w:szCs w:val="24"/>
        </w:rPr>
        <w:t xml:space="preserve"> (Kontagora Emirate Council 2018)</w:t>
      </w:r>
    </w:p>
    <w:p w:rsidR="00E910F9" w:rsidRDefault="00E910F9" w:rsidP="00D9687D">
      <w:pPr>
        <w:tabs>
          <w:tab w:val="left" w:pos="1710"/>
        </w:tabs>
        <w:spacing w:line="480" w:lineRule="auto"/>
        <w:jc w:val="both"/>
        <w:rPr>
          <w:rFonts w:ascii="Times New Roman" w:hAnsi="Times New Roman" w:cs="Times New Roman"/>
          <w:b/>
          <w:sz w:val="24"/>
          <w:szCs w:val="24"/>
        </w:rPr>
      </w:pPr>
    </w:p>
    <w:p w:rsidR="00E910F9" w:rsidRDefault="00E910F9" w:rsidP="00D9687D">
      <w:pPr>
        <w:tabs>
          <w:tab w:val="left" w:pos="1710"/>
        </w:tabs>
        <w:spacing w:line="480" w:lineRule="auto"/>
        <w:jc w:val="both"/>
        <w:rPr>
          <w:rFonts w:ascii="Times New Roman" w:hAnsi="Times New Roman" w:cs="Times New Roman"/>
          <w:b/>
          <w:sz w:val="24"/>
          <w:szCs w:val="24"/>
        </w:rPr>
      </w:pPr>
    </w:p>
    <w:p w:rsidR="0053099B"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r w:rsidR="001E6E5F">
        <w:rPr>
          <w:rFonts w:ascii="Times New Roman" w:hAnsi="Times New Roman" w:cs="Times New Roman"/>
          <w:b/>
          <w:sz w:val="24"/>
          <w:szCs w:val="24"/>
        </w:rPr>
        <w:t>.1</w:t>
      </w:r>
      <w:r w:rsidR="00E910F9">
        <w:rPr>
          <w:rFonts w:ascii="Times New Roman" w:hAnsi="Times New Roman" w:cs="Times New Roman"/>
          <w:b/>
          <w:sz w:val="24"/>
          <w:szCs w:val="24"/>
        </w:rPr>
        <w:t xml:space="preserve">  </w:t>
      </w:r>
      <w:r w:rsidR="000F1545" w:rsidRPr="009B2B5E">
        <w:rPr>
          <w:rFonts w:ascii="Times New Roman" w:hAnsi="Times New Roman" w:cs="Times New Roman"/>
          <w:b/>
          <w:sz w:val="24"/>
          <w:szCs w:val="24"/>
        </w:rPr>
        <w:t xml:space="preserve"> Location</w:t>
      </w:r>
      <w:r w:rsidR="00610136">
        <w:rPr>
          <w:rFonts w:ascii="Times New Roman" w:hAnsi="Times New Roman" w:cs="Times New Roman"/>
          <w:b/>
          <w:sz w:val="24"/>
          <w:szCs w:val="24"/>
        </w:rPr>
        <w:t xml:space="preserve"> and Distance</w:t>
      </w:r>
    </w:p>
    <w:p w:rsidR="00610136" w:rsidRPr="00D14D4D" w:rsidRDefault="000F1545" w:rsidP="00610136">
      <w:pPr>
        <w:tabs>
          <w:tab w:val="left" w:pos="1710"/>
        </w:tabs>
        <w:spacing w:line="480" w:lineRule="auto"/>
        <w:jc w:val="both"/>
        <w:rPr>
          <w:rFonts w:ascii="Times New Roman" w:hAnsi="Times New Roman" w:cs="Times New Roman"/>
          <w:b/>
          <w:sz w:val="24"/>
          <w:szCs w:val="24"/>
        </w:rPr>
      </w:pPr>
      <w:r w:rsidRPr="00393C3F">
        <w:rPr>
          <w:rFonts w:ascii="Times New Roman" w:hAnsi="Times New Roman" w:cs="Times New Roman"/>
          <w:sz w:val="24"/>
          <w:szCs w:val="24"/>
        </w:rPr>
        <w:t xml:space="preserve">Kontagora is located 10.40 latitude and 5.47 </w:t>
      </w:r>
      <w:r w:rsidR="00610136" w:rsidRPr="00393C3F">
        <w:rPr>
          <w:rFonts w:ascii="Times New Roman" w:hAnsi="Times New Roman" w:cs="Times New Roman"/>
          <w:sz w:val="24"/>
          <w:szCs w:val="24"/>
        </w:rPr>
        <w:t>longitudes</w:t>
      </w:r>
      <w:r w:rsidRPr="00393C3F">
        <w:rPr>
          <w:rFonts w:ascii="Times New Roman" w:hAnsi="Times New Roman" w:cs="Times New Roman"/>
          <w:sz w:val="24"/>
          <w:szCs w:val="24"/>
        </w:rPr>
        <w:t xml:space="preserve"> and it is situated at elevation 339meters above sea level. It operates on the WAT time zone, which means that its follow the same time zone as </w:t>
      </w:r>
      <w:r w:rsidR="00C9635E" w:rsidRPr="00393C3F">
        <w:rPr>
          <w:rFonts w:ascii="Times New Roman" w:hAnsi="Times New Roman" w:cs="Times New Roman"/>
          <w:sz w:val="24"/>
          <w:szCs w:val="24"/>
        </w:rPr>
        <w:t>Minna</w:t>
      </w:r>
      <w:r w:rsidR="00B81E4E" w:rsidRPr="00393C3F">
        <w:rPr>
          <w:rFonts w:ascii="Times New Roman" w:hAnsi="Times New Roman" w:cs="Times New Roman"/>
          <w:sz w:val="24"/>
          <w:szCs w:val="24"/>
        </w:rPr>
        <w:t>.</w:t>
      </w:r>
    </w:p>
    <w:p w:rsidR="000F1545" w:rsidRPr="00443C92" w:rsidRDefault="00610136"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The distance from Kontagora, approximately to the state capital in km is 187km (Source ministry of transport.)</w:t>
      </w:r>
    </w:p>
    <w:p w:rsidR="009A03E4" w:rsidRPr="009B2B5E"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001E6E5F">
        <w:rPr>
          <w:rFonts w:ascii="Times New Roman" w:hAnsi="Times New Roman" w:cs="Times New Roman"/>
          <w:b/>
          <w:sz w:val="24"/>
          <w:szCs w:val="24"/>
        </w:rPr>
        <w:t>.2</w:t>
      </w:r>
      <w:r w:rsidR="00E910F9">
        <w:rPr>
          <w:rFonts w:ascii="Times New Roman" w:hAnsi="Times New Roman" w:cs="Times New Roman"/>
          <w:b/>
          <w:sz w:val="24"/>
          <w:szCs w:val="24"/>
        </w:rPr>
        <w:t xml:space="preserve">  </w:t>
      </w:r>
      <w:r w:rsidR="009B2B5E">
        <w:rPr>
          <w:rFonts w:ascii="Times New Roman" w:hAnsi="Times New Roman" w:cs="Times New Roman"/>
          <w:b/>
          <w:sz w:val="24"/>
          <w:szCs w:val="24"/>
        </w:rPr>
        <w:t xml:space="preserve"> Climatic C</w:t>
      </w:r>
      <w:r w:rsidR="009A03E4" w:rsidRPr="009B2B5E">
        <w:rPr>
          <w:rFonts w:ascii="Times New Roman" w:hAnsi="Times New Roman" w:cs="Times New Roman"/>
          <w:b/>
          <w:sz w:val="24"/>
          <w:szCs w:val="24"/>
        </w:rPr>
        <w:t>ondition</w:t>
      </w:r>
    </w:p>
    <w:p w:rsidR="009A03E4" w:rsidRPr="00393C3F" w:rsidRDefault="009A03E4"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Kontagora emirate, just like any other area in the middle belt zone, experiences hot and humid weather. The dry and heavy rainfall last for six or more months.</w:t>
      </w:r>
    </w:p>
    <w:p w:rsidR="00F91C1D" w:rsidRPr="009B2B5E" w:rsidRDefault="00610136"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Pr="009B2B5E">
        <w:rPr>
          <w:rFonts w:ascii="Times New Roman" w:hAnsi="Times New Roman" w:cs="Times New Roman"/>
          <w:b/>
          <w:sz w:val="24"/>
          <w:szCs w:val="24"/>
        </w:rPr>
        <w:t>.</w:t>
      </w:r>
      <w:r>
        <w:rPr>
          <w:rFonts w:ascii="Times New Roman" w:hAnsi="Times New Roman" w:cs="Times New Roman"/>
          <w:b/>
          <w:sz w:val="24"/>
          <w:szCs w:val="24"/>
        </w:rPr>
        <w:t xml:space="preserve">3   </w:t>
      </w:r>
      <w:r w:rsidRPr="009B2B5E">
        <w:rPr>
          <w:rFonts w:ascii="Times New Roman" w:hAnsi="Times New Roman" w:cs="Times New Roman"/>
          <w:b/>
          <w:sz w:val="24"/>
          <w:szCs w:val="24"/>
        </w:rPr>
        <w:t>Population</w:t>
      </w:r>
    </w:p>
    <w:p w:rsidR="00262FD4" w:rsidRPr="00117497" w:rsidRDefault="00F91C1D"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 Kontagora lies on the highway between Jebba and Kaduna and is also a junction for local roads. Pop</w:t>
      </w:r>
      <w:r w:rsidR="002E74E9" w:rsidRPr="00393C3F">
        <w:rPr>
          <w:rFonts w:ascii="Times New Roman" w:hAnsi="Times New Roman" w:cs="Times New Roman"/>
          <w:sz w:val="24"/>
          <w:szCs w:val="24"/>
        </w:rPr>
        <w:t>ulation. (2006 census)</w:t>
      </w:r>
      <w:r w:rsidRPr="00393C3F">
        <w:rPr>
          <w:rFonts w:ascii="Times New Roman" w:hAnsi="Times New Roman" w:cs="Times New Roman"/>
          <w:sz w:val="24"/>
          <w:szCs w:val="24"/>
        </w:rPr>
        <w:t xml:space="preserve"> local government area, 151,944.</w:t>
      </w:r>
      <w:r w:rsidR="002747F3">
        <w:rPr>
          <w:rFonts w:ascii="Times New Roman" w:hAnsi="Times New Roman" w:cs="Times New Roman"/>
          <w:sz w:val="24"/>
          <w:szCs w:val="24"/>
        </w:rPr>
        <w:t xml:space="preserve"> </w:t>
      </w:r>
      <w:r w:rsidR="002E74E9" w:rsidRPr="00393C3F">
        <w:rPr>
          <w:rFonts w:ascii="Times New Roman" w:hAnsi="Times New Roman" w:cs="Times New Roman"/>
          <w:sz w:val="24"/>
          <w:szCs w:val="24"/>
        </w:rPr>
        <w:t xml:space="preserve"> Kontagora have the land area in squar</w:t>
      </w:r>
      <w:r w:rsidR="00117497">
        <w:rPr>
          <w:rFonts w:ascii="Times New Roman" w:hAnsi="Times New Roman" w:cs="Times New Roman"/>
          <w:sz w:val="24"/>
          <w:szCs w:val="24"/>
        </w:rPr>
        <w:t xml:space="preserve">e kilometer (SQKM), as 2,179.3 </w:t>
      </w:r>
    </w:p>
    <w:p w:rsidR="00DA04E1" w:rsidRPr="009B2B5E"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00700DB7" w:rsidRPr="009B2B5E">
        <w:rPr>
          <w:rFonts w:ascii="Times New Roman" w:hAnsi="Times New Roman" w:cs="Times New Roman"/>
          <w:b/>
          <w:sz w:val="24"/>
          <w:szCs w:val="24"/>
        </w:rPr>
        <w:t>.</w:t>
      </w:r>
      <w:r w:rsidR="001E6E5F">
        <w:rPr>
          <w:rFonts w:ascii="Times New Roman" w:hAnsi="Times New Roman" w:cs="Times New Roman"/>
          <w:b/>
          <w:sz w:val="24"/>
          <w:szCs w:val="24"/>
        </w:rPr>
        <w:t>4</w:t>
      </w:r>
      <w:r w:rsidR="00E910F9">
        <w:rPr>
          <w:rFonts w:ascii="Times New Roman" w:hAnsi="Times New Roman" w:cs="Times New Roman"/>
          <w:b/>
          <w:sz w:val="24"/>
          <w:szCs w:val="24"/>
        </w:rPr>
        <w:t xml:space="preserve">  </w:t>
      </w:r>
      <w:r w:rsidR="00DA04E1" w:rsidRPr="009B2B5E">
        <w:rPr>
          <w:rFonts w:ascii="Times New Roman" w:hAnsi="Times New Roman" w:cs="Times New Roman"/>
          <w:b/>
          <w:sz w:val="24"/>
          <w:szCs w:val="24"/>
        </w:rPr>
        <w:t xml:space="preserve"> Economic Base</w:t>
      </w:r>
      <w:r w:rsidR="00490646" w:rsidRPr="009B2B5E">
        <w:rPr>
          <w:rFonts w:ascii="Times New Roman" w:hAnsi="Times New Roman" w:cs="Times New Roman"/>
          <w:b/>
          <w:sz w:val="24"/>
          <w:szCs w:val="24"/>
        </w:rPr>
        <w:t xml:space="preserve"> </w:t>
      </w:r>
    </w:p>
    <w:p w:rsidR="00E910F9" w:rsidRPr="00443C92" w:rsidRDefault="00490646"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The town is a collecting point for cotton and peanuts (groundnuts). In addition to these cash crops, Kontagora has considerable local trade in sorghum, millet, cowpeas, tobacco, beans, shea butter, gum arabic, kola nuts, sorghum beer, brass wares, gold artifacts, locally dyed and woven cotton cloth, cattle, goats, chickens, and guinea fowl. Modern industry includes a plant that manufactures plastic sacks. Besides the palace of the sarkin sudan, the town has a federal advanced teacher-training school and a hospital. Kontagora lies on the highway between Jebba and Kaduna and is also a junct</w:t>
      </w:r>
      <w:r w:rsidR="00262FD4">
        <w:rPr>
          <w:rFonts w:ascii="Times New Roman" w:hAnsi="Times New Roman" w:cs="Times New Roman"/>
          <w:sz w:val="24"/>
          <w:szCs w:val="24"/>
        </w:rPr>
        <w:t xml:space="preserve">ion for local roads. </w:t>
      </w:r>
      <w:r w:rsidR="00C9635E">
        <w:rPr>
          <w:rFonts w:ascii="Times New Roman" w:hAnsi="Times New Roman" w:cs="Times New Roman"/>
          <w:sz w:val="24"/>
          <w:szCs w:val="24"/>
        </w:rPr>
        <w:t>(K.E.C</w:t>
      </w:r>
      <w:r w:rsidR="00262FD4">
        <w:rPr>
          <w:rFonts w:ascii="Times New Roman" w:hAnsi="Times New Roman" w:cs="Times New Roman"/>
          <w:sz w:val="24"/>
          <w:szCs w:val="24"/>
        </w:rPr>
        <w:t xml:space="preserve"> 2018)</w:t>
      </w:r>
    </w:p>
    <w:p w:rsidR="006A47B3" w:rsidRPr="009B2B5E"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r w:rsidR="00D9687D">
        <w:rPr>
          <w:rFonts w:ascii="Times New Roman" w:hAnsi="Times New Roman" w:cs="Times New Roman"/>
          <w:b/>
          <w:sz w:val="24"/>
          <w:szCs w:val="24"/>
        </w:rPr>
        <w:t xml:space="preserve">.5 </w:t>
      </w:r>
      <w:r w:rsidR="009B2B5E">
        <w:rPr>
          <w:rFonts w:ascii="Times New Roman" w:hAnsi="Times New Roman" w:cs="Times New Roman"/>
          <w:b/>
          <w:sz w:val="24"/>
          <w:szCs w:val="24"/>
        </w:rPr>
        <w:t>Educational I</w:t>
      </w:r>
      <w:r w:rsidR="00700DB7" w:rsidRPr="009B2B5E">
        <w:rPr>
          <w:rFonts w:ascii="Times New Roman" w:hAnsi="Times New Roman" w:cs="Times New Roman"/>
          <w:b/>
          <w:sz w:val="24"/>
          <w:szCs w:val="24"/>
        </w:rPr>
        <w:t>nstitution</w:t>
      </w:r>
    </w:p>
    <w:p w:rsidR="006A47B3" w:rsidRPr="00393C3F" w:rsidRDefault="006A47B3"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Kontagora is one of the emirate in </w:t>
      </w:r>
      <w:r w:rsidR="00C9635E" w:rsidRPr="00393C3F">
        <w:rPr>
          <w:rFonts w:ascii="Times New Roman" w:hAnsi="Times New Roman" w:cs="Times New Roman"/>
          <w:sz w:val="24"/>
          <w:szCs w:val="24"/>
        </w:rPr>
        <w:t xml:space="preserve">Niger </w:t>
      </w:r>
      <w:r w:rsidRPr="00393C3F">
        <w:rPr>
          <w:rFonts w:ascii="Times New Roman" w:hAnsi="Times New Roman" w:cs="Times New Roman"/>
          <w:sz w:val="24"/>
          <w:szCs w:val="24"/>
        </w:rPr>
        <w:t xml:space="preserve">state with relative educational advantage. Apart from numerous primary school, there are also functional post primary institutions in the area. The area also hosts a federal collage of education (FCE) in </w:t>
      </w:r>
      <w:r w:rsidR="00C9635E" w:rsidRPr="00393C3F">
        <w:rPr>
          <w:rFonts w:ascii="Times New Roman" w:hAnsi="Times New Roman" w:cs="Times New Roman"/>
          <w:sz w:val="24"/>
          <w:szCs w:val="24"/>
        </w:rPr>
        <w:t xml:space="preserve">Kontagora </w:t>
      </w:r>
      <w:r w:rsidRPr="00393C3F">
        <w:rPr>
          <w:rFonts w:ascii="Times New Roman" w:hAnsi="Times New Roman" w:cs="Times New Roman"/>
          <w:sz w:val="24"/>
          <w:szCs w:val="24"/>
        </w:rPr>
        <w:t xml:space="preserve">town and school of health technology in </w:t>
      </w:r>
      <w:r w:rsidR="00C9635E" w:rsidRPr="00393C3F">
        <w:rPr>
          <w:rFonts w:ascii="Times New Roman" w:hAnsi="Times New Roman" w:cs="Times New Roman"/>
          <w:sz w:val="24"/>
          <w:szCs w:val="24"/>
        </w:rPr>
        <w:t>Tugan Magajiya</w:t>
      </w:r>
      <w:r w:rsidRPr="00393C3F">
        <w:rPr>
          <w:rFonts w:ascii="Times New Roman" w:hAnsi="Times New Roman" w:cs="Times New Roman"/>
          <w:sz w:val="24"/>
          <w:szCs w:val="24"/>
        </w:rPr>
        <w:t>.</w:t>
      </w:r>
      <w:r w:rsidR="00262FD4">
        <w:rPr>
          <w:rFonts w:ascii="Times New Roman" w:hAnsi="Times New Roman" w:cs="Times New Roman"/>
          <w:sz w:val="24"/>
          <w:szCs w:val="24"/>
        </w:rPr>
        <w:t xml:space="preserve"> (K.E C 2018)</w:t>
      </w:r>
    </w:p>
    <w:p w:rsidR="006A47B3" w:rsidRPr="009B2B5E"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00B81E4E" w:rsidRPr="009B2B5E">
        <w:rPr>
          <w:rFonts w:ascii="Times New Roman" w:hAnsi="Times New Roman" w:cs="Times New Roman"/>
          <w:b/>
          <w:sz w:val="24"/>
          <w:szCs w:val="24"/>
        </w:rPr>
        <w:t>.6</w:t>
      </w:r>
      <w:r w:rsidR="00D9687D">
        <w:rPr>
          <w:rFonts w:ascii="Times New Roman" w:hAnsi="Times New Roman" w:cs="Times New Roman"/>
          <w:b/>
          <w:sz w:val="24"/>
          <w:szCs w:val="24"/>
        </w:rPr>
        <w:t xml:space="preserve"> </w:t>
      </w:r>
      <w:r w:rsidR="009B2B5E">
        <w:rPr>
          <w:rFonts w:ascii="Times New Roman" w:hAnsi="Times New Roman" w:cs="Times New Roman"/>
          <w:b/>
          <w:sz w:val="24"/>
          <w:szCs w:val="24"/>
        </w:rPr>
        <w:t>Communications</w:t>
      </w:r>
      <w:r w:rsidR="002747F3">
        <w:rPr>
          <w:rFonts w:ascii="Times New Roman" w:hAnsi="Times New Roman" w:cs="Times New Roman"/>
          <w:b/>
          <w:sz w:val="24"/>
          <w:szCs w:val="24"/>
        </w:rPr>
        <w:t xml:space="preserve"> and Transportation</w:t>
      </w:r>
      <w:r w:rsidR="009B2B5E">
        <w:rPr>
          <w:rFonts w:ascii="Times New Roman" w:hAnsi="Times New Roman" w:cs="Times New Roman"/>
          <w:b/>
          <w:sz w:val="24"/>
          <w:szCs w:val="24"/>
        </w:rPr>
        <w:t xml:space="preserve"> S</w:t>
      </w:r>
      <w:r w:rsidR="006A47B3" w:rsidRPr="009B2B5E">
        <w:rPr>
          <w:rFonts w:ascii="Times New Roman" w:hAnsi="Times New Roman" w:cs="Times New Roman"/>
          <w:b/>
          <w:sz w:val="24"/>
          <w:szCs w:val="24"/>
        </w:rPr>
        <w:t xml:space="preserve">ystem </w:t>
      </w:r>
    </w:p>
    <w:p w:rsidR="002747F3" w:rsidRDefault="006A47B3"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Postal and telephone services are available at the </w:t>
      </w:r>
      <w:r w:rsidR="00C9635E" w:rsidRPr="00393C3F">
        <w:rPr>
          <w:rFonts w:ascii="Times New Roman" w:hAnsi="Times New Roman" w:cs="Times New Roman"/>
          <w:sz w:val="24"/>
          <w:szCs w:val="24"/>
        </w:rPr>
        <w:t xml:space="preserve">Kontagora </w:t>
      </w:r>
      <w:r w:rsidRPr="00393C3F">
        <w:rPr>
          <w:rFonts w:ascii="Times New Roman" w:hAnsi="Times New Roman" w:cs="Times New Roman"/>
          <w:sz w:val="24"/>
          <w:szCs w:val="24"/>
        </w:rPr>
        <w:t xml:space="preserve">post office while GSM operators have </w:t>
      </w:r>
      <w:r w:rsidR="00C9635E" w:rsidRPr="00393C3F">
        <w:rPr>
          <w:rFonts w:ascii="Times New Roman" w:hAnsi="Times New Roman" w:cs="Times New Roman"/>
          <w:sz w:val="24"/>
          <w:szCs w:val="24"/>
        </w:rPr>
        <w:t>established</w:t>
      </w:r>
      <w:r w:rsidRPr="00393C3F">
        <w:rPr>
          <w:rFonts w:ascii="Times New Roman" w:hAnsi="Times New Roman" w:cs="Times New Roman"/>
          <w:sz w:val="24"/>
          <w:szCs w:val="24"/>
        </w:rPr>
        <w:t xml:space="preserve"> their presence in the area</w:t>
      </w:r>
      <w:r w:rsidR="00A6636F" w:rsidRPr="00393C3F">
        <w:rPr>
          <w:rFonts w:ascii="Times New Roman" w:hAnsi="Times New Roman" w:cs="Times New Roman"/>
          <w:sz w:val="24"/>
          <w:szCs w:val="24"/>
        </w:rPr>
        <w:t>.</w:t>
      </w:r>
      <w:r w:rsidR="001E6E5F">
        <w:rPr>
          <w:rFonts w:ascii="Times New Roman" w:hAnsi="Times New Roman" w:cs="Times New Roman"/>
          <w:b/>
          <w:sz w:val="24"/>
          <w:szCs w:val="24"/>
        </w:rPr>
        <w:tab/>
      </w:r>
      <w:r w:rsidR="002747F3">
        <w:rPr>
          <w:rFonts w:ascii="Times New Roman" w:hAnsi="Times New Roman" w:cs="Times New Roman"/>
          <w:b/>
          <w:sz w:val="24"/>
          <w:szCs w:val="24"/>
        </w:rPr>
        <w:t xml:space="preserve"> </w:t>
      </w:r>
    </w:p>
    <w:p w:rsidR="00A6636F" w:rsidRPr="002747F3" w:rsidRDefault="009B2B5E" w:rsidP="00D9687D">
      <w:pPr>
        <w:tabs>
          <w:tab w:val="left" w:pos="1710"/>
        </w:tabs>
        <w:spacing w:line="480" w:lineRule="auto"/>
        <w:jc w:val="both"/>
        <w:rPr>
          <w:rFonts w:ascii="Times New Roman" w:hAnsi="Times New Roman" w:cs="Times New Roman"/>
          <w:b/>
          <w:sz w:val="24"/>
          <w:szCs w:val="24"/>
        </w:rPr>
      </w:pPr>
      <w:r w:rsidRPr="002747F3">
        <w:rPr>
          <w:rFonts w:ascii="Times New Roman" w:hAnsi="Times New Roman" w:cs="Times New Roman"/>
          <w:b/>
          <w:sz w:val="24"/>
          <w:szCs w:val="24"/>
        </w:rPr>
        <w:t>Transportation S</w:t>
      </w:r>
      <w:r w:rsidR="00A6636F" w:rsidRPr="002747F3">
        <w:rPr>
          <w:rFonts w:ascii="Times New Roman" w:hAnsi="Times New Roman" w:cs="Times New Roman"/>
          <w:b/>
          <w:sz w:val="24"/>
          <w:szCs w:val="24"/>
        </w:rPr>
        <w:t>ystem</w:t>
      </w:r>
    </w:p>
    <w:p w:rsidR="00A6636F" w:rsidRPr="00393C3F" w:rsidRDefault="00A6636F"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Kontagora, the head quarter of the emirate is located on the </w:t>
      </w:r>
      <w:r w:rsidR="00C9635E" w:rsidRPr="00393C3F">
        <w:rPr>
          <w:rFonts w:ascii="Times New Roman" w:hAnsi="Times New Roman" w:cs="Times New Roman"/>
          <w:sz w:val="24"/>
          <w:szCs w:val="24"/>
        </w:rPr>
        <w:t>Lagos</w:t>
      </w:r>
      <w:r w:rsidRPr="00393C3F">
        <w:rPr>
          <w:rFonts w:ascii="Times New Roman" w:hAnsi="Times New Roman" w:cs="Times New Roman"/>
          <w:sz w:val="24"/>
          <w:szCs w:val="24"/>
        </w:rPr>
        <w:t xml:space="preserve">- </w:t>
      </w:r>
      <w:r w:rsidR="00C9635E" w:rsidRPr="00393C3F">
        <w:rPr>
          <w:rFonts w:ascii="Times New Roman" w:hAnsi="Times New Roman" w:cs="Times New Roman"/>
          <w:sz w:val="24"/>
          <w:szCs w:val="24"/>
        </w:rPr>
        <w:t xml:space="preserve">Kano </w:t>
      </w:r>
      <w:r w:rsidRPr="00393C3F">
        <w:rPr>
          <w:rFonts w:ascii="Times New Roman" w:hAnsi="Times New Roman" w:cs="Times New Roman"/>
          <w:sz w:val="24"/>
          <w:szCs w:val="24"/>
        </w:rPr>
        <w:t xml:space="preserve">highway and blessed with numerous intra-city transport facilities. Both private and commercial vehicle ply through the town north and south of the country. The town is usually considered as a stop-over point for refueling as well as feeding for passengers. Taxi cabs are also available in </w:t>
      </w:r>
      <w:r w:rsidR="00C9635E" w:rsidRPr="00393C3F">
        <w:rPr>
          <w:rFonts w:ascii="Times New Roman" w:hAnsi="Times New Roman" w:cs="Times New Roman"/>
          <w:sz w:val="24"/>
          <w:szCs w:val="24"/>
        </w:rPr>
        <w:t xml:space="preserve">Kontagora </w:t>
      </w:r>
      <w:r w:rsidRPr="00393C3F">
        <w:rPr>
          <w:rFonts w:ascii="Times New Roman" w:hAnsi="Times New Roman" w:cs="Times New Roman"/>
          <w:sz w:val="24"/>
          <w:szCs w:val="24"/>
        </w:rPr>
        <w:t>as well as commercial motor cyclists.</w:t>
      </w:r>
      <w:r w:rsidR="00262FD4">
        <w:rPr>
          <w:rFonts w:ascii="Times New Roman" w:hAnsi="Times New Roman" w:cs="Times New Roman"/>
          <w:sz w:val="24"/>
          <w:szCs w:val="24"/>
        </w:rPr>
        <w:t xml:space="preserve"> (Ministry of Transport 2018)</w:t>
      </w:r>
    </w:p>
    <w:p w:rsidR="00A6636F" w:rsidRPr="001E6E5F"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00B81E4E" w:rsidRPr="001E6E5F">
        <w:rPr>
          <w:rFonts w:ascii="Times New Roman" w:hAnsi="Times New Roman" w:cs="Times New Roman"/>
          <w:b/>
          <w:sz w:val="24"/>
          <w:szCs w:val="24"/>
        </w:rPr>
        <w:t>.8</w:t>
      </w:r>
      <w:r w:rsidR="00D9687D">
        <w:rPr>
          <w:rFonts w:ascii="Times New Roman" w:hAnsi="Times New Roman" w:cs="Times New Roman"/>
          <w:b/>
          <w:sz w:val="24"/>
          <w:szCs w:val="24"/>
        </w:rPr>
        <w:t xml:space="preserve"> </w:t>
      </w:r>
      <w:r w:rsidR="001E6E5F" w:rsidRPr="001E6E5F">
        <w:rPr>
          <w:rFonts w:ascii="Times New Roman" w:hAnsi="Times New Roman" w:cs="Times New Roman"/>
          <w:b/>
          <w:sz w:val="24"/>
          <w:szCs w:val="24"/>
        </w:rPr>
        <w:t>Medical F</w:t>
      </w:r>
      <w:r w:rsidR="00A6636F" w:rsidRPr="001E6E5F">
        <w:rPr>
          <w:rFonts w:ascii="Times New Roman" w:hAnsi="Times New Roman" w:cs="Times New Roman"/>
          <w:b/>
          <w:sz w:val="24"/>
          <w:szCs w:val="24"/>
        </w:rPr>
        <w:t>acilities</w:t>
      </w:r>
    </w:p>
    <w:p w:rsidR="000C0ABA" w:rsidRPr="00393C3F" w:rsidRDefault="00A6636F"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To provide enhanced health care delivery, a well-equipped general hospital is located in </w:t>
      </w:r>
      <w:r w:rsidR="00C9635E" w:rsidRPr="00393C3F">
        <w:rPr>
          <w:rFonts w:ascii="Times New Roman" w:hAnsi="Times New Roman" w:cs="Times New Roman"/>
          <w:sz w:val="24"/>
          <w:szCs w:val="24"/>
        </w:rPr>
        <w:t xml:space="preserve">Kontagora </w:t>
      </w:r>
      <w:r w:rsidRPr="00393C3F">
        <w:rPr>
          <w:rFonts w:ascii="Times New Roman" w:hAnsi="Times New Roman" w:cs="Times New Roman"/>
          <w:sz w:val="24"/>
          <w:szCs w:val="24"/>
        </w:rPr>
        <w:t>town. Furthermore, a lot of private clinics and hospital abound in the area to compliment the effort of the government for providing health for all</w:t>
      </w:r>
      <w:r w:rsidR="000F1545" w:rsidRPr="00393C3F">
        <w:rPr>
          <w:rFonts w:ascii="Times New Roman" w:hAnsi="Times New Roman" w:cs="Times New Roman"/>
          <w:sz w:val="24"/>
          <w:szCs w:val="24"/>
        </w:rPr>
        <w:t>.</w:t>
      </w:r>
    </w:p>
    <w:p w:rsidR="000F1545" w:rsidRPr="001E6E5F" w:rsidRDefault="00CF00A9"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001E6E5F">
        <w:rPr>
          <w:rFonts w:ascii="Times New Roman" w:hAnsi="Times New Roman" w:cs="Times New Roman"/>
          <w:b/>
          <w:sz w:val="24"/>
          <w:szCs w:val="24"/>
        </w:rPr>
        <w:t>.9</w:t>
      </w:r>
      <w:r w:rsidR="00E910F9">
        <w:rPr>
          <w:rFonts w:ascii="Times New Roman" w:hAnsi="Times New Roman" w:cs="Times New Roman"/>
          <w:b/>
          <w:sz w:val="24"/>
          <w:szCs w:val="24"/>
        </w:rPr>
        <w:t xml:space="preserve"> </w:t>
      </w:r>
      <w:r w:rsidR="001E6E5F" w:rsidRPr="001E6E5F">
        <w:rPr>
          <w:rFonts w:ascii="Times New Roman" w:hAnsi="Times New Roman" w:cs="Times New Roman"/>
          <w:b/>
          <w:sz w:val="24"/>
          <w:szCs w:val="24"/>
        </w:rPr>
        <w:t xml:space="preserve"> Investment O</w:t>
      </w:r>
      <w:r w:rsidR="000F1545" w:rsidRPr="001E6E5F">
        <w:rPr>
          <w:rFonts w:ascii="Times New Roman" w:hAnsi="Times New Roman" w:cs="Times New Roman"/>
          <w:b/>
          <w:sz w:val="24"/>
          <w:szCs w:val="24"/>
        </w:rPr>
        <w:t>pportunities</w:t>
      </w:r>
    </w:p>
    <w:p w:rsidR="000F1545" w:rsidRPr="00393C3F" w:rsidRDefault="000F1545" w:rsidP="00D9687D">
      <w:p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The people of </w:t>
      </w:r>
      <w:r w:rsidR="00C9635E" w:rsidRPr="00393C3F">
        <w:rPr>
          <w:rFonts w:ascii="Times New Roman" w:hAnsi="Times New Roman" w:cs="Times New Roman"/>
          <w:sz w:val="24"/>
          <w:szCs w:val="24"/>
        </w:rPr>
        <w:t xml:space="preserve">Kontagora </w:t>
      </w:r>
      <w:r w:rsidRPr="00393C3F">
        <w:rPr>
          <w:rFonts w:ascii="Times New Roman" w:hAnsi="Times New Roman" w:cs="Times New Roman"/>
          <w:sz w:val="24"/>
          <w:szCs w:val="24"/>
        </w:rPr>
        <w:t>emirate and their socio-economics activities cannot be divorced from each other.</w:t>
      </w:r>
      <w:r w:rsidR="00490646" w:rsidRPr="00393C3F">
        <w:rPr>
          <w:rFonts w:ascii="Times New Roman" w:hAnsi="Times New Roman" w:cs="Times New Roman"/>
          <w:sz w:val="24"/>
          <w:szCs w:val="24"/>
        </w:rPr>
        <w:t xml:space="preserve"> </w:t>
      </w:r>
      <w:r w:rsidRPr="00393C3F">
        <w:rPr>
          <w:rFonts w:ascii="Times New Roman" w:hAnsi="Times New Roman" w:cs="Times New Roman"/>
          <w:sz w:val="24"/>
          <w:szCs w:val="24"/>
        </w:rPr>
        <w:t>This is for the fact that they are very enterprising and self-reliant.</w:t>
      </w:r>
      <w:r w:rsidR="002747F3">
        <w:rPr>
          <w:rFonts w:ascii="Times New Roman" w:hAnsi="Times New Roman" w:cs="Times New Roman"/>
          <w:sz w:val="24"/>
          <w:szCs w:val="24"/>
        </w:rPr>
        <w:t xml:space="preserve"> </w:t>
      </w:r>
      <w:r w:rsidRPr="00393C3F">
        <w:rPr>
          <w:rFonts w:ascii="Times New Roman" w:hAnsi="Times New Roman" w:cs="Times New Roman"/>
          <w:sz w:val="24"/>
          <w:szCs w:val="24"/>
        </w:rPr>
        <w:t xml:space="preserve">As a </w:t>
      </w:r>
      <w:r w:rsidRPr="00393C3F">
        <w:rPr>
          <w:rFonts w:ascii="Times New Roman" w:hAnsi="Times New Roman" w:cs="Times New Roman"/>
          <w:sz w:val="24"/>
          <w:szCs w:val="24"/>
        </w:rPr>
        <w:lastRenderedPageBreak/>
        <w:t xml:space="preserve">result of vast and fertile soil in the area, the people engaged mainly agriculture. Kontagora is also reach in mineral resources all of which could be tapped for </w:t>
      </w:r>
      <w:r w:rsidR="00C9635E" w:rsidRPr="00393C3F">
        <w:rPr>
          <w:rFonts w:ascii="Times New Roman" w:hAnsi="Times New Roman" w:cs="Times New Roman"/>
          <w:sz w:val="24"/>
          <w:szCs w:val="24"/>
        </w:rPr>
        <w:t>industrial</w:t>
      </w:r>
      <w:r w:rsidRPr="00393C3F">
        <w:rPr>
          <w:rFonts w:ascii="Times New Roman" w:hAnsi="Times New Roman" w:cs="Times New Roman"/>
          <w:sz w:val="24"/>
          <w:szCs w:val="24"/>
        </w:rPr>
        <w:t xml:space="preserve"> purposes. </w:t>
      </w:r>
      <w:r w:rsidR="002747F3">
        <w:rPr>
          <w:rFonts w:ascii="Times New Roman" w:hAnsi="Times New Roman" w:cs="Times New Roman"/>
          <w:sz w:val="24"/>
          <w:szCs w:val="24"/>
        </w:rPr>
        <w:t>(K.E.C 2018)</w:t>
      </w:r>
    </w:p>
    <w:p w:rsidR="00443C92" w:rsidRDefault="00443C92" w:rsidP="00610136">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1.9   Limitation of the Study</w:t>
      </w:r>
    </w:p>
    <w:p w:rsidR="00DB7724" w:rsidRPr="00443C92" w:rsidRDefault="00443C92" w:rsidP="00610136">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major constraint to the research is retention of some information for the study area which are being hold by the respondent’s due to the privacy of their data, and also the time series data collected was faced with challenges due to lack of </w:t>
      </w:r>
      <w:r w:rsidR="003B698D">
        <w:rPr>
          <w:rFonts w:ascii="Times New Roman" w:hAnsi="Times New Roman" w:cs="Times New Roman"/>
          <w:sz w:val="24"/>
          <w:szCs w:val="24"/>
        </w:rPr>
        <w:t>record keeping policy which make must of the rent to be a projected rent. Also the geographical terrain and culture is also a limitation for the study.</w:t>
      </w:r>
    </w:p>
    <w:p w:rsidR="00D14D4D" w:rsidRDefault="00D14D4D"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DB7724" w:rsidRDefault="00DB7724" w:rsidP="00D9687D">
      <w:pPr>
        <w:tabs>
          <w:tab w:val="left" w:pos="1710"/>
        </w:tabs>
        <w:spacing w:line="480" w:lineRule="auto"/>
        <w:jc w:val="both"/>
        <w:rPr>
          <w:rFonts w:ascii="Times New Roman" w:hAnsi="Times New Roman" w:cs="Times New Roman"/>
          <w:sz w:val="24"/>
          <w:szCs w:val="24"/>
        </w:rPr>
      </w:pPr>
    </w:p>
    <w:p w:rsidR="00BC53D1" w:rsidRDefault="00BC53D1" w:rsidP="00D9687D">
      <w:pPr>
        <w:tabs>
          <w:tab w:val="left" w:pos="1710"/>
        </w:tabs>
        <w:spacing w:line="480" w:lineRule="auto"/>
        <w:jc w:val="both"/>
        <w:rPr>
          <w:rFonts w:ascii="Times New Roman" w:hAnsi="Times New Roman" w:cs="Times New Roman"/>
          <w:sz w:val="24"/>
          <w:szCs w:val="24"/>
        </w:rPr>
      </w:pPr>
    </w:p>
    <w:p w:rsidR="00BC53D1" w:rsidRDefault="00BC53D1" w:rsidP="00D9687D">
      <w:pPr>
        <w:tabs>
          <w:tab w:val="left" w:pos="1710"/>
        </w:tabs>
        <w:spacing w:line="480" w:lineRule="auto"/>
        <w:jc w:val="both"/>
        <w:rPr>
          <w:rFonts w:ascii="Times New Roman" w:hAnsi="Times New Roman" w:cs="Times New Roman"/>
          <w:sz w:val="24"/>
          <w:szCs w:val="24"/>
        </w:rPr>
      </w:pPr>
    </w:p>
    <w:p w:rsidR="00BC53D1" w:rsidRDefault="00BC53D1" w:rsidP="00D9687D">
      <w:pPr>
        <w:tabs>
          <w:tab w:val="left" w:pos="1710"/>
        </w:tabs>
        <w:spacing w:line="480" w:lineRule="auto"/>
        <w:jc w:val="both"/>
        <w:rPr>
          <w:rFonts w:ascii="Times New Roman" w:hAnsi="Times New Roman" w:cs="Times New Roman"/>
          <w:sz w:val="24"/>
          <w:szCs w:val="24"/>
        </w:rPr>
      </w:pPr>
    </w:p>
    <w:p w:rsidR="00117497" w:rsidRDefault="00117497" w:rsidP="00D9687D">
      <w:pPr>
        <w:tabs>
          <w:tab w:val="left" w:pos="1710"/>
        </w:tabs>
        <w:spacing w:line="480" w:lineRule="auto"/>
        <w:jc w:val="both"/>
        <w:rPr>
          <w:rFonts w:ascii="Times New Roman" w:hAnsi="Times New Roman" w:cs="Times New Roman"/>
          <w:sz w:val="24"/>
          <w:szCs w:val="24"/>
        </w:rPr>
      </w:pPr>
    </w:p>
    <w:p w:rsidR="00117497" w:rsidRDefault="00117497" w:rsidP="00D9687D">
      <w:pPr>
        <w:tabs>
          <w:tab w:val="left" w:pos="1710"/>
        </w:tabs>
        <w:spacing w:line="480" w:lineRule="auto"/>
        <w:jc w:val="both"/>
        <w:rPr>
          <w:rFonts w:ascii="Times New Roman" w:hAnsi="Times New Roman" w:cs="Times New Roman"/>
          <w:sz w:val="24"/>
          <w:szCs w:val="24"/>
        </w:rPr>
      </w:pPr>
    </w:p>
    <w:p w:rsidR="00D14D4D" w:rsidRDefault="00D14D4D" w:rsidP="00D9687D">
      <w:pPr>
        <w:tabs>
          <w:tab w:val="left" w:pos="1710"/>
        </w:tabs>
        <w:spacing w:line="480" w:lineRule="auto"/>
        <w:jc w:val="both"/>
        <w:rPr>
          <w:rFonts w:ascii="Times New Roman" w:hAnsi="Times New Roman" w:cs="Times New Roman"/>
          <w:sz w:val="24"/>
          <w:szCs w:val="24"/>
        </w:rPr>
      </w:pPr>
    </w:p>
    <w:p w:rsidR="00117497" w:rsidRDefault="00117497" w:rsidP="00D9687D">
      <w:pPr>
        <w:tabs>
          <w:tab w:val="left" w:pos="1710"/>
        </w:tabs>
        <w:spacing w:line="480" w:lineRule="auto"/>
        <w:jc w:val="both"/>
        <w:rPr>
          <w:rFonts w:ascii="Times New Roman" w:hAnsi="Times New Roman" w:cs="Times New Roman"/>
          <w:sz w:val="24"/>
          <w:szCs w:val="24"/>
        </w:rPr>
      </w:pPr>
    </w:p>
    <w:p w:rsidR="00117497" w:rsidRDefault="00117497" w:rsidP="00D9687D">
      <w:pPr>
        <w:tabs>
          <w:tab w:val="left" w:pos="1710"/>
        </w:tabs>
        <w:spacing w:line="480" w:lineRule="auto"/>
        <w:jc w:val="both"/>
        <w:rPr>
          <w:rFonts w:ascii="Times New Roman" w:hAnsi="Times New Roman" w:cs="Times New Roman"/>
          <w:sz w:val="24"/>
          <w:szCs w:val="24"/>
        </w:rPr>
      </w:pPr>
    </w:p>
    <w:p w:rsidR="00117497" w:rsidRDefault="00117497" w:rsidP="00D9687D">
      <w:pPr>
        <w:tabs>
          <w:tab w:val="left" w:pos="1710"/>
        </w:tabs>
        <w:spacing w:line="480" w:lineRule="auto"/>
        <w:jc w:val="both"/>
        <w:rPr>
          <w:rFonts w:ascii="Times New Roman" w:hAnsi="Times New Roman" w:cs="Times New Roman"/>
          <w:sz w:val="24"/>
          <w:szCs w:val="24"/>
        </w:rPr>
      </w:pPr>
    </w:p>
    <w:p w:rsidR="00C55B75" w:rsidRDefault="00C55B75" w:rsidP="00F30ADC">
      <w:pPr>
        <w:rPr>
          <w:rFonts w:ascii="Times New Roman" w:hAnsi="Times New Roman" w:cs="Times New Roman"/>
          <w:sz w:val="24"/>
          <w:szCs w:val="24"/>
        </w:rPr>
      </w:pPr>
      <w:r w:rsidRPr="000533C3">
        <w:rPr>
          <w:noProof/>
        </w:rPr>
        <w:lastRenderedPageBreak/>
        <w:drawing>
          <wp:anchor distT="0" distB="0" distL="114300" distR="114300" simplePos="0" relativeHeight="251767808" behindDoc="1" locked="0" layoutInCell="1" allowOverlap="1" wp14:anchorId="59379550" wp14:editId="4467FDD2">
            <wp:simplePos x="0" y="0"/>
            <wp:positionH relativeFrom="margin">
              <wp:posOffset>-607695</wp:posOffset>
            </wp:positionH>
            <wp:positionV relativeFrom="paragraph">
              <wp:posOffset>234375</wp:posOffset>
            </wp:positionV>
            <wp:extent cx="6486271" cy="3959098"/>
            <wp:effectExtent l="0" t="0" r="0" b="3810"/>
            <wp:wrapNone/>
            <wp:docPr id="1" name="Picture 1" descr="C:\Users\Ibk's place\Desktop\Captur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k's place\Desktop\Capturee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271" cy="3959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EA4107" w:rsidRDefault="00EA4107" w:rsidP="00D9687D">
      <w:pPr>
        <w:tabs>
          <w:tab w:val="left" w:pos="1710"/>
        </w:tabs>
        <w:spacing w:line="480" w:lineRule="auto"/>
        <w:jc w:val="both"/>
        <w:rPr>
          <w:rFonts w:asciiTheme="majorBidi" w:hAnsiTheme="majorBidi" w:cstheme="majorBidi"/>
          <w:b/>
          <w:sz w:val="24"/>
          <w:szCs w:val="24"/>
        </w:rPr>
      </w:pPr>
    </w:p>
    <w:p w:rsidR="00A671E2" w:rsidRDefault="00A671E2" w:rsidP="00D9687D">
      <w:pPr>
        <w:tabs>
          <w:tab w:val="left" w:pos="1710"/>
        </w:tabs>
        <w:spacing w:line="480" w:lineRule="auto"/>
        <w:jc w:val="both"/>
        <w:rPr>
          <w:rFonts w:asciiTheme="majorBidi" w:hAnsiTheme="majorBidi" w:cstheme="majorBidi"/>
          <w:b/>
          <w:sz w:val="24"/>
          <w:szCs w:val="24"/>
        </w:rPr>
      </w:pPr>
    </w:p>
    <w:p w:rsidR="00A671E2" w:rsidRDefault="00A671E2" w:rsidP="00D9687D">
      <w:pPr>
        <w:tabs>
          <w:tab w:val="left" w:pos="1710"/>
        </w:tabs>
        <w:spacing w:line="480" w:lineRule="auto"/>
        <w:jc w:val="both"/>
        <w:rPr>
          <w:rFonts w:asciiTheme="majorBidi" w:hAnsiTheme="majorBidi" w:cstheme="majorBidi"/>
          <w:b/>
          <w:sz w:val="24"/>
          <w:szCs w:val="24"/>
        </w:rPr>
      </w:pPr>
    </w:p>
    <w:p w:rsidR="00C55B75" w:rsidRPr="00D14D4D" w:rsidRDefault="00C55B75" w:rsidP="00D9687D">
      <w:pPr>
        <w:tabs>
          <w:tab w:val="left" w:pos="1710"/>
        </w:tabs>
        <w:spacing w:line="480" w:lineRule="auto"/>
        <w:jc w:val="both"/>
        <w:rPr>
          <w:rFonts w:ascii="Times New Roman" w:hAnsi="Times New Roman" w:cs="Times New Roman"/>
          <w:sz w:val="24"/>
          <w:szCs w:val="24"/>
        </w:rPr>
      </w:pPr>
      <w:r>
        <w:rPr>
          <w:rFonts w:asciiTheme="majorBidi" w:hAnsiTheme="majorBidi" w:cstheme="majorBidi"/>
          <w:b/>
          <w:sz w:val="24"/>
          <w:szCs w:val="24"/>
        </w:rPr>
        <w:t>Figure 1</w:t>
      </w:r>
      <w:r w:rsidRPr="005E20C2">
        <w:rPr>
          <w:rFonts w:asciiTheme="majorBidi" w:hAnsiTheme="majorBidi" w:cstheme="majorBidi"/>
          <w:b/>
          <w:sz w:val="24"/>
          <w:szCs w:val="24"/>
        </w:rPr>
        <w:t>: Map of Niger</w:t>
      </w:r>
      <w:r>
        <w:rPr>
          <w:rFonts w:asciiTheme="majorBidi" w:hAnsiTheme="majorBidi" w:cstheme="majorBidi"/>
          <w:b/>
          <w:sz w:val="24"/>
          <w:szCs w:val="24"/>
        </w:rPr>
        <w:t>ia showing Niger State</w:t>
      </w:r>
    </w:p>
    <w:p w:rsidR="00C55B75" w:rsidRPr="00CF00A9" w:rsidRDefault="00C55B75" w:rsidP="00D9687D">
      <w:pPr>
        <w:tabs>
          <w:tab w:val="left" w:pos="1710"/>
        </w:tabs>
        <w:rPr>
          <w:rFonts w:asciiTheme="majorBidi" w:hAnsiTheme="majorBidi" w:cstheme="majorBidi"/>
          <w:b/>
          <w:sz w:val="24"/>
          <w:szCs w:val="24"/>
        </w:rPr>
      </w:pPr>
      <w:r>
        <w:rPr>
          <w:rFonts w:asciiTheme="majorBidi" w:hAnsiTheme="majorBidi" w:cstheme="majorBidi"/>
          <w:b/>
          <w:sz w:val="24"/>
          <w:szCs w:val="24"/>
        </w:rPr>
        <w:t>Source: Niger State Geographical Information System NIGIS,</w:t>
      </w:r>
      <w:r w:rsidRPr="00483E3F">
        <w:rPr>
          <w:rFonts w:asciiTheme="majorBidi" w:hAnsiTheme="majorBidi" w:cstheme="majorBidi"/>
          <w:b/>
          <w:sz w:val="24"/>
          <w:szCs w:val="24"/>
        </w:rPr>
        <w:t xml:space="preserve"> </w:t>
      </w:r>
      <w:r>
        <w:rPr>
          <w:rFonts w:asciiTheme="majorBidi" w:hAnsiTheme="majorBidi" w:cstheme="majorBidi"/>
          <w:b/>
          <w:sz w:val="24"/>
          <w:szCs w:val="24"/>
        </w:rPr>
        <w:t>(2019)</w:t>
      </w:r>
    </w:p>
    <w:p w:rsidR="00C55B75" w:rsidRDefault="00C55B75" w:rsidP="00D9687D">
      <w:pPr>
        <w:tabs>
          <w:tab w:val="left" w:pos="1710"/>
        </w:tabs>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C55B75" w:rsidRDefault="00C55B75" w:rsidP="00D9687D">
      <w:pPr>
        <w:tabs>
          <w:tab w:val="left" w:pos="1710"/>
        </w:tabs>
        <w:spacing w:line="480" w:lineRule="auto"/>
        <w:jc w:val="both"/>
        <w:rPr>
          <w:rFonts w:ascii="Times New Roman" w:hAnsi="Times New Roman" w:cs="Times New Roman"/>
          <w:sz w:val="24"/>
          <w:szCs w:val="24"/>
        </w:rPr>
      </w:pPr>
    </w:p>
    <w:p w:rsidR="00483E3F" w:rsidRPr="00C55B75" w:rsidRDefault="00483E3F" w:rsidP="00D9687D">
      <w:pPr>
        <w:tabs>
          <w:tab w:val="left" w:pos="1710"/>
        </w:tabs>
        <w:spacing w:line="480" w:lineRule="auto"/>
        <w:jc w:val="both"/>
        <w:rPr>
          <w:rFonts w:ascii="Times New Roman" w:hAnsi="Times New Roman" w:cs="Times New Roman"/>
          <w:sz w:val="24"/>
          <w:szCs w:val="24"/>
        </w:rPr>
      </w:pPr>
    </w:p>
    <w:p w:rsidR="00483E3F" w:rsidRDefault="00483E3F" w:rsidP="00D9687D">
      <w:pPr>
        <w:tabs>
          <w:tab w:val="left" w:pos="1710"/>
        </w:tabs>
      </w:pPr>
    </w:p>
    <w:p w:rsidR="007A6F02" w:rsidRDefault="007A6F02" w:rsidP="00D9687D">
      <w:pPr>
        <w:tabs>
          <w:tab w:val="left" w:pos="1710"/>
        </w:tabs>
      </w:pPr>
    </w:p>
    <w:p w:rsidR="00483E3F" w:rsidRDefault="000C0ABA" w:rsidP="00D9687D">
      <w:pPr>
        <w:tabs>
          <w:tab w:val="left" w:pos="1710"/>
        </w:tabs>
      </w:pPr>
      <w:r w:rsidRPr="00A03782">
        <w:rPr>
          <w:noProof/>
        </w:rPr>
        <w:lastRenderedPageBreak/>
        <w:drawing>
          <wp:anchor distT="0" distB="0" distL="114300" distR="114300" simplePos="0" relativeHeight="251765760" behindDoc="1" locked="0" layoutInCell="1" allowOverlap="1" wp14:anchorId="6481405F" wp14:editId="4D8F699B">
            <wp:simplePos x="0" y="0"/>
            <wp:positionH relativeFrom="margin">
              <wp:posOffset>-608965</wp:posOffset>
            </wp:positionH>
            <wp:positionV relativeFrom="paragraph">
              <wp:posOffset>4445</wp:posOffset>
            </wp:positionV>
            <wp:extent cx="6513195" cy="4606290"/>
            <wp:effectExtent l="0" t="0" r="1905" b="3810"/>
            <wp:wrapNone/>
            <wp:docPr id="57" name="Picture 57" descr="C:\Users\Ibk's place\Desktop\Capturewwwwwww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k's place\Desktop\Capturewwwwwwwww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3195" cy="460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483E3F" w:rsidRDefault="00483E3F" w:rsidP="00D9687D">
      <w:pPr>
        <w:tabs>
          <w:tab w:val="left" w:pos="1710"/>
        </w:tabs>
      </w:pPr>
    </w:p>
    <w:p w:rsidR="005E20C2" w:rsidRPr="000C0ABA" w:rsidRDefault="005E20C2" w:rsidP="00D9687D">
      <w:pPr>
        <w:tabs>
          <w:tab w:val="left" w:pos="1710"/>
        </w:tabs>
        <w:rPr>
          <w:rFonts w:asciiTheme="majorBidi" w:hAnsiTheme="majorBidi" w:cstheme="majorBidi"/>
          <w:sz w:val="24"/>
          <w:szCs w:val="24"/>
        </w:rPr>
      </w:pPr>
      <w:r>
        <w:rPr>
          <w:rFonts w:asciiTheme="majorBidi" w:hAnsiTheme="majorBidi" w:cstheme="majorBidi"/>
          <w:b/>
          <w:sz w:val="24"/>
          <w:szCs w:val="24"/>
        </w:rPr>
        <w:t>Figure 2: Map of Niger State showing Kontagora</w:t>
      </w:r>
    </w:p>
    <w:p w:rsidR="00483E3F" w:rsidRPr="00483E3F" w:rsidRDefault="005E20C2" w:rsidP="00D9687D">
      <w:pPr>
        <w:tabs>
          <w:tab w:val="left" w:pos="1710"/>
        </w:tabs>
        <w:rPr>
          <w:b/>
        </w:rPr>
      </w:pPr>
      <w:r>
        <w:rPr>
          <w:rFonts w:asciiTheme="majorBidi" w:hAnsiTheme="majorBidi" w:cstheme="majorBidi"/>
          <w:b/>
          <w:sz w:val="24"/>
          <w:szCs w:val="24"/>
        </w:rPr>
        <w:t>Source: Niger State Geographical Information System NIGIS, (2019)</w:t>
      </w:r>
    </w:p>
    <w:p w:rsidR="00483E3F" w:rsidRPr="00483E3F" w:rsidRDefault="00483E3F" w:rsidP="00D9687D">
      <w:pPr>
        <w:tabs>
          <w:tab w:val="left" w:pos="1710"/>
        </w:tabs>
        <w:rPr>
          <w:b/>
        </w:rPr>
      </w:pPr>
    </w:p>
    <w:p w:rsidR="00706BC5" w:rsidRDefault="00706BC5" w:rsidP="00D9687D">
      <w:pPr>
        <w:tabs>
          <w:tab w:val="left" w:pos="1710"/>
        </w:tabs>
        <w:spacing w:line="480" w:lineRule="auto"/>
        <w:rPr>
          <w:rFonts w:ascii="Times New Roman" w:hAnsi="Times New Roman" w:cs="Times New Roman"/>
          <w:b/>
          <w:sz w:val="24"/>
          <w:szCs w:val="24"/>
        </w:rPr>
      </w:pPr>
    </w:p>
    <w:p w:rsidR="005909CB" w:rsidRDefault="005909CB" w:rsidP="00D9687D">
      <w:pPr>
        <w:tabs>
          <w:tab w:val="left" w:pos="1710"/>
        </w:tabs>
        <w:spacing w:line="480" w:lineRule="auto"/>
        <w:jc w:val="center"/>
        <w:rPr>
          <w:rFonts w:ascii="Times New Roman" w:hAnsi="Times New Roman" w:cs="Times New Roman"/>
          <w:b/>
          <w:sz w:val="24"/>
          <w:szCs w:val="24"/>
        </w:rPr>
      </w:pPr>
    </w:p>
    <w:p w:rsidR="00C55B75" w:rsidRDefault="00C55B75" w:rsidP="00D9687D">
      <w:pPr>
        <w:tabs>
          <w:tab w:val="left" w:pos="1710"/>
        </w:tabs>
        <w:spacing w:line="480" w:lineRule="auto"/>
        <w:jc w:val="center"/>
        <w:rPr>
          <w:rFonts w:ascii="Times New Roman" w:hAnsi="Times New Roman" w:cs="Times New Roman"/>
          <w:b/>
          <w:sz w:val="24"/>
          <w:szCs w:val="24"/>
        </w:rPr>
      </w:pPr>
    </w:p>
    <w:p w:rsidR="00C55B75" w:rsidRDefault="00C55B75" w:rsidP="00D9687D">
      <w:pPr>
        <w:tabs>
          <w:tab w:val="left" w:pos="1710"/>
        </w:tabs>
        <w:spacing w:line="480" w:lineRule="auto"/>
        <w:jc w:val="center"/>
        <w:rPr>
          <w:rFonts w:ascii="Times New Roman" w:hAnsi="Times New Roman" w:cs="Times New Roman"/>
          <w:b/>
          <w:sz w:val="24"/>
          <w:szCs w:val="24"/>
        </w:rPr>
      </w:pPr>
    </w:p>
    <w:p w:rsidR="00C55B75" w:rsidRDefault="00C55B75" w:rsidP="00D9687D">
      <w:pPr>
        <w:tabs>
          <w:tab w:val="left" w:pos="1710"/>
        </w:tabs>
        <w:spacing w:line="480" w:lineRule="auto"/>
        <w:jc w:val="center"/>
        <w:rPr>
          <w:rFonts w:ascii="Times New Roman" w:hAnsi="Times New Roman" w:cs="Times New Roman"/>
          <w:b/>
          <w:sz w:val="24"/>
          <w:szCs w:val="24"/>
        </w:rPr>
      </w:pPr>
    </w:p>
    <w:p w:rsidR="00C55B75" w:rsidRDefault="00C55B75" w:rsidP="00D9687D">
      <w:pPr>
        <w:tabs>
          <w:tab w:val="left" w:pos="1710"/>
        </w:tabs>
        <w:spacing w:line="480" w:lineRule="auto"/>
        <w:jc w:val="center"/>
        <w:rPr>
          <w:rFonts w:ascii="Times New Roman" w:hAnsi="Times New Roman" w:cs="Times New Roman"/>
          <w:b/>
          <w:sz w:val="24"/>
          <w:szCs w:val="24"/>
        </w:rPr>
      </w:pPr>
    </w:p>
    <w:p w:rsidR="00EB6D61" w:rsidRDefault="007A6F02" w:rsidP="00D9687D">
      <w:pPr>
        <w:tabs>
          <w:tab w:val="left" w:pos="1710"/>
        </w:tabs>
        <w:spacing w:line="480" w:lineRule="auto"/>
        <w:jc w:val="center"/>
        <w:rPr>
          <w:rFonts w:ascii="Times New Roman" w:hAnsi="Times New Roman" w:cs="Times New Roman"/>
          <w:b/>
          <w:sz w:val="24"/>
          <w:szCs w:val="24"/>
        </w:rPr>
      </w:pPr>
      <w:r>
        <w:rPr>
          <w:noProof/>
        </w:rPr>
        <w:lastRenderedPageBreak/>
        <w:drawing>
          <wp:inline distT="0" distB="0" distL="0" distR="0" wp14:anchorId="11D34B22" wp14:editId="71F61970">
            <wp:extent cx="5403215" cy="5203199"/>
            <wp:effectExtent l="0" t="0" r="6985" b="0"/>
            <wp:docPr id="68" name="Picture 68" descr="C:\Users\User\AppData\Local\Microsoft\Windows\INetCache\Content.Word\Kont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Kontago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215" cy="5203199"/>
                    </a:xfrm>
                    <a:prstGeom prst="rect">
                      <a:avLst/>
                    </a:prstGeom>
                    <a:noFill/>
                    <a:ln>
                      <a:noFill/>
                    </a:ln>
                  </pic:spPr>
                </pic:pic>
              </a:graphicData>
            </a:graphic>
          </wp:inline>
        </w:drawing>
      </w:r>
    </w:p>
    <w:p w:rsidR="007A6F02" w:rsidRPr="000C0ABA" w:rsidRDefault="007A6F02" w:rsidP="00D9687D">
      <w:pPr>
        <w:tabs>
          <w:tab w:val="left" w:pos="1710"/>
        </w:tabs>
        <w:rPr>
          <w:rFonts w:asciiTheme="majorBidi" w:hAnsiTheme="majorBidi" w:cstheme="majorBidi"/>
          <w:sz w:val="24"/>
          <w:szCs w:val="24"/>
        </w:rPr>
      </w:pPr>
      <w:r>
        <w:rPr>
          <w:rFonts w:asciiTheme="majorBidi" w:hAnsiTheme="majorBidi" w:cstheme="majorBidi"/>
          <w:b/>
          <w:sz w:val="24"/>
          <w:szCs w:val="24"/>
        </w:rPr>
        <w:t>Figure 3: Map of Kontagora showing the Study Area</w:t>
      </w:r>
    </w:p>
    <w:p w:rsidR="007A6F02" w:rsidRPr="00483E3F" w:rsidRDefault="007A6F02" w:rsidP="00D9687D">
      <w:pPr>
        <w:tabs>
          <w:tab w:val="left" w:pos="1710"/>
        </w:tabs>
        <w:rPr>
          <w:b/>
        </w:rPr>
      </w:pPr>
      <w:r>
        <w:rPr>
          <w:rFonts w:asciiTheme="majorBidi" w:hAnsiTheme="majorBidi" w:cstheme="majorBidi"/>
          <w:b/>
          <w:sz w:val="24"/>
          <w:szCs w:val="24"/>
        </w:rPr>
        <w:t>Source: Niger State Geographical Information System NIGIS, (2019)</w:t>
      </w:r>
    </w:p>
    <w:p w:rsidR="007A6F02" w:rsidRDefault="007A6F02" w:rsidP="00D9687D">
      <w:pPr>
        <w:tabs>
          <w:tab w:val="left" w:pos="1710"/>
        </w:tabs>
        <w:spacing w:line="480" w:lineRule="auto"/>
        <w:rPr>
          <w:rFonts w:ascii="Times New Roman" w:hAnsi="Times New Roman" w:cs="Times New Roman"/>
          <w:b/>
          <w:sz w:val="24"/>
          <w:szCs w:val="24"/>
        </w:rPr>
      </w:pPr>
    </w:p>
    <w:p w:rsidR="007A6F02" w:rsidRDefault="007A6F02" w:rsidP="00D9687D">
      <w:pPr>
        <w:tabs>
          <w:tab w:val="left" w:pos="1710"/>
        </w:tabs>
        <w:spacing w:line="480" w:lineRule="auto"/>
        <w:jc w:val="center"/>
        <w:rPr>
          <w:rFonts w:ascii="Times New Roman" w:hAnsi="Times New Roman" w:cs="Times New Roman"/>
          <w:b/>
          <w:sz w:val="24"/>
          <w:szCs w:val="24"/>
        </w:rPr>
      </w:pPr>
    </w:p>
    <w:p w:rsidR="007A6F02" w:rsidRDefault="007A6F02" w:rsidP="00D9687D">
      <w:pPr>
        <w:tabs>
          <w:tab w:val="left" w:pos="1710"/>
        </w:tabs>
        <w:spacing w:line="480" w:lineRule="auto"/>
        <w:jc w:val="center"/>
        <w:rPr>
          <w:rFonts w:ascii="Times New Roman" w:hAnsi="Times New Roman" w:cs="Times New Roman"/>
          <w:b/>
          <w:sz w:val="24"/>
          <w:szCs w:val="24"/>
        </w:rPr>
      </w:pPr>
    </w:p>
    <w:p w:rsidR="007A6F02" w:rsidRDefault="007A6F02" w:rsidP="00D9687D">
      <w:pPr>
        <w:tabs>
          <w:tab w:val="left" w:pos="1710"/>
        </w:tabs>
        <w:spacing w:line="480" w:lineRule="auto"/>
        <w:jc w:val="center"/>
        <w:rPr>
          <w:rFonts w:ascii="Times New Roman" w:hAnsi="Times New Roman" w:cs="Times New Roman"/>
          <w:b/>
          <w:sz w:val="24"/>
          <w:szCs w:val="24"/>
        </w:rPr>
      </w:pPr>
    </w:p>
    <w:p w:rsidR="007A6F02" w:rsidRDefault="007A6F02" w:rsidP="00D9687D">
      <w:pPr>
        <w:tabs>
          <w:tab w:val="left" w:pos="1710"/>
        </w:tabs>
        <w:spacing w:line="480" w:lineRule="auto"/>
        <w:jc w:val="center"/>
        <w:rPr>
          <w:rFonts w:ascii="Times New Roman" w:hAnsi="Times New Roman" w:cs="Times New Roman"/>
          <w:b/>
          <w:sz w:val="24"/>
          <w:szCs w:val="24"/>
        </w:rPr>
      </w:pPr>
    </w:p>
    <w:p w:rsidR="007A6F02" w:rsidRDefault="007A6F02" w:rsidP="00D9687D">
      <w:pPr>
        <w:tabs>
          <w:tab w:val="left" w:pos="1710"/>
        </w:tabs>
        <w:spacing w:line="480" w:lineRule="auto"/>
        <w:jc w:val="center"/>
        <w:rPr>
          <w:rFonts w:ascii="Times New Roman" w:hAnsi="Times New Roman" w:cs="Times New Roman"/>
          <w:b/>
          <w:sz w:val="24"/>
          <w:szCs w:val="24"/>
        </w:rPr>
      </w:pPr>
    </w:p>
    <w:p w:rsidR="00140D79" w:rsidRPr="00F32203" w:rsidRDefault="00E13271" w:rsidP="00D9687D">
      <w:pPr>
        <w:tabs>
          <w:tab w:val="left" w:pos="1710"/>
        </w:tabs>
        <w:spacing w:line="480" w:lineRule="auto"/>
        <w:jc w:val="center"/>
        <w:rPr>
          <w:rFonts w:ascii="Times New Roman" w:hAnsi="Times New Roman" w:cs="Times New Roman"/>
          <w:sz w:val="24"/>
          <w:szCs w:val="24"/>
        </w:rPr>
      </w:pPr>
      <w:r w:rsidRPr="00B0731F">
        <w:rPr>
          <w:rFonts w:ascii="Times New Roman" w:hAnsi="Times New Roman" w:cs="Times New Roman"/>
          <w:b/>
          <w:sz w:val="24"/>
          <w:szCs w:val="24"/>
        </w:rPr>
        <w:lastRenderedPageBreak/>
        <w:t>CHAPTER TWO</w:t>
      </w:r>
    </w:p>
    <w:p w:rsidR="00E368C7" w:rsidRPr="00B0731F" w:rsidRDefault="00E368C7" w:rsidP="00D9687D">
      <w:pPr>
        <w:tabs>
          <w:tab w:val="left" w:pos="1710"/>
        </w:tabs>
        <w:spacing w:line="480" w:lineRule="auto"/>
        <w:jc w:val="both"/>
        <w:rPr>
          <w:rFonts w:ascii="Times New Roman" w:hAnsi="Times New Roman" w:cs="Times New Roman"/>
          <w:b/>
          <w:sz w:val="24"/>
          <w:szCs w:val="24"/>
        </w:rPr>
      </w:pPr>
      <w:r w:rsidRPr="00B0731F">
        <w:rPr>
          <w:rFonts w:ascii="Times New Roman" w:hAnsi="Times New Roman" w:cs="Times New Roman"/>
          <w:b/>
          <w:sz w:val="24"/>
          <w:szCs w:val="24"/>
        </w:rPr>
        <w:t>2.0</w:t>
      </w:r>
      <w:r w:rsidRPr="00B0731F">
        <w:rPr>
          <w:rFonts w:ascii="Times New Roman" w:hAnsi="Times New Roman" w:cs="Times New Roman"/>
          <w:b/>
          <w:sz w:val="24"/>
          <w:szCs w:val="24"/>
        </w:rPr>
        <w:tab/>
      </w:r>
      <w:r w:rsidR="00D9687D">
        <w:rPr>
          <w:rFonts w:ascii="Times New Roman" w:hAnsi="Times New Roman" w:cs="Times New Roman"/>
          <w:b/>
          <w:sz w:val="24"/>
          <w:szCs w:val="24"/>
        </w:rPr>
        <w:tab/>
      </w:r>
      <w:r w:rsidR="00D9687D">
        <w:rPr>
          <w:rFonts w:ascii="Times New Roman" w:hAnsi="Times New Roman" w:cs="Times New Roman"/>
          <w:b/>
          <w:sz w:val="24"/>
          <w:szCs w:val="24"/>
        </w:rPr>
        <w:tab/>
      </w:r>
      <w:r w:rsidR="00E13271" w:rsidRPr="00B0731F">
        <w:rPr>
          <w:rFonts w:ascii="Times New Roman" w:hAnsi="Times New Roman" w:cs="Times New Roman"/>
          <w:b/>
          <w:sz w:val="24"/>
          <w:szCs w:val="24"/>
        </w:rPr>
        <w:t>LITERATURE REVIEW</w:t>
      </w:r>
    </w:p>
    <w:p w:rsidR="00AC02B4" w:rsidRPr="00B04960" w:rsidRDefault="00D9687D" w:rsidP="00D9687D">
      <w:pPr>
        <w:shd w:val="clear" w:color="auto" w:fill="FFFFFF"/>
        <w:tabs>
          <w:tab w:val="left" w:pos="1710"/>
        </w:tabs>
        <w:spacing w:after="15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333333"/>
          <w:sz w:val="24"/>
          <w:szCs w:val="24"/>
        </w:rPr>
        <w:t xml:space="preserve">2.1 </w:t>
      </w:r>
      <w:r w:rsidR="00AC02B4" w:rsidRPr="00B04960">
        <w:rPr>
          <w:rFonts w:ascii="Times New Roman" w:eastAsia="Times New Roman" w:hAnsi="Times New Roman" w:cs="Times New Roman"/>
          <w:b/>
          <w:color w:val="000000" w:themeColor="text1"/>
          <w:sz w:val="24"/>
          <w:szCs w:val="24"/>
        </w:rPr>
        <w:t>Concept of Obsolescence</w:t>
      </w:r>
    </w:p>
    <w:p w:rsidR="00527B14" w:rsidRPr="00B04960" w:rsidRDefault="005E4D09"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Ageing and obsolescence building keep on increasing for the past century in our country</w:t>
      </w:r>
      <w:r w:rsidR="00D73068" w:rsidRPr="00B04960">
        <w:rPr>
          <w:rFonts w:ascii="Times New Roman" w:eastAsia="Times New Roman" w:hAnsi="Times New Roman" w:cs="Times New Roman"/>
          <w:color w:val="000000" w:themeColor="text1"/>
          <w:sz w:val="24"/>
          <w:szCs w:val="24"/>
        </w:rPr>
        <w:t xml:space="preserve">. An observation of buildings in any town will expose </w:t>
      </w:r>
      <w:r w:rsidR="005C7B02" w:rsidRPr="00B04960">
        <w:rPr>
          <w:rFonts w:ascii="Times New Roman" w:eastAsia="Times New Roman" w:hAnsi="Times New Roman" w:cs="Times New Roman"/>
          <w:color w:val="000000" w:themeColor="text1"/>
          <w:sz w:val="24"/>
          <w:szCs w:val="24"/>
        </w:rPr>
        <w:t>an array standard</w:t>
      </w:r>
      <w:r w:rsidR="00D73068" w:rsidRPr="00B04960">
        <w:rPr>
          <w:rFonts w:ascii="Times New Roman" w:eastAsia="Times New Roman" w:hAnsi="Times New Roman" w:cs="Times New Roman"/>
          <w:color w:val="000000" w:themeColor="text1"/>
          <w:sz w:val="24"/>
          <w:szCs w:val="24"/>
        </w:rPr>
        <w:t xml:space="preserve"> of physical ageing and condition. Many of the buildings are also being used for a purpose</w:t>
      </w:r>
      <w:r>
        <w:rPr>
          <w:rFonts w:ascii="Times New Roman" w:eastAsia="Times New Roman" w:hAnsi="Times New Roman" w:cs="Times New Roman"/>
          <w:color w:val="000000" w:themeColor="text1"/>
          <w:sz w:val="24"/>
          <w:szCs w:val="24"/>
        </w:rPr>
        <w:t xml:space="preserve"> of another use</w:t>
      </w:r>
      <w:r w:rsidR="006002FC" w:rsidRPr="00B04960">
        <w:rPr>
          <w:rFonts w:ascii="Times New Roman" w:eastAsia="Times New Roman" w:hAnsi="Times New Roman" w:cs="Times New Roman"/>
          <w:color w:val="000000" w:themeColor="text1"/>
          <w:sz w:val="24"/>
          <w:szCs w:val="24"/>
        </w:rPr>
        <w:t xml:space="preserve"> than what it has been originally design</w:t>
      </w:r>
      <w:r>
        <w:rPr>
          <w:rFonts w:ascii="Times New Roman" w:eastAsia="Times New Roman" w:hAnsi="Times New Roman" w:cs="Times New Roman"/>
          <w:color w:val="000000" w:themeColor="text1"/>
          <w:sz w:val="24"/>
          <w:szCs w:val="24"/>
        </w:rPr>
        <w:t>ed</w:t>
      </w:r>
      <w:r w:rsidR="006002FC" w:rsidRPr="00B04960">
        <w:rPr>
          <w:rFonts w:ascii="Times New Roman" w:eastAsia="Times New Roman" w:hAnsi="Times New Roman" w:cs="Times New Roman"/>
          <w:color w:val="000000" w:themeColor="text1"/>
          <w:sz w:val="24"/>
          <w:szCs w:val="24"/>
        </w:rPr>
        <w:t xml:space="preserve"> </w:t>
      </w:r>
      <w:r w:rsidR="005A66FB" w:rsidRPr="00B04960">
        <w:rPr>
          <w:rFonts w:ascii="Times New Roman" w:eastAsia="Times New Roman" w:hAnsi="Times New Roman" w:cs="Times New Roman"/>
          <w:color w:val="000000" w:themeColor="text1"/>
          <w:sz w:val="24"/>
          <w:szCs w:val="24"/>
        </w:rPr>
        <w:t>for,</w:t>
      </w:r>
      <w:r w:rsidR="006002FC" w:rsidRPr="00B04960">
        <w:rPr>
          <w:rFonts w:ascii="Times New Roman" w:eastAsia="Times New Roman" w:hAnsi="Times New Roman" w:cs="Times New Roman"/>
          <w:color w:val="000000" w:themeColor="text1"/>
          <w:sz w:val="24"/>
          <w:szCs w:val="24"/>
        </w:rPr>
        <w:t xml:space="preserve"> these may lead to obsolescence on such property.</w:t>
      </w:r>
      <w:r w:rsidR="00FF730B">
        <w:rPr>
          <w:rFonts w:ascii="Times New Roman" w:eastAsia="Times New Roman" w:hAnsi="Times New Roman" w:cs="Times New Roman"/>
          <w:color w:val="000000" w:themeColor="text1"/>
          <w:sz w:val="24"/>
          <w:szCs w:val="24"/>
        </w:rPr>
        <w:t xml:space="preserve"> (Thomsen and Meijer, 2006</w:t>
      </w:r>
      <w:r w:rsidR="00DB362D" w:rsidRPr="00B04960">
        <w:rPr>
          <w:rFonts w:ascii="Times New Roman" w:eastAsia="Times New Roman" w:hAnsi="Times New Roman" w:cs="Times New Roman"/>
          <w:color w:val="000000" w:themeColor="text1"/>
          <w:sz w:val="24"/>
          <w:szCs w:val="24"/>
        </w:rPr>
        <w:t>)</w:t>
      </w:r>
      <w:r w:rsidR="00B7538B" w:rsidRPr="00B04960">
        <w:rPr>
          <w:rFonts w:ascii="Times New Roman" w:eastAsia="Times New Roman" w:hAnsi="Times New Roman" w:cs="Times New Roman"/>
          <w:color w:val="000000" w:themeColor="text1"/>
          <w:sz w:val="24"/>
          <w:szCs w:val="24"/>
        </w:rPr>
        <w:t>.</w:t>
      </w:r>
      <w:r w:rsidR="00D945C6" w:rsidRPr="00B04960">
        <w:rPr>
          <w:rFonts w:ascii="Times New Roman" w:eastAsia="Times New Roman" w:hAnsi="Times New Roman" w:cs="Times New Roman"/>
          <w:color w:val="000000" w:themeColor="text1"/>
          <w:sz w:val="24"/>
          <w:szCs w:val="24"/>
        </w:rPr>
        <w:t xml:space="preserve"> </w:t>
      </w:r>
    </w:p>
    <w:p w:rsidR="00D73068" w:rsidRPr="00B04960" w:rsidRDefault="00D945C6"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 xml:space="preserve">Obsolescence is not a natural phenomenon but a function of human action. Buildings are complex man-made </w:t>
      </w:r>
      <w:r w:rsidR="00B70F54" w:rsidRPr="00B04960">
        <w:rPr>
          <w:rFonts w:ascii="Times New Roman" w:eastAsia="Times New Roman" w:hAnsi="Times New Roman" w:cs="Times New Roman"/>
          <w:color w:val="000000" w:themeColor="text1"/>
          <w:sz w:val="24"/>
          <w:szCs w:val="24"/>
        </w:rPr>
        <w:t>items</w:t>
      </w:r>
      <w:r w:rsidRPr="00B04960">
        <w:rPr>
          <w:rFonts w:ascii="Times New Roman" w:eastAsia="Times New Roman" w:hAnsi="Times New Roman" w:cs="Times New Roman"/>
          <w:color w:val="000000" w:themeColor="text1"/>
          <w:sz w:val="24"/>
          <w:szCs w:val="24"/>
        </w:rPr>
        <w:t xml:space="preserve"> and can only survive by means of regular reinvestments during its long service life. As a result the total life cycle costs will generally be a multiple of the initial building costs (B</w:t>
      </w:r>
      <w:r w:rsidR="00B70F54" w:rsidRPr="00B04960">
        <w:rPr>
          <w:rFonts w:ascii="Times New Roman" w:eastAsia="Times New Roman" w:hAnsi="Times New Roman" w:cs="Times New Roman"/>
          <w:color w:val="000000" w:themeColor="text1"/>
          <w:sz w:val="24"/>
          <w:szCs w:val="24"/>
        </w:rPr>
        <w:t>oussabaine and Kirkham, 2004</w:t>
      </w:r>
      <w:r w:rsidRPr="00B04960">
        <w:rPr>
          <w:rFonts w:ascii="Times New Roman" w:eastAsia="Times New Roman" w:hAnsi="Times New Roman" w:cs="Times New Roman"/>
          <w:color w:val="000000" w:themeColor="text1"/>
          <w:sz w:val="24"/>
          <w:szCs w:val="24"/>
        </w:rPr>
        <w:t>). These high costs demonstrate the relevance of avoiding and minimizing obsolescence and the need for knowledge</w:t>
      </w:r>
      <w:r w:rsidR="00B70F54" w:rsidRPr="00B04960">
        <w:rPr>
          <w:rFonts w:ascii="Times New Roman" w:eastAsia="Times New Roman" w:hAnsi="Times New Roman" w:cs="Times New Roman"/>
          <w:color w:val="000000" w:themeColor="text1"/>
          <w:sz w:val="24"/>
          <w:szCs w:val="24"/>
        </w:rPr>
        <w:t xml:space="preserve"> on</w:t>
      </w:r>
      <w:r w:rsidRPr="00B04960">
        <w:rPr>
          <w:rFonts w:ascii="Times New Roman" w:eastAsia="Times New Roman" w:hAnsi="Times New Roman" w:cs="Times New Roman"/>
          <w:color w:val="000000" w:themeColor="text1"/>
          <w:sz w:val="24"/>
          <w:szCs w:val="24"/>
        </w:rPr>
        <w:t xml:space="preserve"> how to achieve that.</w:t>
      </w:r>
    </w:p>
    <w:p w:rsidR="00D73068" w:rsidRPr="00B04960" w:rsidRDefault="00D73068"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 xml:space="preserve">Today, the demand for new </w:t>
      </w:r>
      <w:r w:rsidR="005E4D09">
        <w:rPr>
          <w:rFonts w:ascii="Times New Roman" w:eastAsia="Times New Roman" w:hAnsi="Times New Roman" w:cs="Times New Roman"/>
          <w:color w:val="000000" w:themeColor="text1"/>
          <w:sz w:val="24"/>
          <w:szCs w:val="24"/>
        </w:rPr>
        <w:t>building already diminished and</w:t>
      </w:r>
      <w:r w:rsidRPr="00B04960">
        <w:rPr>
          <w:rFonts w:ascii="Times New Roman" w:eastAsia="Times New Roman" w:hAnsi="Times New Roman" w:cs="Times New Roman"/>
          <w:color w:val="000000" w:themeColor="text1"/>
          <w:sz w:val="24"/>
          <w:szCs w:val="24"/>
        </w:rPr>
        <w:t xml:space="preserve"> many town have become </w:t>
      </w:r>
      <w:r w:rsidR="00B70F54" w:rsidRPr="00B04960">
        <w:rPr>
          <w:rFonts w:ascii="Times New Roman" w:eastAsia="Times New Roman" w:hAnsi="Times New Roman" w:cs="Times New Roman"/>
          <w:color w:val="000000" w:themeColor="text1"/>
          <w:sz w:val="24"/>
          <w:szCs w:val="24"/>
        </w:rPr>
        <w:t>ignored</w:t>
      </w:r>
      <w:r w:rsidRPr="00B04960">
        <w:rPr>
          <w:rFonts w:ascii="Times New Roman" w:eastAsia="Times New Roman" w:hAnsi="Times New Roman" w:cs="Times New Roman"/>
          <w:color w:val="000000" w:themeColor="text1"/>
          <w:sz w:val="24"/>
          <w:szCs w:val="24"/>
        </w:rPr>
        <w:t xml:space="preserve"> and need some form of urban </w:t>
      </w:r>
      <w:r w:rsidR="00B70F54" w:rsidRPr="00B04960">
        <w:rPr>
          <w:rFonts w:ascii="Times New Roman" w:eastAsia="Times New Roman" w:hAnsi="Times New Roman" w:cs="Times New Roman"/>
          <w:color w:val="000000" w:themeColor="text1"/>
          <w:sz w:val="24"/>
          <w:szCs w:val="24"/>
        </w:rPr>
        <w:t>revival</w:t>
      </w:r>
      <w:r w:rsidRPr="00B04960">
        <w:rPr>
          <w:rFonts w:ascii="Times New Roman" w:eastAsia="Times New Roman" w:hAnsi="Times New Roman" w:cs="Times New Roman"/>
          <w:color w:val="000000" w:themeColor="text1"/>
          <w:sz w:val="24"/>
          <w:szCs w:val="24"/>
        </w:rPr>
        <w:t xml:space="preserve">. However, such of the regeneration is more likely from renewal and modernization through the development of </w:t>
      </w:r>
      <w:r w:rsidR="005C7B02" w:rsidRPr="00B04960">
        <w:rPr>
          <w:rFonts w:ascii="Times New Roman" w:eastAsia="Times New Roman" w:hAnsi="Times New Roman" w:cs="Times New Roman"/>
          <w:color w:val="000000" w:themeColor="text1"/>
          <w:sz w:val="24"/>
          <w:szCs w:val="24"/>
        </w:rPr>
        <w:t>rural</w:t>
      </w:r>
      <w:r w:rsidRPr="00B04960">
        <w:rPr>
          <w:rFonts w:ascii="Times New Roman" w:eastAsia="Times New Roman" w:hAnsi="Times New Roman" w:cs="Times New Roman"/>
          <w:color w:val="000000" w:themeColor="text1"/>
          <w:sz w:val="24"/>
          <w:szCs w:val="24"/>
        </w:rPr>
        <w:t xml:space="preserve"> sites.</w:t>
      </w:r>
    </w:p>
    <w:p w:rsidR="00D73068" w:rsidRPr="00B04960" w:rsidRDefault="00D73068"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 xml:space="preserve">Many traditional structures have lower failure rates and costs less to maintain than some of the newer forms of the building. With the increasing level of </w:t>
      </w:r>
      <w:r w:rsidR="005C7B02" w:rsidRPr="00B04960">
        <w:rPr>
          <w:rFonts w:ascii="Times New Roman" w:eastAsia="Times New Roman" w:hAnsi="Times New Roman" w:cs="Times New Roman"/>
          <w:color w:val="000000" w:themeColor="text1"/>
          <w:sz w:val="24"/>
          <w:szCs w:val="24"/>
        </w:rPr>
        <w:t>prosperity</w:t>
      </w:r>
      <w:r w:rsidRPr="00B04960">
        <w:rPr>
          <w:rFonts w:ascii="Times New Roman" w:eastAsia="Times New Roman" w:hAnsi="Times New Roman" w:cs="Times New Roman"/>
          <w:color w:val="000000" w:themeColor="text1"/>
          <w:sz w:val="24"/>
          <w:szCs w:val="24"/>
        </w:rPr>
        <w:t>, standards in buildings, life styles demand to improve quality, space and other. This leads to both the desire for new building and to the renewal of existing structure.</w:t>
      </w:r>
      <w:r w:rsidR="00527B14" w:rsidRPr="00B04960">
        <w:rPr>
          <w:rFonts w:ascii="Times New Roman" w:eastAsia="Times New Roman" w:hAnsi="Times New Roman" w:cs="Times New Roman"/>
          <w:color w:val="000000" w:themeColor="text1"/>
          <w:sz w:val="24"/>
          <w:szCs w:val="24"/>
        </w:rPr>
        <w:t xml:space="preserve"> (</w:t>
      </w:r>
      <w:r w:rsidR="00B70F54" w:rsidRPr="00B04960">
        <w:rPr>
          <w:rFonts w:ascii="Times New Roman" w:eastAsia="Times New Roman" w:hAnsi="Times New Roman" w:cs="Times New Roman"/>
          <w:color w:val="000000" w:themeColor="text1"/>
          <w:sz w:val="24"/>
          <w:szCs w:val="24"/>
        </w:rPr>
        <w:t>V</w:t>
      </w:r>
      <w:r w:rsidR="00527B14" w:rsidRPr="00B04960">
        <w:rPr>
          <w:rFonts w:ascii="Times New Roman" w:eastAsia="Times New Roman" w:hAnsi="Times New Roman" w:cs="Times New Roman"/>
          <w:color w:val="000000" w:themeColor="text1"/>
          <w:sz w:val="24"/>
          <w:szCs w:val="24"/>
        </w:rPr>
        <w:t xml:space="preserve">an Kempen et al. </w:t>
      </w:r>
      <w:r w:rsidR="00B70F54" w:rsidRPr="00B04960">
        <w:rPr>
          <w:rFonts w:ascii="Times New Roman" w:eastAsia="Times New Roman" w:hAnsi="Times New Roman" w:cs="Times New Roman"/>
          <w:color w:val="000000" w:themeColor="text1"/>
          <w:sz w:val="24"/>
          <w:szCs w:val="24"/>
        </w:rPr>
        <w:t>2006).</w:t>
      </w:r>
    </w:p>
    <w:p w:rsidR="00D73068" w:rsidRPr="00B04960" w:rsidRDefault="00D73068"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lastRenderedPageBreak/>
        <w:t xml:space="preserve">More of the renewal of the building is cause by the obsolescence building that </w:t>
      </w:r>
      <w:r w:rsidR="005C7B02" w:rsidRPr="00B04960">
        <w:rPr>
          <w:rFonts w:ascii="Times New Roman" w:eastAsia="Times New Roman" w:hAnsi="Times New Roman" w:cs="Times New Roman"/>
          <w:color w:val="000000" w:themeColor="text1"/>
          <w:sz w:val="24"/>
          <w:szCs w:val="24"/>
        </w:rPr>
        <w:t>letdown the structure and the physical condition.</w:t>
      </w:r>
      <w:r w:rsidRPr="00B04960">
        <w:rPr>
          <w:rFonts w:ascii="Times New Roman" w:eastAsia="Times New Roman" w:hAnsi="Times New Roman" w:cs="Times New Roman"/>
          <w:color w:val="000000" w:themeColor="text1"/>
          <w:sz w:val="24"/>
          <w:szCs w:val="24"/>
        </w:rPr>
        <w:t xml:space="preserve"> There is considerable degree of confusion surrounding the definitio</w:t>
      </w:r>
      <w:r w:rsidR="00002D03" w:rsidRPr="00B04960">
        <w:rPr>
          <w:rFonts w:ascii="Times New Roman" w:eastAsia="Times New Roman" w:hAnsi="Times New Roman" w:cs="Times New Roman"/>
          <w:color w:val="000000" w:themeColor="text1"/>
          <w:sz w:val="24"/>
          <w:szCs w:val="24"/>
        </w:rPr>
        <w:t>n of obsolescence</w:t>
      </w:r>
      <w:r w:rsidRPr="00B04960">
        <w:rPr>
          <w:rFonts w:ascii="Times New Roman" w:eastAsia="Times New Roman" w:hAnsi="Times New Roman" w:cs="Times New Roman"/>
          <w:color w:val="000000" w:themeColor="text1"/>
          <w:sz w:val="24"/>
          <w:szCs w:val="24"/>
        </w:rPr>
        <w:t>. A detail study on t</w:t>
      </w:r>
      <w:r w:rsidR="00B70F54" w:rsidRPr="00B04960">
        <w:rPr>
          <w:rFonts w:ascii="Times New Roman" w:eastAsia="Times New Roman" w:hAnsi="Times New Roman" w:cs="Times New Roman"/>
          <w:color w:val="000000" w:themeColor="text1"/>
          <w:sz w:val="24"/>
          <w:szCs w:val="24"/>
        </w:rPr>
        <w:t>he definition of obsolescence was</w:t>
      </w:r>
      <w:r w:rsidRPr="00B04960">
        <w:rPr>
          <w:rFonts w:ascii="Times New Roman" w:eastAsia="Times New Roman" w:hAnsi="Times New Roman" w:cs="Times New Roman"/>
          <w:color w:val="000000" w:themeColor="text1"/>
          <w:sz w:val="24"/>
          <w:szCs w:val="24"/>
        </w:rPr>
        <w:t xml:space="preserve"> carried out in this chapter to make a clear understanding on building obsolescence.</w:t>
      </w:r>
      <w:r w:rsidR="00B7538B" w:rsidRPr="00B04960">
        <w:rPr>
          <w:rFonts w:ascii="Times New Roman" w:eastAsia="Times New Roman" w:hAnsi="Times New Roman" w:cs="Times New Roman"/>
          <w:color w:val="000000" w:themeColor="text1"/>
          <w:sz w:val="24"/>
          <w:szCs w:val="24"/>
        </w:rPr>
        <w:t xml:space="preserve"> </w:t>
      </w:r>
      <w:r w:rsidR="00527B14" w:rsidRPr="00B04960">
        <w:rPr>
          <w:rFonts w:ascii="Times New Roman" w:eastAsia="Times New Roman" w:hAnsi="Times New Roman" w:cs="Times New Roman"/>
          <w:color w:val="000000" w:themeColor="text1"/>
          <w:sz w:val="24"/>
          <w:szCs w:val="24"/>
        </w:rPr>
        <w:t>(</w:t>
      </w:r>
      <w:r w:rsidR="00B7538B" w:rsidRPr="00B04960">
        <w:rPr>
          <w:rFonts w:ascii="Times New Roman" w:eastAsia="Times New Roman" w:hAnsi="Times New Roman" w:cs="Times New Roman"/>
          <w:color w:val="000000" w:themeColor="text1"/>
          <w:sz w:val="24"/>
          <w:szCs w:val="24"/>
        </w:rPr>
        <w:t>Thomsen and Vander flier, 2009).</w:t>
      </w:r>
    </w:p>
    <w:p w:rsidR="00D73068" w:rsidRPr="00B04960" w:rsidRDefault="00DB362D"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 xml:space="preserve">There are two impacts of </w:t>
      </w:r>
      <w:r w:rsidR="00D73068" w:rsidRPr="00B04960">
        <w:rPr>
          <w:rFonts w:ascii="Times New Roman" w:eastAsia="Times New Roman" w:hAnsi="Times New Roman" w:cs="Times New Roman"/>
          <w:color w:val="000000" w:themeColor="text1"/>
          <w:sz w:val="24"/>
          <w:szCs w:val="24"/>
        </w:rPr>
        <w:t xml:space="preserve">the </w:t>
      </w:r>
      <w:r w:rsidR="00B70F54" w:rsidRPr="00B04960">
        <w:rPr>
          <w:rFonts w:ascii="Times New Roman" w:eastAsia="Times New Roman" w:hAnsi="Times New Roman" w:cs="Times New Roman"/>
          <w:color w:val="000000" w:themeColor="text1"/>
          <w:sz w:val="24"/>
          <w:szCs w:val="24"/>
        </w:rPr>
        <w:t>obsolescence on a building which</w:t>
      </w:r>
      <w:r w:rsidR="00D73068" w:rsidRPr="00B04960">
        <w:rPr>
          <w:rFonts w:ascii="Times New Roman" w:eastAsia="Times New Roman" w:hAnsi="Times New Roman" w:cs="Times New Roman"/>
          <w:color w:val="000000" w:themeColor="text1"/>
          <w:sz w:val="24"/>
          <w:szCs w:val="24"/>
        </w:rPr>
        <w:t xml:space="preserve"> are curable obsolescence and incurable obsolescence.</w:t>
      </w:r>
      <w:r w:rsidR="00B2796C" w:rsidRPr="00B04960">
        <w:rPr>
          <w:rFonts w:ascii="Times New Roman" w:eastAsia="Times New Roman" w:hAnsi="Times New Roman" w:cs="Times New Roman"/>
          <w:color w:val="000000" w:themeColor="text1"/>
          <w:sz w:val="24"/>
          <w:szCs w:val="24"/>
        </w:rPr>
        <w:t xml:space="preserve"> </w:t>
      </w:r>
      <w:r w:rsidR="000758AB" w:rsidRPr="00B04960">
        <w:rPr>
          <w:rFonts w:ascii="Times New Roman" w:eastAsia="Times New Roman" w:hAnsi="Times New Roman" w:cs="Times New Roman"/>
          <w:color w:val="000000" w:themeColor="text1"/>
          <w:sz w:val="24"/>
          <w:szCs w:val="24"/>
        </w:rPr>
        <w:t xml:space="preserve"> Reflection of them was</w:t>
      </w:r>
      <w:r w:rsidR="00D73068" w:rsidRPr="00B04960">
        <w:rPr>
          <w:rFonts w:ascii="Times New Roman" w:eastAsia="Times New Roman" w:hAnsi="Times New Roman" w:cs="Times New Roman"/>
          <w:color w:val="000000" w:themeColor="text1"/>
          <w:sz w:val="24"/>
          <w:szCs w:val="24"/>
        </w:rPr>
        <w:t xml:space="preserve"> given separately in this chapter.</w:t>
      </w:r>
    </w:p>
    <w:p w:rsidR="00002D03" w:rsidRPr="00B04960" w:rsidRDefault="00D73068"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 xml:space="preserve">Obsolescence itself can be divided into different </w:t>
      </w:r>
      <w:r w:rsidR="000758AB" w:rsidRPr="00B04960">
        <w:rPr>
          <w:rFonts w:ascii="Times New Roman" w:eastAsia="Times New Roman" w:hAnsi="Times New Roman" w:cs="Times New Roman"/>
          <w:color w:val="000000" w:themeColor="text1"/>
          <w:sz w:val="24"/>
          <w:szCs w:val="24"/>
        </w:rPr>
        <w:t>categories. As this thesis was undertaken to carry</w:t>
      </w:r>
      <w:r w:rsidR="00002D03" w:rsidRPr="00B04960">
        <w:rPr>
          <w:rFonts w:ascii="Times New Roman" w:eastAsia="Times New Roman" w:hAnsi="Times New Roman" w:cs="Times New Roman"/>
          <w:color w:val="000000" w:themeColor="text1"/>
          <w:sz w:val="24"/>
          <w:szCs w:val="24"/>
        </w:rPr>
        <w:t xml:space="preserve"> out the</w:t>
      </w:r>
      <w:r w:rsidRPr="00B04960">
        <w:rPr>
          <w:rFonts w:ascii="Times New Roman" w:eastAsia="Times New Roman" w:hAnsi="Times New Roman" w:cs="Times New Roman"/>
          <w:color w:val="000000" w:themeColor="text1"/>
          <w:sz w:val="24"/>
          <w:szCs w:val="24"/>
        </w:rPr>
        <w:t xml:space="preserve"> types of obsolescence, it is necessary to understand the definit</w:t>
      </w:r>
      <w:r w:rsidR="00002D03" w:rsidRPr="00B04960">
        <w:rPr>
          <w:rFonts w:ascii="Times New Roman" w:eastAsia="Times New Roman" w:hAnsi="Times New Roman" w:cs="Times New Roman"/>
          <w:color w:val="000000" w:themeColor="text1"/>
          <w:sz w:val="24"/>
          <w:szCs w:val="24"/>
        </w:rPr>
        <w:t xml:space="preserve">ion and differences of each type </w:t>
      </w:r>
      <w:r w:rsidRPr="00B04960">
        <w:rPr>
          <w:rFonts w:ascii="Times New Roman" w:eastAsia="Times New Roman" w:hAnsi="Times New Roman" w:cs="Times New Roman"/>
          <w:color w:val="000000" w:themeColor="text1"/>
          <w:sz w:val="24"/>
          <w:szCs w:val="24"/>
        </w:rPr>
        <w:t>of obsol</w:t>
      </w:r>
      <w:r w:rsidR="000758AB" w:rsidRPr="00B04960">
        <w:rPr>
          <w:rFonts w:ascii="Times New Roman" w:eastAsia="Times New Roman" w:hAnsi="Times New Roman" w:cs="Times New Roman"/>
          <w:color w:val="000000" w:themeColor="text1"/>
          <w:sz w:val="24"/>
          <w:szCs w:val="24"/>
        </w:rPr>
        <w:t>escence. Hence, the chapter</w:t>
      </w:r>
      <w:r w:rsidR="005E4D09">
        <w:rPr>
          <w:rFonts w:ascii="Times New Roman" w:eastAsia="Times New Roman" w:hAnsi="Times New Roman" w:cs="Times New Roman"/>
          <w:color w:val="000000" w:themeColor="text1"/>
          <w:sz w:val="24"/>
          <w:szCs w:val="24"/>
        </w:rPr>
        <w:t xml:space="preserve"> also</w:t>
      </w:r>
      <w:r w:rsidRPr="00B04960">
        <w:rPr>
          <w:rFonts w:ascii="Times New Roman" w:eastAsia="Times New Roman" w:hAnsi="Times New Roman" w:cs="Times New Roman"/>
          <w:color w:val="000000" w:themeColor="text1"/>
          <w:sz w:val="24"/>
          <w:szCs w:val="24"/>
        </w:rPr>
        <w:t xml:space="preserve"> define</w:t>
      </w:r>
      <w:r w:rsidR="005E4D09">
        <w:rPr>
          <w:rFonts w:ascii="Times New Roman" w:eastAsia="Times New Roman" w:hAnsi="Times New Roman" w:cs="Times New Roman"/>
          <w:color w:val="000000" w:themeColor="text1"/>
          <w:sz w:val="24"/>
          <w:szCs w:val="24"/>
        </w:rPr>
        <w:t>d</w:t>
      </w:r>
      <w:r w:rsidRPr="00B04960">
        <w:rPr>
          <w:rFonts w:ascii="Times New Roman" w:eastAsia="Times New Roman" w:hAnsi="Times New Roman" w:cs="Times New Roman"/>
          <w:color w:val="000000" w:themeColor="text1"/>
          <w:sz w:val="24"/>
          <w:szCs w:val="24"/>
        </w:rPr>
        <w:t xml:space="preserve"> </w:t>
      </w:r>
      <w:r w:rsidR="003267FE" w:rsidRPr="00B04960">
        <w:rPr>
          <w:rFonts w:ascii="Times New Roman" w:eastAsia="Times New Roman" w:hAnsi="Times New Roman" w:cs="Times New Roman"/>
          <w:color w:val="000000" w:themeColor="text1"/>
          <w:sz w:val="24"/>
          <w:szCs w:val="24"/>
        </w:rPr>
        <w:t>different types of obsolescence,</w:t>
      </w:r>
      <w:r w:rsidRPr="00B04960">
        <w:rPr>
          <w:rFonts w:ascii="Times New Roman" w:eastAsia="Times New Roman" w:hAnsi="Times New Roman" w:cs="Times New Roman"/>
          <w:color w:val="000000" w:themeColor="text1"/>
          <w:sz w:val="24"/>
          <w:szCs w:val="24"/>
        </w:rPr>
        <w:t xml:space="preserve"> this can provide a guid</w:t>
      </w:r>
      <w:r w:rsidR="000758AB" w:rsidRPr="00B04960">
        <w:rPr>
          <w:rFonts w:ascii="Times New Roman" w:eastAsia="Times New Roman" w:hAnsi="Times New Roman" w:cs="Times New Roman"/>
          <w:color w:val="000000" w:themeColor="text1"/>
          <w:sz w:val="24"/>
          <w:szCs w:val="24"/>
        </w:rPr>
        <w:t xml:space="preserve">ance to differentiate each type </w:t>
      </w:r>
      <w:r w:rsidRPr="00B04960">
        <w:rPr>
          <w:rFonts w:ascii="Times New Roman" w:eastAsia="Times New Roman" w:hAnsi="Times New Roman" w:cs="Times New Roman"/>
          <w:color w:val="000000" w:themeColor="text1"/>
          <w:sz w:val="24"/>
          <w:szCs w:val="24"/>
        </w:rPr>
        <w:t>of obsolescence and eliminate the misconception of different types of obsolescence.</w:t>
      </w:r>
    </w:p>
    <w:p w:rsidR="008D77C2" w:rsidRPr="008D77C2" w:rsidRDefault="003267FE"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sz w:val="24"/>
          <w:szCs w:val="24"/>
        </w:rPr>
        <w:t>Obsolescence i</w:t>
      </w:r>
      <w:r w:rsidR="00F27738" w:rsidRPr="00393C3F">
        <w:rPr>
          <w:rFonts w:ascii="Times New Roman" w:hAnsi="Times New Roman" w:cs="Times New Roman"/>
          <w:sz w:val="24"/>
          <w:szCs w:val="24"/>
        </w:rPr>
        <w:t>s a state of being which occurs when an object, service or practice is no longer wanted even though it may sti</w:t>
      </w:r>
      <w:r w:rsidR="008D77C2">
        <w:rPr>
          <w:rFonts w:ascii="Times New Roman" w:hAnsi="Times New Roman" w:cs="Times New Roman"/>
          <w:sz w:val="24"/>
          <w:szCs w:val="24"/>
        </w:rPr>
        <w:t>ll be in a good working</w:t>
      </w:r>
      <w:r w:rsidR="00794254">
        <w:rPr>
          <w:rFonts w:ascii="Times New Roman" w:hAnsi="Times New Roman" w:cs="Times New Roman"/>
          <w:sz w:val="24"/>
          <w:szCs w:val="24"/>
        </w:rPr>
        <w:t xml:space="preserve"> order</w:t>
      </w:r>
      <w:r w:rsidR="008D77C2">
        <w:rPr>
          <w:rFonts w:ascii="Times New Roman" w:hAnsi="Times New Roman" w:cs="Times New Roman"/>
          <w:sz w:val="24"/>
          <w:szCs w:val="24"/>
        </w:rPr>
        <w:t xml:space="preserve"> </w:t>
      </w:r>
      <w:r w:rsidR="00794254">
        <w:rPr>
          <w:rFonts w:ascii="Times New Roman" w:hAnsi="Times New Roman" w:cs="Times New Roman"/>
          <w:sz w:val="24"/>
          <w:szCs w:val="24"/>
        </w:rPr>
        <w:t xml:space="preserve">(Hoesli &amp; Macgregor 2000). </w:t>
      </w:r>
      <w:r w:rsidR="00E13271" w:rsidRPr="00393C3F">
        <w:rPr>
          <w:rFonts w:ascii="Times New Roman" w:hAnsi="Times New Roman" w:cs="Times New Roman"/>
          <w:sz w:val="24"/>
          <w:szCs w:val="24"/>
        </w:rPr>
        <w:t xml:space="preserve">Obsolescence is much more difficult to control since it is concerned with the prediction of changes in fashion technological development innovation in the design and the use of building. </w:t>
      </w:r>
      <w:r w:rsidR="0003244B" w:rsidRPr="00B04960">
        <w:rPr>
          <w:rFonts w:ascii="Times New Roman" w:eastAsia="Times New Roman" w:hAnsi="Times New Roman" w:cs="Times New Roman"/>
          <w:color w:val="000000" w:themeColor="text1"/>
          <w:sz w:val="24"/>
          <w:szCs w:val="24"/>
        </w:rPr>
        <w:t>Obsolescence is not depreciation. Both of them are two different terms. However, they are related</w:t>
      </w:r>
      <w:r w:rsidR="0003244B" w:rsidRPr="00B0731F">
        <w:rPr>
          <w:rFonts w:ascii="Times New Roman" w:eastAsia="Times New Roman" w:hAnsi="Times New Roman" w:cs="Times New Roman"/>
          <w:color w:val="333333"/>
          <w:sz w:val="24"/>
          <w:szCs w:val="24"/>
        </w:rPr>
        <w:t>.</w:t>
      </w:r>
    </w:p>
    <w:p w:rsidR="0003244B" w:rsidRPr="00B04960" w:rsidRDefault="00B7538B" w:rsidP="00D9687D">
      <w:pPr>
        <w:tabs>
          <w:tab w:val="left" w:pos="1710"/>
        </w:tabs>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rPr>
        <w:t xml:space="preserve">According to </w:t>
      </w:r>
      <w:r w:rsidR="00527B14">
        <w:rPr>
          <w:rFonts w:ascii="Times New Roman" w:hAnsi="Times New Roman" w:cs="Times New Roman"/>
          <w:sz w:val="24"/>
        </w:rPr>
        <w:t>Bullier et al.</w:t>
      </w:r>
      <w:r w:rsidR="00B2796C">
        <w:rPr>
          <w:rFonts w:ascii="Times New Roman" w:hAnsi="Times New Roman" w:cs="Times New Roman"/>
          <w:sz w:val="24"/>
        </w:rPr>
        <w:t xml:space="preserve"> </w:t>
      </w:r>
      <w:r w:rsidR="00527B14">
        <w:rPr>
          <w:rFonts w:ascii="Times New Roman" w:hAnsi="Times New Roman" w:cs="Times New Roman"/>
          <w:sz w:val="24"/>
        </w:rPr>
        <w:t>(</w:t>
      </w:r>
      <w:r w:rsidR="00B2796C">
        <w:rPr>
          <w:rFonts w:ascii="Times New Roman" w:hAnsi="Times New Roman" w:cs="Times New Roman"/>
          <w:sz w:val="24"/>
        </w:rPr>
        <w:t xml:space="preserve">2011) </w:t>
      </w:r>
      <w:r w:rsidR="00794254">
        <w:rPr>
          <w:rFonts w:ascii="Times New Roman" w:hAnsi="Times New Roman" w:cs="Times New Roman"/>
          <w:sz w:val="24"/>
        </w:rPr>
        <w:t>d</w:t>
      </w:r>
      <w:r w:rsidR="0003244B" w:rsidRPr="00676EAD">
        <w:rPr>
          <w:rFonts w:ascii="Times New Roman" w:hAnsi="Times New Roman" w:cs="Times New Roman"/>
          <w:sz w:val="24"/>
        </w:rPr>
        <w:t>epreciation is an accounting terms a</w:t>
      </w:r>
      <w:r w:rsidR="005A66FB" w:rsidRPr="00676EAD">
        <w:rPr>
          <w:rFonts w:ascii="Times New Roman" w:hAnsi="Times New Roman" w:cs="Times New Roman"/>
          <w:sz w:val="24"/>
        </w:rPr>
        <w:t>nd have a formal definition of ‘</w:t>
      </w:r>
      <w:r w:rsidR="0003244B" w:rsidRPr="00676EAD">
        <w:rPr>
          <w:rFonts w:ascii="Times New Roman" w:hAnsi="Times New Roman" w:cs="Times New Roman"/>
          <w:sz w:val="24"/>
        </w:rPr>
        <w:t>deprec</w:t>
      </w:r>
      <w:r w:rsidR="005A66FB" w:rsidRPr="00676EAD">
        <w:rPr>
          <w:rFonts w:ascii="Times New Roman" w:hAnsi="Times New Roman" w:cs="Times New Roman"/>
          <w:sz w:val="24"/>
        </w:rPr>
        <w:t xml:space="preserve">iation’ </w:t>
      </w:r>
      <w:r w:rsidR="0003244B" w:rsidRPr="00676EAD">
        <w:rPr>
          <w:rFonts w:ascii="Times New Roman" w:hAnsi="Times New Roman" w:cs="Times New Roman"/>
          <w:sz w:val="24"/>
        </w:rPr>
        <w:t>Depreciation is the measure of the wearing out, consumption, or other reduction in the useful economic life of</w:t>
      </w:r>
      <w:r w:rsidR="0003244B" w:rsidRPr="00676EAD">
        <w:rPr>
          <w:rFonts w:ascii="Times New Roman" w:eastAsia="Times New Roman" w:hAnsi="Times New Roman" w:cs="Times New Roman"/>
          <w:color w:val="FF0000"/>
          <w:sz w:val="28"/>
          <w:szCs w:val="24"/>
        </w:rPr>
        <w:t xml:space="preserve"> </w:t>
      </w:r>
      <w:r w:rsidR="0003244B" w:rsidRPr="00B04960">
        <w:rPr>
          <w:rFonts w:ascii="Times New Roman" w:eastAsia="Times New Roman" w:hAnsi="Times New Roman" w:cs="Times New Roman"/>
          <w:color w:val="000000" w:themeColor="text1"/>
          <w:sz w:val="24"/>
          <w:szCs w:val="24"/>
        </w:rPr>
        <w:t>a fixed asset whether arising from use, afflation of time or obsolescence through technological or market changes.</w:t>
      </w:r>
    </w:p>
    <w:p w:rsidR="00292155" w:rsidRDefault="00292155"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p>
    <w:p w:rsidR="0003244B" w:rsidRPr="00B04960"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lastRenderedPageBreak/>
        <w:t xml:space="preserve">This definition is comprehensive and clearly stated what </w:t>
      </w:r>
      <w:r w:rsidR="005A66FB" w:rsidRPr="00B04960">
        <w:rPr>
          <w:rFonts w:ascii="Times New Roman" w:eastAsia="Times New Roman" w:hAnsi="Times New Roman" w:cs="Times New Roman"/>
          <w:color w:val="000000" w:themeColor="text1"/>
          <w:sz w:val="24"/>
          <w:szCs w:val="24"/>
        </w:rPr>
        <w:t>the depreciation is</w:t>
      </w:r>
      <w:r w:rsidRPr="00B04960">
        <w:rPr>
          <w:rFonts w:ascii="Times New Roman" w:eastAsia="Times New Roman" w:hAnsi="Times New Roman" w:cs="Times New Roman"/>
          <w:color w:val="000000" w:themeColor="text1"/>
          <w:sz w:val="24"/>
          <w:szCs w:val="24"/>
        </w:rPr>
        <w:t>. Beside</w:t>
      </w:r>
      <w:r w:rsidR="0069407A" w:rsidRPr="00B04960">
        <w:rPr>
          <w:rFonts w:ascii="Times New Roman" w:eastAsia="Times New Roman" w:hAnsi="Times New Roman" w:cs="Times New Roman"/>
          <w:color w:val="000000" w:themeColor="text1"/>
          <w:sz w:val="24"/>
          <w:szCs w:val="24"/>
        </w:rPr>
        <w:t>s, the reader can understand the</w:t>
      </w:r>
      <w:r w:rsidRPr="00B04960">
        <w:rPr>
          <w:rFonts w:ascii="Times New Roman" w:eastAsia="Times New Roman" w:hAnsi="Times New Roman" w:cs="Times New Roman"/>
          <w:color w:val="000000" w:themeColor="text1"/>
          <w:sz w:val="24"/>
          <w:szCs w:val="24"/>
        </w:rPr>
        <w:t xml:space="preserve"> differentiation between the depreciation and obsolescence. Base on this definition, reader can understand the depreciation is a loss in the existing use value of the property and it occurs as the result of the building becoming obsolete. This implies that obsolescence is the cause of the building and depreciation is the effect of the obsolescence.</w:t>
      </w:r>
    </w:p>
    <w:p w:rsidR="0003244B" w:rsidRPr="00B04960"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To clarify, obsolescence is the process of becoming antiquated, old fashioned, outmoded, or out-of-date. It describes a decline in utility that not result directly from physical usage, the action of the elements or the passage of time</w:t>
      </w:r>
      <w:r w:rsidR="008D77C2" w:rsidRPr="00B04960">
        <w:rPr>
          <w:rFonts w:ascii="Times New Roman" w:eastAsia="Times New Roman" w:hAnsi="Times New Roman" w:cs="Times New Roman"/>
          <w:color w:val="000000" w:themeColor="text1"/>
          <w:sz w:val="24"/>
          <w:szCs w:val="24"/>
        </w:rPr>
        <w:t xml:space="preserve"> (Mansfield &amp; pinder</w:t>
      </w:r>
      <w:r w:rsidR="00B2796C" w:rsidRPr="00B04960">
        <w:rPr>
          <w:rFonts w:ascii="Times New Roman" w:eastAsia="Times New Roman" w:hAnsi="Times New Roman" w:cs="Times New Roman"/>
          <w:color w:val="000000" w:themeColor="text1"/>
          <w:sz w:val="24"/>
          <w:szCs w:val="24"/>
        </w:rPr>
        <w:t xml:space="preserve"> </w:t>
      </w:r>
      <w:r w:rsidRPr="00B04960">
        <w:rPr>
          <w:rFonts w:ascii="Times New Roman" w:eastAsia="Times New Roman" w:hAnsi="Times New Roman" w:cs="Times New Roman"/>
          <w:color w:val="000000" w:themeColor="text1"/>
          <w:sz w:val="24"/>
          <w:szCs w:val="24"/>
        </w:rPr>
        <w:t>,</w:t>
      </w:r>
      <w:r w:rsidR="008D77C2" w:rsidRPr="00B04960">
        <w:rPr>
          <w:rFonts w:ascii="Times New Roman" w:eastAsia="Times New Roman" w:hAnsi="Times New Roman" w:cs="Times New Roman"/>
          <w:color w:val="000000" w:themeColor="text1"/>
          <w:sz w:val="24"/>
          <w:szCs w:val="24"/>
        </w:rPr>
        <w:t>2008</w:t>
      </w:r>
      <w:r w:rsidRPr="00B04960">
        <w:rPr>
          <w:rFonts w:ascii="Times New Roman" w:eastAsia="Times New Roman" w:hAnsi="Times New Roman" w:cs="Times New Roman"/>
          <w:color w:val="000000" w:themeColor="text1"/>
          <w:sz w:val="24"/>
          <w:szCs w:val="24"/>
        </w:rPr>
        <w:t>).</w:t>
      </w:r>
    </w:p>
    <w:p w:rsidR="0003244B" w:rsidRPr="00B04960"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Obsolescence also related to decay of tangible and intangible things that all products have an irresistible tendency to become old, but the speed of ageing is different for different objects and circumstances.</w:t>
      </w:r>
    </w:p>
    <w:p w:rsidR="0003244B" w:rsidRPr="00B04960"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Obsolescence is much more difficult to control since conce</w:t>
      </w:r>
      <w:r w:rsidR="00F50366" w:rsidRPr="00B04960">
        <w:rPr>
          <w:rFonts w:ascii="Times New Roman" w:eastAsia="Times New Roman" w:hAnsi="Times New Roman" w:cs="Times New Roman"/>
          <w:color w:val="000000" w:themeColor="text1"/>
          <w:sz w:val="24"/>
          <w:szCs w:val="24"/>
        </w:rPr>
        <w:t>rned with the prediction of chan</w:t>
      </w:r>
      <w:r w:rsidRPr="00B04960">
        <w:rPr>
          <w:rFonts w:ascii="Times New Roman" w:eastAsia="Times New Roman" w:hAnsi="Times New Roman" w:cs="Times New Roman"/>
          <w:color w:val="000000" w:themeColor="text1"/>
          <w:sz w:val="24"/>
          <w:szCs w:val="24"/>
        </w:rPr>
        <w:t>ges in fashion, technological development, innovation in the d</w:t>
      </w:r>
      <w:r w:rsidR="00B7538B" w:rsidRPr="00B04960">
        <w:rPr>
          <w:rFonts w:ascii="Times New Roman" w:eastAsia="Times New Roman" w:hAnsi="Times New Roman" w:cs="Times New Roman"/>
          <w:color w:val="000000" w:themeColor="text1"/>
          <w:sz w:val="24"/>
          <w:szCs w:val="24"/>
        </w:rPr>
        <w:t xml:space="preserve">esign and the use of buildings. </w:t>
      </w:r>
      <w:r w:rsidRPr="00B04960">
        <w:rPr>
          <w:rFonts w:ascii="Times New Roman" w:eastAsia="Times New Roman" w:hAnsi="Times New Roman" w:cs="Times New Roman"/>
          <w:color w:val="000000" w:themeColor="text1"/>
          <w:sz w:val="24"/>
          <w:szCs w:val="24"/>
        </w:rPr>
        <w:t>Obsolescence occurs due to physical deterioration, wear and tear, technological advances, changes in the economic conditions and user requirement. The design, appearance, taste, legal, and social needs will also have an impact to the building.</w:t>
      </w:r>
      <w:r w:rsidR="00B7538B" w:rsidRPr="00B04960">
        <w:rPr>
          <w:rFonts w:ascii="Times New Roman" w:eastAsia="Times New Roman" w:hAnsi="Times New Roman" w:cs="Times New Roman"/>
          <w:color w:val="000000" w:themeColor="text1"/>
          <w:sz w:val="24"/>
          <w:szCs w:val="24"/>
        </w:rPr>
        <w:t xml:space="preserve"> </w:t>
      </w:r>
      <w:r w:rsidR="00527B14" w:rsidRPr="00B04960">
        <w:rPr>
          <w:rFonts w:ascii="Times New Roman" w:eastAsia="Times New Roman" w:hAnsi="Times New Roman" w:cs="Times New Roman"/>
          <w:color w:val="000000" w:themeColor="text1"/>
          <w:sz w:val="24"/>
          <w:szCs w:val="24"/>
        </w:rPr>
        <w:t>(</w:t>
      </w:r>
      <w:r w:rsidR="00B7538B" w:rsidRPr="00B04960">
        <w:rPr>
          <w:rFonts w:ascii="Times New Roman" w:eastAsia="Times New Roman" w:hAnsi="Times New Roman" w:cs="Times New Roman"/>
          <w:color w:val="000000" w:themeColor="text1"/>
          <w:sz w:val="24"/>
          <w:szCs w:val="24"/>
        </w:rPr>
        <w:t>Cowan and Bryon 2005)</w:t>
      </w:r>
    </w:p>
    <w:p w:rsidR="00B2796C" w:rsidRPr="00B04960" w:rsidRDefault="00D14D4D" w:rsidP="00D9687D">
      <w:pPr>
        <w:shd w:val="clear" w:color="auto" w:fill="FFFFFF"/>
        <w:tabs>
          <w:tab w:val="left" w:pos="720"/>
          <w:tab w:val="left" w:pos="1440"/>
          <w:tab w:val="left" w:pos="1710"/>
          <w:tab w:val="left" w:pos="2160"/>
          <w:tab w:val="left" w:pos="2880"/>
          <w:tab w:val="left" w:pos="3600"/>
          <w:tab w:val="left" w:pos="4320"/>
          <w:tab w:val="left" w:pos="5040"/>
          <w:tab w:val="left" w:pos="5760"/>
          <w:tab w:val="left" w:pos="6249"/>
        </w:tabs>
        <w:spacing w:after="150" w:line="480" w:lineRule="auto"/>
        <w:jc w:val="both"/>
        <w:rPr>
          <w:rFonts w:ascii="Times New Roman" w:eastAsia="Times New Roman" w:hAnsi="Times New Roman" w:cs="Times New Roman"/>
          <w:b/>
          <w:color w:val="000000" w:themeColor="text1"/>
          <w:sz w:val="24"/>
          <w:szCs w:val="24"/>
        </w:rPr>
      </w:pPr>
      <w:r w:rsidRPr="00B04960">
        <w:rPr>
          <w:rFonts w:ascii="Times New Roman" w:eastAsia="Times New Roman" w:hAnsi="Times New Roman" w:cs="Times New Roman"/>
          <w:b/>
          <w:color w:val="000000" w:themeColor="text1"/>
          <w:sz w:val="24"/>
          <w:szCs w:val="24"/>
        </w:rPr>
        <w:t>2.2</w:t>
      </w:r>
      <w:r w:rsidR="00B2796C" w:rsidRPr="00B04960">
        <w:rPr>
          <w:rFonts w:ascii="Times New Roman" w:eastAsia="Times New Roman" w:hAnsi="Times New Roman" w:cs="Times New Roman"/>
          <w:b/>
          <w:color w:val="000000" w:themeColor="text1"/>
          <w:sz w:val="24"/>
          <w:szCs w:val="24"/>
        </w:rPr>
        <w:tab/>
        <w:t>The impact of obsolescence on residential property</w:t>
      </w:r>
      <w:r w:rsidR="0069407A" w:rsidRPr="00B04960">
        <w:rPr>
          <w:rFonts w:ascii="Times New Roman" w:eastAsia="Times New Roman" w:hAnsi="Times New Roman" w:cs="Times New Roman"/>
          <w:b/>
          <w:color w:val="000000" w:themeColor="text1"/>
          <w:sz w:val="24"/>
          <w:szCs w:val="24"/>
        </w:rPr>
        <w:tab/>
      </w:r>
      <w:r w:rsidR="0069407A" w:rsidRPr="00B04960">
        <w:rPr>
          <w:rFonts w:ascii="Times New Roman" w:eastAsia="Times New Roman" w:hAnsi="Times New Roman" w:cs="Times New Roman"/>
          <w:b/>
          <w:color w:val="000000" w:themeColor="text1"/>
          <w:sz w:val="24"/>
          <w:szCs w:val="24"/>
        </w:rPr>
        <w:tab/>
      </w:r>
    </w:p>
    <w:p w:rsidR="00292155"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The impact of obsolescence on a building can be classified into curable obsolescence and incurable obsolescence</w:t>
      </w:r>
      <w:r w:rsidR="00F81771" w:rsidRPr="00B04960">
        <w:rPr>
          <w:rFonts w:ascii="Times New Roman" w:eastAsia="Times New Roman" w:hAnsi="Times New Roman" w:cs="Times New Roman"/>
          <w:color w:val="000000" w:themeColor="text1"/>
          <w:sz w:val="24"/>
          <w:szCs w:val="24"/>
        </w:rPr>
        <w:t>.</w:t>
      </w:r>
      <w:r w:rsidRPr="00B04960">
        <w:rPr>
          <w:rFonts w:ascii="Times New Roman" w:eastAsia="Times New Roman" w:hAnsi="Times New Roman" w:cs="Times New Roman"/>
          <w:color w:val="000000" w:themeColor="text1"/>
          <w:sz w:val="24"/>
          <w:szCs w:val="24"/>
        </w:rPr>
        <w:t xml:space="preserve"> Curable obsolescence is one that can be control by the building owner through choice</w:t>
      </w:r>
      <w:r w:rsidR="000758AB" w:rsidRPr="00B04960">
        <w:rPr>
          <w:rFonts w:ascii="Times New Roman" w:eastAsia="Times New Roman" w:hAnsi="Times New Roman" w:cs="Times New Roman"/>
          <w:color w:val="000000" w:themeColor="text1"/>
          <w:sz w:val="24"/>
          <w:szCs w:val="24"/>
        </w:rPr>
        <w:t xml:space="preserve"> of</w:t>
      </w:r>
      <w:r w:rsidRPr="00B04960">
        <w:rPr>
          <w:rFonts w:ascii="Times New Roman" w:eastAsia="Times New Roman" w:hAnsi="Times New Roman" w:cs="Times New Roman"/>
          <w:color w:val="000000" w:themeColor="text1"/>
          <w:sz w:val="24"/>
          <w:szCs w:val="24"/>
        </w:rPr>
        <w:t xml:space="preserve"> the construction materials, preserve high standards of </w:t>
      </w:r>
    </w:p>
    <w:p w:rsidR="00292155" w:rsidRDefault="00292155"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p>
    <w:p w:rsidR="0003244B" w:rsidRPr="00B04960"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lastRenderedPageBreak/>
        <w:t>maintenance and refurbishment</w:t>
      </w:r>
      <w:r w:rsidR="00794254" w:rsidRPr="00794254">
        <w:rPr>
          <w:rFonts w:ascii="Times New Roman" w:eastAsia="Times New Roman" w:hAnsi="Times New Roman" w:cs="Times New Roman"/>
          <w:color w:val="000000" w:themeColor="text1"/>
          <w:sz w:val="24"/>
          <w:szCs w:val="24"/>
        </w:rPr>
        <w:t xml:space="preserve"> </w:t>
      </w:r>
      <w:r w:rsidR="00794254">
        <w:rPr>
          <w:rFonts w:ascii="Times New Roman" w:eastAsia="Times New Roman" w:hAnsi="Times New Roman" w:cs="Times New Roman"/>
          <w:color w:val="000000" w:themeColor="text1"/>
          <w:sz w:val="24"/>
          <w:szCs w:val="24"/>
        </w:rPr>
        <w:t>(</w:t>
      </w:r>
      <w:r w:rsidR="00794254" w:rsidRPr="00B04960">
        <w:rPr>
          <w:rFonts w:ascii="Times New Roman" w:eastAsia="Times New Roman" w:hAnsi="Times New Roman" w:cs="Times New Roman"/>
          <w:color w:val="000000" w:themeColor="text1"/>
          <w:sz w:val="24"/>
          <w:szCs w:val="24"/>
        </w:rPr>
        <w:t>Van Kemp</w:t>
      </w:r>
      <w:r w:rsidR="00794254">
        <w:rPr>
          <w:rFonts w:ascii="Times New Roman" w:eastAsia="Times New Roman" w:hAnsi="Times New Roman" w:cs="Times New Roman"/>
          <w:color w:val="000000" w:themeColor="text1"/>
          <w:sz w:val="24"/>
          <w:szCs w:val="24"/>
        </w:rPr>
        <w:t>en et al.,</w:t>
      </w:r>
      <w:r w:rsidR="00794254" w:rsidRPr="00B04960">
        <w:rPr>
          <w:rFonts w:ascii="Times New Roman" w:eastAsia="Times New Roman" w:hAnsi="Times New Roman" w:cs="Times New Roman"/>
          <w:color w:val="000000" w:themeColor="text1"/>
          <w:sz w:val="24"/>
          <w:szCs w:val="24"/>
        </w:rPr>
        <w:t xml:space="preserve"> 2006</w:t>
      </w:r>
      <w:r w:rsidR="00794254">
        <w:rPr>
          <w:rFonts w:ascii="Times New Roman" w:eastAsia="Times New Roman" w:hAnsi="Times New Roman" w:cs="Times New Roman"/>
          <w:color w:val="000000" w:themeColor="text1"/>
          <w:sz w:val="24"/>
          <w:szCs w:val="24"/>
        </w:rPr>
        <w:t>).</w:t>
      </w:r>
      <w:r w:rsidRPr="00B04960">
        <w:rPr>
          <w:rFonts w:ascii="Times New Roman" w:eastAsia="Times New Roman" w:hAnsi="Times New Roman" w:cs="Times New Roman"/>
          <w:color w:val="000000" w:themeColor="text1"/>
          <w:sz w:val="24"/>
          <w:szCs w:val="24"/>
        </w:rPr>
        <w:t xml:space="preserve"> But, it can only</w:t>
      </w:r>
      <w:r w:rsidR="000758AB" w:rsidRPr="00B04960">
        <w:rPr>
          <w:rFonts w:ascii="Times New Roman" w:eastAsia="Times New Roman" w:hAnsi="Times New Roman" w:cs="Times New Roman"/>
          <w:color w:val="000000" w:themeColor="text1"/>
          <w:sz w:val="24"/>
          <w:szCs w:val="24"/>
        </w:rPr>
        <w:t xml:space="preserve"> be managed to some</w:t>
      </w:r>
      <w:r w:rsidR="008D3CFF" w:rsidRPr="00B04960">
        <w:rPr>
          <w:rFonts w:ascii="Times New Roman" w:eastAsia="Times New Roman" w:hAnsi="Times New Roman" w:cs="Times New Roman"/>
          <w:color w:val="000000" w:themeColor="text1"/>
          <w:sz w:val="24"/>
          <w:szCs w:val="24"/>
        </w:rPr>
        <w:t xml:space="preserve"> certain extent. The factors of curable</w:t>
      </w:r>
      <w:r w:rsidR="000758AB" w:rsidRPr="00B04960">
        <w:rPr>
          <w:rFonts w:ascii="Times New Roman" w:eastAsia="Times New Roman" w:hAnsi="Times New Roman" w:cs="Times New Roman"/>
          <w:color w:val="000000" w:themeColor="text1"/>
          <w:sz w:val="24"/>
          <w:szCs w:val="24"/>
        </w:rPr>
        <w:t xml:space="preserve"> obsolescence</w:t>
      </w:r>
      <w:r w:rsidRPr="00B04960">
        <w:rPr>
          <w:rFonts w:ascii="Times New Roman" w:eastAsia="Times New Roman" w:hAnsi="Times New Roman" w:cs="Times New Roman"/>
          <w:color w:val="000000" w:themeColor="text1"/>
          <w:sz w:val="24"/>
          <w:szCs w:val="24"/>
        </w:rPr>
        <w:t xml:space="preserve"> </w:t>
      </w:r>
      <w:r w:rsidR="004A264A">
        <w:rPr>
          <w:rFonts w:ascii="Times New Roman" w:eastAsia="Times New Roman" w:hAnsi="Times New Roman" w:cs="Times New Roman"/>
          <w:color w:val="000000" w:themeColor="text1"/>
          <w:sz w:val="24"/>
          <w:szCs w:val="24"/>
        </w:rPr>
        <w:t>include</w:t>
      </w:r>
    </w:p>
    <w:p w:rsidR="006C4AF4" w:rsidRPr="00B04960" w:rsidRDefault="0003244B" w:rsidP="00D9687D">
      <w:pPr>
        <w:pStyle w:val="ListParagraph"/>
        <w:numPr>
          <w:ilvl w:val="0"/>
          <w:numId w:val="23"/>
        </w:num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Construction faults</w:t>
      </w:r>
    </w:p>
    <w:p w:rsidR="006C4AF4" w:rsidRPr="00B04960" w:rsidRDefault="0003244B" w:rsidP="00D9687D">
      <w:pPr>
        <w:pStyle w:val="ListParagraph"/>
        <w:numPr>
          <w:ilvl w:val="0"/>
          <w:numId w:val="23"/>
        </w:num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Level of deterioration</w:t>
      </w:r>
    </w:p>
    <w:p w:rsidR="0003244B" w:rsidRPr="00B04960" w:rsidRDefault="008D3CFF" w:rsidP="00D9687D">
      <w:pPr>
        <w:pStyle w:val="ListParagraph"/>
        <w:numPr>
          <w:ilvl w:val="0"/>
          <w:numId w:val="23"/>
        </w:num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Poor</w:t>
      </w:r>
      <w:r w:rsidR="0003244B" w:rsidRPr="00B04960">
        <w:rPr>
          <w:rFonts w:ascii="Times New Roman" w:eastAsia="Times New Roman" w:hAnsi="Times New Roman" w:cs="Times New Roman"/>
          <w:color w:val="000000" w:themeColor="text1"/>
          <w:sz w:val="24"/>
          <w:szCs w:val="24"/>
        </w:rPr>
        <w:t xml:space="preserve"> standard of services</w:t>
      </w:r>
    </w:p>
    <w:p w:rsidR="0003244B" w:rsidRPr="00B04960" w:rsidRDefault="0003244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Normally, curable obsolescence can be easily</w:t>
      </w:r>
      <w:r w:rsidR="008D3CFF" w:rsidRPr="00B04960">
        <w:rPr>
          <w:rFonts w:ascii="Times New Roman" w:eastAsia="Times New Roman" w:hAnsi="Times New Roman" w:cs="Times New Roman"/>
          <w:color w:val="000000" w:themeColor="text1"/>
          <w:sz w:val="24"/>
          <w:szCs w:val="24"/>
        </w:rPr>
        <w:t xml:space="preserve"> taken care off</w:t>
      </w:r>
      <w:r w:rsidRPr="00B04960">
        <w:rPr>
          <w:rFonts w:ascii="Times New Roman" w:eastAsia="Times New Roman" w:hAnsi="Times New Roman" w:cs="Times New Roman"/>
          <w:color w:val="000000" w:themeColor="text1"/>
          <w:sz w:val="24"/>
          <w:szCs w:val="24"/>
        </w:rPr>
        <w:t xml:space="preserve"> by means of maintenance or repair.</w:t>
      </w:r>
    </w:p>
    <w:p w:rsidR="0003244B" w:rsidRPr="00B04960" w:rsidRDefault="008D3CFF"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B04960">
        <w:rPr>
          <w:rFonts w:ascii="Times New Roman" w:eastAsia="Times New Roman" w:hAnsi="Times New Roman" w:cs="Times New Roman"/>
          <w:color w:val="000000" w:themeColor="text1"/>
          <w:sz w:val="24"/>
          <w:szCs w:val="24"/>
        </w:rPr>
        <w:t>Incurable obsolescence being the</w:t>
      </w:r>
      <w:r w:rsidR="0003244B" w:rsidRPr="00B04960">
        <w:rPr>
          <w:rFonts w:ascii="Times New Roman" w:eastAsia="Times New Roman" w:hAnsi="Times New Roman" w:cs="Times New Roman"/>
          <w:color w:val="000000" w:themeColor="text1"/>
          <w:sz w:val="24"/>
          <w:szCs w:val="24"/>
        </w:rPr>
        <w:t xml:space="preserve"> results of </w:t>
      </w:r>
      <w:r w:rsidR="001D67FB" w:rsidRPr="00B04960">
        <w:rPr>
          <w:rFonts w:ascii="Times New Roman" w:eastAsia="Times New Roman" w:hAnsi="Times New Roman" w:cs="Times New Roman"/>
          <w:color w:val="000000" w:themeColor="text1"/>
          <w:sz w:val="24"/>
          <w:szCs w:val="24"/>
        </w:rPr>
        <w:t>unfortunate</w:t>
      </w:r>
      <w:r w:rsidR="0003244B" w:rsidRPr="00B04960">
        <w:rPr>
          <w:rFonts w:ascii="Times New Roman" w:eastAsia="Times New Roman" w:hAnsi="Times New Roman" w:cs="Times New Roman"/>
          <w:color w:val="000000" w:themeColor="text1"/>
          <w:sz w:val="24"/>
          <w:szCs w:val="24"/>
        </w:rPr>
        <w:t xml:space="preserve"> </w:t>
      </w:r>
      <w:r w:rsidRPr="00B04960">
        <w:rPr>
          <w:rFonts w:ascii="Times New Roman" w:eastAsia="Times New Roman" w:hAnsi="Times New Roman" w:cs="Times New Roman"/>
          <w:color w:val="000000" w:themeColor="text1"/>
          <w:sz w:val="24"/>
          <w:szCs w:val="24"/>
        </w:rPr>
        <w:t>changes</w:t>
      </w:r>
      <w:r w:rsidR="0003244B" w:rsidRPr="00B04960">
        <w:rPr>
          <w:rFonts w:ascii="Times New Roman" w:eastAsia="Times New Roman" w:hAnsi="Times New Roman" w:cs="Times New Roman"/>
          <w:color w:val="000000" w:themeColor="text1"/>
          <w:sz w:val="24"/>
          <w:szCs w:val="24"/>
        </w:rPr>
        <w:t xml:space="preserve"> is less easily controlled by the building owner. The </w:t>
      </w:r>
      <w:r w:rsidR="00041084" w:rsidRPr="00B04960">
        <w:rPr>
          <w:rFonts w:ascii="Times New Roman" w:eastAsia="Times New Roman" w:hAnsi="Times New Roman" w:cs="Times New Roman"/>
          <w:color w:val="000000" w:themeColor="text1"/>
          <w:sz w:val="24"/>
          <w:szCs w:val="24"/>
        </w:rPr>
        <w:t>greatest</w:t>
      </w:r>
      <w:r w:rsidR="0003244B" w:rsidRPr="00B04960">
        <w:rPr>
          <w:rFonts w:ascii="Times New Roman" w:eastAsia="Times New Roman" w:hAnsi="Times New Roman" w:cs="Times New Roman"/>
          <w:color w:val="000000" w:themeColor="text1"/>
          <w:sz w:val="24"/>
          <w:szCs w:val="24"/>
        </w:rPr>
        <w:t xml:space="preserve"> that can be done is to </w:t>
      </w:r>
      <w:r w:rsidR="00041084" w:rsidRPr="00B04960">
        <w:rPr>
          <w:rFonts w:ascii="Times New Roman" w:eastAsia="Times New Roman" w:hAnsi="Times New Roman" w:cs="Times New Roman"/>
          <w:color w:val="000000" w:themeColor="text1"/>
          <w:sz w:val="24"/>
          <w:szCs w:val="24"/>
        </w:rPr>
        <w:t>integrate</w:t>
      </w:r>
      <w:r w:rsidR="0003244B" w:rsidRPr="00B04960">
        <w:rPr>
          <w:rFonts w:ascii="Times New Roman" w:eastAsia="Times New Roman" w:hAnsi="Times New Roman" w:cs="Times New Roman"/>
          <w:color w:val="000000" w:themeColor="text1"/>
          <w:sz w:val="24"/>
          <w:szCs w:val="24"/>
        </w:rPr>
        <w:t xml:space="preserve"> flexibility into the design of a building to make alterations and </w:t>
      </w:r>
      <w:r w:rsidR="00041084" w:rsidRPr="00B04960">
        <w:rPr>
          <w:rFonts w:ascii="Times New Roman" w:eastAsia="Times New Roman" w:hAnsi="Times New Roman" w:cs="Times New Roman"/>
          <w:color w:val="000000" w:themeColor="text1"/>
          <w:sz w:val="24"/>
          <w:szCs w:val="24"/>
        </w:rPr>
        <w:t>revisions</w:t>
      </w:r>
      <w:r w:rsidR="0003244B" w:rsidRPr="00B04960">
        <w:rPr>
          <w:rFonts w:ascii="Times New Roman" w:eastAsia="Times New Roman" w:hAnsi="Times New Roman" w:cs="Times New Roman"/>
          <w:color w:val="000000" w:themeColor="text1"/>
          <w:sz w:val="24"/>
          <w:szCs w:val="24"/>
        </w:rPr>
        <w:t xml:space="preserve"> easier in the future. The treatment of incurable impact of obsolescence requires the introduction of new characteristic into a building, which may not be similar with the existing structure.</w:t>
      </w:r>
    </w:p>
    <w:p w:rsidR="008D77C2" w:rsidRDefault="00D14D4D"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E910F9">
        <w:rPr>
          <w:rFonts w:ascii="Times New Roman" w:hAnsi="Times New Roman" w:cs="Times New Roman"/>
          <w:b/>
          <w:sz w:val="24"/>
          <w:szCs w:val="24"/>
        </w:rPr>
        <w:t xml:space="preserve">    </w:t>
      </w:r>
      <w:r w:rsidR="00D9687D">
        <w:rPr>
          <w:rFonts w:ascii="Times New Roman" w:hAnsi="Times New Roman" w:cs="Times New Roman"/>
          <w:b/>
          <w:sz w:val="24"/>
          <w:szCs w:val="24"/>
        </w:rPr>
        <w:t xml:space="preserve"> </w:t>
      </w:r>
      <w:r w:rsidR="008D77C2">
        <w:rPr>
          <w:rFonts w:ascii="Times New Roman" w:hAnsi="Times New Roman" w:cs="Times New Roman"/>
          <w:b/>
          <w:sz w:val="24"/>
          <w:szCs w:val="24"/>
        </w:rPr>
        <w:t>Types of obsolescence</w:t>
      </w:r>
    </w:p>
    <w:p w:rsidR="00292155" w:rsidRDefault="004A264A"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Several literatures</w:t>
      </w:r>
      <w:r w:rsidR="008D77C2">
        <w:rPr>
          <w:rFonts w:ascii="Times New Roman" w:hAnsi="Times New Roman" w:cs="Times New Roman"/>
          <w:sz w:val="24"/>
          <w:szCs w:val="24"/>
        </w:rPr>
        <w:t xml:space="preserve"> provide the distinctive types of obsolescence. Basically, the obsolescence is a sub-category of property depreciation besides deterioration. Deterioration occurred through normal wear and tear or environmental</w:t>
      </w:r>
      <w:r w:rsidR="00A0245D">
        <w:rPr>
          <w:rFonts w:ascii="Times New Roman" w:hAnsi="Times New Roman" w:cs="Times New Roman"/>
          <w:sz w:val="24"/>
          <w:szCs w:val="24"/>
        </w:rPr>
        <w:t xml:space="preserve"> factors such as weather and related to passage o</w:t>
      </w:r>
      <w:r w:rsidR="006525D2">
        <w:rPr>
          <w:rFonts w:ascii="Times New Roman" w:hAnsi="Times New Roman" w:cs="Times New Roman"/>
          <w:sz w:val="24"/>
          <w:szCs w:val="24"/>
        </w:rPr>
        <w:t>f time (Hoesli &amp; Macgregor, 2000</w:t>
      </w:r>
      <w:r w:rsidR="00A0245D">
        <w:rPr>
          <w:rFonts w:ascii="Times New Roman" w:hAnsi="Times New Roman" w:cs="Times New Roman"/>
          <w:sz w:val="24"/>
          <w:szCs w:val="24"/>
        </w:rPr>
        <w:t>). While obsolescence, as has been defined previously; is a loss or decline of utility and not directly linked to time. As far as the literature concerns, there are several types of obsolescence associated with the prope</w:t>
      </w:r>
      <w:r w:rsidR="00082A62">
        <w:rPr>
          <w:rFonts w:ascii="Times New Roman" w:hAnsi="Times New Roman" w:cs="Times New Roman"/>
          <w:sz w:val="24"/>
          <w:szCs w:val="24"/>
        </w:rPr>
        <w:t>rty. As mentioned by Reed and Wilkinson</w:t>
      </w:r>
      <w:r w:rsidR="00A0245D">
        <w:rPr>
          <w:rFonts w:ascii="Times New Roman" w:hAnsi="Times New Roman" w:cs="Times New Roman"/>
          <w:sz w:val="24"/>
          <w:szCs w:val="24"/>
        </w:rPr>
        <w:t xml:space="preserve"> (2008), the identification and measures of each form of obsolescence is a conscientious process as the effect is of varying degree</w:t>
      </w:r>
      <w:r w:rsidR="008448B4">
        <w:rPr>
          <w:rFonts w:ascii="Times New Roman" w:hAnsi="Times New Roman" w:cs="Times New Roman"/>
          <w:sz w:val="24"/>
          <w:szCs w:val="24"/>
        </w:rPr>
        <w:t xml:space="preserve"> and it happens in a different period of time. They further explain </w:t>
      </w:r>
      <w:r w:rsidR="00082A62">
        <w:rPr>
          <w:rFonts w:ascii="Times New Roman" w:hAnsi="Times New Roman" w:cs="Times New Roman"/>
          <w:sz w:val="24"/>
          <w:szCs w:val="24"/>
        </w:rPr>
        <w:t>a</w:t>
      </w:r>
      <w:r w:rsidR="008448B4">
        <w:rPr>
          <w:rFonts w:ascii="Times New Roman" w:hAnsi="Times New Roman" w:cs="Times New Roman"/>
          <w:sz w:val="24"/>
          <w:szCs w:val="24"/>
        </w:rPr>
        <w:t xml:space="preserve"> coinciding between each type of obsolescence where it creates a ‘grim’ area for form of property obsolescence. In general, the obsolescence can be </w:t>
      </w:r>
    </w:p>
    <w:p w:rsidR="008D77C2" w:rsidRDefault="008448B4"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separated into three (3) elements which are the Physical, Functional and </w:t>
      </w:r>
      <w:r w:rsidR="00B2796C">
        <w:rPr>
          <w:rFonts w:ascii="Times New Roman" w:hAnsi="Times New Roman" w:cs="Times New Roman"/>
          <w:sz w:val="24"/>
          <w:szCs w:val="24"/>
        </w:rPr>
        <w:t>Economic</w:t>
      </w:r>
      <w:r>
        <w:rPr>
          <w:rFonts w:ascii="Times New Roman" w:hAnsi="Times New Roman" w:cs="Times New Roman"/>
          <w:sz w:val="24"/>
          <w:szCs w:val="24"/>
        </w:rPr>
        <w:t xml:space="preserve"> or External Obsolescence</w:t>
      </w:r>
      <w:r w:rsidR="00082A62">
        <w:rPr>
          <w:rFonts w:ascii="Times New Roman" w:hAnsi="Times New Roman" w:cs="Times New Roman"/>
          <w:sz w:val="24"/>
          <w:szCs w:val="24"/>
        </w:rPr>
        <w:t xml:space="preserve"> (Reilly, 2012; Reed </w:t>
      </w:r>
      <w:r w:rsidR="003C1EDF">
        <w:rPr>
          <w:rFonts w:ascii="Times New Roman" w:hAnsi="Times New Roman" w:cs="Times New Roman"/>
          <w:sz w:val="24"/>
          <w:szCs w:val="24"/>
        </w:rPr>
        <w:t>and Wilkinson</w:t>
      </w:r>
      <w:r w:rsidR="00F81771">
        <w:rPr>
          <w:rFonts w:ascii="Times New Roman" w:hAnsi="Times New Roman" w:cs="Times New Roman"/>
          <w:sz w:val="24"/>
          <w:szCs w:val="24"/>
        </w:rPr>
        <w:t>,</w:t>
      </w:r>
      <w:r w:rsidR="003C1EDF">
        <w:rPr>
          <w:rFonts w:ascii="Times New Roman" w:hAnsi="Times New Roman" w:cs="Times New Roman"/>
          <w:sz w:val="24"/>
          <w:szCs w:val="24"/>
        </w:rPr>
        <w:t xml:space="preserve"> </w:t>
      </w:r>
      <w:r w:rsidR="00F81771">
        <w:rPr>
          <w:rFonts w:ascii="Times New Roman" w:hAnsi="Times New Roman" w:cs="Times New Roman"/>
          <w:sz w:val="24"/>
          <w:szCs w:val="24"/>
        </w:rPr>
        <w:t>2008</w:t>
      </w:r>
      <w:r>
        <w:rPr>
          <w:rFonts w:ascii="Times New Roman" w:hAnsi="Times New Roman" w:cs="Times New Roman"/>
          <w:sz w:val="24"/>
          <w:szCs w:val="24"/>
        </w:rPr>
        <w:t>).</w:t>
      </w:r>
    </w:p>
    <w:p w:rsidR="00E910F9" w:rsidRDefault="00E910F9" w:rsidP="00D9687D">
      <w:pPr>
        <w:tabs>
          <w:tab w:val="left" w:pos="1710"/>
        </w:tabs>
        <w:spacing w:line="480" w:lineRule="auto"/>
        <w:jc w:val="both"/>
        <w:rPr>
          <w:rFonts w:ascii="Times New Roman" w:hAnsi="Times New Roman" w:cs="Times New Roman"/>
          <w:b/>
          <w:sz w:val="24"/>
          <w:szCs w:val="24"/>
        </w:rPr>
      </w:pPr>
    </w:p>
    <w:p w:rsidR="0069407A" w:rsidRDefault="00F92928"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D9687D">
        <w:rPr>
          <w:rFonts w:ascii="Times New Roman" w:hAnsi="Times New Roman" w:cs="Times New Roman"/>
          <w:b/>
          <w:sz w:val="24"/>
          <w:szCs w:val="24"/>
        </w:rPr>
        <w:t xml:space="preserve">.1 </w:t>
      </w:r>
      <w:r w:rsidR="00E910F9">
        <w:rPr>
          <w:rFonts w:ascii="Times New Roman" w:hAnsi="Times New Roman" w:cs="Times New Roman"/>
          <w:b/>
          <w:sz w:val="24"/>
          <w:szCs w:val="24"/>
        </w:rPr>
        <w:t xml:space="preserve">    </w:t>
      </w:r>
      <w:r w:rsidR="0069407A" w:rsidRPr="0069407A">
        <w:rPr>
          <w:rFonts w:ascii="Times New Roman" w:hAnsi="Times New Roman" w:cs="Times New Roman"/>
          <w:b/>
          <w:sz w:val="24"/>
          <w:szCs w:val="24"/>
        </w:rPr>
        <w:t>Physical Obsolescence</w:t>
      </w:r>
    </w:p>
    <w:p w:rsidR="0069407A" w:rsidRDefault="0069407A"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This type of obsolescence involves the reduction of property value as a result of the normal wear and tear and the age factor of a building (</w:t>
      </w:r>
      <w:r w:rsidR="003C1EDF">
        <w:rPr>
          <w:rFonts w:ascii="Times New Roman" w:hAnsi="Times New Roman" w:cs="Times New Roman"/>
          <w:sz w:val="24"/>
          <w:szCs w:val="24"/>
        </w:rPr>
        <w:t>Reilly, 2012). Reed and Wilkinson,</w:t>
      </w:r>
      <w:r w:rsidR="00F81771">
        <w:rPr>
          <w:rFonts w:ascii="Times New Roman" w:hAnsi="Times New Roman" w:cs="Times New Roman"/>
          <w:sz w:val="24"/>
          <w:szCs w:val="24"/>
        </w:rPr>
        <w:t xml:space="preserve"> (2008</w:t>
      </w:r>
      <w:r>
        <w:rPr>
          <w:rFonts w:ascii="Times New Roman" w:hAnsi="Times New Roman" w:cs="Times New Roman"/>
          <w:sz w:val="24"/>
          <w:szCs w:val="24"/>
        </w:rPr>
        <w:t>) added that the types of physical obsolescence in which it consists of curable physical deterioration, incurable physical deterioration (short life items) and physical deterioration (long life items).</w:t>
      </w:r>
      <w:r w:rsidR="00200514">
        <w:rPr>
          <w:rFonts w:ascii="Times New Roman" w:hAnsi="Times New Roman" w:cs="Times New Roman"/>
          <w:sz w:val="24"/>
          <w:szCs w:val="24"/>
        </w:rPr>
        <w:t xml:space="preserve"> </w:t>
      </w:r>
      <w:r w:rsidR="00200514" w:rsidRPr="00200514">
        <w:rPr>
          <w:rFonts w:ascii="Times New Roman" w:hAnsi="Times New Roman" w:cs="Times New Roman"/>
          <w:sz w:val="24"/>
          <w:szCs w:val="24"/>
        </w:rPr>
        <w:t>Physical deterioration occurs more slowly than other forms of obsolescence, but it is predictable and curable provided the bui</w:t>
      </w:r>
      <w:r w:rsidR="00200514">
        <w:rPr>
          <w:rFonts w:ascii="Times New Roman" w:hAnsi="Times New Roman" w:cs="Times New Roman"/>
          <w:sz w:val="24"/>
          <w:szCs w:val="24"/>
        </w:rPr>
        <w:t>lding is well maintained. The</w:t>
      </w:r>
      <w:r w:rsidR="00200514" w:rsidRPr="00200514">
        <w:rPr>
          <w:rFonts w:ascii="Times New Roman" w:hAnsi="Times New Roman" w:cs="Times New Roman"/>
          <w:sz w:val="24"/>
          <w:szCs w:val="24"/>
        </w:rPr>
        <w:t xml:space="preserve"> physical obsolescence is not as signifi</w:t>
      </w:r>
      <w:r w:rsidR="00200514">
        <w:rPr>
          <w:rFonts w:ascii="Times New Roman" w:hAnsi="Times New Roman" w:cs="Times New Roman"/>
          <w:sz w:val="24"/>
          <w:szCs w:val="24"/>
        </w:rPr>
        <w:t>cant as functional and social</w:t>
      </w:r>
      <w:r w:rsidR="00200514" w:rsidRPr="00200514">
        <w:rPr>
          <w:rFonts w:ascii="Times New Roman" w:hAnsi="Times New Roman" w:cs="Times New Roman"/>
          <w:sz w:val="24"/>
          <w:szCs w:val="24"/>
        </w:rPr>
        <w:t xml:space="preserve"> obsolescence.</w:t>
      </w:r>
    </w:p>
    <w:p w:rsidR="0069407A" w:rsidRDefault="00F92928"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D9687D">
        <w:rPr>
          <w:rFonts w:ascii="Times New Roman" w:hAnsi="Times New Roman" w:cs="Times New Roman"/>
          <w:b/>
          <w:sz w:val="24"/>
          <w:szCs w:val="24"/>
        </w:rPr>
        <w:t xml:space="preserve">.2 </w:t>
      </w:r>
      <w:r w:rsidR="000F02F3" w:rsidRPr="000F02F3">
        <w:rPr>
          <w:rFonts w:ascii="Times New Roman" w:hAnsi="Times New Roman" w:cs="Times New Roman"/>
          <w:b/>
          <w:sz w:val="24"/>
          <w:szCs w:val="24"/>
        </w:rPr>
        <w:t xml:space="preserve"> </w:t>
      </w:r>
      <w:r w:rsidR="00E910F9">
        <w:rPr>
          <w:rFonts w:ascii="Times New Roman" w:hAnsi="Times New Roman" w:cs="Times New Roman"/>
          <w:b/>
          <w:sz w:val="24"/>
          <w:szCs w:val="24"/>
        </w:rPr>
        <w:t xml:space="preserve">   </w:t>
      </w:r>
      <w:r w:rsidR="000F02F3" w:rsidRPr="000F02F3">
        <w:rPr>
          <w:rFonts w:ascii="Times New Roman" w:hAnsi="Times New Roman" w:cs="Times New Roman"/>
          <w:b/>
          <w:sz w:val="24"/>
          <w:szCs w:val="24"/>
        </w:rPr>
        <w:t>External Obsolescence</w:t>
      </w:r>
    </w:p>
    <w:p w:rsidR="000F02F3" w:rsidRDefault="000F02F3"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This type of obsolescence is difficul</w:t>
      </w:r>
      <w:r w:rsidR="004A264A">
        <w:rPr>
          <w:rFonts w:ascii="Times New Roman" w:hAnsi="Times New Roman" w:cs="Times New Roman"/>
          <w:sz w:val="24"/>
          <w:szCs w:val="24"/>
        </w:rPr>
        <w:t>t to cure and hard to measure (P</w:t>
      </w:r>
      <w:r>
        <w:rPr>
          <w:rFonts w:ascii="Times New Roman" w:hAnsi="Times New Roman" w:cs="Times New Roman"/>
          <w:sz w:val="24"/>
          <w:szCs w:val="24"/>
        </w:rPr>
        <w:t xml:space="preserve">omykacz, 2009). External obsolescence decreases the value of residential property by external forces or factor outside the property. There are (3) categories of external obsolescence including locational, economic, and social </w:t>
      </w:r>
      <w:r w:rsidR="00D14D4D">
        <w:rPr>
          <w:rFonts w:ascii="Times New Roman" w:hAnsi="Times New Roman" w:cs="Times New Roman"/>
          <w:sz w:val="24"/>
          <w:szCs w:val="24"/>
        </w:rPr>
        <w:t>obsolescence</w:t>
      </w:r>
      <w:r>
        <w:rPr>
          <w:rFonts w:ascii="Times New Roman" w:hAnsi="Times New Roman" w:cs="Times New Roman"/>
          <w:sz w:val="24"/>
          <w:szCs w:val="24"/>
        </w:rPr>
        <w:t xml:space="preserve">. </w:t>
      </w:r>
      <w:r w:rsidR="000904AD">
        <w:rPr>
          <w:rFonts w:ascii="Times New Roman" w:hAnsi="Times New Roman" w:cs="Times New Roman"/>
          <w:sz w:val="24"/>
          <w:szCs w:val="24"/>
        </w:rPr>
        <w:t>L</w:t>
      </w:r>
      <w:r>
        <w:rPr>
          <w:rFonts w:ascii="Times New Roman" w:hAnsi="Times New Roman" w:cs="Times New Roman"/>
          <w:sz w:val="24"/>
          <w:szCs w:val="24"/>
        </w:rPr>
        <w:t>ocati</w:t>
      </w:r>
      <w:r w:rsidR="000904AD">
        <w:rPr>
          <w:rFonts w:ascii="Times New Roman" w:hAnsi="Times New Roman" w:cs="Times New Roman"/>
          <w:sz w:val="24"/>
          <w:szCs w:val="24"/>
        </w:rPr>
        <w:t>o</w:t>
      </w:r>
      <w:r>
        <w:rPr>
          <w:rFonts w:ascii="Times New Roman" w:hAnsi="Times New Roman" w:cs="Times New Roman"/>
          <w:sz w:val="24"/>
          <w:szCs w:val="24"/>
        </w:rPr>
        <w:t>nal</w:t>
      </w:r>
      <w:r w:rsidR="000904AD">
        <w:rPr>
          <w:rFonts w:ascii="Times New Roman" w:hAnsi="Times New Roman" w:cs="Times New Roman"/>
          <w:sz w:val="24"/>
          <w:szCs w:val="24"/>
        </w:rPr>
        <w:t xml:space="preserve"> obsolescence is originated from changes in the geographical landscape such as proximity to negative environmental area or absence of land use controls (Reed et al., </w:t>
      </w:r>
      <w:r w:rsidR="00C85275">
        <w:rPr>
          <w:rFonts w:ascii="Times New Roman" w:hAnsi="Times New Roman" w:cs="Times New Roman"/>
          <w:sz w:val="24"/>
          <w:szCs w:val="24"/>
        </w:rPr>
        <w:t>2008</w:t>
      </w:r>
      <w:r w:rsidR="000904AD">
        <w:rPr>
          <w:rFonts w:ascii="Times New Roman" w:hAnsi="Times New Roman" w:cs="Times New Roman"/>
          <w:sz w:val="24"/>
          <w:szCs w:val="24"/>
        </w:rPr>
        <w:t>). Whereas, economic obsolescence is referred to the condition of property market in regard to demand and supply (e.g. Over-supplied market) and it brings impact in a broader market and range of properties. Social obsolescence is associated with society changing taste perception (Kraus et al., 2009).</w:t>
      </w:r>
    </w:p>
    <w:p w:rsidR="00292155" w:rsidRDefault="00292155" w:rsidP="00D9687D">
      <w:pPr>
        <w:tabs>
          <w:tab w:val="left" w:pos="1710"/>
        </w:tabs>
        <w:spacing w:line="480" w:lineRule="auto"/>
        <w:jc w:val="both"/>
        <w:rPr>
          <w:rFonts w:ascii="Times New Roman" w:hAnsi="Times New Roman" w:cs="Times New Roman"/>
          <w:b/>
          <w:sz w:val="24"/>
          <w:szCs w:val="24"/>
        </w:rPr>
      </w:pPr>
    </w:p>
    <w:p w:rsidR="000904AD" w:rsidRDefault="00F92928"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00D9687D">
        <w:rPr>
          <w:rFonts w:ascii="Times New Roman" w:hAnsi="Times New Roman" w:cs="Times New Roman"/>
          <w:b/>
          <w:sz w:val="24"/>
          <w:szCs w:val="24"/>
        </w:rPr>
        <w:t xml:space="preserve">.3 </w:t>
      </w:r>
      <w:r w:rsidR="00E910F9">
        <w:rPr>
          <w:rFonts w:ascii="Times New Roman" w:hAnsi="Times New Roman" w:cs="Times New Roman"/>
          <w:b/>
          <w:sz w:val="24"/>
          <w:szCs w:val="24"/>
        </w:rPr>
        <w:t xml:space="preserve">    </w:t>
      </w:r>
      <w:r w:rsidR="000904AD" w:rsidRPr="000904AD">
        <w:rPr>
          <w:rFonts w:ascii="Times New Roman" w:hAnsi="Times New Roman" w:cs="Times New Roman"/>
          <w:b/>
          <w:sz w:val="24"/>
          <w:szCs w:val="24"/>
        </w:rPr>
        <w:t>Functional Obsolescence</w:t>
      </w:r>
    </w:p>
    <w:p w:rsidR="0090529C" w:rsidRDefault="00B407B0"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This is defined as decrease in value as a result of incapability of the property to function for its intended use or designed (Reilly, 2012). It relates to the structure flaws, materials or design of the building, as to against the highest and the best use together with cost effective functional design requirement at the valuation date</w:t>
      </w:r>
      <w:r w:rsidR="0090529C">
        <w:rPr>
          <w:rFonts w:ascii="Times New Roman" w:hAnsi="Times New Roman" w:cs="Times New Roman"/>
          <w:sz w:val="24"/>
          <w:szCs w:val="24"/>
        </w:rPr>
        <w:t xml:space="preserve"> </w:t>
      </w:r>
      <w:r w:rsidR="005F14BE">
        <w:rPr>
          <w:rFonts w:ascii="Times New Roman" w:hAnsi="Times New Roman" w:cs="Times New Roman"/>
          <w:sz w:val="24"/>
          <w:szCs w:val="24"/>
        </w:rPr>
        <w:t>(Reed and Wilkinson</w:t>
      </w:r>
      <w:r w:rsidR="00C85275">
        <w:rPr>
          <w:rFonts w:ascii="Times New Roman" w:hAnsi="Times New Roman" w:cs="Times New Roman"/>
          <w:sz w:val="24"/>
          <w:szCs w:val="24"/>
        </w:rPr>
        <w:t xml:space="preserve"> 2008</w:t>
      </w:r>
      <w:r>
        <w:rPr>
          <w:rFonts w:ascii="Times New Roman" w:hAnsi="Times New Roman" w:cs="Times New Roman"/>
          <w:sz w:val="24"/>
          <w:szCs w:val="24"/>
        </w:rPr>
        <w:t>) and embedded to defects within the property</w:t>
      </w:r>
      <w:r w:rsidR="0090529C">
        <w:rPr>
          <w:rFonts w:ascii="Times New Roman" w:hAnsi="Times New Roman" w:cs="Times New Roman"/>
          <w:sz w:val="24"/>
          <w:szCs w:val="24"/>
        </w:rPr>
        <w:t>. B</w:t>
      </w:r>
      <w:r w:rsidR="005F14BE">
        <w:rPr>
          <w:rFonts w:ascii="Times New Roman" w:hAnsi="Times New Roman" w:cs="Times New Roman"/>
          <w:sz w:val="24"/>
          <w:szCs w:val="24"/>
        </w:rPr>
        <w:t>esides, Hoesli &amp; Macgregor (2000</w:t>
      </w:r>
      <w:r w:rsidR="0090529C">
        <w:rPr>
          <w:rFonts w:ascii="Times New Roman" w:hAnsi="Times New Roman" w:cs="Times New Roman"/>
          <w:sz w:val="24"/>
          <w:szCs w:val="24"/>
        </w:rPr>
        <w:t>) opined that functional obsolescence as the inability of the structure to accommodate flexibility of usage such as floor to ceiling heights and the floor plan. The building originally was built functionally adequate at the time of construction. As time passed, the same building will no longer become functionally adequate as a result of change in design standards, mechanical system and construction materials.</w:t>
      </w:r>
    </w:p>
    <w:p w:rsidR="00B407B0" w:rsidRPr="00B407B0" w:rsidRDefault="0090529C"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Under the functional obsolescence, two features</w:t>
      </w:r>
      <w:r w:rsidR="00B407B0">
        <w:rPr>
          <w:rFonts w:ascii="Times New Roman" w:hAnsi="Times New Roman" w:cs="Times New Roman"/>
          <w:sz w:val="24"/>
          <w:szCs w:val="24"/>
        </w:rPr>
        <w:t xml:space="preserve"> </w:t>
      </w:r>
      <w:r w:rsidR="001F0BD1">
        <w:rPr>
          <w:rFonts w:ascii="Times New Roman" w:hAnsi="Times New Roman" w:cs="Times New Roman"/>
          <w:sz w:val="24"/>
          <w:szCs w:val="24"/>
        </w:rPr>
        <w:t>influencing property including technological and functional component can be found. Technological obsolescence is referred to as obsolescence due to rapid advancement of the computer. For instance, wireless technology may not be suitable in a building with restriction in design and construction. Technological obsolescence may also relate to the inadequate technological facilities inside building as to compare with the current state of the art technological building. Where, the absence of facilities will create a mismatch</w:t>
      </w:r>
      <w:r w:rsidR="00E87BFE">
        <w:rPr>
          <w:rFonts w:ascii="Times New Roman" w:hAnsi="Times New Roman" w:cs="Times New Roman"/>
          <w:sz w:val="24"/>
          <w:szCs w:val="24"/>
        </w:rPr>
        <w:t xml:space="preserve"> between the clie</w:t>
      </w:r>
      <w:r w:rsidR="001F0BD1">
        <w:rPr>
          <w:rFonts w:ascii="Times New Roman" w:hAnsi="Times New Roman" w:cs="Times New Roman"/>
          <w:sz w:val="24"/>
          <w:szCs w:val="24"/>
        </w:rPr>
        <w:t>nt’s demand</w:t>
      </w:r>
      <w:r w:rsidR="00E87BFE">
        <w:rPr>
          <w:rFonts w:ascii="Times New Roman" w:hAnsi="Times New Roman" w:cs="Times New Roman"/>
          <w:sz w:val="24"/>
          <w:szCs w:val="24"/>
        </w:rPr>
        <w:t xml:space="preserve"> and services offered by property and thus technological obsolescence may</w:t>
      </w:r>
      <w:r w:rsidR="005F14BE">
        <w:rPr>
          <w:rFonts w:ascii="Times New Roman" w:hAnsi="Times New Roman" w:cs="Times New Roman"/>
          <w:sz w:val="24"/>
          <w:szCs w:val="24"/>
        </w:rPr>
        <w:t xml:space="preserve"> occur (Hoesli &amp; Macgregor, 2000</w:t>
      </w:r>
      <w:r w:rsidR="00E87BFE">
        <w:rPr>
          <w:rFonts w:ascii="Times New Roman" w:hAnsi="Times New Roman" w:cs="Times New Roman"/>
          <w:sz w:val="24"/>
          <w:szCs w:val="24"/>
        </w:rPr>
        <w:t>). Functional components are related to the building obsolescence and aesthetic obsolescence.</w:t>
      </w:r>
    </w:p>
    <w:p w:rsidR="00E13271" w:rsidRPr="00B0731F" w:rsidRDefault="00F92928"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00D9687D">
        <w:rPr>
          <w:rFonts w:ascii="Times New Roman" w:hAnsi="Times New Roman" w:cs="Times New Roman"/>
          <w:b/>
          <w:sz w:val="24"/>
          <w:szCs w:val="24"/>
        </w:rPr>
        <w:t xml:space="preserve"> </w:t>
      </w:r>
      <w:r w:rsidR="000377B9" w:rsidRPr="00B0731F">
        <w:rPr>
          <w:rFonts w:ascii="Times New Roman" w:hAnsi="Times New Roman" w:cs="Times New Roman"/>
          <w:b/>
          <w:sz w:val="24"/>
          <w:szCs w:val="24"/>
        </w:rPr>
        <w:t>Effects of Obsolescence o</w:t>
      </w:r>
      <w:r w:rsidR="00B2796C">
        <w:rPr>
          <w:rFonts w:ascii="Times New Roman" w:hAnsi="Times New Roman" w:cs="Times New Roman"/>
          <w:b/>
          <w:sz w:val="24"/>
          <w:szCs w:val="24"/>
        </w:rPr>
        <w:t xml:space="preserve">n Residential </w:t>
      </w:r>
      <w:r w:rsidR="00E87BFE">
        <w:rPr>
          <w:rFonts w:ascii="Times New Roman" w:hAnsi="Times New Roman" w:cs="Times New Roman"/>
          <w:b/>
          <w:sz w:val="24"/>
          <w:szCs w:val="24"/>
        </w:rPr>
        <w:t>Properties</w:t>
      </w:r>
    </w:p>
    <w:p w:rsidR="00292155" w:rsidRDefault="00E13271"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The effect of obsolescence on residential properties is been seen or can be said to be a major problem which </w:t>
      </w:r>
      <w:r w:rsidR="00C9635E">
        <w:rPr>
          <w:rFonts w:ascii="Times New Roman" w:hAnsi="Times New Roman" w:cs="Times New Roman"/>
          <w:sz w:val="24"/>
          <w:szCs w:val="24"/>
        </w:rPr>
        <w:t>eldest</w:t>
      </w:r>
      <w:r w:rsidRPr="00393C3F">
        <w:rPr>
          <w:rFonts w:ascii="Times New Roman" w:hAnsi="Times New Roman" w:cs="Times New Roman"/>
          <w:sz w:val="24"/>
          <w:szCs w:val="24"/>
        </w:rPr>
        <w:t xml:space="preserve"> building faces, this effec</w:t>
      </w:r>
      <w:r w:rsidR="000377B9" w:rsidRPr="00393C3F">
        <w:rPr>
          <w:rFonts w:ascii="Times New Roman" w:hAnsi="Times New Roman" w:cs="Times New Roman"/>
          <w:sz w:val="24"/>
          <w:szCs w:val="24"/>
        </w:rPr>
        <w:t>t like making the building look</w:t>
      </w:r>
    </w:p>
    <w:p w:rsidR="00E13271" w:rsidRPr="00F31E7B" w:rsidRDefault="000377B9"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lastRenderedPageBreak/>
        <w:t xml:space="preserve"> worn</w:t>
      </w:r>
      <w:r w:rsidR="00E13271" w:rsidRPr="00393C3F">
        <w:rPr>
          <w:rFonts w:ascii="Times New Roman" w:hAnsi="Times New Roman" w:cs="Times New Roman"/>
          <w:sz w:val="24"/>
          <w:szCs w:val="24"/>
        </w:rPr>
        <w:t xml:space="preserve"> out and when this happens, it can be said that the building has reached </w:t>
      </w:r>
      <w:r w:rsidRPr="00393C3F">
        <w:rPr>
          <w:rFonts w:ascii="Times New Roman" w:hAnsi="Times New Roman" w:cs="Times New Roman"/>
          <w:sz w:val="24"/>
          <w:szCs w:val="24"/>
        </w:rPr>
        <w:t>its</w:t>
      </w:r>
      <w:r w:rsidR="00E13271" w:rsidRPr="00393C3F">
        <w:rPr>
          <w:rFonts w:ascii="Times New Roman" w:hAnsi="Times New Roman" w:cs="Times New Roman"/>
          <w:sz w:val="24"/>
          <w:szCs w:val="24"/>
        </w:rPr>
        <w:t xml:space="preserve"> old stage and once the building is obsolete, which is also caused by defect of var</w:t>
      </w:r>
      <w:r w:rsidRPr="00393C3F">
        <w:rPr>
          <w:rFonts w:ascii="Times New Roman" w:hAnsi="Times New Roman" w:cs="Times New Roman"/>
          <w:sz w:val="24"/>
          <w:szCs w:val="24"/>
        </w:rPr>
        <w:t xml:space="preserve">ying physical deterioration </w:t>
      </w:r>
      <w:r w:rsidR="001D67FB" w:rsidRPr="00393C3F">
        <w:rPr>
          <w:rFonts w:ascii="Times New Roman" w:hAnsi="Times New Roman" w:cs="Times New Roman"/>
          <w:sz w:val="24"/>
          <w:szCs w:val="24"/>
        </w:rPr>
        <w:t>of ageing</w:t>
      </w:r>
      <w:r w:rsidR="00E13271" w:rsidRPr="00393C3F">
        <w:rPr>
          <w:rFonts w:ascii="Times New Roman" w:hAnsi="Times New Roman" w:cs="Times New Roman"/>
          <w:sz w:val="24"/>
          <w:szCs w:val="24"/>
        </w:rPr>
        <w:t xml:space="preserve"> of various component of the building of various age</w:t>
      </w:r>
      <w:r w:rsidR="00A25516">
        <w:rPr>
          <w:rFonts w:ascii="Times New Roman" w:hAnsi="Times New Roman" w:cs="Times New Roman"/>
          <w:sz w:val="24"/>
          <w:szCs w:val="24"/>
        </w:rPr>
        <w:t>.</w:t>
      </w:r>
      <w:r w:rsidR="00A2179C">
        <w:rPr>
          <w:rFonts w:ascii="Times New Roman" w:hAnsi="Times New Roman" w:cs="Times New Roman"/>
          <w:sz w:val="24"/>
          <w:szCs w:val="24"/>
        </w:rPr>
        <w:t xml:space="preserve"> (Bole and Reed</w:t>
      </w:r>
      <w:r w:rsidR="00B04960">
        <w:rPr>
          <w:rFonts w:ascii="Times New Roman" w:hAnsi="Times New Roman" w:cs="Times New Roman"/>
          <w:sz w:val="24"/>
          <w:szCs w:val="24"/>
        </w:rPr>
        <w:t xml:space="preserve"> 2009)</w:t>
      </w:r>
    </w:p>
    <w:p w:rsidR="004D7BD7" w:rsidRPr="00766CC2" w:rsidRDefault="00F31E7B"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The rapid decline of building and their components can be attributes to many diverse causes:</w:t>
      </w:r>
    </w:p>
    <w:p w:rsidR="008E080F" w:rsidRPr="00766CC2" w:rsidRDefault="00766CC2"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An emphasis upon</w:t>
      </w:r>
      <w:r w:rsidR="004D7BD7" w:rsidRPr="00766CC2">
        <w:rPr>
          <w:rFonts w:ascii="Times New Roman" w:eastAsia="Times New Roman" w:hAnsi="Times New Roman" w:cs="Times New Roman"/>
          <w:color w:val="000000" w:themeColor="text1"/>
          <w:sz w:val="24"/>
          <w:szCs w:val="24"/>
        </w:rPr>
        <w:t xml:space="preserve"> costs without considering the consequences of costs in use.</w:t>
      </w:r>
    </w:p>
    <w:p w:rsidR="008E080F" w:rsidRPr="00766CC2" w:rsidRDefault="004D7BD7"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Inappropriate design and detailing of buildings and their components.</w:t>
      </w:r>
    </w:p>
    <w:p w:rsidR="008E080F" w:rsidRPr="00766CC2" w:rsidRDefault="006401B2"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Use o</w:t>
      </w:r>
      <w:r w:rsidR="004D7BD7" w:rsidRPr="00766CC2">
        <w:rPr>
          <w:rFonts w:ascii="Times New Roman" w:eastAsia="Times New Roman" w:hAnsi="Times New Roman" w:cs="Times New Roman"/>
          <w:color w:val="000000" w:themeColor="text1"/>
          <w:sz w:val="24"/>
          <w:szCs w:val="24"/>
        </w:rPr>
        <w:t xml:space="preserve">f materials and components that have insufficient data concerning their </w:t>
      </w:r>
      <w:r w:rsidR="00C55D35" w:rsidRPr="00766CC2">
        <w:rPr>
          <w:rFonts w:ascii="Times New Roman" w:eastAsia="Times New Roman" w:hAnsi="Times New Roman" w:cs="Times New Roman"/>
          <w:color w:val="000000" w:themeColor="text1"/>
          <w:sz w:val="24"/>
          <w:szCs w:val="24"/>
        </w:rPr>
        <w:t>durability</w:t>
      </w:r>
      <w:r w:rsidR="004D7BD7" w:rsidRPr="00766CC2">
        <w:rPr>
          <w:rFonts w:ascii="Times New Roman" w:eastAsia="Times New Roman" w:hAnsi="Times New Roman" w:cs="Times New Roman"/>
          <w:color w:val="000000" w:themeColor="text1"/>
          <w:sz w:val="24"/>
          <w:szCs w:val="24"/>
        </w:rPr>
        <w:t>.</w:t>
      </w:r>
    </w:p>
    <w:p w:rsidR="008E080F" w:rsidRPr="00766CC2" w:rsidRDefault="004D7BD7"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Constructional practices on site that were poorly managed, supervised and inspected.</w:t>
      </w:r>
    </w:p>
    <w:p w:rsidR="008E080F" w:rsidRPr="00766CC2" w:rsidRDefault="004D7BD7"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A lack of understanding of the various mechanisms of deterioration.</w:t>
      </w:r>
    </w:p>
    <w:p w:rsidR="008E080F" w:rsidRPr="00766CC2" w:rsidRDefault="004D7BD7"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Insufficient attent</w:t>
      </w:r>
      <w:r w:rsidR="005225CB" w:rsidRPr="00766CC2">
        <w:rPr>
          <w:rFonts w:ascii="Times New Roman" w:eastAsia="Times New Roman" w:hAnsi="Times New Roman" w:cs="Times New Roman"/>
          <w:color w:val="000000" w:themeColor="text1"/>
          <w:sz w:val="24"/>
          <w:szCs w:val="24"/>
        </w:rPr>
        <w:t>ion given to the maintenance</w:t>
      </w:r>
      <w:r w:rsidR="00C55D35" w:rsidRPr="00766CC2">
        <w:rPr>
          <w:rFonts w:ascii="Times New Roman" w:eastAsia="Times New Roman" w:hAnsi="Times New Roman" w:cs="Times New Roman"/>
          <w:color w:val="000000" w:themeColor="text1"/>
          <w:sz w:val="24"/>
          <w:szCs w:val="24"/>
        </w:rPr>
        <w:t xml:space="preserve"> of</w:t>
      </w:r>
      <w:r w:rsidRPr="00766CC2">
        <w:rPr>
          <w:rFonts w:ascii="Times New Roman" w:eastAsia="Times New Roman" w:hAnsi="Times New Roman" w:cs="Times New Roman"/>
          <w:color w:val="000000" w:themeColor="text1"/>
          <w:sz w:val="24"/>
          <w:szCs w:val="24"/>
        </w:rPr>
        <w:t xml:space="preserve"> building stock.</w:t>
      </w:r>
    </w:p>
    <w:p w:rsidR="004D7BD7" w:rsidRPr="008E080F" w:rsidRDefault="004D7BD7" w:rsidP="00D9687D">
      <w:pPr>
        <w:pStyle w:val="ListParagraph"/>
        <w:numPr>
          <w:ilvl w:val="0"/>
          <w:numId w:val="24"/>
        </w:numPr>
        <w:shd w:val="clear" w:color="auto" w:fill="FFFFFF"/>
        <w:tabs>
          <w:tab w:val="left" w:pos="1710"/>
        </w:tabs>
        <w:spacing w:before="100" w:beforeAutospacing="1" w:after="100" w:afterAutospacing="1" w:line="480" w:lineRule="auto"/>
        <w:jc w:val="both"/>
        <w:rPr>
          <w:rFonts w:ascii="Times New Roman" w:eastAsia="Times New Roman" w:hAnsi="Times New Roman" w:cs="Times New Roman"/>
          <w:color w:val="333333"/>
          <w:sz w:val="24"/>
          <w:szCs w:val="24"/>
        </w:rPr>
      </w:pPr>
      <w:r w:rsidRPr="00766CC2">
        <w:rPr>
          <w:rFonts w:ascii="Times New Roman" w:eastAsia="Times New Roman" w:hAnsi="Times New Roman" w:cs="Times New Roman"/>
          <w:color w:val="000000" w:themeColor="text1"/>
          <w:sz w:val="24"/>
          <w:szCs w:val="24"/>
        </w:rPr>
        <w:t>Inappropriate use by owners and occupies</w:t>
      </w:r>
      <w:r w:rsidRPr="008E080F">
        <w:rPr>
          <w:rFonts w:ascii="Times New Roman" w:eastAsia="Times New Roman" w:hAnsi="Times New Roman" w:cs="Times New Roman"/>
          <w:color w:val="333333"/>
          <w:sz w:val="24"/>
          <w:szCs w:val="24"/>
        </w:rPr>
        <w:t>.</w:t>
      </w:r>
    </w:p>
    <w:p w:rsidR="004D7BD7" w:rsidRPr="00766CC2" w:rsidRDefault="004D7BD7"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766CC2">
        <w:rPr>
          <w:rFonts w:ascii="Times New Roman" w:eastAsia="Times New Roman" w:hAnsi="Times New Roman" w:cs="Times New Roman"/>
          <w:color w:val="000000" w:themeColor="text1"/>
          <w:sz w:val="24"/>
          <w:szCs w:val="24"/>
        </w:rPr>
        <w:t>Whereas the rate of</w:t>
      </w:r>
      <w:r w:rsidR="00E87BFE" w:rsidRPr="00766CC2">
        <w:rPr>
          <w:rFonts w:ascii="Times New Roman" w:eastAsia="Times New Roman" w:hAnsi="Times New Roman" w:cs="Times New Roman"/>
          <w:color w:val="000000" w:themeColor="text1"/>
          <w:sz w:val="24"/>
          <w:szCs w:val="24"/>
        </w:rPr>
        <w:t xml:space="preserve"> effect of obsolescence</w:t>
      </w:r>
      <w:r w:rsidRPr="00766CC2">
        <w:rPr>
          <w:rFonts w:ascii="Times New Roman" w:eastAsia="Times New Roman" w:hAnsi="Times New Roman" w:cs="Times New Roman"/>
          <w:color w:val="000000" w:themeColor="text1"/>
          <w:sz w:val="24"/>
          <w:szCs w:val="24"/>
        </w:rPr>
        <w:t xml:space="preserve"> can be controlled by the designer through the correct choice of material, methods of construction and appropriate standards of maintenance, obsolescence cannot, other than through the ability to provide a flexible and adaptable design </w:t>
      </w:r>
      <w:r w:rsidR="004C7967" w:rsidRPr="00766CC2">
        <w:rPr>
          <w:rFonts w:ascii="Times New Roman" w:eastAsia="Times New Roman" w:hAnsi="Times New Roman" w:cs="Times New Roman"/>
          <w:color w:val="000000" w:themeColor="text1"/>
          <w:sz w:val="24"/>
          <w:szCs w:val="24"/>
        </w:rPr>
        <w:t>result</w:t>
      </w:r>
      <w:r w:rsidRPr="00766CC2">
        <w:rPr>
          <w:rFonts w:ascii="Times New Roman" w:eastAsia="Times New Roman" w:hAnsi="Times New Roman" w:cs="Times New Roman"/>
          <w:color w:val="000000" w:themeColor="text1"/>
          <w:sz w:val="24"/>
          <w:szCs w:val="24"/>
        </w:rPr>
        <w:t xml:space="preserve"> to </w:t>
      </w:r>
      <w:r w:rsidR="004C7967" w:rsidRPr="00766CC2">
        <w:rPr>
          <w:rFonts w:ascii="Times New Roman" w:eastAsia="Times New Roman" w:hAnsi="Times New Roman" w:cs="Times New Roman"/>
          <w:color w:val="000000" w:themeColor="text1"/>
          <w:sz w:val="24"/>
          <w:szCs w:val="24"/>
        </w:rPr>
        <w:t>smooth</w:t>
      </w:r>
      <w:r w:rsidRPr="00766CC2">
        <w:rPr>
          <w:rFonts w:ascii="Times New Roman" w:eastAsia="Times New Roman" w:hAnsi="Times New Roman" w:cs="Times New Roman"/>
          <w:color w:val="000000" w:themeColor="text1"/>
          <w:sz w:val="24"/>
          <w:szCs w:val="24"/>
        </w:rPr>
        <w:t xml:space="preserve"> easier </w:t>
      </w:r>
      <w:r w:rsidR="00C55D35" w:rsidRPr="00766CC2">
        <w:rPr>
          <w:rFonts w:ascii="Times New Roman" w:eastAsia="Times New Roman" w:hAnsi="Times New Roman" w:cs="Times New Roman"/>
          <w:color w:val="000000" w:themeColor="text1"/>
          <w:sz w:val="24"/>
          <w:szCs w:val="24"/>
        </w:rPr>
        <w:t>revision</w:t>
      </w:r>
      <w:r w:rsidRPr="00766CC2">
        <w:rPr>
          <w:rFonts w:ascii="Times New Roman" w:eastAsia="Times New Roman" w:hAnsi="Times New Roman" w:cs="Times New Roman"/>
          <w:color w:val="000000" w:themeColor="text1"/>
          <w:sz w:val="24"/>
          <w:szCs w:val="24"/>
        </w:rPr>
        <w:t xml:space="preserve"> and renewal at same later date.</w:t>
      </w:r>
    </w:p>
    <w:p w:rsidR="00143D37" w:rsidRPr="00520278" w:rsidRDefault="00F92928" w:rsidP="00D9687D">
      <w:pPr>
        <w:shd w:val="clear" w:color="auto" w:fill="FFFFFF"/>
        <w:tabs>
          <w:tab w:val="left" w:pos="1710"/>
        </w:tabs>
        <w:spacing w:after="15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333333"/>
          <w:sz w:val="24"/>
          <w:szCs w:val="24"/>
        </w:rPr>
        <w:t>2.5</w:t>
      </w:r>
      <w:r w:rsidR="00120BAC">
        <w:rPr>
          <w:rFonts w:ascii="Times New Roman" w:eastAsia="Times New Roman" w:hAnsi="Times New Roman" w:cs="Times New Roman"/>
          <w:b/>
          <w:color w:val="333333"/>
          <w:sz w:val="24"/>
          <w:szCs w:val="24"/>
        </w:rPr>
        <w:t xml:space="preserve"> </w:t>
      </w:r>
      <w:r w:rsidR="003F4138">
        <w:rPr>
          <w:rFonts w:ascii="Times New Roman" w:eastAsia="Times New Roman" w:hAnsi="Times New Roman" w:cs="Times New Roman"/>
          <w:b/>
          <w:color w:val="333333"/>
          <w:sz w:val="24"/>
          <w:szCs w:val="24"/>
        </w:rPr>
        <w:t xml:space="preserve">    </w:t>
      </w:r>
      <w:r w:rsidRPr="00520278">
        <w:rPr>
          <w:rFonts w:ascii="Times New Roman" w:eastAsia="Times New Roman" w:hAnsi="Times New Roman" w:cs="Times New Roman"/>
          <w:b/>
          <w:color w:val="000000" w:themeColor="text1"/>
          <w:sz w:val="24"/>
          <w:szCs w:val="24"/>
        </w:rPr>
        <w:t>Obsolescence and the Built E</w:t>
      </w:r>
      <w:r w:rsidR="00143D37" w:rsidRPr="00520278">
        <w:rPr>
          <w:rFonts w:ascii="Times New Roman" w:eastAsia="Times New Roman" w:hAnsi="Times New Roman" w:cs="Times New Roman"/>
          <w:b/>
          <w:color w:val="000000" w:themeColor="text1"/>
          <w:sz w:val="24"/>
          <w:szCs w:val="24"/>
        </w:rPr>
        <w:t xml:space="preserve">nvironment </w:t>
      </w:r>
      <w:r w:rsidR="00143D37" w:rsidRPr="00520278">
        <w:rPr>
          <w:rFonts w:ascii="Times New Roman" w:eastAsia="Times New Roman" w:hAnsi="Times New Roman" w:cs="Times New Roman"/>
          <w:b/>
          <w:color w:val="000000" w:themeColor="text1"/>
          <w:sz w:val="24"/>
          <w:szCs w:val="24"/>
        </w:rPr>
        <w:tab/>
      </w:r>
    </w:p>
    <w:p w:rsidR="00292155" w:rsidRDefault="00143D37"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520278">
        <w:rPr>
          <w:rFonts w:ascii="Times New Roman" w:eastAsia="Times New Roman" w:hAnsi="Times New Roman" w:cs="Times New Roman"/>
          <w:color w:val="000000" w:themeColor="text1"/>
          <w:sz w:val="24"/>
          <w:szCs w:val="24"/>
        </w:rPr>
        <w:t xml:space="preserve">In the context of built environment, obsolescence can be defined as depreciation </w:t>
      </w:r>
      <w:r w:rsidR="00D14D4D" w:rsidRPr="00520278">
        <w:rPr>
          <w:rFonts w:ascii="Times New Roman" w:eastAsia="Times New Roman" w:hAnsi="Times New Roman" w:cs="Times New Roman"/>
          <w:color w:val="000000" w:themeColor="text1"/>
          <w:sz w:val="24"/>
          <w:szCs w:val="24"/>
        </w:rPr>
        <w:t>in value</w:t>
      </w:r>
      <w:r w:rsidRPr="00520278">
        <w:rPr>
          <w:rFonts w:ascii="Times New Roman" w:eastAsia="Times New Roman" w:hAnsi="Times New Roman" w:cs="Times New Roman"/>
          <w:color w:val="000000" w:themeColor="text1"/>
          <w:sz w:val="24"/>
          <w:szCs w:val="24"/>
        </w:rPr>
        <w:t xml:space="preserve"> and/or usefulness of a human-made system as a whole (e.g., a building, transport infrastructure, etc.) or its component (e.g., a boiler of the building) due to an impairment </w:t>
      </w:r>
    </w:p>
    <w:p w:rsidR="00143D37" w:rsidRPr="00520278" w:rsidRDefault="00143D37" w:rsidP="00D9687D">
      <w:pPr>
        <w:shd w:val="clear" w:color="auto" w:fill="FFFFFF"/>
        <w:tabs>
          <w:tab w:val="left" w:pos="1710"/>
        </w:tabs>
        <w:spacing w:after="150" w:line="480" w:lineRule="auto"/>
        <w:jc w:val="both"/>
        <w:rPr>
          <w:rFonts w:ascii="Times New Roman" w:eastAsia="Times New Roman" w:hAnsi="Times New Roman" w:cs="Times New Roman"/>
          <w:color w:val="000000" w:themeColor="text1"/>
          <w:sz w:val="24"/>
          <w:szCs w:val="24"/>
        </w:rPr>
      </w:pPr>
      <w:r w:rsidRPr="00520278">
        <w:rPr>
          <w:rFonts w:ascii="Times New Roman" w:eastAsia="Times New Roman" w:hAnsi="Times New Roman" w:cs="Times New Roman"/>
          <w:color w:val="000000" w:themeColor="text1"/>
          <w:sz w:val="24"/>
          <w:szCs w:val="24"/>
        </w:rPr>
        <w:lastRenderedPageBreak/>
        <w:t xml:space="preserve">of desirability and/or function. This loss of value or amenity could be from a multitude of causes such as: new inventions, current changes in design, technological development, improved process of production, </w:t>
      </w:r>
      <w:r w:rsidR="00D14D4D" w:rsidRPr="00520278">
        <w:rPr>
          <w:rFonts w:ascii="Times New Roman" w:eastAsia="Times New Roman" w:hAnsi="Times New Roman" w:cs="Times New Roman"/>
          <w:color w:val="000000" w:themeColor="text1"/>
          <w:sz w:val="24"/>
          <w:szCs w:val="24"/>
        </w:rPr>
        <w:t>and change</w:t>
      </w:r>
      <w:r w:rsidRPr="00520278">
        <w:rPr>
          <w:rFonts w:ascii="Times New Roman" w:eastAsia="Times New Roman" w:hAnsi="Times New Roman" w:cs="Times New Roman"/>
          <w:color w:val="000000" w:themeColor="text1"/>
          <w:sz w:val="24"/>
          <w:szCs w:val="24"/>
        </w:rPr>
        <w:t xml:space="preserve"> in use or end-user demands, climate change (e.g., global warming). Other social factors may also play a role, for instance, instability in politics of a country or tightening of environmental legislation can render a part of a given built environment, e.g., a property or built asset less desirable and valuable for a continued use. t is generally not age as much, but change that is the chief cause of obsolescence. </w:t>
      </w:r>
      <w:r w:rsidR="00B04960" w:rsidRPr="00B04960">
        <w:rPr>
          <w:rFonts w:ascii="Times New Roman" w:eastAsia="Times New Roman" w:hAnsi="Times New Roman" w:cs="Times New Roman"/>
          <w:color w:val="000000" w:themeColor="text1"/>
          <w:sz w:val="24"/>
          <w:szCs w:val="24"/>
        </w:rPr>
        <w:t>(Nwoko</w:t>
      </w:r>
      <w:r w:rsidR="005F14BE">
        <w:rPr>
          <w:rFonts w:ascii="Times New Roman" w:eastAsia="Times New Roman" w:hAnsi="Times New Roman" w:cs="Times New Roman"/>
          <w:color w:val="000000" w:themeColor="text1"/>
          <w:sz w:val="24"/>
          <w:szCs w:val="24"/>
        </w:rPr>
        <w:t>,</w:t>
      </w:r>
      <w:r w:rsidR="00B04960" w:rsidRPr="00B04960">
        <w:rPr>
          <w:rFonts w:ascii="Times New Roman" w:eastAsia="Times New Roman" w:hAnsi="Times New Roman" w:cs="Times New Roman"/>
          <w:color w:val="000000" w:themeColor="text1"/>
          <w:sz w:val="24"/>
          <w:szCs w:val="24"/>
        </w:rPr>
        <w:t xml:space="preserve"> 2010).</w:t>
      </w:r>
    </w:p>
    <w:p w:rsidR="00143D37" w:rsidRDefault="00143D37" w:rsidP="00D9687D">
      <w:pPr>
        <w:shd w:val="clear" w:color="auto" w:fill="FFFFFF"/>
        <w:tabs>
          <w:tab w:val="left" w:pos="1710"/>
        </w:tabs>
        <w:spacing w:after="150" w:line="480" w:lineRule="auto"/>
        <w:jc w:val="both"/>
        <w:rPr>
          <w:rFonts w:ascii="Times New Roman" w:eastAsia="Times New Roman" w:hAnsi="Times New Roman" w:cs="Times New Roman"/>
          <w:color w:val="333333"/>
          <w:sz w:val="24"/>
          <w:szCs w:val="24"/>
        </w:rPr>
      </w:pPr>
      <w:r w:rsidRPr="00520278">
        <w:rPr>
          <w:rFonts w:ascii="Times New Roman" w:eastAsia="Times New Roman" w:hAnsi="Times New Roman" w:cs="Times New Roman"/>
          <w:color w:val="000000" w:themeColor="text1"/>
          <w:sz w:val="24"/>
          <w:szCs w:val="24"/>
        </w:rPr>
        <w:t>Many ancient buildings are still useful and may perhaps serve their functions better because of their age. For instance, churches, mosques, shrines, monuments and historical buildings are known to have been constructed many centuries ago and are deemed even more functional and useful in their old age in their respective usage when compared with when they were originally constructed. In summary, obsolescence in buildings refers to the gradual process (or a condition) of a building of not being able to meet up with the contemporary standards in terms of functionality, statutorily, physically, and/or economically with in a particular place or time causing the building to be obsolescent (Nwoko</w:t>
      </w:r>
      <w:r w:rsidR="005F14BE">
        <w:rPr>
          <w:rFonts w:ascii="Times New Roman" w:eastAsia="Times New Roman" w:hAnsi="Times New Roman" w:cs="Times New Roman"/>
          <w:color w:val="000000" w:themeColor="text1"/>
          <w:sz w:val="24"/>
          <w:szCs w:val="24"/>
        </w:rPr>
        <w:t>,</w:t>
      </w:r>
      <w:r w:rsidRPr="00520278">
        <w:rPr>
          <w:rFonts w:ascii="Times New Roman" w:eastAsia="Times New Roman" w:hAnsi="Times New Roman" w:cs="Times New Roman"/>
          <w:color w:val="000000" w:themeColor="text1"/>
          <w:sz w:val="24"/>
          <w:szCs w:val="24"/>
        </w:rPr>
        <w:t xml:space="preserve"> 2010).</w:t>
      </w:r>
    </w:p>
    <w:p w:rsidR="00E22CE6" w:rsidRPr="00393C3F" w:rsidRDefault="00F92928" w:rsidP="00D9687D">
      <w:pPr>
        <w:tabs>
          <w:tab w:val="left" w:pos="1710"/>
        </w:tabs>
        <w:spacing w:line="480" w:lineRule="auto"/>
        <w:jc w:val="both"/>
        <w:rPr>
          <w:rStyle w:val="fontstyle01"/>
        </w:rPr>
      </w:pPr>
      <w:r>
        <w:rPr>
          <w:rStyle w:val="fontstyle11"/>
          <w:color w:val="000000"/>
          <w:sz w:val="24"/>
          <w:szCs w:val="24"/>
        </w:rPr>
        <w:t>2.6</w:t>
      </w:r>
      <w:r w:rsidR="00120BAC">
        <w:rPr>
          <w:rStyle w:val="fontstyle11"/>
          <w:b w:val="0"/>
          <w:color w:val="000000"/>
          <w:sz w:val="24"/>
          <w:szCs w:val="24"/>
        </w:rPr>
        <w:t xml:space="preserve"> </w:t>
      </w:r>
      <w:r w:rsidR="003F4138">
        <w:rPr>
          <w:rStyle w:val="fontstyle11"/>
          <w:b w:val="0"/>
          <w:color w:val="000000"/>
          <w:sz w:val="24"/>
          <w:szCs w:val="24"/>
        </w:rPr>
        <w:t xml:space="preserve">    </w:t>
      </w:r>
      <w:r w:rsidR="00E22CE6" w:rsidRPr="00187181">
        <w:rPr>
          <w:rStyle w:val="fontstyle01"/>
          <w:b/>
        </w:rPr>
        <w:t xml:space="preserve">Obsolescence </w:t>
      </w:r>
      <w:r w:rsidR="004C7967" w:rsidRPr="00187181">
        <w:rPr>
          <w:rStyle w:val="fontstyle01"/>
          <w:b/>
        </w:rPr>
        <w:t>a</w:t>
      </w:r>
      <w:r w:rsidR="00FC5028" w:rsidRPr="00187181">
        <w:rPr>
          <w:rStyle w:val="fontstyle01"/>
          <w:b/>
        </w:rPr>
        <w:t>nd t</w:t>
      </w:r>
      <w:r w:rsidR="004C7967" w:rsidRPr="00187181">
        <w:rPr>
          <w:rStyle w:val="fontstyle01"/>
          <w:b/>
        </w:rPr>
        <w:t>he Life Cycle o</w:t>
      </w:r>
      <w:r w:rsidR="00623535" w:rsidRPr="00187181">
        <w:rPr>
          <w:rStyle w:val="fontstyle01"/>
          <w:b/>
        </w:rPr>
        <w:t>f Buildings</w:t>
      </w:r>
      <w:r w:rsidR="00623535" w:rsidRPr="00393C3F">
        <w:rPr>
          <w:rStyle w:val="fontstyle01"/>
        </w:rPr>
        <w:t>.</w:t>
      </w:r>
    </w:p>
    <w:p w:rsidR="00292155" w:rsidRDefault="00E22CE6" w:rsidP="00D9687D">
      <w:pPr>
        <w:tabs>
          <w:tab w:val="left" w:pos="1710"/>
        </w:tabs>
        <w:spacing w:line="480" w:lineRule="auto"/>
        <w:jc w:val="both"/>
        <w:rPr>
          <w:rStyle w:val="fontstyle01"/>
        </w:rPr>
      </w:pPr>
      <w:r w:rsidRPr="00393C3F">
        <w:rPr>
          <w:rStyle w:val="fontstyle01"/>
        </w:rPr>
        <w:t xml:space="preserve">Obsolescence is commonly regarded as the beginning of the end-of-life </w:t>
      </w:r>
      <w:r w:rsidR="004C7967" w:rsidRPr="00393C3F">
        <w:rPr>
          <w:rStyle w:val="fontstyle01"/>
        </w:rPr>
        <w:t>stage</w:t>
      </w:r>
      <w:r w:rsidRPr="00393C3F">
        <w:rPr>
          <w:rStyle w:val="fontstyle01"/>
        </w:rPr>
        <w:t xml:space="preserve"> of</w:t>
      </w:r>
      <w:r w:rsidR="00C55D35" w:rsidRPr="00911561">
        <w:rPr>
          <w:rFonts w:ascii="Times New Roman" w:hAnsi="Times New Roman" w:cs="Times New Roman"/>
          <w:color w:val="000000"/>
          <w:sz w:val="24"/>
          <w:szCs w:val="24"/>
        </w:rPr>
        <w:t xml:space="preserve"> </w:t>
      </w:r>
      <w:r w:rsidRPr="00393C3F">
        <w:rPr>
          <w:rStyle w:val="fontstyle01"/>
        </w:rPr>
        <w:t xml:space="preserve">buildings. Sources about the life cycle of buildings show a </w:t>
      </w:r>
      <w:r w:rsidR="00911561" w:rsidRPr="00393C3F">
        <w:rPr>
          <w:rStyle w:val="fontstyle01"/>
        </w:rPr>
        <w:t>diversity</w:t>
      </w:r>
      <w:r w:rsidRPr="00393C3F">
        <w:rPr>
          <w:rStyle w:val="fontstyle01"/>
        </w:rPr>
        <w:t xml:space="preserve"> of terms. The</w:t>
      </w:r>
      <w:r w:rsidR="00623535" w:rsidRPr="00911561">
        <w:rPr>
          <w:rFonts w:ascii="Times New Roman" w:hAnsi="Times New Roman" w:cs="Times New Roman"/>
          <w:color w:val="000000"/>
          <w:sz w:val="24"/>
          <w:szCs w:val="24"/>
        </w:rPr>
        <w:t xml:space="preserve"> </w:t>
      </w:r>
      <w:r w:rsidRPr="00393C3F">
        <w:rPr>
          <w:rStyle w:val="fontstyle01"/>
        </w:rPr>
        <w:t>building and property development communities commonly refer to the</w:t>
      </w:r>
      <w:r w:rsidR="00623535" w:rsidRPr="00911561">
        <w:rPr>
          <w:rFonts w:ascii="Times New Roman" w:hAnsi="Times New Roman" w:cs="Times New Roman"/>
          <w:color w:val="000000"/>
          <w:sz w:val="24"/>
          <w:szCs w:val="24"/>
        </w:rPr>
        <w:t xml:space="preserve"> </w:t>
      </w:r>
      <w:r w:rsidRPr="00393C3F">
        <w:rPr>
          <w:rStyle w:val="fontstyle01"/>
        </w:rPr>
        <w:t>development cycle, consisting of the development phase, including the design and</w:t>
      </w:r>
      <w:r w:rsidR="00623535" w:rsidRPr="00911561">
        <w:rPr>
          <w:rFonts w:ascii="Times New Roman" w:hAnsi="Times New Roman" w:cs="Times New Roman"/>
          <w:color w:val="000000"/>
          <w:sz w:val="24"/>
          <w:szCs w:val="24"/>
        </w:rPr>
        <w:t xml:space="preserve"> </w:t>
      </w:r>
      <w:r w:rsidRPr="00393C3F">
        <w:rPr>
          <w:rStyle w:val="fontstyle01"/>
        </w:rPr>
        <w:t>the construction phase, and the usage phase, consisting of the actual use and the</w:t>
      </w:r>
      <w:r w:rsidR="00623535" w:rsidRPr="00911561">
        <w:rPr>
          <w:rFonts w:ascii="Times New Roman" w:hAnsi="Times New Roman" w:cs="Times New Roman"/>
          <w:color w:val="000000"/>
          <w:sz w:val="24"/>
          <w:szCs w:val="24"/>
        </w:rPr>
        <w:t xml:space="preserve"> </w:t>
      </w:r>
      <w:r w:rsidR="00D14D4D">
        <w:rPr>
          <w:rStyle w:val="fontstyle01"/>
        </w:rPr>
        <w:t>reuse or end-of-life phase (D</w:t>
      </w:r>
      <w:r w:rsidRPr="00393C3F">
        <w:rPr>
          <w:rStyle w:val="fontstyle01"/>
        </w:rPr>
        <w:t>e Jonge and Arkesteijn, 2008). Sources regarding the</w:t>
      </w:r>
      <w:r w:rsidR="00623535" w:rsidRPr="00911561">
        <w:rPr>
          <w:rFonts w:ascii="Times New Roman" w:hAnsi="Times New Roman" w:cs="Times New Roman"/>
          <w:color w:val="000000"/>
          <w:sz w:val="24"/>
          <w:szCs w:val="24"/>
        </w:rPr>
        <w:t xml:space="preserve"> </w:t>
      </w:r>
      <w:r w:rsidRPr="00393C3F">
        <w:rPr>
          <w:rStyle w:val="fontstyle01"/>
        </w:rPr>
        <w:t>life span, building</w:t>
      </w:r>
    </w:p>
    <w:p w:rsidR="00C55D35" w:rsidRDefault="00E22CE6" w:rsidP="00D9687D">
      <w:pPr>
        <w:tabs>
          <w:tab w:val="left" w:pos="1710"/>
        </w:tabs>
        <w:spacing w:line="480" w:lineRule="auto"/>
        <w:jc w:val="both"/>
        <w:rPr>
          <w:rStyle w:val="fontstyle01"/>
        </w:rPr>
      </w:pPr>
      <w:r w:rsidRPr="00393C3F">
        <w:rPr>
          <w:rStyle w:val="fontstyle01"/>
        </w:rPr>
        <w:lastRenderedPageBreak/>
        <w:t xml:space="preserve"> pathology and </w:t>
      </w:r>
      <w:r w:rsidR="00C55D35" w:rsidRPr="00393C3F">
        <w:rPr>
          <w:rStyle w:val="fontstyle01"/>
        </w:rPr>
        <w:t>kindness</w:t>
      </w:r>
      <w:r w:rsidRPr="00393C3F">
        <w:rPr>
          <w:rStyle w:val="fontstyle01"/>
        </w:rPr>
        <w:t xml:space="preserve"> of buildings more often refer to the</w:t>
      </w:r>
      <w:r w:rsidR="00623535" w:rsidRPr="00911561">
        <w:rPr>
          <w:rFonts w:ascii="Times New Roman" w:hAnsi="Times New Roman" w:cs="Times New Roman"/>
          <w:color w:val="000000"/>
          <w:sz w:val="24"/>
          <w:szCs w:val="24"/>
        </w:rPr>
        <w:t xml:space="preserve"> </w:t>
      </w:r>
      <w:r w:rsidRPr="00393C3F">
        <w:rPr>
          <w:rStyle w:val="fontstyle01"/>
        </w:rPr>
        <w:t>physical life or real life, being the period of physical existence, including the</w:t>
      </w:r>
      <w:r w:rsidR="00732CC1" w:rsidRPr="00911561">
        <w:rPr>
          <w:rFonts w:ascii="Times New Roman" w:hAnsi="Times New Roman" w:cs="Times New Roman"/>
          <w:color w:val="000000"/>
          <w:sz w:val="24"/>
          <w:szCs w:val="24"/>
        </w:rPr>
        <w:t xml:space="preserve"> </w:t>
      </w:r>
      <w:r w:rsidRPr="00393C3F">
        <w:rPr>
          <w:rStyle w:val="fontstyle01"/>
        </w:rPr>
        <w:t>usage and end-of-life phase. This is in line with most national building stock</w:t>
      </w:r>
      <w:r w:rsidR="00732CC1" w:rsidRPr="00911561">
        <w:rPr>
          <w:rFonts w:ascii="Times New Roman" w:hAnsi="Times New Roman" w:cs="Times New Roman"/>
          <w:color w:val="000000"/>
          <w:sz w:val="24"/>
          <w:szCs w:val="24"/>
        </w:rPr>
        <w:t xml:space="preserve"> </w:t>
      </w:r>
      <w:r w:rsidRPr="00393C3F">
        <w:rPr>
          <w:rStyle w:val="fontstyle01"/>
        </w:rPr>
        <w:t xml:space="preserve">statistics that in general only state </w:t>
      </w:r>
      <w:r w:rsidR="00FE2878" w:rsidRPr="00393C3F">
        <w:rPr>
          <w:rStyle w:val="fontstyle01"/>
        </w:rPr>
        <w:t>abstraction</w:t>
      </w:r>
      <w:r w:rsidRPr="00393C3F">
        <w:rPr>
          <w:rStyle w:val="fontstyle01"/>
        </w:rPr>
        <w:t xml:space="preserve"> from the residential stock, in some</w:t>
      </w:r>
      <w:r w:rsidR="00732CC1" w:rsidRPr="00911561">
        <w:rPr>
          <w:rFonts w:ascii="Times New Roman" w:hAnsi="Times New Roman" w:cs="Times New Roman"/>
          <w:color w:val="000000"/>
          <w:sz w:val="24"/>
          <w:szCs w:val="24"/>
        </w:rPr>
        <w:t xml:space="preserve"> </w:t>
      </w:r>
      <w:r w:rsidRPr="00393C3F">
        <w:rPr>
          <w:rStyle w:val="fontstyle01"/>
        </w:rPr>
        <w:t xml:space="preserve">countries subdivided by withdrawal by demolition and/or disaster, </w:t>
      </w:r>
      <w:r w:rsidR="004C7967" w:rsidRPr="00393C3F">
        <w:rPr>
          <w:rStyle w:val="fontstyle01"/>
        </w:rPr>
        <w:t>absorption</w:t>
      </w:r>
      <w:r w:rsidRPr="00393C3F">
        <w:rPr>
          <w:rStyle w:val="fontstyle01"/>
        </w:rPr>
        <w:t xml:space="preserve"> with</w:t>
      </w:r>
      <w:r w:rsidR="00623535" w:rsidRPr="00911561">
        <w:rPr>
          <w:rFonts w:ascii="Times New Roman" w:hAnsi="Times New Roman" w:cs="Times New Roman"/>
          <w:color w:val="000000"/>
          <w:sz w:val="24"/>
          <w:szCs w:val="24"/>
        </w:rPr>
        <w:t xml:space="preserve"> </w:t>
      </w:r>
      <w:r w:rsidRPr="00393C3F">
        <w:rPr>
          <w:rStyle w:val="fontstyle01"/>
        </w:rPr>
        <w:t>other buildings and loss of f</w:t>
      </w:r>
      <w:r w:rsidR="00C55D35">
        <w:rPr>
          <w:rStyle w:val="fontstyle01"/>
        </w:rPr>
        <w:t>unction</w:t>
      </w:r>
      <w:r w:rsidR="00623535" w:rsidRPr="00911561">
        <w:rPr>
          <w:rFonts w:ascii="Times New Roman" w:hAnsi="Times New Roman" w:cs="Times New Roman"/>
          <w:color w:val="000000"/>
          <w:sz w:val="24"/>
          <w:szCs w:val="24"/>
        </w:rPr>
        <w:t xml:space="preserve"> </w:t>
      </w:r>
      <w:r w:rsidRPr="00393C3F">
        <w:rPr>
          <w:rStyle w:val="fontstyle01"/>
        </w:rPr>
        <w:t>The usage phase has now a formal definition</w:t>
      </w:r>
      <w:r w:rsidR="00C55D35">
        <w:rPr>
          <w:rStyle w:val="fontstyle01"/>
        </w:rPr>
        <w:t xml:space="preserve"> of</w:t>
      </w:r>
      <w:r w:rsidRPr="00393C3F">
        <w:rPr>
          <w:rStyle w:val="fontstyle01"/>
        </w:rPr>
        <w:t xml:space="preserve"> the service life, being ‘the period of</w:t>
      </w:r>
      <w:r w:rsidR="00623535" w:rsidRPr="00911561">
        <w:rPr>
          <w:rFonts w:ascii="Times New Roman" w:hAnsi="Times New Roman" w:cs="Times New Roman"/>
          <w:color w:val="000000"/>
          <w:sz w:val="24"/>
          <w:szCs w:val="24"/>
        </w:rPr>
        <w:t xml:space="preserve"> </w:t>
      </w:r>
      <w:r w:rsidRPr="00393C3F">
        <w:rPr>
          <w:rStyle w:val="fontstyle01"/>
        </w:rPr>
        <w:t>time during which a building or its parts meet or exceed performance</w:t>
      </w:r>
      <w:r w:rsidR="00623535" w:rsidRPr="00911561">
        <w:rPr>
          <w:rFonts w:ascii="Times New Roman" w:hAnsi="Times New Roman" w:cs="Times New Roman"/>
          <w:color w:val="000000"/>
          <w:sz w:val="24"/>
          <w:szCs w:val="24"/>
        </w:rPr>
        <w:t xml:space="preserve"> </w:t>
      </w:r>
      <w:r w:rsidRPr="00393C3F">
        <w:rPr>
          <w:rStyle w:val="fontstyle01"/>
        </w:rPr>
        <w:t>requirements’ (ISO, 2000).</w:t>
      </w:r>
    </w:p>
    <w:p w:rsidR="00732CC1" w:rsidRPr="00393C3F" w:rsidRDefault="00E22CE6" w:rsidP="00D9687D">
      <w:pPr>
        <w:tabs>
          <w:tab w:val="left" w:pos="1710"/>
        </w:tabs>
        <w:spacing w:line="480" w:lineRule="auto"/>
        <w:jc w:val="both"/>
        <w:rPr>
          <w:rStyle w:val="fontstyle31"/>
          <w:rFonts w:ascii="Times New Roman" w:hAnsi="Times New Roman" w:cs="Times New Roman"/>
          <w:b w:val="0"/>
          <w:sz w:val="24"/>
          <w:szCs w:val="24"/>
        </w:rPr>
      </w:pPr>
      <w:r w:rsidRPr="00393C3F">
        <w:rPr>
          <w:rStyle w:val="fontstyle01"/>
        </w:rPr>
        <w:t>Bradley and Kohler (2007) state that the end of the</w:t>
      </w:r>
      <w:r w:rsidR="00732CC1" w:rsidRPr="00393C3F">
        <w:rPr>
          <w:rFonts w:ascii="Times New Roman" w:hAnsi="Times New Roman" w:cs="Times New Roman"/>
          <w:color w:val="000000"/>
          <w:sz w:val="24"/>
          <w:szCs w:val="24"/>
        </w:rPr>
        <w:t xml:space="preserve"> </w:t>
      </w:r>
      <w:r w:rsidRPr="00393C3F">
        <w:rPr>
          <w:rStyle w:val="fontstyle01"/>
        </w:rPr>
        <w:t xml:space="preserve">service life can be the end of the physical life but can also be just the </w:t>
      </w:r>
      <w:r w:rsidR="00FE2878">
        <w:rPr>
          <w:rStyle w:val="fontstyle01"/>
        </w:rPr>
        <w:t>indication</w:t>
      </w:r>
      <w:r w:rsidRPr="00393C3F">
        <w:rPr>
          <w:rStyle w:val="fontstyle01"/>
        </w:rPr>
        <w:t xml:space="preserve"> of</w:t>
      </w:r>
      <w:r w:rsidR="00732CC1" w:rsidRPr="00393C3F">
        <w:rPr>
          <w:rFonts w:ascii="Times New Roman" w:hAnsi="Times New Roman" w:cs="Times New Roman"/>
          <w:color w:val="000000"/>
          <w:sz w:val="24"/>
          <w:szCs w:val="24"/>
        </w:rPr>
        <w:t xml:space="preserve"> </w:t>
      </w:r>
      <w:r w:rsidRPr="00393C3F">
        <w:rPr>
          <w:rStyle w:val="fontstyle01"/>
        </w:rPr>
        <w:t xml:space="preserve">the expected time </w:t>
      </w:r>
      <w:r w:rsidR="00FE2878" w:rsidRPr="00393C3F">
        <w:rPr>
          <w:rStyle w:val="fontstyle01"/>
        </w:rPr>
        <w:t>prospect</w:t>
      </w:r>
      <w:r w:rsidRPr="00393C3F">
        <w:rPr>
          <w:rStyle w:val="fontstyle01"/>
        </w:rPr>
        <w:t xml:space="preserve">. They also refer to the economic life, being ‘an </w:t>
      </w:r>
      <w:r w:rsidR="004838EF" w:rsidRPr="00393C3F">
        <w:rPr>
          <w:rStyle w:val="fontstyle01"/>
        </w:rPr>
        <w:t>expected</w:t>
      </w:r>
      <w:r w:rsidR="00732CC1" w:rsidRPr="00393C3F">
        <w:rPr>
          <w:rFonts w:ascii="Times New Roman" w:hAnsi="Times New Roman" w:cs="Times New Roman"/>
          <w:color w:val="000000"/>
          <w:sz w:val="24"/>
          <w:szCs w:val="24"/>
        </w:rPr>
        <w:t xml:space="preserve"> </w:t>
      </w:r>
      <w:r w:rsidRPr="00393C3F">
        <w:rPr>
          <w:rStyle w:val="fontstyle01"/>
        </w:rPr>
        <w:t xml:space="preserve">period of time over which the costs and benefits of buildings are </w:t>
      </w:r>
      <w:r w:rsidR="004838EF" w:rsidRPr="00393C3F">
        <w:rPr>
          <w:rStyle w:val="fontstyle01"/>
        </w:rPr>
        <w:t>measured</w:t>
      </w:r>
      <w:r w:rsidRPr="00393C3F">
        <w:rPr>
          <w:rStyle w:val="fontstyle01"/>
        </w:rPr>
        <w:t xml:space="preserve"> for</w:t>
      </w:r>
      <w:r w:rsidR="00732CC1" w:rsidRPr="00393C3F">
        <w:rPr>
          <w:rFonts w:ascii="Times New Roman" w:hAnsi="Times New Roman" w:cs="Times New Roman"/>
          <w:color w:val="000000"/>
          <w:sz w:val="24"/>
          <w:szCs w:val="24"/>
        </w:rPr>
        <w:t xml:space="preserve"> </w:t>
      </w:r>
      <w:r w:rsidRPr="00393C3F">
        <w:rPr>
          <w:rStyle w:val="fontstyle01"/>
        </w:rPr>
        <w:t>purposes of making decisions about design and management’, adding that this</w:t>
      </w:r>
      <w:r w:rsidR="00732CC1" w:rsidRPr="00393C3F">
        <w:rPr>
          <w:rFonts w:ascii="Times New Roman" w:hAnsi="Times New Roman" w:cs="Times New Roman"/>
          <w:color w:val="000000"/>
          <w:sz w:val="24"/>
          <w:szCs w:val="24"/>
        </w:rPr>
        <w:t xml:space="preserve"> </w:t>
      </w:r>
      <w:r w:rsidRPr="00393C3F">
        <w:rPr>
          <w:rStyle w:val="fontstyle01"/>
        </w:rPr>
        <w:t xml:space="preserve">term when used for accounting or </w:t>
      </w:r>
      <w:r w:rsidR="00FE2878" w:rsidRPr="00393C3F">
        <w:rPr>
          <w:rStyle w:val="fontstyle01"/>
        </w:rPr>
        <w:t>financial</w:t>
      </w:r>
      <w:r w:rsidRPr="00393C3F">
        <w:rPr>
          <w:rStyle w:val="fontstyle01"/>
        </w:rPr>
        <w:t xml:space="preserve"> or other legal requirements is not</w:t>
      </w:r>
      <w:r w:rsidR="00732CC1" w:rsidRPr="00393C3F">
        <w:rPr>
          <w:rFonts w:ascii="Times New Roman" w:hAnsi="Times New Roman" w:cs="Times New Roman"/>
          <w:color w:val="000000"/>
          <w:sz w:val="24"/>
          <w:szCs w:val="24"/>
        </w:rPr>
        <w:t xml:space="preserve"> </w:t>
      </w:r>
      <w:r w:rsidRPr="00393C3F">
        <w:rPr>
          <w:rStyle w:val="fontstyle01"/>
        </w:rPr>
        <w:t>necessary related to the likely service life time (Bradley and Kohler, 2007).</w:t>
      </w:r>
      <w:r w:rsidR="00732CC1" w:rsidRPr="00393C3F">
        <w:rPr>
          <w:rFonts w:ascii="Times New Roman" w:hAnsi="Times New Roman" w:cs="Times New Roman"/>
          <w:color w:val="000000"/>
          <w:sz w:val="24"/>
          <w:szCs w:val="24"/>
        </w:rPr>
        <w:t xml:space="preserve"> </w:t>
      </w:r>
      <w:r w:rsidR="004838EF" w:rsidRPr="00393C3F">
        <w:rPr>
          <w:rStyle w:val="fontstyle01"/>
        </w:rPr>
        <w:t>Examining</w:t>
      </w:r>
      <w:r w:rsidRPr="00393C3F">
        <w:rPr>
          <w:rStyle w:val="fontstyle01"/>
        </w:rPr>
        <w:t xml:space="preserve"> the influence of </w:t>
      </w:r>
      <w:r w:rsidR="004838EF" w:rsidRPr="00393C3F">
        <w:rPr>
          <w:rStyle w:val="fontstyle01"/>
        </w:rPr>
        <w:t>decline</w:t>
      </w:r>
      <w:r w:rsidRPr="00393C3F">
        <w:rPr>
          <w:rStyle w:val="fontstyle01"/>
        </w:rPr>
        <w:t xml:space="preserve">, several authors </w:t>
      </w:r>
      <w:r w:rsidR="00FE2878" w:rsidRPr="00393C3F">
        <w:rPr>
          <w:rStyle w:val="fontstyle01"/>
        </w:rPr>
        <w:t>render</w:t>
      </w:r>
      <w:r w:rsidRPr="00393C3F">
        <w:rPr>
          <w:rStyle w:val="fontstyle01"/>
        </w:rPr>
        <w:t xml:space="preserve"> the life cycle as a</w:t>
      </w:r>
      <w:r w:rsidR="00732CC1" w:rsidRPr="00393C3F">
        <w:rPr>
          <w:rFonts w:ascii="Times New Roman" w:hAnsi="Times New Roman" w:cs="Times New Roman"/>
          <w:color w:val="000000"/>
          <w:sz w:val="24"/>
          <w:szCs w:val="24"/>
        </w:rPr>
        <w:t xml:space="preserve"> </w:t>
      </w:r>
      <w:r w:rsidRPr="00393C3F">
        <w:rPr>
          <w:rStyle w:val="fontstyle01"/>
        </w:rPr>
        <w:t>function of a building’s performance capacity ov</w:t>
      </w:r>
      <w:r w:rsidR="00551F18">
        <w:rPr>
          <w:rStyle w:val="fontstyle01"/>
        </w:rPr>
        <w:t xml:space="preserve">er time (Awano, 2006; </w:t>
      </w:r>
      <w:r w:rsidRPr="00393C3F">
        <w:rPr>
          <w:rStyle w:val="fontstyle01"/>
        </w:rPr>
        <w:t xml:space="preserve"> Miles, Beren</w:t>
      </w:r>
      <w:r w:rsidR="00551F18">
        <w:rPr>
          <w:rStyle w:val="fontstyle01"/>
        </w:rPr>
        <w:t>s, and Weiss, 2007) Following Miles et al.,</w:t>
      </w:r>
      <w:r w:rsidRPr="00393C3F">
        <w:rPr>
          <w:rStyle w:val="fontstyle01"/>
        </w:rPr>
        <w:t xml:space="preserve"> illustrate</w:t>
      </w:r>
      <w:r w:rsidR="00732CC1" w:rsidRPr="00393C3F">
        <w:rPr>
          <w:rFonts w:ascii="Times New Roman" w:hAnsi="Times New Roman" w:cs="Times New Roman"/>
          <w:color w:val="000000"/>
          <w:sz w:val="24"/>
          <w:szCs w:val="24"/>
        </w:rPr>
        <w:t xml:space="preserve"> </w:t>
      </w:r>
      <w:r w:rsidRPr="00393C3F">
        <w:rPr>
          <w:rStyle w:val="fontstyle01"/>
        </w:rPr>
        <w:t xml:space="preserve">obsolescence as the extending </w:t>
      </w:r>
      <w:r w:rsidR="00C55D35" w:rsidRPr="00393C3F">
        <w:rPr>
          <w:rStyle w:val="fontstyle01"/>
        </w:rPr>
        <w:t>deviation</w:t>
      </w:r>
      <w:r w:rsidRPr="00393C3F">
        <w:rPr>
          <w:rStyle w:val="fontstyle01"/>
        </w:rPr>
        <w:t xml:space="preserve"> over time between the declining</w:t>
      </w:r>
      <w:r w:rsidR="00732CC1" w:rsidRPr="00393C3F">
        <w:rPr>
          <w:rFonts w:ascii="Times New Roman" w:hAnsi="Times New Roman" w:cs="Times New Roman"/>
          <w:color w:val="000000"/>
          <w:sz w:val="24"/>
          <w:szCs w:val="24"/>
        </w:rPr>
        <w:t xml:space="preserve"> </w:t>
      </w:r>
      <w:r w:rsidRPr="00393C3F">
        <w:rPr>
          <w:rStyle w:val="fontstyle01"/>
        </w:rPr>
        <w:t xml:space="preserve">performance and the </w:t>
      </w:r>
      <w:r w:rsidR="004838EF" w:rsidRPr="00393C3F">
        <w:rPr>
          <w:rStyle w:val="fontstyle01"/>
        </w:rPr>
        <w:t>gradually</w:t>
      </w:r>
      <w:r w:rsidRPr="00393C3F">
        <w:rPr>
          <w:rStyle w:val="fontstyle01"/>
        </w:rPr>
        <w:t xml:space="preserve"> </w:t>
      </w:r>
      <w:r w:rsidR="00C55D35">
        <w:rPr>
          <w:rStyle w:val="fontstyle01"/>
        </w:rPr>
        <w:t>rising expectations. M</w:t>
      </w:r>
      <w:r w:rsidRPr="00393C3F">
        <w:rPr>
          <w:rStyle w:val="fontstyle01"/>
        </w:rPr>
        <w:t>ore specifically</w:t>
      </w:r>
      <w:r w:rsidR="00732CC1" w:rsidRPr="00393C3F">
        <w:rPr>
          <w:rFonts w:ascii="Times New Roman" w:hAnsi="Times New Roman" w:cs="Times New Roman"/>
          <w:color w:val="000000"/>
          <w:sz w:val="24"/>
          <w:szCs w:val="24"/>
        </w:rPr>
        <w:t xml:space="preserve"> </w:t>
      </w:r>
      <w:r w:rsidRPr="00393C3F">
        <w:rPr>
          <w:rStyle w:val="fontstyle01"/>
        </w:rPr>
        <w:t>look at the economic performance of buildings, from the first investments in the</w:t>
      </w:r>
      <w:r w:rsidR="00732CC1" w:rsidRPr="00393C3F">
        <w:rPr>
          <w:rFonts w:ascii="Times New Roman" w:hAnsi="Times New Roman" w:cs="Times New Roman"/>
          <w:color w:val="000000"/>
          <w:sz w:val="24"/>
          <w:szCs w:val="24"/>
        </w:rPr>
        <w:t xml:space="preserve"> </w:t>
      </w:r>
      <w:r w:rsidRPr="00393C3F">
        <w:rPr>
          <w:rStyle w:val="fontstyle01"/>
        </w:rPr>
        <w:t xml:space="preserve">development phase, the regular operation in the </w:t>
      </w:r>
      <w:r w:rsidR="00FE2878" w:rsidRPr="00393C3F">
        <w:rPr>
          <w:rStyle w:val="fontstyle01"/>
        </w:rPr>
        <w:t>firmness</w:t>
      </w:r>
      <w:r w:rsidRPr="00393C3F">
        <w:rPr>
          <w:rStyle w:val="fontstyle01"/>
        </w:rPr>
        <w:t xml:space="preserve"> phase, the growing</w:t>
      </w:r>
      <w:r w:rsidR="00732CC1" w:rsidRPr="00393C3F">
        <w:rPr>
          <w:rFonts w:ascii="Times New Roman" w:hAnsi="Times New Roman" w:cs="Times New Roman"/>
          <w:color w:val="000000"/>
          <w:sz w:val="24"/>
          <w:szCs w:val="24"/>
        </w:rPr>
        <w:t xml:space="preserve"> </w:t>
      </w:r>
      <w:r w:rsidRPr="00393C3F">
        <w:rPr>
          <w:rStyle w:val="fontstyle01"/>
        </w:rPr>
        <w:t xml:space="preserve">obsolescence in the </w:t>
      </w:r>
      <w:r w:rsidR="004838EF" w:rsidRPr="00393C3F">
        <w:rPr>
          <w:rStyle w:val="fontstyle01"/>
        </w:rPr>
        <w:t>weakening</w:t>
      </w:r>
      <w:r w:rsidRPr="00393C3F">
        <w:rPr>
          <w:rStyle w:val="fontstyle01"/>
        </w:rPr>
        <w:t xml:space="preserve"> phase</w:t>
      </w:r>
      <w:r w:rsidR="00732CC1" w:rsidRPr="00393C3F">
        <w:rPr>
          <w:rStyle w:val="fontstyle01"/>
        </w:rPr>
        <w:t xml:space="preserve"> through the final end of life.</w:t>
      </w:r>
    </w:p>
    <w:p w:rsidR="00E22CE6" w:rsidRPr="00187181" w:rsidRDefault="00F92928" w:rsidP="00D9687D">
      <w:pPr>
        <w:tabs>
          <w:tab w:val="left" w:pos="1710"/>
        </w:tabs>
        <w:spacing w:line="480" w:lineRule="auto"/>
        <w:jc w:val="both"/>
        <w:rPr>
          <w:rStyle w:val="fontstyle41"/>
          <w:rFonts w:ascii="Times New Roman" w:hAnsi="Times New Roman" w:cs="Times New Roman"/>
          <w:b/>
          <w:sz w:val="24"/>
          <w:szCs w:val="24"/>
        </w:rPr>
      </w:pPr>
      <w:r>
        <w:rPr>
          <w:rStyle w:val="fontstyle41"/>
          <w:rFonts w:ascii="Times New Roman" w:hAnsi="Times New Roman" w:cs="Times New Roman"/>
          <w:b/>
          <w:sz w:val="24"/>
          <w:szCs w:val="24"/>
        </w:rPr>
        <w:t>2.7</w:t>
      </w:r>
      <w:r w:rsidR="00120BAC">
        <w:rPr>
          <w:rStyle w:val="fontstyle41"/>
          <w:rFonts w:ascii="Times New Roman" w:hAnsi="Times New Roman" w:cs="Times New Roman"/>
          <w:b/>
          <w:sz w:val="24"/>
          <w:szCs w:val="24"/>
        </w:rPr>
        <w:t xml:space="preserve"> </w:t>
      </w:r>
      <w:r w:rsidR="003F4138">
        <w:rPr>
          <w:rStyle w:val="fontstyle41"/>
          <w:rFonts w:ascii="Times New Roman" w:hAnsi="Times New Roman" w:cs="Times New Roman"/>
          <w:b/>
          <w:sz w:val="24"/>
          <w:szCs w:val="24"/>
        </w:rPr>
        <w:t xml:space="preserve">    </w:t>
      </w:r>
      <w:r w:rsidR="00E22CE6" w:rsidRPr="00187181">
        <w:rPr>
          <w:rStyle w:val="fontstyle41"/>
          <w:rFonts w:ascii="Times New Roman" w:hAnsi="Times New Roman" w:cs="Times New Roman"/>
          <w:b/>
          <w:sz w:val="24"/>
          <w:szCs w:val="24"/>
        </w:rPr>
        <w:t>Obsolescence</w:t>
      </w:r>
      <w:r>
        <w:rPr>
          <w:rStyle w:val="fontstyle41"/>
          <w:rFonts w:ascii="Times New Roman" w:hAnsi="Times New Roman" w:cs="Times New Roman"/>
          <w:b/>
          <w:sz w:val="24"/>
          <w:szCs w:val="24"/>
        </w:rPr>
        <w:t xml:space="preserve"> and Service L</w:t>
      </w:r>
      <w:r w:rsidR="00732CC1" w:rsidRPr="00187181">
        <w:rPr>
          <w:rStyle w:val="fontstyle41"/>
          <w:rFonts w:ascii="Times New Roman" w:hAnsi="Times New Roman" w:cs="Times New Roman"/>
          <w:b/>
          <w:sz w:val="24"/>
          <w:szCs w:val="24"/>
        </w:rPr>
        <w:t xml:space="preserve">ife </w:t>
      </w:r>
    </w:p>
    <w:p w:rsidR="00E22CE6" w:rsidRPr="00393C3F" w:rsidRDefault="00E22CE6" w:rsidP="00D9687D">
      <w:pPr>
        <w:tabs>
          <w:tab w:val="left" w:pos="1710"/>
        </w:tabs>
        <w:spacing w:line="480" w:lineRule="auto"/>
        <w:jc w:val="both"/>
        <w:rPr>
          <w:rStyle w:val="fontstyle01"/>
        </w:rPr>
      </w:pPr>
      <w:r w:rsidRPr="00393C3F">
        <w:rPr>
          <w:rStyle w:val="fontstyle01"/>
        </w:rPr>
        <w:t xml:space="preserve">Maintenance is required to </w:t>
      </w:r>
      <w:r w:rsidR="004838EF" w:rsidRPr="00393C3F">
        <w:rPr>
          <w:rStyle w:val="fontstyle01"/>
        </w:rPr>
        <w:t>preserve</w:t>
      </w:r>
      <w:r w:rsidRPr="00393C3F">
        <w:rPr>
          <w:rStyle w:val="fontstyle01"/>
        </w:rPr>
        <w:t xml:space="preserve"> a building’s initial performance capacity.</w:t>
      </w:r>
      <w:r w:rsidR="00703C49" w:rsidRPr="00393C3F">
        <w:rPr>
          <w:rFonts w:ascii="Times New Roman" w:hAnsi="Times New Roman" w:cs="Times New Roman"/>
          <w:color w:val="000000"/>
          <w:sz w:val="24"/>
          <w:szCs w:val="24"/>
        </w:rPr>
        <w:t xml:space="preserve"> </w:t>
      </w:r>
      <w:r w:rsidRPr="00393C3F">
        <w:rPr>
          <w:rStyle w:val="fontstyle01"/>
        </w:rPr>
        <w:t xml:space="preserve">Without </w:t>
      </w:r>
      <w:r w:rsidR="004838EF" w:rsidRPr="00393C3F">
        <w:rPr>
          <w:rStyle w:val="fontstyle01"/>
        </w:rPr>
        <w:t>preservation</w:t>
      </w:r>
      <w:r w:rsidRPr="00393C3F">
        <w:rPr>
          <w:rStyle w:val="fontstyle01"/>
        </w:rPr>
        <w:t>, the performance will not meet the demand and eventually</w:t>
      </w:r>
      <w:r w:rsidR="00703C49" w:rsidRPr="00393C3F">
        <w:rPr>
          <w:rFonts w:ascii="Times New Roman" w:hAnsi="Times New Roman" w:cs="Times New Roman"/>
          <w:sz w:val="24"/>
          <w:szCs w:val="24"/>
        </w:rPr>
        <w:t xml:space="preserve"> </w:t>
      </w:r>
      <w:r w:rsidRPr="00393C3F">
        <w:rPr>
          <w:rStyle w:val="fontstyle01"/>
        </w:rPr>
        <w:t xml:space="preserve">drop </w:t>
      </w:r>
      <w:r w:rsidR="004838EF" w:rsidRPr="00393C3F">
        <w:rPr>
          <w:rStyle w:val="fontstyle01"/>
        </w:rPr>
        <w:t>below</w:t>
      </w:r>
      <w:r w:rsidRPr="00393C3F">
        <w:rPr>
          <w:rStyle w:val="fontstyle01"/>
        </w:rPr>
        <w:t xml:space="preserve"> the limit of acceptance of users or residents and the </w:t>
      </w:r>
      <w:r w:rsidR="00FE2878" w:rsidRPr="00393C3F">
        <w:rPr>
          <w:rStyle w:val="fontstyle01"/>
        </w:rPr>
        <w:t>predictable</w:t>
      </w:r>
      <w:r w:rsidRPr="00393C3F">
        <w:rPr>
          <w:rStyle w:val="fontstyle01"/>
        </w:rPr>
        <w:t xml:space="preserve"> service</w:t>
      </w:r>
      <w:r w:rsidR="00703C49" w:rsidRPr="00393C3F">
        <w:rPr>
          <w:rFonts w:ascii="Times New Roman" w:hAnsi="Times New Roman" w:cs="Times New Roman"/>
          <w:color w:val="000000"/>
          <w:sz w:val="24"/>
          <w:szCs w:val="24"/>
        </w:rPr>
        <w:t xml:space="preserve"> </w:t>
      </w:r>
      <w:r w:rsidRPr="00393C3F">
        <w:rPr>
          <w:rStyle w:val="fontstyle01"/>
        </w:rPr>
        <w:t xml:space="preserve">life will not be </w:t>
      </w:r>
      <w:r w:rsidRPr="00393C3F">
        <w:rPr>
          <w:rStyle w:val="fontstyle01"/>
        </w:rPr>
        <w:lastRenderedPageBreak/>
        <w:t xml:space="preserve">reached, resulting in serious loss of </w:t>
      </w:r>
      <w:r w:rsidR="00FE2878" w:rsidRPr="00393C3F">
        <w:rPr>
          <w:rStyle w:val="fontstyle01"/>
        </w:rPr>
        <w:t>effectiveness</w:t>
      </w:r>
      <w:r w:rsidRPr="00393C3F">
        <w:rPr>
          <w:rStyle w:val="fontstyle01"/>
        </w:rPr>
        <w:t>.</w:t>
      </w:r>
      <w:r w:rsidR="00703C49" w:rsidRPr="00393C3F">
        <w:rPr>
          <w:rFonts w:ascii="Times New Roman" w:hAnsi="Times New Roman" w:cs="Times New Roman"/>
          <w:color w:val="000000"/>
          <w:sz w:val="24"/>
          <w:szCs w:val="24"/>
        </w:rPr>
        <w:t xml:space="preserve"> </w:t>
      </w:r>
      <w:r w:rsidRPr="00393C3F">
        <w:rPr>
          <w:rStyle w:val="fontstyle01"/>
        </w:rPr>
        <w:t>In practice, both the demand and the limit of acceptance will gradually rise over</w:t>
      </w:r>
      <w:r w:rsidR="00703C49" w:rsidRPr="00393C3F">
        <w:rPr>
          <w:rFonts w:ascii="Times New Roman" w:hAnsi="Times New Roman" w:cs="Times New Roman"/>
          <w:color w:val="000000"/>
          <w:sz w:val="24"/>
          <w:szCs w:val="24"/>
        </w:rPr>
        <w:t xml:space="preserve"> </w:t>
      </w:r>
      <w:r w:rsidRPr="00393C3F">
        <w:rPr>
          <w:rStyle w:val="fontstyle01"/>
        </w:rPr>
        <w:t>time as a result of improved technology, rising standards and growing prosperity.</w:t>
      </w:r>
      <w:r w:rsidR="00B52472">
        <w:rPr>
          <w:rFonts w:ascii="Times New Roman" w:hAnsi="Times New Roman" w:cs="Times New Roman"/>
          <w:color w:val="000000"/>
          <w:sz w:val="24"/>
          <w:szCs w:val="24"/>
        </w:rPr>
        <w:t xml:space="preserve"> </w:t>
      </w:r>
      <w:r w:rsidRPr="00393C3F">
        <w:rPr>
          <w:rStyle w:val="fontstyle01"/>
        </w:rPr>
        <w:t>Improvement and renewal are required to answer the accordingly rising</w:t>
      </w:r>
      <w:r w:rsidR="00703C49" w:rsidRPr="00393C3F">
        <w:rPr>
          <w:rFonts w:ascii="Times New Roman" w:hAnsi="Times New Roman" w:cs="Times New Roman"/>
          <w:color w:val="000000"/>
          <w:sz w:val="24"/>
          <w:szCs w:val="24"/>
        </w:rPr>
        <w:t xml:space="preserve"> </w:t>
      </w:r>
      <w:r w:rsidRPr="00393C3F">
        <w:rPr>
          <w:rStyle w:val="fontstyle01"/>
        </w:rPr>
        <w:t xml:space="preserve">expectations. By adding performance capacity the period of highest </w:t>
      </w:r>
      <w:r w:rsidR="004838EF" w:rsidRPr="00393C3F">
        <w:rPr>
          <w:rStyle w:val="fontstyle01"/>
        </w:rPr>
        <w:t>efficiency</w:t>
      </w:r>
      <w:r w:rsidRPr="00393C3F">
        <w:rPr>
          <w:rStyle w:val="fontstyle01"/>
        </w:rPr>
        <w:t xml:space="preserve"> can</w:t>
      </w:r>
      <w:r w:rsidR="00703C49" w:rsidRPr="00393C3F">
        <w:rPr>
          <w:rFonts w:ascii="Times New Roman" w:hAnsi="Times New Roman" w:cs="Times New Roman"/>
          <w:color w:val="000000"/>
          <w:sz w:val="24"/>
          <w:szCs w:val="24"/>
        </w:rPr>
        <w:t xml:space="preserve"> </w:t>
      </w:r>
      <w:r w:rsidRPr="00393C3F">
        <w:rPr>
          <w:rStyle w:val="fontstyle01"/>
        </w:rPr>
        <w:t xml:space="preserve">be </w:t>
      </w:r>
      <w:r w:rsidR="00F672B0" w:rsidRPr="00393C3F">
        <w:rPr>
          <w:rStyle w:val="fontstyle01"/>
        </w:rPr>
        <w:t>significantly</w:t>
      </w:r>
      <w:r w:rsidRPr="00393C3F">
        <w:rPr>
          <w:rStyle w:val="fontstyle01"/>
        </w:rPr>
        <w:t xml:space="preserve"> extended and the service life </w:t>
      </w:r>
      <w:r w:rsidR="004838EF" w:rsidRPr="00393C3F">
        <w:rPr>
          <w:rStyle w:val="fontstyle01"/>
        </w:rPr>
        <w:t>sustained</w:t>
      </w:r>
      <w:r w:rsidRPr="00393C3F">
        <w:rPr>
          <w:rStyle w:val="fontstyle01"/>
        </w:rPr>
        <w:t>. Assessment of the loss</w:t>
      </w:r>
      <w:r w:rsidR="00703C49" w:rsidRPr="00393C3F">
        <w:rPr>
          <w:rFonts w:ascii="Times New Roman" w:hAnsi="Times New Roman" w:cs="Times New Roman"/>
          <w:color w:val="000000"/>
          <w:sz w:val="24"/>
          <w:szCs w:val="24"/>
        </w:rPr>
        <w:t xml:space="preserve"> </w:t>
      </w:r>
      <w:r w:rsidRPr="00393C3F">
        <w:rPr>
          <w:rStyle w:val="fontstyle01"/>
        </w:rPr>
        <w:t xml:space="preserve">and benefits of alternative </w:t>
      </w:r>
      <w:r w:rsidR="004838EF" w:rsidRPr="00393C3F">
        <w:rPr>
          <w:rStyle w:val="fontstyle01"/>
        </w:rPr>
        <w:t>interferences</w:t>
      </w:r>
      <w:r w:rsidRPr="00393C3F">
        <w:rPr>
          <w:rStyle w:val="fontstyle01"/>
        </w:rPr>
        <w:t xml:space="preserve"> in this way is part of current professional</w:t>
      </w:r>
      <w:r w:rsidR="00703C49" w:rsidRPr="00393C3F">
        <w:rPr>
          <w:rFonts w:ascii="Times New Roman" w:hAnsi="Times New Roman" w:cs="Times New Roman"/>
          <w:color w:val="000000"/>
          <w:sz w:val="24"/>
          <w:szCs w:val="24"/>
        </w:rPr>
        <w:t xml:space="preserve"> </w:t>
      </w:r>
      <w:r w:rsidRPr="00393C3F">
        <w:rPr>
          <w:rStyle w:val="fontstyle01"/>
        </w:rPr>
        <w:t>property and facility management (Boussabaine and Kirkham, 2004).</w:t>
      </w:r>
      <w:r w:rsidR="00703C49" w:rsidRPr="00393C3F">
        <w:rPr>
          <w:rFonts w:ascii="Times New Roman" w:hAnsi="Times New Roman" w:cs="Times New Roman"/>
          <w:color w:val="000000"/>
          <w:sz w:val="24"/>
          <w:szCs w:val="24"/>
        </w:rPr>
        <w:t xml:space="preserve"> </w:t>
      </w:r>
      <w:r w:rsidRPr="00393C3F">
        <w:rPr>
          <w:rStyle w:val="fontstyle01"/>
        </w:rPr>
        <w:t xml:space="preserve">Apart from </w:t>
      </w:r>
      <w:r w:rsidR="00F672B0" w:rsidRPr="00393C3F">
        <w:rPr>
          <w:rStyle w:val="fontstyle01"/>
        </w:rPr>
        <w:t>capability</w:t>
      </w:r>
      <w:r w:rsidRPr="00393C3F">
        <w:rPr>
          <w:rStyle w:val="fontstyle01"/>
        </w:rPr>
        <w:t xml:space="preserve">, financial ability and insight of </w:t>
      </w:r>
      <w:r w:rsidR="00B52472" w:rsidRPr="00393C3F">
        <w:rPr>
          <w:rStyle w:val="fontstyle01"/>
        </w:rPr>
        <w:t>firmness</w:t>
      </w:r>
      <w:r w:rsidRPr="00393C3F">
        <w:rPr>
          <w:rStyle w:val="fontstyle01"/>
        </w:rPr>
        <w:t xml:space="preserve"> play a </w:t>
      </w:r>
      <w:r w:rsidR="00B52472" w:rsidRPr="00393C3F">
        <w:rPr>
          <w:rStyle w:val="fontstyle01"/>
        </w:rPr>
        <w:t>vital</w:t>
      </w:r>
      <w:r w:rsidR="00703C49" w:rsidRPr="00393C3F">
        <w:rPr>
          <w:rFonts w:ascii="Times New Roman" w:hAnsi="Times New Roman" w:cs="Times New Roman"/>
          <w:color w:val="000000"/>
          <w:sz w:val="24"/>
          <w:szCs w:val="24"/>
        </w:rPr>
        <w:t xml:space="preserve"> </w:t>
      </w:r>
      <w:r w:rsidRPr="00393C3F">
        <w:rPr>
          <w:rStyle w:val="fontstyle01"/>
        </w:rPr>
        <w:t>role. For some building categories and functions with a short life cycle (e.g. retail</w:t>
      </w:r>
      <w:r w:rsidR="00703C49" w:rsidRPr="00393C3F">
        <w:rPr>
          <w:rFonts w:ascii="Times New Roman" w:hAnsi="Times New Roman" w:cs="Times New Roman"/>
          <w:color w:val="000000"/>
          <w:sz w:val="24"/>
          <w:szCs w:val="24"/>
        </w:rPr>
        <w:t xml:space="preserve"> </w:t>
      </w:r>
      <w:r w:rsidRPr="00393C3F">
        <w:rPr>
          <w:rStyle w:val="fontstyle01"/>
        </w:rPr>
        <w:t xml:space="preserve">and industrial facilities), regular </w:t>
      </w:r>
      <w:r w:rsidR="00763A25" w:rsidRPr="00393C3F">
        <w:rPr>
          <w:rStyle w:val="fontstyle01"/>
        </w:rPr>
        <w:t>renovation</w:t>
      </w:r>
      <w:r w:rsidRPr="00393C3F">
        <w:rPr>
          <w:rStyle w:val="fontstyle01"/>
        </w:rPr>
        <w:t xml:space="preserve"> and </w:t>
      </w:r>
      <w:r w:rsidR="00F672B0" w:rsidRPr="00393C3F">
        <w:rPr>
          <w:rStyle w:val="fontstyle01"/>
        </w:rPr>
        <w:t>reworking</w:t>
      </w:r>
      <w:r w:rsidRPr="00393C3F">
        <w:rPr>
          <w:rStyle w:val="fontstyle01"/>
        </w:rPr>
        <w:t xml:space="preserve"> are accepted</w:t>
      </w:r>
      <w:r w:rsidR="00703C49" w:rsidRPr="00393C3F">
        <w:rPr>
          <w:rFonts w:ascii="Times New Roman" w:hAnsi="Times New Roman" w:cs="Times New Roman"/>
          <w:color w:val="000000"/>
          <w:sz w:val="24"/>
          <w:szCs w:val="24"/>
        </w:rPr>
        <w:t xml:space="preserve"> </w:t>
      </w:r>
      <w:r w:rsidRPr="00393C3F">
        <w:rPr>
          <w:rStyle w:val="fontstyle01"/>
        </w:rPr>
        <w:t xml:space="preserve">preconditions to </w:t>
      </w:r>
      <w:r w:rsidR="00763A25" w:rsidRPr="00393C3F">
        <w:rPr>
          <w:rStyle w:val="fontstyle01"/>
        </w:rPr>
        <w:t>sustain</w:t>
      </w:r>
      <w:r w:rsidRPr="00393C3F">
        <w:rPr>
          <w:rStyle w:val="fontstyle01"/>
        </w:rPr>
        <w:t xml:space="preserve"> its market position and/or accommodate changing needs.</w:t>
      </w:r>
      <w:r w:rsidR="00703C49" w:rsidRPr="00393C3F">
        <w:rPr>
          <w:rFonts w:ascii="Times New Roman" w:hAnsi="Times New Roman" w:cs="Times New Roman"/>
          <w:color w:val="000000"/>
          <w:sz w:val="24"/>
          <w:szCs w:val="24"/>
        </w:rPr>
        <w:t xml:space="preserve"> </w:t>
      </w:r>
      <w:r w:rsidRPr="00393C3F">
        <w:rPr>
          <w:rStyle w:val="fontstyle01"/>
        </w:rPr>
        <w:t>But in many other cases renewal and improvement is less obvious, due to a lack of</w:t>
      </w:r>
      <w:r w:rsidR="00703C49" w:rsidRPr="00393C3F">
        <w:rPr>
          <w:rFonts w:ascii="Times New Roman" w:hAnsi="Times New Roman" w:cs="Times New Roman"/>
          <w:color w:val="000000"/>
          <w:sz w:val="24"/>
          <w:szCs w:val="24"/>
        </w:rPr>
        <w:t xml:space="preserve"> </w:t>
      </w:r>
      <w:r w:rsidRPr="00393C3F">
        <w:rPr>
          <w:rStyle w:val="fontstyle01"/>
        </w:rPr>
        <w:t>financial means and/or urgency. For example in the residential sector, typically</w:t>
      </w:r>
      <w:r w:rsidR="00703C49" w:rsidRPr="00393C3F">
        <w:rPr>
          <w:rFonts w:ascii="Times New Roman" w:hAnsi="Times New Roman" w:cs="Times New Roman"/>
          <w:color w:val="000000"/>
          <w:sz w:val="24"/>
          <w:szCs w:val="24"/>
        </w:rPr>
        <w:t xml:space="preserve"> </w:t>
      </w:r>
      <w:r w:rsidRPr="00393C3F">
        <w:rPr>
          <w:rStyle w:val="fontstyle01"/>
        </w:rPr>
        <w:t>non-profit landlords maintain and improve their stock in a regularly planned way;</w:t>
      </w:r>
      <w:r w:rsidR="00B52472">
        <w:rPr>
          <w:rFonts w:ascii="Times New Roman" w:hAnsi="Times New Roman" w:cs="Times New Roman"/>
          <w:color w:val="000000"/>
          <w:sz w:val="24"/>
          <w:szCs w:val="24"/>
        </w:rPr>
        <w:t xml:space="preserve"> </w:t>
      </w:r>
      <w:r w:rsidRPr="00393C3F">
        <w:rPr>
          <w:rStyle w:val="fontstyle01"/>
        </w:rPr>
        <w:t xml:space="preserve">most private landlords lack the means for </w:t>
      </w:r>
      <w:r w:rsidR="00F672B0" w:rsidRPr="00393C3F">
        <w:rPr>
          <w:rStyle w:val="fontstyle01"/>
        </w:rPr>
        <w:t>extensive</w:t>
      </w:r>
      <w:r w:rsidRPr="00393C3F">
        <w:rPr>
          <w:rStyle w:val="fontstyle01"/>
        </w:rPr>
        <w:t xml:space="preserve"> reinvestment, institutional</w:t>
      </w:r>
      <w:r w:rsidR="00703C49" w:rsidRPr="00393C3F">
        <w:rPr>
          <w:rFonts w:ascii="Times New Roman" w:hAnsi="Times New Roman" w:cs="Times New Roman"/>
          <w:color w:val="000000"/>
          <w:sz w:val="24"/>
          <w:szCs w:val="24"/>
        </w:rPr>
        <w:t xml:space="preserve"> </w:t>
      </w:r>
      <w:r w:rsidRPr="00393C3F">
        <w:rPr>
          <w:rStyle w:val="fontstyle01"/>
        </w:rPr>
        <w:t xml:space="preserve">landlords lack the urgency as they generally will sell their </w:t>
      </w:r>
      <w:r w:rsidR="00F672B0" w:rsidRPr="00393C3F">
        <w:rPr>
          <w:rStyle w:val="fontstyle01"/>
        </w:rPr>
        <w:t>residences</w:t>
      </w:r>
      <w:r w:rsidRPr="00393C3F">
        <w:rPr>
          <w:rStyle w:val="fontstyle01"/>
        </w:rPr>
        <w:t xml:space="preserve"> before they</w:t>
      </w:r>
      <w:r w:rsidR="00703C49" w:rsidRPr="00393C3F">
        <w:rPr>
          <w:rFonts w:ascii="Times New Roman" w:hAnsi="Times New Roman" w:cs="Times New Roman"/>
          <w:color w:val="000000"/>
          <w:sz w:val="24"/>
          <w:szCs w:val="24"/>
        </w:rPr>
        <w:t xml:space="preserve"> </w:t>
      </w:r>
      <w:r w:rsidRPr="00393C3F">
        <w:rPr>
          <w:rStyle w:val="fontstyle01"/>
        </w:rPr>
        <w:t>need major improvements, while the majority of owner-occupiers lack both means</w:t>
      </w:r>
      <w:r w:rsidR="00703C49" w:rsidRPr="00393C3F">
        <w:rPr>
          <w:rFonts w:ascii="Times New Roman" w:hAnsi="Times New Roman" w:cs="Times New Roman"/>
          <w:color w:val="000000"/>
          <w:sz w:val="24"/>
          <w:szCs w:val="24"/>
        </w:rPr>
        <w:t xml:space="preserve"> </w:t>
      </w:r>
      <w:r w:rsidRPr="00393C3F">
        <w:rPr>
          <w:rStyle w:val="fontstyle01"/>
        </w:rPr>
        <w:t>and urgency (</w:t>
      </w:r>
      <w:r w:rsidR="00E07155">
        <w:rPr>
          <w:rStyle w:val="fontstyle01"/>
        </w:rPr>
        <w:t>Oxley,</w:t>
      </w:r>
      <w:r w:rsidR="00E07155" w:rsidRPr="00393C3F">
        <w:rPr>
          <w:rStyle w:val="fontstyle01"/>
        </w:rPr>
        <w:t xml:space="preserve"> 2004</w:t>
      </w:r>
      <w:r w:rsidR="00E07155">
        <w:rPr>
          <w:rStyle w:val="fontstyle01"/>
        </w:rPr>
        <w:t>; Meijer and Thomsen, 2006</w:t>
      </w:r>
      <w:r w:rsidRPr="00393C3F">
        <w:rPr>
          <w:rStyle w:val="fontstyle01"/>
        </w:rPr>
        <w:t>). As a result, major</w:t>
      </w:r>
      <w:r w:rsidR="00703C49" w:rsidRPr="00393C3F">
        <w:rPr>
          <w:rFonts w:ascii="Times New Roman" w:hAnsi="Times New Roman" w:cs="Times New Roman"/>
          <w:color w:val="000000"/>
          <w:sz w:val="24"/>
          <w:szCs w:val="24"/>
        </w:rPr>
        <w:t xml:space="preserve"> </w:t>
      </w:r>
      <w:r w:rsidRPr="00393C3F">
        <w:rPr>
          <w:rStyle w:val="fontstyle01"/>
        </w:rPr>
        <w:t>improvements in the owner-occupied sector are generally combined with the</w:t>
      </w:r>
      <w:r w:rsidR="00703C49" w:rsidRPr="00393C3F">
        <w:rPr>
          <w:rFonts w:ascii="Times New Roman" w:hAnsi="Times New Roman" w:cs="Times New Roman"/>
          <w:color w:val="000000"/>
          <w:sz w:val="24"/>
          <w:szCs w:val="24"/>
        </w:rPr>
        <w:t xml:space="preserve"> </w:t>
      </w:r>
      <w:r w:rsidRPr="00393C3F">
        <w:rPr>
          <w:rStyle w:val="fontstyle01"/>
        </w:rPr>
        <w:t>purchase and financing by a new owner.</w:t>
      </w:r>
    </w:p>
    <w:p w:rsidR="00CB322F" w:rsidRDefault="00E22CE6" w:rsidP="00D9687D">
      <w:pPr>
        <w:tabs>
          <w:tab w:val="left" w:pos="1710"/>
        </w:tabs>
        <w:spacing w:line="480" w:lineRule="auto"/>
        <w:jc w:val="both"/>
        <w:rPr>
          <w:rStyle w:val="fontstyle01"/>
        </w:rPr>
      </w:pPr>
      <w:r w:rsidRPr="00393C3F">
        <w:rPr>
          <w:rStyle w:val="fontstyle01"/>
        </w:rPr>
        <w:t>In the last decade, sustainability and more particularly energy efficiency is of</w:t>
      </w:r>
      <w:r w:rsidR="00703C49" w:rsidRPr="00393C3F">
        <w:rPr>
          <w:rFonts w:ascii="Times New Roman" w:hAnsi="Times New Roman" w:cs="Times New Roman"/>
          <w:color w:val="000000"/>
          <w:sz w:val="24"/>
          <w:szCs w:val="24"/>
        </w:rPr>
        <w:t xml:space="preserve"> </w:t>
      </w:r>
      <w:r w:rsidRPr="00393C3F">
        <w:rPr>
          <w:rStyle w:val="fontstyle01"/>
        </w:rPr>
        <w:t>growing importance for the market position of built property. Improving the</w:t>
      </w:r>
      <w:r w:rsidR="00703C49" w:rsidRPr="00393C3F">
        <w:rPr>
          <w:rFonts w:ascii="Times New Roman" w:hAnsi="Times New Roman" w:cs="Times New Roman"/>
          <w:color w:val="000000"/>
          <w:sz w:val="24"/>
          <w:szCs w:val="24"/>
        </w:rPr>
        <w:t xml:space="preserve"> </w:t>
      </w:r>
      <w:r w:rsidRPr="00393C3F">
        <w:rPr>
          <w:rStyle w:val="fontstyle01"/>
        </w:rPr>
        <w:t xml:space="preserve">energy performance has become a strong </w:t>
      </w:r>
      <w:r w:rsidR="00F672B0" w:rsidRPr="00393C3F">
        <w:rPr>
          <w:rStyle w:val="fontstyle01"/>
        </w:rPr>
        <w:t>motivation</w:t>
      </w:r>
      <w:r w:rsidRPr="00393C3F">
        <w:rPr>
          <w:rStyle w:val="fontstyle01"/>
        </w:rPr>
        <w:t xml:space="preserve"> for additional investment in</w:t>
      </w:r>
      <w:r w:rsidR="00703C49" w:rsidRPr="00393C3F">
        <w:rPr>
          <w:rFonts w:ascii="Times New Roman" w:hAnsi="Times New Roman" w:cs="Times New Roman"/>
          <w:color w:val="000000"/>
          <w:sz w:val="24"/>
          <w:szCs w:val="24"/>
        </w:rPr>
        <w:t xml:space="preserve"> </w:t>
      </w:r>
      <w:r w:rsidRPr="00393C3F">
        <w:rPr>
          <w:rStyle w:val="fontstyle01"/>
        </w:rPr>
        <w:t>structural improvement of buildings and dwellings, imposing threats as well as</w:t>
      </w:r>
      <w:r w:rsidR="00703C49" w:rsidRPr="00393C3F">
        <w:rPr>
          <w:rFonts w:ascii="Times New Roman" w:hAnsi="Times New Roman" w:cs="Times New Roman"/>
          <w:color w:val="000000"/>
          <w:sz w:val="24"/>
          <w:szCs w:val="24"/>
        </w:rPr>
        <w:t xml:space="preserve"> </w:t>
      </w:r>
      <w:r w:rsidRPr="00393C3F">
        <w:rPr>
          <w:rStyle w:val="fontstyle01"/>
        </w:rPr>
        <w:t>opportunities for the e</w:t>
      </w:r>
      <w:r w:rsidR="00D75906">
        <w:rPr>
          <w:rStyle w:val="fontstyle01"/>
        </w:rPr>
        <w:t>xisting older stock (</w:t>
      </w:r>
      <w:r w:rsidRPr="00393C3F">
        <w:rPr>
          <w:rStyle w:val="fontstyle01"/>
        </w:rPr>
        <w:t>Van der Flier, 2010).</w:t>
      </w:r>
    </w:p>
    <w:p w:rsidR="00292155" w:rsidRDefault="00292155" w:rsidP="00D9687D">
      <w:pPr>
        <w:tabs>
          <w:tab w:val="left" w:pos="1710"/>
        </w:tabs>
        <w:spacing w:line="480" w:lineRule="auto"/>
        <w:jc w:val="both"/>
        <w:rPr>
          <w:rStyle w:val="fontstyle11"/>
          <w:color w:val="000000"/>
          <w:sz w:val="24"/>
          <w:szCs w:val="24"/>
        </w:rPr>
      </w:pPr>
    </w:p>
    <w:p w:rsidR="00E22CE6" w:rsidRPr="00187181" w:rsidRDefault="00F92928" w:rsidP="00D9687D">
      <w:pPr>
        <w:tabs>
          <w:tab w:val="left" w:pos="1710"/>
        </w:tabs>
        <w:spacing w:line="480" w:lineRule="auto"/>
        <w:jc w:val="both"/>
        <w:rPr>
          <w:rStyle w:val="fontstyle01"/>
          <w:b/>
        </w:rPr>
      </w:pPr>
      <w:r>
        <w:rPr>
          <w:rStyle w:val="fontstyle11"/>
          <w:color w:val="000000"/>
          <w:sz w:val="24"/>
          <w:szCs w:val="24"/>
        </w:rPr>
        <w:lastRenderedPageBreak/>
        <w:t>2.8</w:t>
      </w:r>
      <w:r w:rsidR="00120BAC">
        <w:rPr>
          <w:rStyle w:val="fontstyle11"/>
          <w:b w:val="0"/>
          <w:color w:val="000000"/>
          <w:sz w:val="24"/>
          <w:szCs w:val="24"/>
        </w:rPr>
        <w:t xml:space="preserve"> </w:t>
      </w:r>
      <w:r w:rsidR="003F4138">
        <w:rPr>
          <w:rStyle w:val="fontstyle11"/>
          <w:b w:val="0"/>
          <w:color w:val="000000"/>
          <w:sz w:val="24"/>
          <w:szCs w:val="24"/>
        </w:rPr>
        <w:t xml:space="preserve">    </w:t>
      </w:r>
      <w:r w:rsidR="00642FC2" w:rsidRPr="00187181">
        <w:rPr>
          <w:rStyle w:val="fontstyle01"/>
          <w:b/>
        </w:rPr>
        <w:t>Obsolescence and D</w:t>
      </w:r>
      <w:r w:rsidR="00E22CE6" w:rsidRPr="00187181">
        <w:rPr>
          <w:rStyle w:val="fontstyle01"/>
          <w:b/>
        </w:rPr>
        <w:t>emolition</w:t>
      </w:r>
    </w:p>
    <w:p w:rsidR="007C1746" w:rsidRDefault="00E22CE6" w:rsidP="00D9687D">
      <w:pPr>
        <w:tabs>
          <w:tab w:val="left" w:pos="1710"/>
        </w:tabs>
        <w:spacing w:line="480" w:lineRule="auto"/>
        <w:jc w:val="both"/>
        <w:rPr>
          <w:rStyle w:val="fontstyle01"/>
        </w:rPr>
      </w:pPr>
      <w:r w:rsidRPr="00393C3F">
        <w:rPr>
          <w:rStyle w:val="fontstyle01"/>
        </w:rPr>
        <w:t>The end of life phase is a normal part of the life cycle of buildings. Without an</w:t>
      </w:r>
      <w:r w:rsidR="00E17B64" w:rsidRPr="00393C3F">
        <w:rPr>
          <w:rFonts w:ascii="Times New Roman" w:hAnsi="Times New Roman" w:cs="Times New Roman"/>
          <w:color w:val="000000"/>
          <w:sz w:val="24"/>
          <w:szCs w:val="24"/>
        </w:rPr>
        <w:t xml:space="preserve"> </w:t>
      </w:r>
      <w:r w:rsidRPr="00393C3F">
        <w:rPr>
          <w:rStyle w:val="fontstyle01"/>
        </w:rPr>
        <w:t>adequate cure, obsolescence will eventually result in the end of the service life,</w:t>
      </w:r>
      <w:r w:rsidR="00E17B64" w:rsidRPr="00393C3F">
        <w:rPr>
          <w:rFonts w:ascii="Times New Roman" w:hAnsi="Times New Roman" w:cs="Times New Roman"/>
          <w:color w:val="000000"/>
          <w:sz w:val="24"/>
          <w:szCs w:val="24"/>
        </w:rPr>
        <w:t xml:space="preserve"> </w:t>
      </w:r>
      <w:r w:rsidRPr="00393C3F">
        <w:rPr>
          <w:rStyle w:val="fontstyle01"/>
        </w:rPr>
        <w:t xml:space="preserve">generally by demolition. Exceptions are </w:t>
      </w:r>
      <w:r w:rsidR="00F672B0" w:rsidRPr="00393C3F">
        <w:rPr>
          <w:rStyle w:val="fontstyle01"/>
        </w:rPr>
        <w:t>esteems</w:t>
      </w:r>
      <w:r w:rsidRPr="00393C3F">
        <w:rPr>
          <w:rStyle w:val="fontstyle01"/>
        </w:rPr>
        <w:t xml:space="preserve"> and other structures with</w:t>
      </w:r>
      <w:r w:rsidR="00E17B64" w:rsidRPr="00393C3F">
        <w:rPr>
          <w:rFonts w:ascii="Times New Roman" w:hAnsi="Times New Roman" w:cs="Times New Roman"/>
          <w:color w:val="000000"/>
          <w:sz w:val="24"/>
          <w:szCs w:val="24"/>
        </w:rPr>
        <w:t xml:space="preserve"> </w:t>
      </w:r>
      <w:r w:rsidRPr="00393C3F">
        <w:rPr>
          <w:rStyle w:val="fontstyle01"/>
        </w:rPr>
        <w:t xml:space="preserve">heritage or other </w:t>
      </w:r>
      <w:r w:rsidR="00F672B0" w:rsidRPr="00393C3F">
        <w:rPr>
          <w:rStyle w:val="fontstyle01"/>
        </w:rPr>
        <w:t>necessary</w:t>
      </w:r>
      <w:r w:rsidRPr="00393C3F">
        <w:rPr>
          <w:rStyle w:val="fontstyle01"/>
        </w:rPr>
        <w:t xml:space="preserve"> values that no one may demolish. In addition, there are</w:t>
      </w:r>
      <w:r w:rsidR="00E17B64" w:rsidRPr="00393C3F">
        <w:rPr>
          <w:rFonts w:ascii="Times New Roman" w:hAnsi="Times New Roman" w:cs="Times New Roman"/>
          <w:color w:val="000000"/>
          <w:sz w:val="24"/>
          <w:szCs w:val="24"/>
        </w:rPr>
        <w:t xml:space="preserve"> </w:t>
      </w:r>
      <w:r w:rsidRPr="00393C3F">
        <w:rPr>
          <w:rStyle w:val="fontstyle01"/>
        </w:rPr>
        <w:t>empty out-of-service structures on valueless land that no one will demolish</w:t>
      </w:r>
      <w:r w:rsidR="00000562">
        <w:rPr>
          <w:rStyle w:val="fontstyle01"/>
        </w:rPr>
        <w:t xml:space="preserve"> (Power, 2010)</w:t>
      </w:r>
      <w:r w:rsidRPr="00393C3F">
        <w:rPr>
          <w:rStyle w:val="fontstyle01"/>
        </w:rPr>
        <w:t>. Even</w:t>
      </w:r>
      <w:r w:rsidR="00E17B64" w:rsidRPr="00393C3F">
        <w:rPr>
          <w:rFonts w:ascii="Times New Roman" w:hAnsi="Times New Roman" w:cs="Times New Roman"/>
          <w:color w:val="000000"/>
          <w:sz w:val="24"/>
          <w:szCs w:val="24"/>
        </w:rPr>
        <w:t xml:space="preserve"> </w:t>
      </w:r>
      <w:r w:rsidRPr="00393C3F">
        <w:rPr>
          <w:rStyle w:val="fontstyle01"/>
        </w:rPr>
        <w:t>if obsolescence is defined as a condition t</w:t>
      </w:r>
      <w:r w:rsidR="00E17B64" w:rsidRPr="00393C3F">
        <w:rPr>
          <w:rStyle w:val="fontstyle01"/>
        </w:rPr>
        <w:t xml:space="preserve">hat justifies demolition, there </w:t>
      </w:r>
      <w:r w:rsidRPr="00393C3F">
        <w:rPr>
          <w:rStyle w:val="fontstyle01"/>
        </w:rPr>
        <w:t>are other</w:t>
      </w:r>
      <w:r w:rsidR="00E17B64" w:rsidRPr="00393C3F">
        <w:rPr>
          <w:rFonts w:ascii="Times New Roman" w:hAnsi="Times New Roman" w:cs="Times New Roman"/>
          <w:color w:val="000000"/>
          <w:sz w:val="24"/>
          <w:szCs w:val="24"/>
        </w:rPr>
        <w:t xml:space="preserve"> </w:t>
      </w:r>
      <w:r w:rsidRPr="00393C3F">
        <w:rPr>
          <w:rStyle w:val="fontstyle01"/>
        </w:rPr>
        <w:t xml:space="preserve">solutions like </w:t>
      </w:r>
      <w:r w:rsidR="00F672B0" w:rsidRPr="00393C3F">
        <w:rPr>
          <w:rStyle w:val="fontstyle01"/>
        </w:rPr>
        <w:t>restoration</w:t>
      </w:r>
      <w:r w:rsidRPr="00393C3F">
        <w:rPr>
          <w:rStyle w:val="fontstyle01"/>
        </w:rPr>
        <w:t>, reuse and transformation to extend the service life of</w:t>
      </w:r>
      <w:r w:rsidR="00E17B64" w:rsidRPr="00393C3F">
        <w:rPr>
          <w:rFonts w:ascii="Times New Roman" w:hAnsi="Times New Roman" w:cs="Times New Roman"/>
          <w:color w:val="000000"/>
          <w:sz w:val="24"/>
          <w:szCs w:val="24"/>
        </w:rPr>
        <w:t xml:space="preserve"> </w:t>
      </w:r>
      <w:r w:rsidRPr="00393C3F">
        <w:rPr>
          <w:rStyle w:val="fontstyle01"/>
        </w:rPr>
        <w:t>buildings. On the other hand, obsolescence is not a necessary condition for</w:t>
      </w:r>
      <w:r w:rsidR="00E17B64" w:rsidRPr="00393C3F">
        <w:rPr>
          <w:rFonts w:ascii="Times New Roman" w:hAnsi="Times New Roman" w:cs="Times New Roman"/>
          <w:color w:val="000000"/>
          <w:sz w:val="24"/>
          <w:szCs w:val="24"/>
        </w:rPr>
        <w:t xml:space="preserve"> </w:t>
      </w:r>
      <w:r w:rsidRPr="00393C3F">
        <w:rPr>
          <w:rStyle w:val="fontstyle01"/>
        </w:rPr>
        <w:t xml:space="preserve">demolition, and </w:t>
      </w:r>
      <w:r w:rsidR="00F672B0" w:rsidRPr="00393C3F">
        <w:rPr>
          <w:rStyle w:val="fontstyle01"/>
        </w:rPr>
        <w:t>invented</w:t>
      </w:r>
      <w:r w:rsidRPr="00393C3F">
        <w:rPr>
          <w:rStyle w:val="fontstyle01"/>
        </w:rPr>
        <w:t xml:space="preserve"> obsolescence is not necessarily always the true reason</w:t>
      </w:r>
      <w:r w:rsidR="00E17B64" w:rsidRPr="00393C3F">
        <w:rPr>
          <w:rFonts w:ascii="Times New Roman" w:hAnsi="Times New Roman" w:cs="Times New Roman"/>
          <w:color w:val="000000"/>
          <w:sz w:val="24"/>
          <w:szCs w:val="24"/>
        </w:rPr>
        <w:t xml:space="preserve"> </w:t>
      </w:r>
      <w:r w:rsidRPr="00393C3F">
        <w:rPr>
          <w:rStyle w:val="fontstyle01"/>
        </w:rPr>
        <w:t>for demolition. Apart from obsolescence, there can be many reasons to -or not to -</w:t>
      </w:r>
      <w:r w:rsidR="00E17B64" w:rsidRPr="00393C3F">
        <w:rPr>
          <w:rFonts w:ascii="Times New Roman" w:hAnsi="Times New Roman" w:cs="Times New Roman"/>
          <w:color w:val="000000"/>
          <w:sz w:val="24"/>
          <w:szCs w:val="24"/>
        </w:rPr>
        <w:t xml:space="preserve"> </w:t>
      </w:r>
      <w:r w:rsidRPr="00393C3F">
        <w:rPr>
          <w:rStyle w:val="fontstyle01"/>
        </w:rPr>
        <w:t xml:space="preserve">demolish. To what degree these reasons become </w:t>
      </w:r>
      <w:r w:rsidR="00F672B0" w:rsidRPr="00393C3F">
        <w:rPr>
          <w:rStyle w:val="fontstyle01"/>
        </w:rPr>
        <w:t>critical</w:t>
      </w:r>
      <w:r w:rsidRPr="00393C3F">
        <w:rPr>
          <w:rStyle w:val="fontstyle01"/>
        </w:rPr>
        <w:t xml:space="preserve"> motives depends on the</w:t>
      </w:r>
      <w:r w:rsidR="00E17B64" w:rsidRPr="00393C3F">
        <w:rPr>
          <w:rFonts w:ascii="Times New Roman" w:hAnsi="Times New Roman" w:cs="Times New Roman"/>
          <w:color w:val="000000"/>
          <w:sz w:val="24"/>
          <w:szCs w:val="24"/>
        </w:rPr>
        <w:t xml:space="preserve"> </w:t>
      </w:r>
      <w:r w:rsidRPr="00393C3F">
        <w:rPr>
          <w:rStyle w:val="fontstyle01"/>
        </w:rPr>
        <w:t xml:space="preserve">interests and </w:t>
      </w:r>
      <w:r w:rsidR="00B52472" w:rsidRPr="00393C3F">
        <w:rPr>
          <w:rStyle w:val="fontstyle01"/>
        </w:rPr>
        <w:t>nature</w:t>
      </w:r>
      <w:r w:rsidRPr="00393C3F">
        <w:rPr>
          <w:rStyle w:val="fontstyle01"/>
        </w:rPr>
        <w:t xml:space="preserve"> rights and the capacities of the party involved</w:t>
      </w:r>
      <w:r w:rsidR="00F672B0">
        <w:rPr>
          <w:rStyle w:val="fontstyle01"/>
        </w:rPr>
        <w:t>.</w:t>
      </w:r>
    </w:p>
    <w:p w:rsidR="00463110" w:rsidRDefault="00F92928" w:rsidP="00D9687D">
      <w:pPr>
        <w:tabs>
          <w:tab w:val="left" w:pos="1710"/>
        </w:tabs>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2.9</w:t>
      </w:r>
      <w:r w:rsidR="00120BAC">
        <w:rPr>
          <w:rFonts w:ascii="Times New Roman" w:hAnsi="Times New Roman" w:cs="Times New Roman"/>
          <w:b/>
          <w:bCs/>
          <w:color w:val="000000"/>
          <w:sz w:val="24"/>
          <w:szCs w:val="24"/>
        </w:rPr>
        <w:t xml:space="preserve"> </w:t>
      </w:r>
      <w:r w:rsidR="003F4138">
        <w:rPr>
          <w:rFonts w:ascii="Times New Roman" w:hAnsi="Times New Roman" w:cs="Times New Roman"/>
          <w:b/>
          <w:bCs/>
          <w:color w:val="000000"/>
          <w:sz w:val="24"/>
          <w:szCs w:val="24"/>
        </w:rPr>
        <w:t xml:space="preserve">    </w:t>
      </w:r>
      <w:r w:rsidR="00187181" w:rsidRPr="00187181">
        <w:rPr>
          <w:rFonts w:ascii="Times New Roman" w:hAnsi="Times New Roman" w:cs="Times New Roman"/>
          <w:b/>
          <w:bCs/>
          <w:color w:val="000000"/>
          <w:sz w:val="24"/>
          <w:szCs w:val="24"/>
        </w:rPr>
        <w:t>Obsolescence of Building S</w:t>
      </w:r>
      <w:r w:rsidR="007C1746" w:rsidRPr="00187181">
        <w:rPr>
          <w:rFonts w:ascii="Times New Roman" w:hAnsi="Times New Roman" w:cs="Times New Roman"/>
          <w:b/>
          <w:bCs/>
          <w:color w:val="000000"/>
          <w:sz w:val="24"/>
          <w:szCs w:val="24"/>
        </w:rPr>
        <w:t>tocks</w:t>
      </w:r>
    </w:p>
    <w:p w:rsidR="00CB322F" w:rsidRDefault="00391C82" w:rsidP="00D9687D">
      <w:pPr>
        <w:tabs>
          <w:tab w:val="left" w:pos="1710"/>
        </w:tabs>
        <w:spacing w:line="480" w:lineRule="auto"/>
        <w:jc w:val="both"/>
        <w:rPr>
          <w:rFonts w:ascii="Times New Roman" w:hAnsi="Times New Roman" w:cs="Times New Roman"/>
          <w:bCs/>
          <w:color w:val="000000"/>
          <w:sz w:val="24"/>
          <w:szCs w:val="24"/>
        </w:rPr>
      </w:pPr>
      <w:r w:rsidRPr="00CB322F">
        <w:rPr>
          <w:rFonts w:ascii="Times New Roman" w:hAnsi="Times New Roman" w:cs="Times New Roman"/>
          <w:bCs/>
          <w:color w:val="000000"/>
          <w:sz w:val="24"/>
          <w:szCs w:val="24"/>
        </w:rPr>
        <w:t xml:space="preserve">Obsolescence is not a natural phenomenon but a function of human action. Buildings are complex man-made </w:t>
      </w:r>
      <w:r w:rsidR="00CB322F" w:rsidRPr="00CB322F">
        <w:rPr>
          <w:rFonts w:ascii="Times New Roman" w:hAnsi="Times New Roman" w:cs="Times New Roman"/>
          <w:bCs/>
          <w:color w:val="000000"/>
          <w:sz w:val="24"/>
          <w:szCs w:val="24"/>
        </w:rPr>
        <w:t>objects</w:t>
      </w:r>
      <w:r w:rsidRPr="00CB322F">
        <w:rPr>
          <w:rFonts w:ascii="Times New Roman" w:hAnsi="Times New Roman" w:cs="Times New Roman"/>
          <w:bCs/>
          <w:color w:val="000000"/>
          <w:sz w:val="24"/>
          <w:szCs w:val="24"/>
        </w:rPr>
        <w:t xml:space="preserve"> and can only survive by means of regular reinvestments during its long service life.</w:t>
      </w:r>
      <w:r w:rsidR="00CB322F">
        <w:rPr>
          <w:rFonts w:ascii="Times New Roman" w:hAnsi="Times New Roman" w:cs="Times New Roman"/>
          <w:bCs/>
          <w:color w:val="000000"/>
          <w:sz w:val="24"/>
          <w:szCs w:val="24"/>
        </w:rPr>
        <w:t xml:space="preserve"> </w:t>
      </w:r>
      <w:r w:rsidR="000E5510" w:rsidRPr="000E5510">
        <w:rPr>
          <w:rFonts w:ascii="Times New Roman" w:hAnsi="Times New Roman" w:cs="Times New Roman"/>
          <w:bCs/>
          <w:color w:val="000000"/>
          <w:sz w:val="24"/>
          <w:szCs w:val="24"/>
        </w:rPr>
        <w:t>Building obsolescence re</w:t>
      </w:r>
      <w:r w:rsidR="00CB322F">
        <w:rPr>
          <w:rFonts w:ascii="Times New Roman" w:hAnsi="Times New Roman" w:cs="Times New Roman"/>
          <w:bCs/>
          <w:color w:val="000000"/>
          <w:sz w:val="24"/>
          <w:szCs w:val="24"/>
        </w:rPr>
        <w:t xml:space="preserve">lates to a property development </w:t>
      </w:r>
      <w:r w:rsidR="000E5510" w:rsidRPr="000E5510">
        <w:rPr>
          <w:rFonts w:ascii="Times New Roman" w:hAnsi="Times New Roman" w:cs="Times New Roman"/>
          <w:bCs/>
          <w:color w:val="000000"/>
          <w:sz w:val="24"/>
          <w:szCs w:val="24"/>
        </w:rPr>
        <w:t>being devalued due to the building component</w:t>
      </w:r>
      <w:r w:rsidR="00CB322F">
        <w:rPr>
          <w:rFonts w:ascii="Times New Roman" w:hAnsi="Times New Roman" w:cs="Times New Roman"/>
          <w:bCs/>
          <w:color w:val="000000"/>
          <w:sz w:val="24"/>
          <w:szCs w:val="24"/>
        </w:rPr>
        <w:t>.</w:t>
      </w:r>
    </w:p>
    <w:p w:rsidR="00292155" w:rsidRDefault="00463110" w:rsidP="00D9687D">
      <w:pPr>
        <w:tabs>
          <w:tab w:val="left" w:pos="1710"/>
        </w:tabs>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w:t>
      </w:r>
      <w:r w:rsidRPr="00463110">
        <w:rPr>
          <w:rFonts w:ascii="Times New Roman" w:hAnsi="Times New Roman" w:cs="Times New Roman"/>
          <w:bCs/>
          <w:color w:val="000000"/>
          <w:sz w:val="24"/>
          <w:szCs w:val="24"/>
        </w:rPr>
        <w:t>bsol</w:t>
      </w:r>
      <w:r>
        <w:rPr>
          <w:rFonts w:ascii="Times New Roman" w:hAnsi="Times New Roman" w:cs="Times New Roman"/>
          <w:bCs/>
          <w:color w:val="000000"/>
          <w:sz w:val="24"/>
          <w:szCs w:val="24"/>
        </w:rPr>
        <w:t>escence</w:t>
      </w:r>
      <w:r w:rsidRPr="00463110">
        <w:rPr>
          <w:rFonts w:ascii="Times New Roman" w:hAnsi="Times New Roman" w:cs="Times New Roman"/>
          <w:bCs/>
          <w:color w:val="000000"/>
          <w:sz w:val="24"/>
          <w:szCs w:val="24"/>
        </w:rPr>
        <w:t xml:space="preserve"> is an essential consideration during the a</w:t>
      </w:r>
      <w:r>
        <w:rPr>
          <w:rFonts w:ascii="Times New Roman" w:hAnsi="Times New Roman" w:cs="Times New Roman"/>
          <w:bCs/>
          <w:color w:val="000000"/>
          <w:sz w:val="24"/>
          <w:szCs w:val="24"/>
        </w:rPr>
        <w:t xml:space="preserve">ssessment of value (Reed 2007). </w:t>
      </w:r>
      <w:r w:rsidRPr="00463110">
        <w:rPr>
          <w:rFonts w:ascii="Times New Roman" w:hAnsi="Times New Roman" w:cs="Times New Roman"/>
          <w:bCs/>
          <w:color w:val="000000"/>
          <w:sz w:val="24"/>
          <w:szCs w:val="24"/>
        </w:rPr>
        <w:t>Although there has been an increased attention placed on the demand for su</w:t>
      </w:r>
      <w:r>
        <w:rPr>
          <w:rFonts w:ascii="Times New Roman" w:hAnsi="Times New Roman" w:cs="Times New Roman"/>
          <w:bCs/>
          <w:color w:val="000000"/>
          <w:sz w:val="24"/>
          <w:szCs w:val="24"/>
        </w:rPr>
        <w:t xml:space="preserve">stainable buildings such as via </w:t>
      </w:r>
      <w:r w:rsidRPr="00463110">
        <w:rPr>
          <w:rFonts w:ascii="Times New Roman" w:hAnsi="Times New Roman" w:cs="Times New Roman"/>
          <w:bCs/>
          <w:color w:val="000000"/>
          <w:sz w:val="24"/>
          <w:szCs w:val="24"/>
        </w:rPr>
        <w:t>the use of rating tools (Reed et al. 2009), the f</w:t>
      </w:r>
      <w:r w:rsidR="00CB322F">
        <w:rPr>
          <w:rFonts w:ascii="Times New Roman" w:hAnsi="Times New Roman" w:cs="Times New Roman"/>
          <w:bCs/>
          <w:color w:val="000000"/>
          <w:sz w:val="24"/>
          <w:szCs w:val="24"/>
        </w:rPr>
        <w:t>uture income benefit of residential</w:t>
      </w:r>
      <w:r>
        <w:rPr>
          <w:rFonts w:ascii="Times New Roman" w:hAnsi="Times New Roman" w:cs="Times New Roman"/>
          <w:bCs/>
          <w:color w:val="000000"/>
          <w:sz w:val="24"/>
          <w:szCs w:val="24"/>
        </w:rPr>
        <w:t xml:space="preserve"> properties including capital </w:t>
      </w:r>
      <w:r w:rsidRPr="00463110">
        <w:rPr>
          <w:rFonts w:ascii="Times New Roman" w:hAnsi="Times New Roman" w:cs="Times New Roman"/>
          <w:bCs/>
          <w:color w:val="000000"/>
          <w:sz w:val="24"/>
          <w:szCs w:val="24"/>
        </w:rPr>
        <w:t xml:space="preserve">expenditure may be misunderstood if obsolescence is not </w:t>
      </w:r>
      <w:r w:rsidR="00A55913" w:rsidRPr="00463110">
        <w:rPr>
          <w:rFonts w:ascii="Times New Roman" w:hAnsi="Times New Roman" w:cs="Times New Roman"/>
          <w:bCs/>
          <w:color w:val="000000"/>
          <w:sz w:val="24"/>
          <w:szCs w:val="24"/>
        </w:rPr>
        <w:t>effectively</w:t>
      </w:r>
      <w:r w:rsidRPr="00463110">
        <w:rPr>
          <w:rFonts w:ascii="Times New Roman" w:hAnsi="Times New Roman" w:cs="Times New Roman"/>
          <w:bCs/>
          <w:color w:val="000000"/>
          <w:sz w:val="24"/>
          <w:szCs w:val="24"/>
        </w:rPr>
        <w:t xml:space="preserve"> </w:t>
      </w:r>
      <w:r w:rsidR="00A55913" w:rsidRPr="00463110">
        <w:rPr>
          <w:rFonts w:ascii="Times New Roman" w:hAnsi="Times New Roman" w:cs="Times New Roman"/>
          <w:bCs/>
          <w:color w:val="000000"/>
          <w:sz w:val="24"/>
          <w:szCs w:val="24"/>
        </w:rPr>
        <w:t>recogn</w:t>
      </w:r>
      <w:r w:rsidR="00A55913">
        <w:rPr>
          <w:rFonts w:ascii="Times New Roman" w:hAnsi="Times New Roman" w:cs="Times New Roman"/>
          <w:bCs/>
          <w:color w:val="000000"/>
          <w:sz w:val="24"/>
          <w:szCs w:val="24"/>
        </w:rPr>
        <w:t>ized</w:t>
      </w:r>
      <w:r>
        <w:rPr>
          <w:rFonts w:ascii="Times New Roman" w:hAnsi="Times New Roman" w:cs="Times New Roman"/>
          <w:bCs/>
          <w:color w:val="000000"/>
          <w:sz w:val="24"/>
          <w:szCs w:val="24"/>
        </w:rPr>
        <w:t xml:space="preserve"> and dealt with in property </w:t>
      </w:r>
      <w:r w:rsidRPr="00463110">
        <w:rPr>
          <w:rFonts w:ascii="Times New Roman" w:hAnsi="Times New Roman" w:cs="Times New Roman"/>
          <w:bCs/>
          <w:color w:val="000000"/>
          <w:sz w:val="24"/>
          <w:szCs w:val="24"/>
        </w:rPr>
        <w:t xml:space="preserve">management. Although there are many forms of obsolescence, </w:t>
      </w:r>
      <w:r w:rsidR="00A55913" w:rsidRPr="00463110">
        <w:rPr>
          <w:rFonts w:ascii="Times New Roman" w:hAnsi="Times New Roman" w:cs="Times New Roman"/>
          <w:bCs/>
          <w:color w:val="000000"/>
          <w:sz w:val="24"/>
          <w:szCs w:val="24"/>
        </w:rPr>
        <w:t>possib</w:t>
      </w:r>
      <w:r w:rsidR="00A55913">
        <w:rPr>
          <w:rFonts w:ascii="Times New Roman" w:hAnsi="Times New Roman" w:cs="Times New Roman"/>
          <w:bCs/>
          <w:color w:val="000000"/>
          <w:sz w:val="24"/>
          <w:szCs w:val="24"/>
        </w:rPr>
        <w:t>ly</w:t>
      </w:r>
      <w:r>
        <w:rPr>
          <w:rFonts w:ascii="Times New Roman" w:hAnsi="Times New Roman" w:cs="Times New Roman"/>
          <w:bCs/>
          <w:color w:val="000000"/>
          <w:sz w:val="24"/>
          <w:szCs w:val="24"/>
        </w:rPr>
        <w:t xml:space="preserve"> the physical, functional and </w:t>
      </w:r>
    </w:p>
    <w:p w:rsidR="00463110" w:rsidRPr="00CB322F" w:rsidRDefault="00463110" w:rsidP="00D9687D">
      <w:pPr>
        <w:tabs>
          <w:tab w:val="left" w:pos="1710"/>
        </w:tabs>
        <w:spacing w:line="480" w:lineRule="auto"/>
        <w:jc w:val="both"/>
        <w:rPr>
          <w:rFonts w:ascii="Times New Roman" w:hAnsi="Times New Roman" w:cs="Times New Roman"/>
          <w:bCs/>
          <w:color w:val="000000"/>
          <w:sz w:val="24"/>
          <w:szCs w:val="24"/>
        </w:rPr>
      </w:pPr>
      <w:r w:rsidRPr="00463110">
        <w:rPr>
          <w:rFonts w:ascii="Times New Roman" w:hAnsi="Times New Roman" w:cs="Times New Roman"/>
          <w:bCs/>
          <w:color w:val="000000"/>
          <w:sz w:val="24"/>
          <w:szCs w:val="24"/>
        </w:rPr>
        <w:lastRenderedPageBreak/>
        <w:t>economic impairments remain the core types observed in property and result</w:t>
      </w:r>
      <w:r>
        <w:rPr>
          <w:rFonts w:ascii="Times New Roman" w:hAnsi="Times New Roman" w:cs="Times New Roman"/>
          <w:bCs/>
          <w:color w:val="000000"/>
          <w:sz w:val="24"/>
          <w:szCs w:val="24"/>
        </w:rPr>
        <w:t xml:space="preserve"> in </w:t>
      </w:r>
      <w:r w:rsidR="00A55913">
        <w:rPr>
          <w:rFonts w:ascii="Times New Roman" w:hAnsi="Times New Roman" w:cs="Times New Roman"/>
          <w:bCs/>
          <w:color w:val="000000"/>
          <w:sz w:val="24"/>
          <w:szCs w:val="24"/>
        </w:rPr>
        <w:t>decline</w:t>
      </w:r>
      <w:r>
        <w:rPr>
          <w:rFonts w:ascii="Times New Roman" w:hAnsi="Times New Roman" w:cs="Times New Roman"/>
          <w:bCs/>
          <w:color w:val="000000"/>
          <w:sz w:val="24"/>
          <w:szCs w:val="24"/>
        </w:rPr>
        <w:t xml:space="preserve">, which in turn </w:t>
      </w:r>
      <w:r w:rsidRPr="00463110">
        <w:rPr>
          <w:rFonts w:ascii="Times New Roman" w:hAnsi="Times New Roman" w:cs="Times New Roman"/>
          <w:bCs/>
          <w:color w:val="000000"/>
          <w:sz w:val="24"/>
          <w:szCs w:val="24"/>
        </w:rPr>
        <w:t>is a los</w:t>
      </w:r>
      <w:r>
        <w:rPr>
          <w:rFonts w:ascii="Times New Roman" w:hAnsi="Times New Roman" w:cs="Times New Roman"/>
          <w:bCs/>
          <w:color w:val="000000"/>
          <w:sz w:val="24"/>
          <w:szCs w:val="24"/>
        </w:rPr>
        <w:t>s in property value (</w:t>
      </w:r>
      <w:smartTag w:uri="urn:schemas-microsoft-com:office:smarttags" w:element="stockticker">
        <w:r>
          <w:rPr>
            <w:rFonts w:ascii="Times New Roman" w:hAnsi="Times New Roman" w:cs="Times New Roman"/>
            <w:bCs/>
            <w:color w:val="000000"/>
            <w:sz w:val="24"/>
            <w:szCs w:val="24"/>
          </w:rPr>
          <w:t>API</w:t>
        </w:r>
      </w:smartTag>
      <w:r>
        <w:rPr>
          <w:rFonts w:ascii="Times New Roman" w:hAnsi="Times New Roman" w:cs="Times New Roman"/>
          <w:bCs/>
          <w:color w:val="000000"/>
          <w:sz w:val="24"/>
          <w:szCs w:val="24"/>
        </w:rPr>
        <w:t xml:space="preserve"> 2007). </w:t>
      </w:r>
      <w:r w:rsidRPr="00463110">
        <w:rPr>
          <w:rFonts w:ascii="Times New Roman" w:hAnsi="Times New Roman" w:cs="Times New Roman"/>
          <w:bCs/>
          <w:color w:val="000000"/>
          <w:sz w:val="24"/>
          <w:szCs w:val="24"/>
        </w:rPr>
        <w:t>Obsolescence may affect the la</w:t>
      </w:r>
      <w:r>
        <w:rPr>
          <w:rFonts w:ascii="Times New Roman" w:hAnsi="Times New Roman" w:cs="Times New Roman"/>
          <w:bCs/>
          <w:color w:val="000000"/>
          <w:sz w:val="24"/>
          <w:szCs w:val="24"/>
        </w:rPr>
        <w:t xml:space="preserve">nd and/or building component in </w:t>
      </w:r>
      <w:r w:rsidRPr="00463110">
        <w:rPr>
          <w:rFonts w:ascii="Times New Roman" w:hAnsi="Times New Roman" w:cs="Times New Roman"/>
          <w:bCs/>
          <w:color w:val="000000"/>
          <w:sz w:val="24"/>
          <w:szCs w:val="24"/>
        </w:rPr>
        <w:t>varying degrees, as well as commencing at different times and affecting the</w:t>
      </w:r>
      <w:r>
        <w:rPr>
          <w:rFonts w:ascii="Times New Roman" w:hAnsi="Times New Roman" w:cs="Times New Roman"/>
          <w:bCs/>
          <w:color w:val="000000"/>
          <w:sz w:val="24"/>
          <w:szCs w:val="24"/>
        </w:rPr>
        <w:t xml:space="preserve"> highest and best use (Lipscomb </w:t>
      </w:r>
      <w:r w:rsidRPr="00463110">
        <w:rPr>
          <w:rFonts w:ascii="Times New Roman" w:hAnsi="Times New Roman" w:cs="Times New Roman"/>
          <w:bCs/>
          <w:color w:val="000000"/>
          <w:sz w:val="24"/>
          <w:szCs w:val="24"/>
        </w:rPr>
        <w:t xml:space="preserve">2002). For example obsolescence may commence </w:t>
      </w:r>
      <w:r>
        <w:rPr>
          <w:rFonts w:ascii="Times New Roman" w:hAnsi="Times New Roman" w:cs="Times New Roman"/>
          <w:bCs/>
          <w:color w:val="000000"/>
          <w:sz w:val="24"/>
          <w:szCs w:val="24"/>
        </w:rPr>
        <w:t>in the initial design phase</w:t>
      </w:r>
      <w:r w:rsidR="00A55913">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00A55913" w:rsidRPr="00463110">
        <w:rPr>
          <w:rFonts w:ascii="Times New Roman" w:hAnsi="Times New Roman" w:cs="Times New Roman"/>
          <w:bCs/>
          <w:color w:val="000000"/>
          <w:sz w:val="24"/>
          <w:szCs w:val="24"/>
        </w:rPr>
        <w:t>wear</w:t>
      </w:r>
      <w:r w:rsidR="00A55913">
        <w:rPr>
          <w:rFonts w:ascii="Times New Roman" w:hAnsi="Times New Roman" w:cs="Times New Roman"/>
          <w:bCs/>
          <w:color w:val="000000"/>
          <w:sz w:val="24"/>
          <w:szCs w:val="24"/>
        </w:rPr>
        <w:t xml:space="preserve"> and tear</w:t>
      </w:r>
      <w:r w:rsidRPr="00463110">
        <w:rPr>
          <w:rFonts w:ascii="Times New Roman" w:hAnsi="Times New Roman" w:cs="Times New Roman"/>
          <w:bCs/>
          <w:color w:val="000000"/>
          <w:sz w:val="24"/>
          <w:szCs w:val="24"/>
        </w:rPr>
        <w:t xml:space="preserve"> may start</w:t>
      </w:r>
      <w:r>
        <w:rPr>
          <w:rFonts w:ascii="Times New Roman" w:hAnsi="Times New Roman" w:cs="Times New Roman"/>
          <w:bCs/>
          <w:color w:val="000000"/>
          <w:sz w:val="24"/>
          <w:szCs w:val="24"/>
        </w:rPr>
        <w:t xml:space="preserve"> </w:t>
      </w:r>
      <w:r w:rsidRPr="00463110">
        <w:rPr>
          <w:rFonts w:ascii="Times New Roman" w:hAnsi="Times New Roman" w:cs="Times New Roman"/>
          <w:bCs/>
          <w:color w:val="000000"/>
          <w:sz w:val="24"/>
          <w:szCs w:val="24"/>
        </w:rPr>
        <w:t>before construction has even starte</w:t>
      </w:r>
      <w:r w:rsidR="00E07155">
        <w:rPr>
          <w:rFonts w:ascii="Times New Roman" w:hAnsi="Times New Roman" w:cs="Times New Roman"/>
          <w:bCs/>
          <w:color w:val="000000"/>
          <w:sz w:val="24"/>
          <w:szCs w:val="24"/>
        </w:rPr>
        <w:t>d (Bole and Reed</w:t>
      </w:r>
      <w:r w:rsidRPr="00463110">
        <w:rPr>
          <w:rFonts w:ascii="Times New Roman" w:hAnsi="Times New Roman" w:cs="Times New Roman"/>
          <w:bCs/>
          <w:color w:val="000000"/>
          <w:sz w:val="24"/>
          <w:szCs w:val="24"/>
        </w:rPr>
        <w:t>. 2009). Understanding exactly what obsolescence is and</w:t>
      </w:r>
      <w:r>
        <w:rPr>
          <w:rFonts w:ascii="Times New Roman" w:hAnsi="Times New Roman" w:cs="Times New Roman"/>
          <w:bCs/>
          <w:color w:val="000000"/>
          <w:sz w:val="24"/>
          <w:szCs w:val="24"/>
        </w:rPr>
        <w:t xml:space="preserve"> </w:t>
      </w:r>
      <w:r w:rsidR="00A55913">
        <w:rPr>
          <w:rFonts w:ascii="Times New Roman" w:hAnsi="Times New Roman" w:cs="Times New Roman"/>
          <w:bCs/>
          <w:color w:val="000000"/>
          <w:sz w:val="24"/>
          <w:szCs w:val="24"/>
        </w:rPr>
        <w:t>how it affects a property value</w:t>
      </w:r>
      <w:r w:rsidRPr="00463110">
        <w:rPr>
          <w:rFonts w:ascii="Times New Roman" w:hAnsi="Times New Roman" w:cs="Times New Roman"/>
          <w:bCs/>
          <w:color w:val="000000"/>
          <w:sz w:val="24"/>
          <w:szCs w:val="24"/>
        </w:rPr>
        <w:t xml:space="preserve"> is critical although arguably not fully understo</w:t>
      </w:r>
      <w:r>
        <w:rPr>
          <w:rFonts w:ascii="Times New Roman" w:hAnsi="Times New Roman" w:cs="Times New Roman"/>
          <w:bCs/>
          <w:color w:val="000000"/>
          <w:sz w:val="24"/>
          <w:szCs w:val="24"/>
        </w:rPr>
        <w:t xml:space="preserve">od either inside and/or outside </w:t>
      </w:r>
      <w:r w:rsidRPr="00463110">
        <w:rPr>
          <w:rFonts w:ascii="Times New Roman" w:hAnsi="Times New Roman" w:cs="Times New Roman"/>
          <w:bCs/>
          <w:color w:val="000000"/>
          <w:sz w:val="24"/>
          <w:szCs w:val="24"/>
        </w:rPr>
        <w:t>the property field (La</w:t>
      </w:r>
      <w:r w:rsidR="00715956">
        <w:rPr>
          <w:rFonts w:ascii="Times New Roman" w:hAnsi="Times New Roman" w:cs="Times New Roman"/>
          <w:bCs/>
          <w:color w:val="000000"/>
          <w:sz w:val="24"/>
          <w:szCs w:val="24"/>
        </w:rPr>
        <w:t>ronge and Vandell, 2001</w:t>
      </w:r>
      <w:r w:rsidRPr="00463110">
        <w:rPr>
          <w:rFonts w:ascii="Times New Roman" w:hAnsi="Times New Roman" w:cs="Times New Roman"/>
          <w:bCs/>
          <w:color w:val="000000"/>
          <w:sz w:val="24"/>
          <w:szCs w:val="24"/>
        </w:rPr>
        <w:t>).</w:t>
      </w:r>
    </w:p>
    <w:p w:rsidR="007976DB" w:rsidRPr="00463110" w:rsidRDefault="007C1746" w:rsidP="00D9687D">
      <w:pPr>
        <w:tabs>
          <w:tab w:val="left" w:pos="1710"/>
        </w:tabs>
        <w:spacing w:line="480" w:lineRule="auto"/>
        <w:jc w:val="both"/>
        <w:rPr>
          <w:rFonts w:ascii="Times New Roman" w:hAnsi="Times New Roman" w:cs="Times New Roman"/>
          <w:bCs/>
          <w:color w:val="000000"/>
          <w:sz w:val="24"/>
          <w:szCs w:val="24"/>
        </w:rPr>
      </w:pPr>
      <w:r w:rsidRPr="00393C3F">
        <w:rPr>
          <w:rFonts w:ascii="Times New Roman" w:hAnsi="Times New Roman" w:cs="Times New Roman"/>
          <w:color w:val="000000"/>
          <w:sz w:val="24"/>
          <w:szCs w:val="24"/>
        </w:rPr>
        <w:t xml:space="preserve"> </w:t>
      </w:r>
      <w:r w:rsidR="00171B41" w:rsidRPr="00393C3F">
        <w:rPr>
          <w:rFonts w:ascii="Times New Roman" w:hAnsi="Times New Roman" w:cs="Times New Roman"/>
          <w:color w:val="000000"/>
          <w:sz w:val="24"/>
          <w:szCs w:val="24"/>
        </w:rPr>
        <w:t xml:space="preserve">Most </w:t>
      </w:r>
      <w:r w:rsidR="00502FBE" w:rsidRPr="00393C3F">
        <w:rPr>
          <w:rFonts w:ascii="Times New Roman" w:hAnsi="Times New Roman" w:cs="Times New Roman"/>
          <w:color w:val="000000"/>
          <w:sz w:val="24"/>
          <w:szCs w:val="24"/>
        </w:rPr>
        <w:t>classifications</w:t>
      </w:r>
      <w:r w:rsidR="00171B41" w:rsidRPr="00393C3F">
        <w:rPr>
          <w:rFonts w:ascii="Times New Roman" w:hAnsi="Times New Roman" w:cs="Times New Roman"/>
          <w:color w:val="000000"/>
          <w:sz w:val="24"/>
          <w:szCs w:val="24"/>
        </w:rPr>
        <w:t xml:space="preserve"> of obsolescence are based on the nature o</w:t>
      </w:r>
      <w:r w:rsidRPr="00393C3F">
        <w:rPr>
          <w:rFonts w:ascii="Times New Roman" w:hAnsi="Times New Roman" w:cs="Times New Roman"/>
          <w:color w:val="000000"/>
          <w:sz w:val="24"/>
          <w:szCs w:val="24"/>
        </w:rPr>
        <w:t xml:space="preserve">f causes and/or on the effects. </w:t>
      </w:r>
      <w:r w:rsidR="00171B41" w:rsidRPr="00393C3F">
        <w:rPr>
          <w:rFonts w:ascii="Times New Roman" w:hAnsi="Times New Roman" w:cs="Times New Roman"/>
          <w:color w:val="000000"/>
          <w:sz w:val="24"/>
          <w:szCs w:val="24"/>
        </w:rPr>
        <w:t xml:space="preserve">Regarding the </w:t>
      </w:r>
      <w:r w:rsidR="00C9635E" w:rsidRPr="00393C3F">
        <w:rPr>
          <w:rFonts w:ascii="Times New Roman" w:hAnsi="Times New Roman" w:cs="Times New Roman"/>
          <w:color w:val="000000"/>
          <w:sz w:val="24"/>
          <w:szCs w:val="24"/>
        </w:rPr>
        <w:t>causes,</w:t>
      </w:r>
      <w:r w:rsidR="00171B41" w:rsidRPr="00393C3F">
        <w:rPr>
          <w:rFonts w:ascii="Times New Roman" w:hAnsi="Times New Roman" w:cs="Times New Roman"/>
          <w:color w:val="000000"/>
          <w:sz w:val="24"/>
          <w:szCs w:val="24"/>
        </w:rPr>
        <w:t xml:space="preserve"> the most acknowledged and widely</w:t>
      </w:r>
      <w:r w:rsidRPr="00393C3F">
        <w:rPr>
          <w:rFonts w:ascii="Times New Roman" w:hAnsi="Times New Roman" w:cs="Times New Roman"/>
          <w:color w:val="000000"/>
          <w:sz w:val="24"/>
          <w:szCs w:val="24"/>
        </w:rPr>
        <w:t xml:space="preserve"> applied </w:t>
      </w:r>
      <w:r w:rsidR="00502FBE" w:rsidRPr="00393C3F">
        <w:rPr>
          <w:rFonts w:ascii="Times New Roman" w:hAnsi="Times New Roman" w:cs="Times New Roman"/>
          <w:color w:val="000000"/>
          <w:sz w:val="24"/>
          <w:szCs w:val="24"/>
        </w:rPr>
        <w:t>difference</w:t>
      </w:r>
      <w:r w:rsidRPr="00393C3F">
        <w:rPr>
          <w:rFonts w:ascii="Times New Roman" w:hAnsi="Times New Roman" w:cs="Times New Roman"/>
          <w:color w:val="000000"/>
          <w:sz w:val="24"/>
          <w:szCs w:val="24"/>
        </w:rPr>
        <w:t xml:space="preserve"> is between </w:t>
      </w:r>
      <w:r w:rsidR="00171B41" w:rsidRPr="00393C3F">
        <w:rPr>
          <w:rFonts w:ascii="Times New Roman" w:hAnsi="Times New Roman" w:cs="Times New Roman"/>
          <w:color w:val="000000"/>
          <w:sz w:val="24"/>
          <w:szCs w:val="24"/>
        </w:rPr>
        <w:t xml:space="preserve">physical factors, related to material processes, and </w:t>
      </w:r>
      <w:r w:rsidR="00C9635E" w:rsidRPr="00393C3F">
        <w:rPr>
          <w:rFonts w:ascii="Times New Roman" w:hAnsi="Times New Roman" w:cs="Times New Roman"/>
          <w:color w:val="000000"/>
          <w:sz w:val="24"/>
          <w:szCs w:val="24"/>
        </w:rPr>
        <w:t>behavioral</w:t>
      </w:r>
      <w:r w:rsidR="00171B41" w:rsidRPr="00393C3F">
        <w:rPr>
          <w:rFonts w:ascii="Times New Roman" w:hAnsi="Times New Roman" w:cs="Times New Roman"/>
          <w:color w:val="000000"/>
          <w:sz w:val="24"/>
          <w:szCs w:val="24"/>
        </w:rPr>
        <w:t xml:space="preserve"> factors, related to </w:t>
      </w:r>
      <w:r w:rsidRPr="00393C3F">
        <w:rPr>
          <w:rFonts w:ascii="Times New Roman" w:hAnsi="Times New Roman" w:cs="Times New Roman"/>
          <w:color w:val="000000"/>
          <w:sz w:val="24"/>
          <w:szCs w:val="24"/>
        </w:rPr>
        <w:t xml:space="preserve">human </w:t>
      </w:r>
      <w:r w:rsidR="00171B41" w:rsidRPr="00393C3F">
        <w:rPr>
          <w:rFonts w:ascii="Times New Roman" w:hAnsi="Times New Roman" w:cs="Times New Roman"/>
          <w:color w:val="000000"/>
          <w:sz w:val="24"/>
          <w:szCs w:val="24"/>
        </w:rPr>
        <w:t xml:space="preserve">actions, and the </w:t>
      </w:r>
      <w:r w:rsidR="00502FBE" w:rsidRPr="00393C3F">
        <w:rPr>
          <w:rFonts w:ascii="Times New Roman" w:hAnsi="Times New Roman" w:cs="Times New Roman"/>
          <w:color w:val="000000"/>
          <w:sz w:val="24"/>
          <w:szCs w:val="24"/>
        </w:rPr>
        <w:t>interfaces</w:t>
      </w:r>
      <w:r w:rsidR="00171B41" w:rsidRPr="00393C3F">
        <w:rPr>
          <w:rFonts w:ascii="Times New Roman" w:hAnsi="Times New Roman" w:cs="Times New Roman"/>
          <w:color w:val="000000"/>
          <w:sz w:val="24"/>
          <w:szCs w:val="24"/>
        </w:rPr>
        <w:t xml:space="preserve"> between them. Where most </w:t>
      </w:r>
      <w:r w:rsidRPr="00393C3F">
        <w:rPr>
          <w:rFonts w:ascii="Times New Roman" w:hAnsi="Times New Roman" w:cs="Times New Roman"/>
          <w:color w:val="000000"/>
          <w:sz w:val="24"/>
          <w:szCs w:val="24"/>
        </w:rPr>
        <w:t xml:space="preserve">of the attention was originally </w:t>
      </w:r>
      <w:r w:rsidR="00171B41" w:rsidRPr="00393C3F">
        <w:rPr>
          <w:rFonts w:ascii="Times New Roman" w:hAnsi="Times New Roman" w:cs="Times New Roman"/>
          <w:color w:val="000000"/>
          <w:sz w:val="24"/>
          <w:szCs w:val="24"/>
        </w:rPr>
        <w:t>pointed at the physical decay of the buildings and build</w:t>
      </w:r>
      <w:r w:rsidR="00B52472">
        <w:rPr>
          <w:rFonts w:ascii="Times New Roman" w:hAnsi="Times New Roman" w:cs="Times New Roman"/>
          <w:color w:val="000000"/>
          <w:sz w:val="24"/>
          <w:szCs w:val="24"/>
        </w:rPr>
        <w:t xml:space="preserve">ing parts, the awareness of the </w:t>
      </w:r>
      <w:r w:rsidR="00FC5028" w:rsidRPr="00393C3F">
        <w:rPr>
          <w:rFonts w:ascii="Times New Roman" w:hAnsi="Times New Roman" w:cs="Times New Roman"/>
          <w:color w:val="000000"/>
          <w:sz w:val="24"/>
          <w:szCs w:val="24"/>
        </w:rPr>
        <w:t>behavioral</w:t>
      </w:r>
      <w:r w:rsidR="00171B41" w:rsidRPr="00393C3F">
        <w:rPr>
          <w:rFonts w:ascii="Times New Roman" w:hAnsi="Times New Roman" w:cs="Times New Roman"/>
          <w:color w:val="000000"/>
          <w:sz w:val="24"/>
          <w:szCs w:val="24"/>
        </w:rPr>
        <w:t xml:space="preserve"> and environmental impact has gr</w:t>
      </w:r>
      <w:r w:rsidR="00551F18">
        <w:rPr>
          <w:rFonts w:ascii="Times New Roman" w:hAnsi="Times New Roman" w:cs="Times New Roman"/>
          <w:color w:val="000000"/>
          <w:sz w:val="24"/>
          <w:szCs w:val="24"/>
        </w:rPr>
        <w:t>adually grown</w:t>
      </w:r>
      <w:r w:rsidRPr="00393C3F">
        <w:rPr>
          <w:rFonts w:ascii="Times New Roman" w:hAnsi="Times New Roman" w:cs="Times New Roman"/>
          <w:color w:val="000000"/>
          <w:sz w:val="24"/>
          <w:szCs w:val="24"/>
        </w:rPr>
        <w:t xml:space="preserve"> and is nowadays </w:t>
      </w:r>
      <w:r w:rsidR="00171B41" w:rsidRPr="00393C3F">
        <w:rPr>
          <w:rFonts w:ascii="Times New Roman" w:hAnsi="Times New Roman" w:cs="Times New Roman"/>
          <w:color w:val="000000"/>
          <w:sz w:val="24"/>
          <w:szCs w:val="24"/>
        </w:rPr>
        <w:t>acknowledged as decisive for most processes of obsolescence (van Kempen et al.,</w:t>
      </w:r>
      <w:r w:rsidRPr="00393C3F">
        <w:rPr>
          <w:rFonts w:ascii="Times New Roman" w:hAnsi="Times New Roman" w:cs="Times New Roman"/>
          <w:sz w:val="24"/>
          <w:szCs w:val="24"/>
        </w:rPr>
        <w:t xml:space="preserve"> </w:t>
      </w:r>
      <w:r w:rsidR="00171B41" w:rsidRPr="00393C3F">
        <w:rPr>
          <w:rFonts w:ascii="Times New Roman" w:hAnsi="Times New Roman" w:cs="Times New Roman"/>
          <w:color w:val="000000"/>
          <w:sz w:val="24"/>
          <w:szCs w:val="24"/>
        </w:rPr>
        <w:t xml:space="preserve">2006). The effects are commonly divided in technical and </w:t>
      </w:r>
      <w:r w:rsidRPr="00393C3F">
        <w:rPr>
          <w:rFonts w:ascii="Times New Roman" w:hAnsi="Times New Roman" w:cs="Times New Roman"/>
          <w:color w:val="000000"/>
          <w:sz w:val="24"/>
          <w:szCs w:val="24"/>
        </w:rPr>
        <w:t xml:space="preserve">economical </w:t>
      </w:r>
      <w:r w:rsidR="00551F18" w:rsidRPr="00393C3F">
        <w:rPr>
          <w:rFonts w:ascii="Times New Roman" w:hAnsi="Times New Roman" w:cs="Times New Roman"/>
          <w:color w:val="000000"/>
          <w:sz w:val="24"/>
          <w:szCs w:val="24"/>
        </w:rPr>
        <w:t>obso</w:t>
      </w:r>
      <w:r w:rsidR="00551F18">
        <w:rPr>
          <w:rFonts w:ascii="Times New Roman" w:hAnsi="Times New Roman" w:cs="Times New Roman"/>
          <w:color w:val="000000"/>
          <w:sz w:val="24"/>
          <w:szCs w:val="24"/>
        </w:rPr>
        <w:t xml:space="preserve">lescence </w:t>
      </w:r>
      <w:r w:rsidR="00551F18" w:rsidRPr="00393C3F">
        <w:rPr>
          <w:rFonts w:ascii="Times New Roman" w:hAnsi="Times New Roman" w:cs="Times New Roman"/>
          <w:color w:val="000000"/>
          <w:sz w:val="24"/>
          <w:szCs w:val="24"/>
        </w:rPr>
        <w:t>regarding</w:t>
      </w:r>
      <w:r w:rsidR="00171B41" w:rsidRPr="00393C3F">
        <w:rPr>
          <w:rFonts w:ascii="Times New Roman" w:hAnsi="Times New Roman" w:cs="Times New Roman"/>
          <w:color w:val="000000"/>
          <w:sz w:val="24"/>
          <w:szCs w:val="24"/>
        </w:rPr>
        <w:t xml:space="preserve"> the </w:t>
      </w:r>
      <w:r w:rsidR="00551F18" w:rsidRPr="00393C3F">
        <w:rPr>
          <w:rFonts w:ascii="Times New Roman" w:hAnsi="Times New Roman" w:cs="Times New Roman"/>
          <w:color w:val="000000"/>
          <w:sz w:val="24"/>
          <w:szCs w:val="24"/>
        </w:rPr>
        <w:t>scale;</w:t>
      </w:r>
      <w:r w:rsidR="00171B41" w:rsidRPr="00393C3F">
        <w:rPr>
          <w:rFonts w:ascii="Times New Roman" w:hAnsi="Times New Roman" w:cs="Times New Roman"/>
          <w:color w:val="000000"/>
          <w:sz w:val="24"/>
          <w:szCs w:val="24"/>
        </w:rPr>
        <w:t xml:space="preserve"> obsolescence can appear separately or co</w:t>
      </w:r>
      <w:r w:rsidRPr="00393C3F">
        <w:rPr>
          <w:rFonts w:ascii="Times New Roman" w:hAnsi="Times New Roman" w:cs="Times New Roman"/>
          <w:color w:val="000000"/>
          <w:sz w:val="24"/>
          <w:szCs w:val="24"/>
        </w:rPr>
        <w:t xml:space="preserve">mbined on the level of building </w:t>
      </w:r>
      <w:r w:rsidR="00171B41" w:rsidRPr="00393C3F">
        <w:rPr>
          <w:rFonts w:ascii="Times New Roman" w:hAnsi="Times New Roman" w:cs="Times New Roman"/>
          <w:color w:val="000000"/>
          <w:sz w:val="24"/>
          <w:szCs w:val="24"/>
        </w:rPr>
        <w:t xml:space="preserve">materials, parts and elements, constructions, separate </w:t>
      </w:r>
      <w:r w:rsidRPr="00393C3F">
        <w:rPr>
          <w:rFonts w:ascii="Times New Roman" w:hAnsi="Times New Roman" w:cs="Times New Roman"/>
          <w:color w:val="000000"/>
          <w:sz w:val="24"/>
          <w:szCs w:val="24"/>
        </w:rPr>
        <w:t xml:space="preserve">buildings, blocks, quarters and </w:t>
      </w:r>
      <w:r w:rsidR="00FC5028" w:rsidRPr="00393C3F">
        <w:rPr>
          <w:rFonts w:ascii="Times New Roman" w:hAnsi="Times New Roman" w:cs="Times New Roman"/>
          <w:color w:val="000000"/>
          <w:sz w:val="24"/>
          <w:szCs w:val="24"/>
        </w:rPr>
        <w:t>neighborhoods</w:t>
      </w:r>
      <w:r w:rsidR="00171B41" w:rsidRPr="00393C3F">
        <w:rPr>
          <w:rFonts w:ascii="Times New Roman" w:hAnsi="Times New Roman" w:cs="Times New Roman"/>
          <w:color w:val="000000"/>
          <w:sz w:val="24"/>
          <w:szCs w:val="24"/>
        </w:rPr>
        <w:t>. It can be regarded as a range of diseas</w:t>
      </w:r>
      <w:r w:rsidRPr="00393C3F">
        <w:rPr>
          <w:rFonts w:ascii="Times New Roman" w:hAnsi="Times New Roman" w:cs="Times New Roman"/>
          <w:color w:val="000000"/>
          <w:sz w:val="24"/>
          <w:szCs w:val="24"/>
        </w:rPr>
        <w:t xml:space="preserve">es, spreading over and </w:t>
      </w:r>
      <w:r w:rsidR="00502FBE" w:rsidRPr="00393C3F">
        <w:rPr>
          <w:rFonts w:ascii="Times New Roman" w:hAnsi="Times New Roman" w:cs="Times New Roman"/>
          <w:color w:val="000000"/>
          <w:sz w:val="24"/>
          <w:szCs w:val="24"/>
        </w:rPr>
        <w:t>commonly</w:t>
      </w:r>
      <w:r w:rsidRPr="00393C3F">
        <w:rPr>
          <w:rFonts w:ascii="Times New Roman" w:hAnsi="Times New Roman" w:cs="Times New Roman"/>
          <w:color w:val="000000"/>
          <w:sz w:val="24"/>
          <w:szCs w:val="24"/>
        </w:rPr>
        <w:t xml:space="preserve"> </w:t>
      </w:r>
      <w:r w:rsidR="00171B41" w:rsidRPr="00393C3F">
        <w:rPr>
          <w:rFonts w:ascii="Times New Roman" w:hAnsi="Times New Roman" w:cs="Times New Roman"/>
          <w:color w:val="000000"/>
          <w:sz w:val="24"/>
          <w:szCs w:val="24"/>
        </w:rPr>
        <w:t xml:space="preserve">affecting different levels of scale, i.e. timber </w:t>
      </w:r>
      <w:r w:rsidR="00502FBE" w:rsidRPr="00393C3F">
        <w:rPr>
          <w:rFonts w:ascii="Times New Roman" w:hAnsi="Times New Roman" w:cs="Times New Roman"/>
          <w:color w:val="000000"/>
          <w:sz w:val="24"/>
          <w:szCs w:val="24"/>
        </w:rPr>
        <w:t>disfigure</w:t>
      </w:r>
      <w:r w:rsidR="00171B41" w:rsidRPr="00393C3F">
        <w:rPr>
          <w:rFonts w:ascii="Times New Roman" w:hAnsi="Times New Roman" w:cs="Times New Roman"/>
          <w:color w:val="000000"/>
          <w:sz w:val="24"/>
          <w:szCs w:val="24"/>
        </w:rPr>
        <w:t xml:space="preserve"> and lack</w:t>
      </w:r>
      <w:r w:rsidRPr="00393C3F">
        <w:rPr>
          <w:rFonts w:ascii="Times New Roman" w:hAnsi="Times New Roman" w:cs="Times New Roman"/>
          <w:color w:val="000000"/>
          <w:sz w:val="24"/>
          <w:szCs w:val="24"/>
        </w:rPr>
        <w:t xml:space="preserve">ing maintenance can </w:t>
      </w:r>
      <w:r w:rsidR="00502FBE" w:rsidRPr="00393C3F">
        <w:rPr>
          <w:rFonts w:ascii="Times New Roman" w:hAnsi="Times New Roman" w:cs="Times New Roman"/>
          <w:color w:val="000000"/>
          <w:sz w:val="24"/>
          <w:szCs w:val="24"/>
        </w:rPr>
        <w:t>destroy</w:t>
      </w:r>
      <w:r w:rsidRPr="00393C3F">
        <w:rPr>
          <w:rFonts w:ascii="Times New Roman" w:hAnsi="Times New Roman" w:cs="Times New Roman"/>
          <w:color w:val="000000"/>
          <w:sz w:val="24"/>
          <w:szCs w:val="24"/>
        </w:rPr>
        <w:t xml:space="preserve"> the </w:t>
      </w:r>
      <w:r w:rsidR="00171B41" w:rsidRPr="00393C3F">
        <w:rPr>
          <w:rFonts w:ascii="Times New Roman" w:hAnsi="Times New Roman" w:cs="Times New Roman"/>
          <w:color w:val="000000"/>
          <w:sz w:val="24"/>
          <w:szCs w:val="24"/>
        </w:rPr>
        <w:t xml:space="preserve">market position of dwellings and </w:t>
      </w:r>
      <w:r w:rsidR="00502FBE" w:rsidRPr="00393C3F">
        <w:rPr>
          <w:rFonts w:ascii="Times New Roman" w:hAnsi="Times New Roman" w:cs="Times New Roman"/>
          <w:color w:val="000000"/>
          <w:sz w:val="24"/>
          <w:szCs w:val="24"/>
        </w:rPr>
        <w:t>cause</w:t>
      </w:r>
      <w:r w:rsidR="00171B41" w:rsidRPr="00393C3F">
        <w:rPr>
          <w:rFonts w:ascii="Times New Roman" w:hAnsi="Times New Roman" w:cs="Times New Roman"/>
          <w:color w:val="000000"/>
          <w:sz w:val="24"/>
          <w:szCs w:val="24"/>
        </w:rPr>
        <w:t xml:space="preserve"> filtering processes</w:t>
      </w:r>
      <w:r w:rsidRPr="00393C3F">
        <w:rPr>
          <w:rFonts w:ascii="Times New Roman" w:hAnsi="Times New Roman" w:cs="Times New Roman"/>
          <w:color w:val="000000"/>
          <w:sz w:val="24"/>
          <w:szCs w:val="24"/>
        </w:rPr>
        <w:t xml:space="preserve">, while reversely the </w:t>
      </w:r>
      <w:r w:rsidR="00502FBE" w:rsidRPr="00393C3F">
        <w:rPr>
          <w:rFonts w:ascii="Times New Roman" w:hAnsi="Times New Roman" w:cs="Times New Roman"/>
          <w:color w:val="000000"/>
          <w:sz w:val="24"/>
          <w:szCs w:val="24"/>
        </w:rPr>
        <w:t>entry</w:t>
      </w:r>
      <w:r w:rsidRPr="00393C3F">
        <w:rPr>
          <w:rFonts w:ascii="Times New Roman" w:hAnsi="Times New Roman" w:cs="Times New Roman"/>
          <w:color w:val="000000"/>
          <w:sz w:val="24"/>
          <w:szCs w:val="24"/>
        </w:rPr>
        <w:t xml:space="preserve"> of </w:t>
      </w:r>
      <w:r w:rsidR="00171B41" w:rsidRPr="00393C3F">
        <w:rPr>
          <w:rFonts w:ascii="Times New Roman" w:hAnsi="Times New Roman" w:cs="Times New Roman"/>
          <w:color w:val="000000"/>
          <w:sz w:val="24"/>
          <w:szCs w:val="24"/>
        </w:rPr>
        <w:t xml:space="preserve">more vulnerable residents can seriously </w:t>
      </w:r>
      <w:r w:rsidRPr="00393C3F">
        <w:rPr>
          <w:rFonts w:ascii="Times New Roman" w:hAnsi="Times New Roman" w:cs="Times New Roman"/>
          <w:color w:val="000000"/>
          <w:sz w:val="24"/>
          <w:szCs w:val="24"/>
        </w:rPr>
        <w:t>hamper maintenance investments.</w:t>
      </w:r>
    </w:p>
    <w:p w:rsidR="00536BE2" w:rsidRDefault="00171B41" w:rsidP="00D9687D">
      <w:pPr>
        <w:tabs>
          <w:tab w:val="left" w:pos="1710"/>
        </w:tabs>
        <w:spacing w:line="480" w:lineRule="auto"/>
        <w:jc w:val="both"/>
        <w:rPr>
          <w:rFonts w:ascii="Times New Roman" w:hAnsi="Times New Roman" w:cs="Times New Roman"/>
          <w:color w:val="000000"/>
          <w:sz w:val="24"/>
          <w:szCs w:val="24"/>
        </w:rPr>
      </w:pPr>
      <w:r w:rsidRPr="00393C3F">
        <w:rPr>
          <w:rFonts w:ascii="Times New Roman" w:hAnsi="Times New Roman" w:cs="Times New Roman"/>
          <w:color w:val="000000"/>
          <w:sz w:val="24"/>
          <w:szCs w:val="24"/>
        </w:rPr>
        <w:t xml:space="preserve">Regarding the building category, there are essential differences between residential and </w:t>
      </w:r>
      <w:r w:rsidR="00CA3301" w:rsidRPr="00393C3F">
        <w:rPr>
          <w:rFonts w:ascii="Times New Roman" w:hAnsi="Times New Roman" w:cs="Times New Roman"/>
          <w:color w:val="000000"/>
          <w:sz w:val="24"/>
          <w:szCs w:val="24"/>
        </w:rPr>
        <w:t>non</w:t>
      </w:r>
      <w:r w:rsidR="00CA3301">
        <w:rPr>
          <w:rFonts w:ascii="Times New Roman" w:hAnsi="Times New Roman" w:cs="Times New Roman"/>
          <w:color w:val="000000"/>
          <w:sz w:val="24"/>
          <w:szCs w:val="24"/>
        </w:rPr>
        <w:t>-</w:t>
      </w:r>
      <w:r w:rsidR="00CA3301" w:rsidRPr="00393C3F">
        <w:rPr>
          <w:rFonts w:ascii="Times New Roman" w:hAnsi="Times New Roman" w:cs="Times New Roman"/>
          <w:color w:val="000000"/>
          <w:sz w:val="24"/>
          <w:szCs w:val="24"/>
        </w:rPr>
        <w:t>residential</w:t>
      </w:r>
      <w:r w:rsidRPr="00393C3F">
        <w:rPr>
          <w:rFonts w:ascii="Times New Roman" w:hAnsi="Times New Roman" w:cs="Times New Roman"/>
          <w:color w:val="000000"/>
          <w:sz w:val="24"/>
          <w:szCs w:val="24"/>
        </w:rPr>
        <w:t xml:space="preserve"> buildings. Apart from differences in purpose, use, funding, management </w:t>
      </w:r>
    </w:p>
    <w:p w:rsidR="00171B41" w:rsidRPr="00393C3F" w:rsidRDefault="00171B41" w:rsidP="00D9687D">
      <w:pPr>
        <w:tabs>
          <w:tab w:val="left" w:pos="1710"/>
        </w:tabs>
        <w:spacing w:line="480" w:lineRule="auto"/>
        <w:jc w:val="both"/>
        <w:rPr>
          <w:rFonts w:ascii="Times New Roman" w:hAnsi="Times New Roman" w:cs="Times New Roman"/>
          <w:color w:val="000000"/>
          <w:sz w:val="24"/>
          <w:szCs w:val="24"/>
        </w:rPr>
      </w:pPr>
      <w:r w:rsidRPr="00393C3F">
        <w:rPr>
          <w:rFonts w:ascii="Times New Roman" w:hAnsi="Times New Roman" w:cs="Times New Roman"/>
          <w:color w:val="000000"/>
          <w:sz w:val="24"/>
          <w:szCs w:val="24"/>
        </w:rPr>
        <w:lastRenderedPageBreak/>
        <w:t xml:space="preserve">and legislation, housing is a rather stable function with </w:t>
      </w:r>
      <w:r w:rsidR="00465BD3" w:rsidRPr="00393C3F">
        <w:rPr>
          <w:rFonts w:ascii="Times New Roman" w:hAnsi="Times New Roman" w:cs="Times New Roman"/>
          <w:color w:val="000000"/>
          <w:sz w:val="24"/>
          <w:szCs w:val="24"/>
        </w:rPr>
        <w:t>long</w:t>
      </w:r>
      <w:r w:rsidRPr="00393C3F">
        <w:rPr>
          <w:rFonts w:ascii="Times New Roman" w:hAnsi="Times New Roman" w:cs="Times New Roman"/>
          <w:color w:val="000000"/>
          <w:sz w:val="24"/>
          <w:szCs w:val="24"/>
        </w:rPr>
        <w:t xml:space="preserve"> life cycle </w:t>
      </w:r>
      <w:r w:rsidR="00465BD3" w:rsidRPr="00393C3F">
        <w:rPr>
          <w:rFonts w:ascii="Times New Roman" w:hAnsi="Times New Roman" w:cs="Times New Roman"/>
          <w:color w:val="000000"/>
          <w:sz w:val="24"/>
          <w:szCs w:val="24"/>
        </w:rPr>
        <w:t>expectation</w:t>
      </w:r>
      <w:r w:rsidRPr="00393C3F">
        <w:rPr>
          <w:rFonts w:ascii="Times New Roman" w:hAnsi="Times New Roman" w:cs="Times New Roman"/>
          <w:color w:val="000000"/>
          <w:sz w:val="24"/>
          <w:szCs w:val="24"/>
        </w:rPr>
        <w:t>, where non</w:t>
      </w:r>
      <w:r w:rsidR="00CE3E34">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residential functions like office, retail, leisure, trade and industry often have a short cycle of</w:t>
      </w:r>
      <w:r w:rsidR="007C1746" w:rsidRPr="00393C3F">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 xml:space="preserve">usage and adaptation and consequential different </w:t>
      </w:r>
      <w:r w:rsidR="00465BD3" w:rsidRPr="00393C3F">
        <w:rPr>
          <w:rFonts w:ascii="Times New Roman" w:hAnsi="Times New Roman" w:cs="Times New Roman"/>
          <w:color w:val="000000"/>
          <w:sz w:val="24"/>
          <w:szCs w:val="24"/>
        </w:rPr>
        <w:t>exposure</w:t>
      </w:r>
      <w:r w:rsidR="007C1746" w:rsidRPr="00393C3F">
        <w:rPr>
          <w:rFonts w:ascii="Times New Roman" w:hAnsi="Times New Roman" w:cs="Times New Roman"/>
          <w:color w:val="000000"/>
          <w:sz w:val="24"/>
          <w:szCs w:val="24"/>
        </w:rPr>
        <w:t xml:space="preserve"> for obsolescence. Building </w:t>
      </w:r>
      <w:r w:rsidRPr="00393C3F">
        <w:rPr>
          <w:rFonts w:ascii="Times New Roman" w:hAnsi="Times New Roman" w:cs="Times New Roman"/>
          <w:color w:val="000000"/>
          <w:sz w:val="24"/>
          <w:szCs w:val="24"/>
        </w:rPr>
        <w:t>types, shapes and functions are often interrelated, sometimes very strong as e.g. water</w:t>
      </w:r>
      <w:r w:rsidR="007C1746" w:rsidRPr="00393C3F">
        <w:rPr>
          <w:rFonts w:ascii="Times New Roman" w:hAnsi="Times New Roman" w:cs="Times New Roman"/>
          <w:color w:val="000000"/>
          <w:sz w:val="24"/>
          <w:szCs w:val="24"/>
        </w:rPr>
        <w:t xml:space="preserve"> towers </w:t>
      </w:r>
      <w:r w:rsidRPr="00393C3F">
        <w:rPr>
          <w:rFonts w:ascii="Times New Roman" w:hAnsi="Times New Roman" w:cs="Times New Roman"/>
          <w:color w:val="000000"/>
          <w:sz w:val="24"/>
          <w:szCs w:val="24"/>
        </w:rPr>
        <w:t xml:space="preserve">and churches, posing strong </w:t>
      </w:r>
      <w:r w:rsidR="00465BD3" w:rsidRPr="00393C3F">
        <w:rPr>
          <w:rFonts w:ascii="Times New Roman" w:hAnsi="Times New Roman" w:cs="Times New Roman"/>
          <w:color w:val="000000"/>
          <w:sz w:val="24"/>
          <w:szCs w:val="24"/>
        </w:rPr>
        <w:t>limitations</w:t>
      </w:r>
      <w:r w:rsidRPr="00393C3F">
        <w:rPr>
          <w:rFonts w:ascii="Times New Roman" w:hAnsi="Times New Roman" w:cs="Times New Roman"/>
          <w:color w:val="000000"/>
          <w:sz w:val="24"/>
          <w:szCs w:val="24"/>
        </w:rPr>
        <w:t xml:space="preserve"> for reuse and transfo</w:t>
      </w:r>
      <w:r w:rsidR="007C1746" w:rsidRPr="00393C3F">
        <w:rPr>
          <w:rFonts w:ascii="Times New Roman" w:hAnsi="Times New Roman" w:cs="Times New Roman"/>
          <w:color w:val="000000"/>
          <w:sz w:val="24"/>
          <w:szCs w:val="24"/>
        </w:rPr>
        <w:t xml:space="preserve">rmation; sometimes less </w:t>
      </w:r>
      <w:r w:rsidR="00465BD3" w:rsidRPr="00393C3F">
        <w:rPr>
          <w:rFonts w:ascii="Times New Roman" w:hAnsi="Times New Roman" w:cs="Times New Roman"/>
          <w:color w:val="000000"/>
          <w:sz w:val="24"/>
          <w:szCs w:val="24"/>
        </w:rPr>
        <w:t>curbing</w:t>
      </w:r>
      <w:r w:rsidR="007C1746" w:rsidRPr="00393C3F">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 xml:space="preserve">or in </w:t>
      </w:r>
      <w:r w:rsidR="00465BD3" w:rsidRPr="00393C3F">
        <w:rPr>
          <w:rFonts w:ascii="Times New Roman" w:hAnsi="Times New Roman" w:cs="Times New Roman"/>
          <w:color w:val="000000"/>
          <w:sz w:val="24"/>
          <w:szCs w:val="24"/>
        </w:rPr>
        <w:t>different</w:t>
      </w:r>
      <w:r w:rsidRPr="00393C3F">
        <w:rPr>
          <w:rFonts w:ascii="Times New Roman" w:hAnsi="Times New Roman" w:cs="Times New Roman"/>
          <w:color w:val="000000"/>
          <w:sz w:val="24"/>
          <w:szCs w:val="24"/>
        </w:rPr>
        <w:t xml:space="preserve"> facilitating a wide range of functions, like ma</w:t>
      </w:r>
      <w:r w:rsidR="007C1746" w:rsidRPr="00393C3F">
        <w:rPr>
          <w:rFonts w:ascii="Times New Roman" w:hAnsi="Times New Roman" w:cs="Times New Roman"/>
          <w:color w:val="000000"/>
          <w:sz w:val="24"/>
          <w:szCs w:val="24"/>
        </w:rPr>
        <w:t xml:space="preserve">nor houses converted in offices </w:t>
      </w:r>
      <w:r w:rsidRPr="00393C3F">
        <w:rPr>
          <w:rFonts w:ascii="Times New Roman" w:hAnsi="Times New Roman" w:cs="Times New Roman"/>
          <w:color w:val="000000"/>
          <w:sz w:val="24"/>
          <w:szCs w:val="24"/>
        </w:rPr>
        <w:t>and back again in residences, and warehouses converted in ap</w:t>
      </w:r>
      <w:r w:rsidR="007C1746" w:rsidRPr="00393C3F">
        <w:rPr>
          <w:rFonts w:ascii="Times New Roman" w:hAnsi="Times New Roman" w:cs="Times New Roman"/>
          <w:color w:val="000000"/>
          <w:sz w:val="24"/>
          <w:szCs w:val="24"/>
        </w:rPr>
        <w:t xml:space="preserve">artments, the origin of lofts, </w:t>
      </w:r>
      <w:r w:rsidRPr="00393C3F">
        <w:rPr>
          <w:rFonts w:ascii="Times New Roman" w:hAnsi="Times New Roman" w:cs="Times New Roman"/>
          <w:color w:val="000000"/>
          <w:sz w:val="24"/>
          <w:szCs w:val="24"/>
        </w:rPr>
        <w:t>space and structure being the main determining</w:t>
      </w:r>
      <w:r w:rsidR="00DA4B82">
        <w:rPr>
          <w:rFonts w:ascii="Times New Roman" w:hAnsi="Times New Roman" w:cs="Times New Roman"/>
          <w:color w:val="000000"/>
          <w:sz w:val="24"/>
          <w:szCs w:val="24"/>
        </w:rPr>
        <w:t xml:space="preserve"> factors.</w:t>
      </w:r>
      <w:r w:rsidR="007C1746" w:rsidRPr="00393C3F">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 xml:space="preserve">Tenure is decisive for property management and control. In </w:t>
      </w:r>
      <w:r w:rsidR="007C1746" w:rsidRPr="00393C3F">
        <w:rPr>
          <w:rFonts w:ascii="Times New Roman" w:hAnsi="Times New Roman" w:cs="Times New Roman"/>
          <w:color w:val="000000"/>
          <w:sz w:val="24"/>
          <w:szCs w:val="24"/>
        </w:rPr>
        <w:t xml:space="preserve">this regard there are essential </w:t>
      </w:r>
      <w:r w:rsidRPr="00393C3F">
        <w:rPr>
          <w:rFonts w:ascii="Times New Roman" w:hAnsi="Times New Roman" w:cs="Times New Roman"/>
          <w:color w:val="000000"/>
          <w:sz w:val="24"/>
          <w:szCs w:val="24"/>
        </w:rPr>
        <w:t>differences between rented and owned property, as well as be</w:t>
      </w:r>
      <w:r w:rsidR="007C1746" w:rsidRPr="00393C3F">
        <w:rPr>
          <w:rFonts w:ascii="Times New Roman" w:hAnsi="Times New Roman" w:cs="Times New Roman"/>
          <w:color w:val="000000"/>
          <w:sz w:val="24"/>
          <w:szCs w:val="24"/>
        </w:rPr>
        <w:t xml:space="preserve">tween profit and non-profit and </w:t>
      </w:r>
      <w:r w:rsidRPr="00393C3F">
        <w:rPr>
          <w:rFonts w:ascii="Times New Roman" w:hAnsi="Times New Roman" w:cs="Times New Roman"/>
          <w:color w:val="000000"/>
          <w:sz w:val="24"/>
          <w:szCs w:val="24"/>
        </w:rPr>
        <w:t>between single and joint ownership. (Itard and Meijer, 2008</w:t>
      </w:r>
      <w:r w:rsidR="007C1746" w:rsidRPr="00393C3F">
        <w:rPr>
          <w:rFonts w:ascii="Times New Roman" w:hAnsi="Times New Roman" w:cs="Times New Roman"/>
          <w:color w:val="000000"/>
          <w:sz w:val="24"/>
          <w:szCs w:val="24"/>
        </w:rPr>
        <w:t xml:space="preserve">). This holds in particular for </w:t>
      </w:r>
      <w:r w:rsidRPr="00393C3F">
        <w:rPr>
          <w:rFonts w:ascii="Times New Roman" w:hAnsi="Times New Roman" w:cs="Times New Roman"/>
          <w:color w:val="000000"/>
          <w:sz w:val="24"/>
          <w:szCs w:val="24"/>
        </w:rPr>
        <w:t>residential property, as social and institutional landlords a</w:t>
      </w:r>
      <w:r w:rsidR="007C1746" w:rsidRPr="00393C3F">
        <w:rPr>
          <w:rFonts w:ascii="Times New Roman" w:hAnsi="Times New Roman" w:cs="Times New Roman"/>
          <w:color w:val="000000"/>
          <w:sz w:val="24"/>
          <w:szCs w:val="24"/>
        </w:rPr>
        <w:t xml:space="preserve">re as </w:t>
      </w:r>
      <w:r w:rsidR="00C9635E" w:rsidRPr="00393C3F">
        <w:rPr>
          <w:rFonts w:ascii="Times New Roman" w:hAnsi="Times New Roman" w:cs="Times New Roman"/>
          <w:color w:val="000000"/>
          <w:sz w:val="24"/>
          <w:szCs w:val="24"/>
        </w:rPr>
        <w:t>a rule organization</w:t>
      </w:r>
      <w:r w:rsidR="007C1746" w:rsidRPr="00393C3F">
        <w:rPr>
          <w:rFonts w:ascii="Times New Roman" w:hAnsi="Times New Roman" w:cs="Times New Roman"/>
          <w:color w:val="000000"/>
          <w:sz w:val="24"/>
          <w:szCs w:val="24"/>
        </w:rPr>
        <w:t xml:space="preserve"> with </w:t>
      </w:r>
      <w:r w:rsidR="00465BD3" w:rsidRPr="00393C3F">
        <w:rPr>
          <w:rFonts w:ascii="Times New Roman" w:hAnsi="Times New Roman" w:cs="Times New Roman"/>
          <w:color w:val="000000"/>
          <w:sz w:val="24"/>
          <w:szCs w:val="24"/>
        </w:rPr>
        <w:t>trained</w:t>
      </w:r>
      <w:r w:rsidRPr="00393C3F">
        <w:rPr>
          <w:rFonts w:ascii="Times New Roman" w:hAnsi="Times New Roman" w:cs="Times New Roman"/>
          <w:color w:val="000000"/>
          <w:sz w:val="24"/>
          <w:szCs w:val="24"/>
        </w:rPr>
        <w:t xml:space="preserve"> professionals but limited control on usage and care,</w:t>
      </w:r>
      <w:r w:rsidR="007C1746" w:rsidRPr="00393C3F">
        <w:rPr>
          <w:rFonts w:ascii="Times New Roman" w:hAnsi="Times New Roman" w:cs="Times New Roman"/>
          <w:color w:val="000000"/>
          <w:sz w:val="24"/>
          <w:szCs w:val="24"/>
        </w:rPr>
        <w:t xml:space="preserve"> whereas single owner-occupiers </w:t>
      </w:r>
      <w:r w:rsidRPr="00393C3F">
        <w:rPr>
          <w:rFonts w:ascii="Times New Roman" w:hAnsi="Times New Roman" w:cs="Times New Roman"/>
          <w:color w:val="000000"/>
          <w:sz w:val="24"/>
          <w:szCs w:val="24"/>
        </w:rPr>
        <w:t xml:space="preserve">generally lack any </w:t>
      </w:r>
      <w:r w:rsidR="00465BD3" w:rsidRPr="00393C3F">
        <w:rPr>
          <w:rFonts w:ascii="Times New Roman" w:hAnsi="Times New Roman" w:cs="Times New Roman"/>
          <w:color w:val="000000"/>
          <w:sz w:val="24"/>
          <w:szCs w:val="24"/>
        </w:rPr>
        <w:t>expertise</w:t>
      </w:r>
      <w:r w:rsidRPr="00393C3F">
        <w:rPr>
          <w:rFonts w:ascii="Times New Roman" w:hAnsi="Times New Roman" w:cs="Times New Roman"/>
          <w:color w:val="000000"/>
          <w:sz w:val="24"/>
          <w:szCs w:val="24"/>
        </w:rPr>
        <w:t xml:space="preserve"> but have in principle full control on usage and care.</w:t>
      </w:r>
    </w:p>
    <w:p w:rsidR="0021640A" w:rsidRPr="00187181" w:rsidRDefault="00F92928" w:rsidP="00D9687D">
      <w:pPr>
        <w:tabs>
          <w:tab w:val="left" w:pos="1710"/>
        </w:tabs>
        <w:spacing w:line="480" w:lineRule="auto"/>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2.10</w:t>
      </w:r>
      <w:r w:rsidR="00120BAC">
        <w:rPr>
          <w:rFonts w:ascii="Times New Roman" w:hAnsi="Times New Roman" w:cs="Times New Roman"/>
          <w:b/>
          <w:iCs/>
          <w:color w:val="000000"/>
          <w:sz w:val="24"/>
          <w:szCs w:val="24"/>
        </w:rPr>
        <w:t xml:space="preserve"> </w:t>
      </w:r>
      <w:r w:rsidR="003F4138">
        <w:rPr>
          <w:rFonts w:ascii="Times New Roman" w:hAnsi="Times New Roman" w:cs="Times New Roman"/>
          <w:b/>
          <w:iCs/>
          <w:color w:val="000000"/>
          <w:sz w:val="24"/>
          <w:szCs w:val="24"/>
        </w:rPr>
        <w:t xml:space="preserve">    </w:t>
      </w:r>
      <w:r w:rsidR="00187181" w:rsidRPr="00187181">
        <w:rPr>
          <w:rFonts w:ascii="Times New Roman" w:hAnsi="Times New Roman" w:cs="Times New Roman"/>
          <w:b/>
          <w:iCs/>
          <w:color w:val="000000"/>
          <w:sz w:val="24"/>
          <w:szCs w:val="24"/>
        </w:rPr>
        <w:t>Causes of O</w:t>
      </w:r>
      <w:r w:rsidR="0021640A" w:rsidRPr="00187181">
        <w:rPr>
          <w:rFonts w:ascii="Times New Roman" w:hAnsi="Times New Roman" w:cs="Times New Roman"/>
          <w:b/>
          <w:iCs/>
          <w:color w:val="000000"/>
          <w:sz w:val="24"/>
          <w:szCs w:val="24"/>
        </w:rPr>
        <w:t xml:space="preserve">bsolescence </w:t>
      </w:r>
    </w:p>
    <w:p w:rsidR="00536BE2" w:rsidRDefault="00EC6A74" w:rsidP="00D9687D">
      <w:pPr>
        <w:tabs>
          <w:tab w:val="left" w:pos="1710"/>
        </w:tabs>
        <w:spacing w:line="480" w:lineRule="auto"/>
        <w:jc w:val="both"/>
        <w:rPr>
          <w:rFonts w:ascii="Times New Roman" w:hAnsi="Times New Roman" w:cs="Times New Roman"/>
          <w:color w:val="000000"/>
          <w:sz w:val="24"/>
          <w:szCs w:val="24"/>
        </w:rPr>
      </w:pPr>
      <w:r w:rsidRPr="00393C3F">
        <w:rPr>
          <w:rFonts w:ascii="Times New Roman" w:hAnsi="Times New Roman" w:cs="Times New Roman"/>
          <w:color w:val="000000"/>
          <w:sz w:val="24"/>
          <w:szCs w:val="24"/>
        </w:rPr>
        <w:t xml:space="preserve">Obsolescence can have a wide range of causes. This is </w:t>
      </w:r>
      <w:r w:rsidR="00465BD3" w:rsidRPr="00393C3F">
        <w:rPr>
          <w:rFonts w:ascii="Times New Roman" w:hAnsi="Times New Roman" w:cs="Times New Roman"/>
          <w:color w:val="000000"/>
          <w:sz w:val="24"/>
          <w:szCs w:val="24"/>
        </w:rPr>
        <w:t>reflected</w:t>
      </w:r>
      <w:r w:rsidR="0021640A" w:rsidRPr="00393C3F">
        <w:rPr>
          <w:rFonts w:ascii="Times New Roman" w:hAnsi="Times New Roman" w:cs="Times New Roman"/>
          <w:color w:val="000000"/>
          <w:sz w:val="24"/>
          <w:szCs w:val="24"/>
        </w:rPr>
        <w:t xml:space="preserve"> in the available literature, </w:t>
      </w:r>
      <w:r w:rsidRPr="00393C3F">
        <w:rPr>
          <w:rFonts w:ascii="Times New Roman" w:hAnsi="Times New Roman" w:cs="Times New Roman"/>
          <w:color w:val="000000"/>
          <w:sz w:val="24"/>
          <w:szCs w:val="24"/>
        </w:rPr>
        <w:t xml:space="preserve">showing a confusing variety of </w:t>
      </w:r>
      <w:r w:rsidR="00FC5028" w:rsidRPr="00393C3F">
        <w:rPr>
          <w:rFonts w:ascii="Times New Roman" w:hAnsi="Times New Roman" w:cs="Times New Roman"/>
          <w:color w:val="000000"/>
          <w:sz w:val="24"/>
          <w:szCs w:val="24"/>
        </w:rPr>
        <w:t>categorizations</w:t>
      </w:r>
      <w:r w:rsidRPr="00393C3F">
        <w:rPr>
          <w:rFonts w:ascii="Times New Roman" w:hAnsi="Times New Roman" w:cs="Times New Roman"/>
          <w:color w:val="000000"/>
          <w:sz w:val="24"/>
          <w:szCs w:val="24"/>
        </w:rPr>
        <w:t xml:space="preserve"> like</w:t>
      </w:r>
      <w:r w:rsidR="0021640A" w:rsidRPr="00393C3F">
        <w:rPr>
          <w:rFonts w:ascii="Times New Roman" w:hAnsi="Times New Roman" w:cs="Times New Roman"/>
          <w:color w:val="000000"/>
          <w:sz w:val="24"/>
          <w:szCs w:val="24"/>
        </w:rPr>
        <w:t xml:space="preserve"> physical, economic, financial, </w:t>
      </w:r>
      <w:r w:rsidRPr="00393C3F">
        <w:rPr>
          <w:rFonts w:ascii="Times New Roman" w:hAnsi="Times New Roman" w:cs="Times New Roman"/>
          <w:color w:val="000000"/>
          <w:sz w:val="24"/>
          <w:szCs w:val="24"/>
        </w:rPr>
        <w:t xml:space="preserve">functional, location, environmental, political, market, </w:t>
      </w:r>
      <w:r w:rsidR="00465BD3" w:rsidRPr="00393C3F">
        <w:rPr>
          <w:rFonts w:ascii="Times New Roman" w:hAnsi="Times New Roman" w:cs="Times New Roman"/>
          <w:color w:val="000000"/>
          <w:sz w:val="24"/>
          <w:szCs w:val="24"/>
        </w:rPr>
        <w:t>and style</w:t>
      </w:r>
      <w:r w:rsidR="0021640A" w:rsidRPr="00393C3F">
        <w:rPr>
          <w:rFonts w:ascii="Times New Roman" w:hAnsi="Times New Roman" w:cs="Times New Roman"/>
          <w:color w:val="000000"/>
          <w:sz w:val="24"/>
          <w:szCs w:val="24"/>
        </w:rPr>
        <w:t xml:space="preserve"> and control obsolescence. Most of the literature </w:t>
      </w:r>
      <w:r w:rsidRPr="00393C3F">
        <w:rPr>
          <w:rFonts w:ascii="Times New Roman" w:hAnsi="Times New Roman" w:cs="Times New Roman"/>
          <w:color w:val="000000"/>
          <w:sz w:val="24"/>
          <w:szCs w:val="24"/>
        </w:rPr>
        <w:t>focuses on a specific causal facto</w:t>
      </w:r>
      <w:r w:rsidR="0021640A" w:rsidRPr="00393C3F">
        <w:rPr>
          <w:rFonts w:ascii="Times New Roman" w:hAnsi="Times New Roman" w:cs="Times New Roman"/>
          <w:color w:val="000000"/>
          <w:sz w:val="24"/>
          <w:szCs w:val="24"/>
        </w:rPr>
        <w:t xml:space="preserve">r, subsequent explanation and a problem solving concept. </w:t>
      </w:r>
      <w:r w:rsidRPr="00393C3F">
        <w:rPr>
          <w:rFonts w:ascii="Times New Roman" w:hAnsi="Times New Roman" w:cs="Times New Roman"/>
          <w:color w:val="000000"/>
          <w:sz w:val="24"/>
          <w:szCs w:val="24"/>
        </w:rPr>
        <w:t>One main causal factor, inherent to the word obsolete,</w:t>
      </w:r>
      <w:r w:rsidR="0021640A" w:rsidRPr="00393C3F">
        <w:rPr>
          <w:rFonts w:ascii="Times New Roman" w:hAnsi="Times New Roman" w:cs="Times New Roman"/>
          <w:color w:val="000000"/>
          <w:sz w:val="24"/>
          <w:szCs w:val="24"/>
        </w:rPr>
        <w:t xml:space="preserve"> is acknowledged overall in the </w:t>
      </w:r>
      <w:r w:rsidR="00610D14">
        <w:rPr>
          <w:rFonts w:ascii="Times New Roman" w:hAnsi="Times New Roman" w:cs="Times New Roman"/>
          <w:color w:val="000000"/>
          <w:sz w:val="24"/>
          <w:szCs w:val="24"/>
        </w:rPr>
        <w:t>literature;</w:t>
      </w:r>
      <w:r w:rsidRPr="00393C3F">
        <w:rPr>
          <w:rFonts w:ascii="Times New Roman" w:hAnsi="Times New Roman" w:cs="Times New Roman"/>
          <w:color w:val="000000"/>
          <w:sz w:val="24"/>
          <w:szCs w:val="24"/>
        </w:rPr>
        <w:t xml:space="preserve"> the factor of time (i.e. age and the aging p</w:t>
      </w:r>
      <w:r w:rsidR="0021640A" w:rsidRPr="00393C3F">
        <w:rPr>
          <w:rFonts w:ascii="Times New Roman" w:hAnsi="Times New Roman" w:cs="Times New Roman"/>
          <w:color w:val="000000"/>
          <w:sz w:val="24"/>
          <w:szCs w:val="24"/>
        </w:rPr>
        <w:t xml:space="preserve">rocess). But age alone is not a </w:t>
      </w:r>
      <w:r w:rsidRPr="00393C3F">
        <w:rPr>
          <w:rFonts w:ascii="Times New Roman" w:hAnsi="Times New Roman" w:cs="Times New Roman"/>
          <w:color w:val="000000"/>
          <w:sz w:val="24"/>
          <w:szCs w:val="24"/>
        </w:rPr>
        <w:t>decisive clarification, considering the huge diversitie</w:t>
      </w:r>
      <w:r w:rsidR="0021640A" w:rsidRPr="00393C3F">
        <w:rPr>
          <w:rFonts w:ascii="Times New Roman" w:hAnsi="Times New Roman" w:cs="Times New Roman"/>
          <w:color w:val="000000"/>
          <w:sz w:val="24"/>
          <w:szCs w:val="24"/>
        </w:rPr>
        <w:t xml:space="preserve">s in occurrence of obsolescence </w:t>
      </w:r>
      <w:r w:rsidRPr="00393C3F">
        <w:rPr>
          <w:rFonts w:ascii="Times New Roman" w:hAnsi="Times New Roman" w:cs="Times New Roman"/>
          <w:color w:val="000000"/>
          <w:sz w:val="24"/>
          <w:szCs w:val="24"/>
        </w:rPr>
        <w:t>between and within buildings and b</w:t>
      </w:r>
      <w:r w:rsidR="006A1436">
        <w:rPr>
          <w:rFonts w:ascii="Times New Roman" w:hAnsi="Times New Roman" w:cs="Times New Roman"/>
          <w:color w:val="000000"/>
          <w:sz w:val="24"/>
          <w:szCs w:val="24"/>
        </w:rPr>
        <w:t>uilding types.</w:t>
      </w:r>
      <w:r w:rsidR="00E07155">
        <w:rPr>
          <w:rFonts w:ascii="Times New Roman" w:hAnsi="Times New Roman" w:cs="Times New Roman"/>
          <w:color w:val="000000"/>
          <w:sz w:val="24"/>
          <w:szCs w:val="24"/>
        </w:rPr>
        <w:t xml:space="preserve"> (Laronge and Vandell</w:t>
      </w:r>
      <w:r w:rsidR="007C74DD">
        <w:rPr>
          <w:rFonts w:ascii="Times New Roman" w:hAnsi="Times New Roman" w:cs="Times New Roman"/>
          <w:color w:val="000000"/>
          <w:sz w:val="24"/>
          <w:szCs w:val="24"/>
        </w:rPr>
        <w:t xml:space="preserve"> 2001)</w:t>
      </w:r>
      <w:r w:rsidR="006A1436">
        <w:rPr>
          <w:rFonts w:ascii="Times New Roman" w:hAnsi="Times New Roman" w:cs="Times New Roman"/>
          <w:color w:val="000000"/>
          <w:sz w:val="24"/>
          <w:szCs w:val="24"/>
        </w:rPr>
        <w:t xml:space="preserve"> Why </w:t>
      </w:r>
      <w:r w:rsidR="00572BB4">
        <w:rPr>
          <w:rFonts w:ascii="Times New Roman" w:hAnsi="Times New Roman" w:cs="Times New Roman"/>
          <w:color w:val="000000"/>
          <w:sz w:val="24"/>
          <w:szCs w:val="24"/>
        </w:rPr>
        <w:t>some old houses are</w:t>
      </w:r>
      <w:r w:rsidR="006A1436">
        <w:rPr>
          <w:rFonts w:ascii="Times New Roman" w:hAnsi="Times New Roman" w:cs="Times New Roman"/>
          <w:color w:val="000000"/>
          <w:sz w:val="24"/>
          <w:szCs w:val="24"/>
        </w:rPr>
        <w:t xml:space="preserve"> still </w:t>
      </w:r>
      <w:r w:rsidR="00C9635E">
        <w:rPr>
          <w:rFonts w:ascii="Times New Roman" w:hAnsi="Times New Roman" w:cs="Times New Roman"/>
          <w:color w:val="000000"/>
          <w:sz w:val="24"/>
          <w:szCs w:val="24"/>
        </w:rPr>
        <w:t>va</w:t>
      </w:r>
      <w:r w:rsidR="00C9635E" w:rsidRPr="00393C3F">
        <w:rPr>
          <w:rFonts w:ascii="Times New Roman" w:hAnsi="Times New Roman" w:cs="Times New Roman"/>
          <w:color w:val="000000"/>
          <w:sz w:val="24"/>
          <w:szCs w:val="24"/>
        </w:rPr>
        <w:t>rying</w:t>
      </w:r>
      <w:r w:rsidR="0021640A" w:rsidRPr="00393C3F">
        <w:rPr>
          <w:rFonts w:ascii="Times New Roman" w:hAnsi="Times New Roman" w:cs="Times New Roman"/>
          <w:sz w:val="24"/>
          <w:szCs w:val="24"/>
        </w:rPr>
        <w:t xml:space="preserve"> </w:t>
      </w:r>
      <w:r w:rsidR="0021640A" w:rsidRPr="00393C3F">
        <w:rPr>
          <w:rFonts w:ascii="Times New Roman" w:hAnsi="Times New Roman" w:cs="Times New Roman"/>
          <w:color w:val="000000"/>
          <w:sz w:val="24"/>
          <w:szCs w:val="24"/>
        </w:rPr>
        <w:t xml:space="preserve">for </w:t>
      </w:r>
      <w:r w:rsidR="00572BB4" w:rsidRPr="00393C3F">
        <w:rPr>
          <w:rFonts w:ascii="Times New Roman" w:hAnsi="Times New Roman" w:cs="Times New Roman"/>
          <w:color w:val="000000"/>
          <w:sz w:val="24"/>
          <w:szCs w:val="24"/>
        </w:rPr>
        <w:t>standard</w:t>
      </w:r>
      <w:r w:rsidRPr="00393C3F">
        <w:rPr>
          <w:rFonts w:ascii="Times New Roman" w:hAnsi="Times New Roman" w:cs="Times New Roman"/>
          <w:color w:val="000000"/>
          <w:sz w:val="24"/>
          <w:szCs w:val="24"/>
        </w:rPr>
        <w:t xml:space="preserve"> </w:t>
      </w:r>
    </w:p>
    <w:p w:rsidR="00987A51" w:rsidRDefault="00EC6A74" w:rsidP="00D9687D">
      <w:pPr>
        <w:tabs>
          <w:tab w:val="left" w:pos="1710"/>
        </w:tabs>
        <w:spacing w:line="480" w:lineRule="auto"/>
        <w:jc w:val="both"/>
        <w:rPr>
          <w:rFonts w:ascii="Times New Roman" w:hAnsi="Times New Roman" w:cs="Times New Roman"/>
          <w:color w:val="000000"/>
          <w:sz w:val="24"/>
          <w:szCs w:val="24"/>
        </w:rPr>
      </w:pPr>
      <w:r w:rsidRPr="00393C3F">
        <w:rPr>
          <w:rFonts w:ascii="Times New Roman" w:hAnsi="Times New Roman" w:cs="Times New Roman"/>
          <w:color w:val="000000"/>
          <w:sz w:val="24"/>
          <w:szCs w:val="24"/>
        </w:rPr>
        <w:lastRenderedPageBreak/>
        <w:t>while others ar</w:t>
      </w:r>
      <w:r w:rsidR="00572BB4">
        <w:rPr>
          <w:rFonts w:ascii="Times New Roman" w:hAnsi="Times New Roman" w:cs="Times New Roman"/>
          <w:color w:val="000000"/>
          <w:sz w:val="24"/>
          <w:szCs w:val="24"/>
        </w:rPr>
        <w:t>e demolished</w:t>
      </w:r>
      <w:r w:rsidR="0021640A" w:rsidRPr="00393C3F">
        <w:rPr>
          <w:rFonts w:ascii="Times New Roman" w:hAnsi="Times New Roman" w:cs="Times New Roman"/>
          <w:color w:val="000000"/>
          <w:sz w:val="24"/>
          <w:szCs w:val="24"/>
        </w:rPr>
        <w:t xml:space="preserve"> </w:t>
      </w:r>
      <w:r w:rsidR="00C9635E" w:rsidRPr="00393C3F">
        <w:rPr>
          <w:rFonts w:ascii="Times New Roman" w:hAnsi="Times New Roman" w:cs="Times New Roman"/>
          <w:color w:val="000000"/>
          <w:sz w:val="24"/>
          <w:szCs w:val="24"/>
        </w:rPr>
        <w:t>for</w:t>
      </w:r>
      <w:r w:rsidR="0021640A" w:rsidRPr="00393C3F">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more clarity and a better understanding, it is first ne</w:t>
      </w:r>
      <w:r w:rsidR="0021640A" w:rsidRPr="00393C3F">
        <w:rPr>
          <w:rFonts w:ascii="Times New Roman" w:hAnsi="Times New Roman" w:cs="Times New Roman"/>
          <w:color w:val="000000"/>
          <w:sz w:val="24"/>
          <w:szCs w:val="24"/>
        </w:rPr>
        <w:t xml:space="preserve">cessary to order the subject by </w:t>
      </w:r>
      <w:r w:rsidRPr="00393C3F">
        <w:rPr>
          <w:rFonts w:ascii="Times New Roman" w:hAnsi="Times New Roman" w:cs="Times New Roman"/>
          <w:color w:val="000000"/>
          <w:sz w:val="24"/>
          <w:szCs w:val="24"/>
        </w:rPr>
        <w:t>distingui</w:t>
      </w:r>
      <w:r w:rsidR="006A1436">
        <w:rPr>
          <w:rFonts w:ascii="Times New Roman" w:hAnsi="Times New Roman" w:cs="Times New Roman"/>
          <w:color w:val="000000"/>
          <w:sz w:val="24"/>
          <w:szCs w:val="24"/>
        </w:rPr>
        <w:t>shing the major characteristics,</w:t>
      </w:r>
      <w:r w:rsidRPr="00393C3F">
        <w:rPr>
          <w:rFonts w:ascii="Times New Roman" w:hAnsi="Times New Roman" w:cs="Times New Roman"/>
          <w:color w:val="000000"/>
          <w:sz w:val="24"/>
          <w:szCs w:val="24"/>
        </w:rPr>
        <w:t xml:space="preserve"> the nature of ca</w:t>
      </w:r>
      <w:r w:rsidR="0021640A" w:rsidRPr="00393C3F">
        <w:rPr>
          <w:rFonts w:ascii="Times New Roman" w:hAnsi="Times New Roman" w:cs="Times New Roman"/>
          <w:color w:val="000000"/>
          <w:sz w:val="24"/>
          <w:szCs w:val="24"/>
        </w:rPr>
        <w:t xml:space="preserve">uses and effects, the different </w:t>
      </w:r>
      <w:r w:rsidRPr="00393C3F">
        <w:rPr>
          <w:rFonts w:ascii="Times New Roman" w:hAnsi="Times New Roman" w:cs="Times New Roman"/>
          <w:color w:val="000000"/>
          <w:sz w:val="24"/>
          <w:szCs w:val="24"/>
        </w:rPr>
        <w:t xml:space="preserve">levels of scale, the building category and building type, and </w:t>
      </w:r>
      <w:r w:rsidR="00987A51">
        <w:rPr>
          <w:rFonts w:ascii="Times New Roman" w:hAnsi="Times New Roman" w:cs="Times New Roman"/>
          <w:color w:val="000000"/>
          <w:sz w:val="24"/>
          <w:szCs w:val="24"/>
        </w:rPr>
        <w:t>the kind of tenure and control.</w:t>
      </w:r>
    </w:p>
    <w:p w:rsidR="00717685" w:rsidRDefault="00EC6A74" w:rsidP="00D9687D">
      <w:pPr>
        <w:tabs>
          <w:tab w:val="left" w:pos="1710"/>
        </w:tabs>
        <w:spacing w:line="480" w:lineRule="auto"/>
        <w:jc w:val="both"/>
        <w:rPr>
          <w:rFonts w:ascii="Times New Roman" w:hAnsi="Times New Roman" w:cs="Times New Roman"/>
          <w:color w:val="000000"/>
          <w:sz w:val="24"/>
          <w:szCs w:val="24"/>
        </w:rPr>
      </w:pPr>
      <w:r w:rsidRPr="00393C3F">
        <w:rPr>
          <w:rFonts w:ascii="Times New Roman" w:hAnsi="Times New Roman" w:cs="Times New Roman"/>
          <w:color w:val="000000"/>
          <w:sz w:val="24"/>
          <w:szCs w:val="24"/>
        </w:rPr>
        <w:t xml:space="preserve">Several authors have tried to develop a causal explanatory </w:t>
      </w:r>
      <w:r w:rsidR="00187181" w:rsidRPr="00393C3F">
        <w:rPr>
          <w:rFonts w:ascii="Times New Roman" w:hAnsi="Times New Roman" w:cs="Times New Roman"/>
          <w:color w:val="000000"/>
          <w:sz w:val="24"/>
          <w:szCs w:val="24"/>
        </w:rPr>
        <w:t>grouping</w:t>
      </w:r>
      <w:r w:rsidRPr="00393C3F">
        <w:rPr>
          <w:rFonts w:ascii="Times New Roman" w:hAnsi="Times New Roman" w:cs="Times New Roman"/>
          <w:color w:val="000000"/>
          <w:sz w:val="24"/>
          <w:szCs w:val="24"/>
        </w:rPr>
        <w:t xml:space="preserve"> of de</w:t>
      </w:r>
      <w:r w:rsidR="0021640A" w:rsidRPr="00393C3F">
        <w:rPr>
          <w:rFonts w:ascii="Times New Roman" w:hAnsi="Times New Roman" w:cs="Times New Roman"/>
          <w:color w:val="000000"/>
          <w:sz w:val="24"/>
          <w:szCs w:val="24"/>
        </w:rPr>
        <w:t xml:space="preserve">cay and </w:t>
      </w:r>
      <w:r w:rsidRPr="00393C3F">
        <w:rPr>
          <w:rFonts w:ascii="Times New Roman" w:hAnsi="Times New Roman" w:cs="Times New Roman"/>
          <w:color w:val="000000"/>
          <w:sz w:val="24"/>
          <w:szCs w:val="24"/>
        </w:rPr>
        <w:t>obsolescence. Most of the attention was originally plac</w:t>
      </w:r>
      <w:r w:rsidR="0021640A" w:rsidRPr="00393C3F">
        <w:rPr>
          <w:rFonts w:ascii="Times New Roman" w:hAnsi="Times New Roman" w:cs="Times New Roman"/>
          <w:color w:val="000000"/>
          <w:sz w:val="24"/>
          <w:szCs w:val="24"/>
        </w:rPr>
        <w:t xml:space="preserve">ed on the physical decay of the </w:t>
      </w:r>
      <w:r w:rsidRPr="00393C3F">
        <w:rPr>
          <w:rFonts w:ascii="Times New Roman" w:hAnsi="Times New Roman" w:cs="Times New Roman"/>
          <w:color w:val="000000"/>
          <w:sz w:val="24"/>
          <w:szCs w:val="24"/>
        </w:rPr>
        <w:t>buildings and building parts, but the awareness of th</w:t>
      </w:r>
      <w:r w:rsidR="0021640A" w:rsidRPr="00393C3F">
        <w:rPr>
          <w:rFonts w:ascii="Times New Roman" w:hAnsi="Times New Roman" w:cs="Times New Roman"/>
          <w:color w:val="000000"/>
          <w:sz w:val="24"/>
          <w:szCs w:val="24"/>
        </w:rPr>
        <w:t xml:space="preserve">e </w:t>
      </w:r>
      <w:r w:rsidR="00C9635E" w:rsidRPr="00393C3F">
        <w:rPr>
          <w:rFonts w:ascii="Times New Roman" w:hAnsi="Times New Roman" w:cs="Times New Roman"/>
          <w:color w:val="000000"/>
          <w:sz w:val="24"/>
          <w:szCs w:val="24"/>
        </w:rPr>
        <w:t>behavioral</w:t>
      </w:r>
      <w:r w:rsidR="0021640A" w:rsidRPr="00393C3F">
        <w:rPr>
          <w:rFonts w:ascii="Times New Roman" w:hAnsi="Times New Roman" w:cs="Times New Roman"/>
          <w:color w:val="000000"/>
          <w:sz w:val="24"/>
          <w:szCs w:val="24"/>
        </w:rPr>
        <w:t xml:space="preserve"> and environmental </w:t>
      </w:r>
      <w:r w:rsidRPr="00393C3F">
        <w:rPr>
          <w:rFonts w:ascii="Times New Roman" w:hAnsi="Times New Roman" w:cs="Times New Roman"/>
          <w:color w:val="000000"/>
          <w:sz w:val="24"/>
          <w:szCs w:val="24"/>
        </w:rPr>
        <w:t>impact has gra</w:t>
      </w:r>
      <w:r w:rsidR="00DA4B82">
        <w:rPr>
          <w:rFonts w:ascii="Times New Roman" w:hAnsi="Times New Roman" w:cs="Times New Roman"/>
          <w:color w:val="000000"/>
          <w:sz w:val="24"/>
          <w:szCs w:val="24"/>
        </w:rPr>
        <w:t>dually grown</w:t>
      </w:r>
      <w:r w:rsidR="00610D14">
        <w:rPr>
          <w:rFonts w:ascii="Times New Roman" w:hAnsi="Times New Roman" w:cs="Times New Roman"/>
          <w:color w:val="000000"/>
          <w:sz w:val="24"/>
          <w:szCs w:val="24"/>
        </w:rPr>
        <w:t xml:space="preserve">. </w:t>
      </w:r>
      <w:r w:rsidR="0021640A" w:rsidRPr="00393C3F">
        <w:rPr>
          <w:rFonts w:ascii="Times New Roman" w:hAnsi="Times New Roman" w:cs="Times New Roman"/>
          <w:color w:val="000000"/>
          <w:sz w:val="24"/>
          <w:szCs w:val="24"/>
        </w:rPr>
        <w:t xml:space="preserve">The TOBUS software of Allehaux </w:t>
      </w:r>
      <w:r w:rsidRPr="00393C3F">
        <w:rPr>
          <w:rFonts w:ascii="Times New Roman" w:hAnsi="Times New Roman" w:cs="Times New Roman"/>
          <w:color w:val="000000"/>
          <w:sz w:val="24"/>
          <w:szCs w:val="24"/>
        </w:rPr>
        <w:t>and Tessier (2002) assesses the functional performance</w:t>
      </w:r>
      <w:r w:rsidR="00610D14">
        <w:rPr>
          <w:rFonts w:ascii="Times New Roman" w:hAnsi="Times New Roman" w:cs="Times New Roman"/>
          <w:color w:val="000000"/>
          <w:sz w:val="24"/>
          <w:szCs w:val="24"/>
        </w:rPr>
        <w:t xml:space="preserve"> of residential</w:t>
      </w:r>
      <w:r w:rsidR="0021640A" w:rsidRPr="00393C3F">
        <w:rPr>
          <w:rFonts w:ascii="Times New Roman" w:hAnsi="Times New Roman" w:cs="Times New Roman"/>
          <w:color w:val="000000"/>
          <w:sz w:val="24"/>
          <w:szCs w:val="24"/>
        </w:rPr>
        <w:t xml:space="preserve"> buildings using five </w:t>
      </w:r>
      <w:r w:rsidRPr="00393C3F">
        <w:rPr>
          <w:rFonts w:ascii="Times New Roman" w:hAnsi="Times New Roman" w:cs="Times New Roman"/>
          <w:color w:val="000000"/>
          <w:sz w:val="24"/>
          <w:szCs w:val="24"/>
        </w:rPr>
        <w:t>criteria: flexibility, divisibility, maintainability, complian</w:t>
      </w:r>
      <w:r w:rsidR="0021640A" w:rsidRPr="00393C3F">
        <w:rPr>
          <w:rFonts w:ascii="Times New Roman" w:hAnsi="Times New Roman" w:cs="Times New Roman"/>
          <w:color w:val="000000"/>
          <w:sz w:val="24"/>
          <w:szCs w:val="24"/>
        </w:rPr>
        <w:t xml:space="preserve">ce with user needs and with </w:t>
      </w:r>
      <w:r w:rsidRPr="00393C3F">
        <w:rPr>
          <w:rFonts w:ascii="Times New Roman" w:hAnsi="Times New Roman" w:cs="Times New Roman"/>
          <w:color w:val="000000"/>
          <w:sz w:val="24"/>
          <w:szCs w:val="24"/>
        </w:rPr>
        <w:t>regulations.</w:t>
      </w:r>
      <w:r w:rsidR="005909CB">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 xml:space="preserve"> In the property valuation domain, obsolesc</w:t>
      </w:r>
      <w:r w:rsidR="0021640A" w:rsidRPr="00393C3F">
        <w:rPr>
          <w:rFonts w:ascii="Times New Roman" w:hAnsi="Times New Roman" w:cs="Times New Roman"/>
          <w:color w:val="000000"/>
          <w:sz w:val="24"/>
          <w:szCs w:val="24"/>
        </w:rPr>
        <w:t xml:space="preserve">ence is more or less synonymous </w:t>
      </w:r>
      <w:r w:rsidRPr="00393C3F">
        <w:rPr>
          <w:rFonts w:ascii="Times New Roman" w:hAnsi="Times New Roman" w:cs="Times New Roman"/>
          <w:color w:val="000000"/>
          <w:sz w:val="24"/>
          <w:szCs w:val="24"/>
        </w:rPr>
        <w:t>t</w:t>
      </w:r>
      <w:r w:rsidR="003458DD">
        <w:rPr>
          <w:rFonts w:ascii="Times New Roman" w:hAnsi="Times New Roman" w:cs="Times New Roman"/>
          <w:color w:val="000000"/>
          <w:sz w:val="24"/>
          <w:szCs w:val="24"/>
        </w:rPr>
        <w:t xml:space="preserve">o discounting and </w:t>
      </w:r>
      <w:r w:rsidR="00165968">
        <w:rPr>
          <w:rFonts w:ascii="Times New Roman" w:hAnsi="Times New Roman" w:cs="Times New Roman"/>
          <w:color w:val="000000"/>
          <w:sz w:val="24"/>
          <w:szCs w:val="24"/>
        </w:rPr>
        <w:t xml:space="preserve">depreciation. </w:t>
      </w:r>
      <w:r w:rsidR="00706B76">
        <w:rPr>
          <w:rFonts w:ascii="Times New Roman" w:hAnsi="Times New Roman" w:cs="Times New Roman"/>
          <w:color w:val="000000"/>
          <w:sz w:val="24"/>
          <w:szCs w:val="24"/>
        </w:rPr>
        <w:t xml:space="preserve">From </w:t>
      </w:r>
      <w:r w:rsidR="008F65E1">
        <w:rPr>
          <w:rFonts w:ascii="Times New Roman" w:hAnsi="Times New Roman" w:cs="Times New Roman"/>
          <w:color w:val="000000"/>
          <w:sz w:val="24"/>
          <w:szCs w:val="24"/>
        </w:rPr>
        <w:t>this</w:t>
      </w:r>
      <w:r w:rsidR="008F65E1" w:rsidRPr="00393C3F">
        <w:rPr>
          <w:rFonts w:ascii="Times New Roman" w:hAnsi="Times New Roman" w:cs="Times New Roman"/>
          <w:color w:val="000000"/>
          <w:sz w:val="24"/>
          <w:szCs w:val="24"/>
        </w:rPr>
        <w:t xml:space="preserve"> source</w:t>
      </w:r>
      <w:r w:rsidRPr="00393C3F">
        <w:rPr>
          <w:rFonts w:ascii="Times New Roman" w:hAnsi="Times New Roman" w:cs="Times New Roman"/>
          <w:color w:val="000000"/>
          <w:sz w:val="24"/>
          <w:szCs w:val="24"/>
        </w:rPr>
        <w:t>, the most acknowledged and widel</w:t>
      </w:r>
      <w:r w:rsidR="0021640A" w:rsidRPr="00393C3F">
        <w:rPr>
          <w:rFonts w:ascii="Times New Roman" w:hAnsi="Times New Roman" w:cs="Times New Roman"/>
          <w:color w:val="000000"/>
          <w:sz w:val="24"/>
          <w:szCs w:val="24"/>
        </w:rPr>
        <w:t xml:space="preserve">y applied causal distinction is </w:t>
      </w:r>
      <w:r w:rsidRPr="00393C3F">
        <w:rPr>
          <w:rFonts w:ascii="Times New Roman" w:hAnsi="Times New Roman" w:cs="Times New Roman"/>
          <w:color w:val="000000"/>
          <w:sz w:val="24"/>
          <w:szCs w:val="24"/>
        </w:rPr>
        <w:t xml:space="preserve">between physical factors, related to material processes, and </w:t>
      </w:r>
      <w:r w:rsidR="0021640A" w:rsidRPr="00393C3F">
        <w:rPr>
          <w:rFonts w:ascii="Times New Roman" w:hAnsi="Times New Roman" w:cs="Times New Roman"/>
          <w:color w:val="000000"/>
          <w:sz w:val="24"/>
          <w:szCs w:val="24"/>
        </w:rPr>
        <w:t xml:space="preserve">behavioural factors, related to </w:t>
      </w:r>
      <w:r w:rsidRPr="00393C3F">
        <w:rPr>
          <w:rFonts w:ascii="Times New Roman" w:hAnsi="Times New Roman" w:cs="Times New Roman"/>
          <w:color w:val="000000"/>
          <w:sz w:val="24"/>
          <w:szCs w:val="24"/>
        </w:rPr>
        <w:t>human actions, and the interactions between them</w:t>
      </w:r>
      <w:r w:rsidR="00717685">
        <w:rPr>
          <w:rFonts w:ascii="Times New Roman" w:hAnsi="Times New Roman" w:cs="Times New Roman"/>
          <w:color w:val="000000"/>
          <w:sz w:val="24"/>
          <w:szCs w:val="24"/>
        </w:rPr>
        <w:t>.</w:t>
      </w:r>
    </w:p>
    <w:p w:rsidR="00536BE2" w:rsidRDefault="00AF61D2"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Van Kempen et al. (2006</w:t>
      </w:r>
      <w:r w:rsidRPr="00AF61D2">
        <w:rPr>
          <w:rFonts w:ascii="Times New Roman" w:hAnsi="Times New Roman" w:cs="Times New Roman"/>
          <w:color w:val="000000"/>
          <w:sz w:val="24"/>
          <w:szCs w:val="24"/>
        </w:rPr>
        <w:t>) came out with th</w:t>
      </w:r>
      <w:r>
        <w:rPr>
          <w:rFonts w:ascii="Times New Roman" w:hAnsi="Times New Roman" w:cs="Times New Roman"/>
          <w:color w:val="000000"/>
          <w:sz w:val="24"/>
          <w:szCs w:val="24"/>
        </w:rPr>
        <w:t xml:space="preserve">e statement stated that </w:t>
      </w:r>
      <w:r w:rsidRPr="00AF61D2">
        <w:rPr>
          <w:rFonts w:ascii="Times New Roman" w:hAnsi="Times New Roman" w:cs="Times New Roman"/>
          <w:color w:val="000000"/>
          <w:sz w:val="24"/>
          <w:szCs w:val="24"/>
        </w:rPr>
        <w:t>obsolescence is determined by environmental and non-environmental factors. Any material or component will decline because of environmental factors such as radiation (solar and thermal), temperature ranges, water (rain, condensation, snow, and ice), air contamination, biological factors (micro-organisms, fungi, and bacteria) and stress factors (physical action of wind, hail). The non-environmental factors are generally the stresses that are imposed by humans in their various activities of living, working and playing. Examples are permanent loading, fatigue loading, impact, abrasion, chemical attack, normal wear and tear, and abuse by th</w:t>
      </w:r>
      <w:r>
        <w:rPr>
          <w:rFonts w:ascii="Times New Roman" w:hAnsi="Times New Roman" w:cs="Times New Roman"/>
          <w:color w:val="000000"/>
          <w:sz w:val="24"/>
          <w:szCs w:val="24"/>
        </w:rPr>
        <w:t>e user.</w:t>
      </w:r>
      <w:r w:rsidR="008E03EB" w:rsidRPr="008E03EB">
        <w:t xml:space="preserve"> </w:t>
      </w:r>
      <w:r w:rsidR="008E03EB">
        <w:rPr>
          <w:rFonts w:ascii="Times New Roman" w:hAnsi="Times New Roman" w:cs="Times New Roman"/>
          <w:color w:val="000000"/>
          <w:sz w:val="24"/>
          <w:szCs w:val="24"/>
        </w:rPr>
        <w:t>The rate of causes of obsolescence</w:t>
      </w:r>
      <w:r w:rsidR="008E03EB" w:rsidRPr="008E03EB">
        <w:rPr>
          <w:rFonts w:ascii="Times New Roman" w:hAnsi="Times New Roman" w:cs="Times New Roman"/>
          <w:color w:val="000000"/>
          <w:sz w:val="24"/>
          <w:szCs w:val="24"/>
        </w:rPr>
        <w:t xml:space="preserve"> can be forecast within bearable levels of precision using the lives of the respective </w:t>
      </w:r>
    </w:p>
    <w:p w:rsidR="0026033E" w:rsidRDefault="008E03EB" w:rsidP="00D9687D">
      <w:pPr>
        <w:tabs>
          <w:tab w:val="left" w:pos="1710"/>
        </w:tabs>
        <w:spacing w:line="480" w:lineRule="auto"/>
        <w:jc w:val="both"/>
        <w:rPr>
          <w:rFonts w:ascii="Times New Roman" w:hAnsi="Times New Roman" w:cs="Times New Roman"/>
          <w:color w:val="000000"/>
          <w:sz w:val="24"/>
          <w:szCs w:val="24"/>
        </w:rPr>
      </w:pPr>
      <w:r w:rsidRPr="008E03EB">
        <w:rPr>
          <w:rFonts w:ascii="Times New Roman" w:hAnsi="Times New Roman" w:cs="Times New Roman"/>
          <w:color w:val="000000"/>
          <w:sz w:val="24"/>
          <w:szCs w:val="24"/>
        </w:rPr>
        <w:lastRenderedPageBreak/>
        <w:t>building components. However, it must be remembered that considered deviation exists in the lives of even the same building component provisional upon a wide range of the differe</w:t>
      </w:r>
      <w:r w:rsidR="0041528D">
        <w:rPr>
          <w:rFonts w:ascii="Times New Roman" w:hAnsi="Times New Roman" w:cs="Times New Roman"/>
          <w:color w:val="000000"/>
          <w:sz w:val="24"/>
          <w:szCs w:val="24"/>
        </w:rPr>
        <w:t xml:space="preserve">nt circumstances. </w:t>
      </w:r>
      <w:r w:rsidR="00EC6A74" w:rsidRPr="00393C3F">
        <w:rPr>
          <w:rFonts w:ascii="Times New Roman" w:hAnsi="Times New Roman" w:cs="Times New Roman"/>
          <w:color w:val="000000"/>
          <w:sz w:val="24"/>
          <w:szCs w:val="24"/>
        </w:rPr>
        <w:t>Building types, shapes and functions are oft</w:t>
      </w:r>
      <w:r w:rsidR="0021640A" w:rsidRPr="00393C3F">
        <w:rPr>
          <w:rFonts w:ascii="Times New Roman" w:hAnsi="Times New Roman" w:cs="Times New Roman"/>
          <w:color w:val="000000"/>
          <w:sz w:val="24"/>
          <w:szCs w:val="24"/>
        </w:rPr>
        <w:t xml:space="preserve">en interrelated, sometimes very </w:t>
      </w:r>
      <w:r w:rsidR="00EC6A74" w:rsidRPr="00393C3F">
        <w:rPr>
          <w:rFonts w:ascii="Times New Roman" w:hAnsi="Times New Roman" w:cs="Times New Roman"/>
          <w:color w:val="000000"/>
          <w:sz w:val="24"/>
          <w:szCs w:val="24"/>
        </w:rPr>
        <w:t>strongly (e.g. water towers and churches) posing st</w:t>
      </w:r>
      <w:r w:rsidR="0021640A" w:rsidRPr="00393C3F">
        <w:rPr>
          <w:rFonts w:ascii="Times New Roman" w:hAnsi="Times New Roman" w:cs="Times New Roman"/>
          <w:color w:val="000000"/>
          <w:sz w:val="24"/>
          <w:szCs w:val="24"/>
        </w:rPr>
        <w:t xml:space="preserve">rong restrictions for reuse and </w:t>
      </w:r>
      <w:r w:rsidR="00EC6A74" w:rsidRPr="00393C3F">
        <w:rPr>
          <w:rFonts w:ascii="Times New Roman" w:hAnsi="Times New Roman" w:cs="Times New Roman"/>
          <w:color w:val="000000"/>
          <w:sz w:val="24"/>
          <w:szCs w:val="24"/>
        </w:rPr>
        <w:t>transformation. Sometimes these factors are less restrictiv</w:t>
      </w:r>
      <w:r w:rsidR="0021640A" w:rsidRPr="00393C3F">
        <w:rPr>
          <w:rFonts w:ascii="Times New Roman" w:hAnsi="Times New Roman" w:cs="Times New Roman"/>
          <w:color w:val="000000"/>
          <w:sz w:val="24"/>
          <w:szCs w:val="24"/>
        </w:rPr>
        <w:t xml:space="preserve">e or facilitate a wide range of </w:t>
      </w:r>
      <w:r w:rsidR="00EC6A74" w:rsidRPr="00393C3F">
        <w:rPr>
          <w:rFonts w:ascii="Times New Roman" w:hAnsi="Times New Roman" w:cs="Times New Roman"/>
          <w:color w:val="000000"/>
          <w:sz w:val="24"/>
          <w:szCs w:val="24"/>
        </w:rPr>
        <w:t>functions (e.g. manor houses converted in offices and t</w:t>
      </w:r>
      <w:r w:rsidR="0021640A" w:rsidRPr="00393C3F">
        <w:rPr>
          <w:rFonts w:ascii="Times New Roman" w:hAnsi="Times New Roman" w:cs="Times New Roman"/>
          <w:color w:val="000000"/>
          <w:sz w:val="24"/>
          <w:szCs w:val="24"/>
        </w:rPr>
        <w:t xml:space="preserve">hen back again into residences, </w:t>
      </w:r>
      <w:r w:rsidR="00EC6A74" w:rsidRPr="00393C3F">
        <w:rPr>
          <w:rFonts w:ascii="Times New Roman" w:hAnsi="Times New Roman" w:cs="Times New Roman"/>
          <w:color w:val="000000"/>
          <w:sz w:val="24"/>
          <w:szCs w:val="24"/>
        </w:rPr>
        <w:t>and warehouses converted in apartments which of course is</w:t>
      </w:r>
      <w:r w:rsidR="003458DD">
        <w:rPr>
          <w:rFonts w:ascii="Times New Roman" w:hAnsi="Times New Roman" w:cs="Times New Roman"/>
          <w:color w:val="000000"/>
          <w:sz w:val="24"/>
          <w:szCs w:val="24"/>
        </w:rPr>
        <w:t xml:space="preserve"> the origin of lofts).</w:t>
      </w:r>
      <w:r w:rsidR="00CA3301">
        <w:rPr>
          <w:rFonts w:ascii="Times New Roman" w:hAnsi="Times New Roman" w:cs="Times New Roman"/>
          <w:color w:val="000000"/>
          <w:sz w:val="24"/>
          <w:szCs w:val="24"/>
        </w:rPr>
        <w:t xml:space="preserve"> </w:t>
      </w:r>
      <w:r w:rsidR="0041528D">
        <w:rPr>
          <w:rFonts w:ascii="Times New Roman" w:hAnsi="Times New Roman" w:cs="Times New Roman"/>
          <w:color w:val="000000"/>
          <w:sz w:val="24"/>
          <w:szCs w:val="24"/>
        </w:rPr>
        <w:t>(Van Kempen et al.</w:t>
      </w:r>
      <w:r w:rsidR="007C74DD">
        <w:rPr>
          <w:rFonts w:ascii="Times New Roman" w:hAnsi="Times New Roman" w:cs="Times New Roman"/>
          <w:color w:val="000000"/>
          <w:sz w:val="24"/>
          <w:szCs w:val="24"/>
        </w:rPr>
        <w:t xml:space="preserve"> 2006</w:t>
      </w:r>
      <w:r w:rsidR="0041528D" w:rsidRPr="0041528D">
        <w:rPr>
          <w:rFonts w:ascii="Times New Roman" w:hAnsi="Times New Roman" w:cs="Times New Roman"/>
          <w:color w:val="000000"/>
          <w:sz w:val="24"/>
          <w:szCs w:val="24"/>
        </w:rPr>
        <w:t>).</w:t>
      </w:r>
    </w:p>
    <w:p w:rsidR="008E70CC" w:rsidRPr="00393C3F" w:rsidRDefault="00EC6A74" w:rsidP="00D9687D">
      <w:pPr>
        <w:tabs>
          <w:tab w:val="left" w:pos="1710"/>
        </w:tabs>
        <w:spacing w:line="480" w:lineRule="auto"/>
        <w:jc w:val="both"/>
        <w:rPr>
          <w:rFonts w:ascii="Times New Roman" w:hAnsi="Times New Roman" w:cs="Times New Roman"/>
          <w:color w:val="000000"/>
          <w:sz w:val="24"/>
          <w:szCs w:val="24"/>
        </w:rPr>
      </w:pPr>
      <w:r w:rsidRPr="00393C3F">
        <w:rPr>
          <w:rFonts w:ascii="Times New Roman" w:hAnsi="Times New Roman" w:cs="Times New Roman"/>
          <w:color w:val="000000"/>
          <w:sz w:val="24"/>
          <w:szCs w:val="24"/>
        </w:rPr>
        <w:t xml:space="preserve">Tenure is </w:t>
      </w:r>
      <w:r w:rsidR="001A7862" w:rsidRPr="00393C3F">
        <w:rPr>
          <w:rFonts w:ascii="Times New Roman" w:hAnsi="Times New Roman" w:cs="Times New Roman"/>
          <w:color w:val="000000"/>
          <w:sz w:val="24"/>
          <w:szCs w:val="24"/>
        </w:rPr>
        <w:t>important</w:t>
      </w:r>
      <w:r w:rsidRPr="00393C3F">
        <w:rPr>
          <w:rFonts w:ascii="Times New Roman" w:hAnsi="Times New Roman" w:cs="Times New Roman"/>
          <w:color w:val="000000"/>
          <w:sz w:val="24"/>
          <w:szCs w:val="24"/>
        </w:rPr>
        <w:t xml:space="preserve"> for property management and control. There are essential differences</w:t>
      </w:r>
      <w:r w:rsidR="0021640A" w:rsidRPr="00393C3F">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between rented and owned property, as well as between pr</w:t>
      </w:r>
      <w:r w:rsidR="0021640A" w:rsidRPr="00393C3F">
        <w:rPr>
          <w:rFonts w:ascii="Times New Roman" w:hAnsi="Times New Roman" w:cs="Times New Roman"/>
          <w:color w:val="000000"/>
          <w:sz w:val="24"/>
          <w:szCs w:val="24"/>
        </w:rPr>
        <w:t xml:space="preserve">ofit and non-profit and between </w:t>
      </w:r>
      <w:r w:rsidRPr="00393C3F">
        <w:rPr>
          <w:rFonts w:ascii="Times New Roman" w:hAnsi="Times New Roman" w:cs="Times New Roman"/>
          <w:color w:val="000000"/>
          <w:sz w:val="24"/>
          <w:szCs w:val="24"/>
        </w:rPr>
        <w:t>single and joint ownership. (Itard and Meijer, 2008</w:t>
      </w:r>
      <w:r w:rsidR="0021640A" w:rsidRPr="00393C3F">
        <w:rPr>
          <w:rFonts w:ascii="Times New Roman" w:hAnsi="Times New Roman" w:cs="Times New Roman"/>
          <w:color w:val="000000"/>
          <w:sz w:val="24"/>
          <w:szCs w:val="24"/>
        </w:rPr>
        <w:t xml:space="preserve">). This holds in particular for </w:t>
      </w:r>
      <w:r w:rsidRPr="00393C3F">
        <w:rPr>
          <w:rFonts w:ascii="Times New Roman" w:hAnsi="Times New Roman" w:cs="Times New Roman"/>
          <w:color w:val="000000"/>
          <w:sz w:val="24"/>
          <w:szCs w:val="24"/>
        </w:rPr>
        <w:t xml:space="preserve">residential property, as social and institutional landlords are (as a rule) </w:t>
      </w:r>
      <w:r w:rsidR="00706B76" w:rsidRPr="00393C3F">
        <w:rPr>
          <w:rFonts w:ascii="Times New Roman" w:hAnsi="Times New Roman" w:cs="Times New Roman"/>
          <w:color w:val="000000"/>
          <w:sz w:val="24"/>
          <w:szCs w:val="24"/>
        </w:rPr>
        <w:t>organizations</w:t>
      </w:r>
      <w:r w:rsidRPr="00393C3F">
        <w:rPr>
          <w:rFonts w:ascii="Times New Roman" w:hAnsi="Times New Roman" w:cs="Times New Roman"/>
          <w:color w:val="000000"/>
          <w:sz w:val="24"/>
          <w:szCs w:val="24"/>
        </w:rPr>
        <w:t xml:space="preserve"> with skilled</w:t>
      </w:r>
      <w:r w:rsidR="0021640A" w:rsidRPr="00393C3F">
        <w:rPr>
          <w:rFonts w:ascii="Times New Roman" w:hAnsi="Times New Roman" w:cs="Times New Roman"/>
          <w:color w:val="000000"/>
          <w:sz w:val="24"/>
          <w:szCs w:val="24"/>
        </w:rPr>
        <w:t xml:space="preserve"> professionals but have limited </w:t>
      </w:r>
      <w:r w:rsidRPr="00393C3F">
        <w:rPr>
          <w:rFonts w:ascii="Times New Roman" w:hAnsi="Times New Roman" w:cs="Times New Roman"/>
          <w:color w:val="000000"/>
          <w:sz w:val="24"/>
          <w:szCs w:val="24"/>
        </w:rPr>
        <w:t>control on usage a</w:t>
      </w:r>
      <w:r w:rsidR="0021640A" w:rsidRPr="00393C3F">
        <w:rPr>
          <w:rFonts w:ascii="Times New Roman" w:hAnsi="Times New Roman" w:cs="Times New Roman"/>
          <w:color w:val="000000"/>
          <w:sz w:val="24"/>
          <w:szCs w:val="24"/>
        </w:rPr>
        <w:t xml:space="preserve">nd care. Single owner-occupiers </w:t>
      </w:r>
      <w:r w:rsidRPr="00393C3F">
        <w:rPr>
          <w:rFonts w:ascii="Times New Roman" w:hAnsi="Times New Roman" w:cs="Times New Roman"/>
          <w:color w:val="000000"/>
          <w:sz w:val="24"/>
          <w:szCs w:val="24"/>
        </w:rPr>
        <w:t xml:space="preserve">generally lack any </w:t>
      </w:r>
      <w:r w:rsidR="001A7862" w:rsidRPr="00393C3F">
        <w:rPr>
          <w:rFonts w:ascii="Times New Roman" w:hAnsi="Times New Roman" w:cs="Times New Roman"/>
          <w:color w:val="000000"/>
          <w:sz w:val="24"/>
          <w:szCs w:val="24"/>
        </w:rPr>
        <w:t>expertise</w:t>
      </w:r>
      <w:r w:rsidRPr="00393C3F">
        <w:rPr>
          <w:rFonts w:ascii="Times New Roman" w:hAnsi="Times New Roman" w:cs="Times New Roman"/>
          <w:color w:val="000000"/>
          <w:sz w:val="24"/>
          <w:szCs w:val="24"/>
        </w:rPr>
        <w:t xml:space="preserve">, but have (in principle) </w:t>
      </w:r>
      <w:r w:rsidR="0021640A" w:rsidRPr="00393C3F">
        <w:rPr>
          <w:rFonts w:ascii="Times New Roman" w:hAnsi="Times New Roman" w:cs="Times New Roman"/>
          <w:color w:val="000000"/>
          <w:sz w:val="24"/>
          <w:szCs w:val="24"/>
        </w:rPr>
        <w:t xml:space="preserve">full control on usage and care. </w:t>
      </w:r>
      <w:r w:rsidRPr="00393C3F">
        <w:rPr>
          <w:rFonts w:ascii="Times New Roman" w:hAnsi="Times New Roman" w:cs="Times New Roman"/>
          <w:color w:val="000000"/>
          <w:sz w:val="24"/>
          <w:szCs w:val="24"/>
        </w:rPr>
        <w:t>Small landlords and condominium owners take a middle po</w:t>
      </w:r>
      <w:r w:rsidR="0021640A" w:rsidRPr="00393C3F">
        <w:rPr>
          <w:rFonts w:ascii="Times New Roman" w:hAnsi="Times New Roman" w:cs="Times New Roman"/>
          <w:color w:val="000000"/>
          <w:sz w:val="24"/>
          <w:szCs w:val="24"/>
        </w:rPr>
        <w:t xml:space="preserve">sition, with limited control on </w:t>
      </w:r>
      <w:r w:rsidRPr="00393C3F">
        <w:rPr>
          <w:rFonts w:ascii="Times New Roman" w:hAnsi="Times New Roman" w:cs="Times New Roman"/>
          <w:color w:val="000000"/>
          <w:sz w:val="24"/>
          <w:szCs w:val="24"/>
        </w:rPr>
        <w:t>usage and care and ofte</w:t>
      </w:r>
      <w:r w:rsidR="0021640A" w:rsidRPr="00393C3F">
        <w:rPr>
          <w:rFonts w:ascii="Times New Roman" w:hAnsi="Times New Roman" w:cs="Times New Roman"/>
          <w:color w:val="000000"/>
          <w:sz w:val="24"/>
          <w:szCs w:val="24"/>
        </w:rPr>
        <w:t xml:space="preserve">n lacking professional support. </w:t>
      </w:r>
      <w:r w:rsidRPr="00393C3F">
        <w:rPr>
          <w:rFonts w:ascii="Times New Roman" w:hAnsi="Times New Roman" w:cs="Times New Roman"/>
          <w:color w:val="000000"/>
          <w:sz w:val="24"/>
          <w:szCs w:val="24"/>
        </w:rPr>
        <w:t>Si</w:t>
      </w:r>
      <w:r w:rsidR="0021640A" w:rsidRPr="00393C3F">
        <w:rPr>
          <w:rFonts w:ascii="Times New Roman" w:hAnsi="Times New Roman" w:cs="Times New Roman"/>
          <w:color w:val="000000"/>
          <w:sz w:val="24"/>
          <w:szCs w:val="24"/>
        </w:rPr>
        <w:t xml:space="preserve">milar relations can be found in </w:t>
      </w:r>
      <w:r w:rsidRPr="00393C3F">
        <w:rPr>
          <w:rFonts w:ascii="Times New Roman" w:hAnsi="Times New Roman" w:cs="Times New Roman"/>
          <w:color w:val="000000"/>
          <w:sz w:val="24"/>
          <w:szCs w:val="24"/>
        </w:rPr>
        <w:t xml:space="preserve">non-residential </w:t>
      </w:r>
      <w:r w:rsidR="0021640A" w:rsidRPr="00393C3F">
        <w:rPr>
          <w:rFonts w:ascii="Times New Roman" w:hAnsi="Times New Roman" w:cs="Times New Roman"/>
          <w:color w:val="000000"/>
          <w:sz w:val="24"/>
          <w:szCs w:val="24"/>
        </w:rPr>
        <w:t xml:space="preserve">property like shopping </w:t>
      </w:r>
      <w:r w:rsidR="00C9635E" w:rsidRPr="00393C3F">
        <w:rPr>
          <w:rFonts w:ascii="Times New Roman" w:hAnsi="Times New Roman" w:cs="Times New Roman"/>
          <w:color w:val="000000"/>
          <w:sz w:val="24"/>
          <w:szCs w:val="24"/>
        </w:rPr>
        <w:t>centers</w:t>
      </w:r>
      <w:r w:rsidR="0021640A" w:rsidRPr="00393C3F">
        <w:rPr>
          <w:rFonts w:ascii="Times New Roman" w:hAnsi="Times New Roman" w:cs="Times New Roman"/>
          <w:color w:val="000000"/>
          <w:sz w:val="24"/>
          <w:szCs w:val="24"/>
        </w:rPr>
        <w:t xml:space="preserve">. </w:t>
      </w:r>
      <w:r w:rsidRPr="00393C3F">
        <w:rPr>
          <w:rFonts w:ascii="Times New Roman" w:hAnsi="Times New Roman" w:cs="Times New Roman"/>
          <w:color w:val="000000"/>
          <w:sz w:val="24"/>
          <w:szCs w:val="24"/>
        </w:rPr>
        <w:t>Building type (when compared to building category and t</w:t>
      </w:r>
      <w:r w:rsidR="0021640A" w:rsidRPr="00393C3F">
        <w:rPr>
          <w:rFonts w:ascii="Times New Roman" w:hAnsi="Times New Roman" w:cs="Times New Roman"/>
          <w:color w:val="000000"/>
          <w:sz w:val="24"/>
          <w:szCs w:val="24"/>
        </w:rPr>
        <w:t xml:space="preserve">enure) has a stronger influence on the usage and the </w:t>
      </w:r>
      <w:r w:rsidRPr="00393C3F">
        <w:rPr>
          <w:rFonts w:ascii="Times New Roman" w:hAnsi="Times New Roman" w:cs="Times New Roman"/>
          <w:color w:val="000000"/>
          <w:sz w:val="24"/>
          <w:szCs w:val="24"/>
        </w:rPr>
        <w:t>appreciation of property. Detached, te</w:t>
      </w:r>
      <w:r w:rsidR="0021640A" w:rsidRPr="00393C3F">
        <w:rPr>
          <w:rFonts w:ascii="Times New Roman" w:hAnsi="Times New Roman" w:cs="Times New Roman"/>
          <w:color w:val="000000"/>
          <w:sz w:val="24"/>
          <w:szCs w:val="24"/>
        </w:rPr>
        <w:t>rraced, multi-</w:t>
      </w:r>
      <w:r w:rsidR="00C9635E" w:rsidRPr="00393C3F">
        <w:rPr>
          <w:rFonts w:ascii="Times New Roman" w:hAnsi="Times New Roman" w:cs="Times New Roman"/>
          <w:color w:val="000000"/>
          <w:sz w:val="24"/>
          <w:szCs w:val="24"/>
        </w:rPr>
        <w:t>story</w:t>
      </w:r>
      <w:r w:rsidR="0021640A" w:rsidRPr="00393C3F">
        <w:rPr>
          <w:rFonts w:ascii="Times New Roman" w:hAnsi="Times New Roman" w:cs="Times New Roman"/>
          <w:color w:val="000000"/>
          <w:sz w:val="24"/>
          <w:szCs w:val="24"/>
        </w:rPr>
        <w:t xml:space="preserve">, high-rise </w:t>
      </w:r>
      <w:r w:rsidRPr="00393C3F">
        <w:rPr>
          <w:rFonts w:ascii="Times New Roman" w:hAnsi="Times New Roman" w:cs="Times New Roman"/>
          <w:color w:val="000000"/>
          <w:sz w:val="24"/>
          <w:szCs w:val="24"/>
        </w:rPr>
        <w:t>etc. have a significant influence on the property va</w:t>
      </w:r>
      <w:r w:rsidR="0021640A" w:rsidRPr="00393C3F">
        <w:rPr>
          <w:rFonts w:ascii="Times New Roman" w:hAnsi="Times New Roman" w:cs="Times New Roman"/>
          <w:color w:val="000000"/>
          <w:sz w:val="24"/>
          <w:szCs w:val="24"/>
        </w:rPr>
        <w:t xml:space="preserve">lue. The inventory above is not </w:t>
      </w:r>
      <w:r w:rsidRPr="00393C3F">
        <w:rPr>
          <w:rFonts w:ascii="Times New Roman" w:hAnsi="Times New Roman" w:cs="Times New Roman"/>
          <w:color w:val="000000"/>
          <w:sz w:val="24"/>
          <w:szCs w:val="24"/>
        </w:rPr>
        <w:t>exha</w:t>
      </w:r>
      <w:r w:rsidR="0021640A" w:rsidRPr="00393C3F">
        <w:rPr>
          <w:rFonts w:ascii="Times New Roman" w:hAnsi="Times New Roman" w:cs="Times New Roman"/>
          <w:color w:val="000000"/>
          <w:sz w:val="24"/>
          <w:szCs w:val="24"/>
        </w:rPr>
        <w:t xml:space="preserve">ustive; real estate agents will </w:t>
      </w:r>
      <w:r w:rsidRPr="00393C3F">
        <w:rPr>
          <w:rFonts w:ascii="Times New Roman" w:hAnsi="Times New Roman" w:cs="Times New Roman"/>
          <w:color w:val="000000"/>
          <w:sz w:val="24"/>
          <w:szCs w:val="24"/>
        </w:rPr>
        <w:t>immediately add size, loc</w:t>
      </w:r>
      <w:r w:rsidR="0021640A" w:rsidRPr="00393C3F">
        <w:rPr>
          <w:rFonts w:ascii="Times New Roman" w:hAnsi="Times New Roman" w:cs="Times New Roman"/>
          <w:color w:val="000000"/>
          <w:sz w:val="24"/>
          <w:szCs w:val="24"/>
        </w:rPr>
        <w:t xml:space="preserve">ation, situation, architecture, </w:t>
      </w:r>
      <w:r w:rsidRPr="00393C3F">
        <w:rPr>
          <w:rFonts w:ascii="Times New Roman" w:hAnsi="Times New Roman" w:cs="Times New Roman"/>
          <w:color w:val="000000"/>
          <w:sz w:val="24"/>
          <w:szCs w:val="24"/>
        </w:rPr>
        <w:t>services and faci</w:t>
      </w:r>
      <w:r w:rsidR="003458DD">
        <w:rPr>
          <w:rFonts w:ascii="Times New Roman" w:hAnsi="Times New Roman" w:cs="Times New Roman"/>
          <w:color w:val="000000"/>
          <w:sz w:val="24"/>
          <w:szCs w:val="24"/>
        </w:rPr>
        <w:t>lities</w:t>
      </w:r>
      <w:r w:rsidRPr="00393C3F">
        <w:rPr>
          <w:rFonts w:ascii="Times New Roman" w:hAnsi="Times New Roman" w:cs="Times New Roman"/>
          <w:color w:val="000000"/>
          <w:sz w:val="24"/>
          <w:szCs w:val="24"/>
        </w:rPr>
        <w:t xml:space="preserve"> illustr</w:t>
      </w:r>
      <w:r w:rsidR="0021640A" w:rsidRPr="00393C3F">
        <w:rPr>
          <w:rFonts w:ascii="Times New Roman" w:hAnsi="Times New Roman" w:cs="Times New Roman"/>
          <w:color w:val="000000"/>
          <w:sz w:val="24"/>
          <w:szCs w:val="24"/>
        </w:rPr>
        <w:t xml:space="preserve">ating the complex influences on </w:t>
      </w:r>
      <w:r w:rsidRPr="00393C3F">
        <w:rPr>
          <w:rFonts w:ascii="Times New Roman" w:hAnsi="Times New Roman" w:cs="Times New Roman"/>
          <w:color w:val="000000"/>
          <w:sz w:val="24"/>
          <w:szCs w:val="24"/>
        </w:rPr>
        <w:t>property value development as itself a determ</w:t>
      </w:r>
      <w:r w:rsidR="00B132C1" w:rsidRPr="00393C3F">
        <w:rPr>
          <w:rFonts w:ascii="Times New Roman" w:hAnsi="Times New Roman" w:cs="Times New Roman"/>
          <w:color w:val="000000"/>
          <w:sz w:val="24"/>
          <w:szCs w:val="24"/>
        </w:rPr>
        <w:t>ining variable of obsolescence.</w:t>
      </w:r>
    </w:p>
    <w:p w:rsidR="00536BE2" w:rsidRDefault="00536BE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p>
    <w:p w:rsidR="00FA6A64" w:rsidRPr="00165968" w:rsidRDefault="00F92928"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Pr>
          <w:rFonts w:ascii="TimesNewRomanPSMT" w:hAnsi="TimesNewRomanPSMT"/>
          <w:b/>
          <w:color w:val="000000"/>
          <w:sz w:val="24"/>
          <w:szCs w:val="24"/>
        </w:rPr>
        <w:lastRenderedPageBreak/>
        <w:t>2.11</w:t>
      </w:r>
      <w:r w:rsidR="00120BAC">
        <w:rPr>
          <w:rFonts w:ascii="TimesNewRomanPSMT" w:hAnsi="TimesNewRomanPSMT"/>
          <w:b/>
          <w:color w:val="000000"/>
          <w:sz w:val="24"/>
          <w:szCs w:val="24"/>
        </w:rPr>
        <w:t xml:space="preserve"> </w:t>
      </w:r>
      <w:r w:rsidR="003F4138">
        <w:rPr>
          <w:rFonts w:ascii="TimesNewRomanPSMT" w:hAnsi="TimesNewRomanPSMT"/>
          <w:b/>
          <w:color w:val="000000"/>
          <w:sz w:val="24"/>
          <w:szCs w:val="24"/>
        </w:rPr>
        <w:t xml:space="preserve">   </w:t>
      </w:r>
      <w:r w:rsidR="00D90687" w:rsidRPr="00165968">
        <w:rPr>
          <w:rFonts w:ascii="TimesNewRomanPSMT" w:hAnsi="TimesNewRomanPSMT"/>
          <w:b/>
          <w:color w:val="000000"/>
          <w:sz w:val="24"/>
          <w:szCs w:val="24"/>
        </w:rPr>
        <w:t>Measures to Control O</w:t>
      </w:r>
      <w:r w:rsidR="00893E60" w:rsidRPr="00165968">
        <w:rPr>
          <w:rFonts w:ascii="TimesNewRomanPSMT" w:hAnsi="TimesNewRomanPSMT"/>
          <w:b/>
          <w:color w:val="000000"/>
          <w:sz w:val="24"/>
          <w:szCs w:val="24"/>
        </w:rPr>
        <w:t>bsolescence</w:t>
      </w:r>
    </w:p>
    <w:p w:rsidR="001A7862" w:rsidRPr="00393C3F" w:rsidRDefault="00893E60"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393C3F">
        <w:rPr>
          <w:rFonts w:ascii="TimesNewRomanPSMT" w:hAnsi="TimesNewRomanPSMT"/>
          <w:color w:val="000000"/>
          <w:sz w:val="24"/>
          <w:szCs w:val="24"/>
        </w:rPr>
        <w:t xml:space="preserve">The various types of obsolescence identified above have their preventive measure which when properly adopted could go a long way in arresting their occurrence. The major </w:t>
      </w:r>
      <w:r w:rsidR="00CB5D87" w:rsidRPr="00393C3F">
        <w:rPr>
          <w:rFonts w:ascii="TimesNewRomanPSMT" w:hAnsi="TimesNewRomanPSMT"/>
          <w:color w:val="000000"/>
          <w:sz w:val="24"/>
          <w:szCs w:val="24"/>
        </w:rPr>
        <w:t>measures are</w:t>
      </w:r>
      <w:r w:rsidRPr="00393C3F">
        <w:rPr>
          <w:rFonts w:ascii="TimesNewRomanPSMT" w:hAnsi="TimesNewRomanPSMT"/>
          <w:color w:val="000000"/>
          <w:sz w:val="24"/>
          <w:szCs w:val="24"/>
        </w:rPr>
        <w:t xml:space="preserve"> thus identified</w:t>
      </w:r>
      <w:r w:rsidR="00CB5D87">
        <w:rPr>
          <w:rFonts w:ascii="TimesNewRomanPSMT" w:hAnsi="TimesNewRomanPSMT"/>
          <w:color w:val="000000"/>
          <w:sz w:val="24"/>
          <w:szCs w:val="24"/>
        </w:rPr>
        <w:t xml:space="preserve"> by Udechukwu (2006)</w:t>
      </w:r>
      <w:r w:rsidRPr="00393C3F">
        <w:rPr>
          <w:rFonts w:ascii="TimesNewRomanPSMT" w:hAnsi="TimesNewRomanPSMT"/>
          <w:color w:val="000000"/>
          <w:sz w:val="24"/>
          <w:szCs w:val="24"/>
        </w:rPr>
        <w:t xml:space="preserve"> as</w:t>
      </w:r>
      <w:r w:rsidR="00CB5D87">
        <w:rPr>
          <w:rFonts w:ascii="TimesNewRomanPSMT" w:hAnsi="TimesNewRomanPSMT"/>
          <w:color w:val="000000"/>
          <w:sz w:val="24"/>
          <w:szCs w:val="24"/>
        </w:rPr>
        <w:t xml:space="preserve"> follows:</w:t>
      </w:r>
    </w:p>
    <w:p w:rsidR="001A7862" w:rsidRPr="00572BB4" w:rsidRDefault="00187181" w:rsidP="00D9687D">
      <w:pPr>
        <w:pStyle w:val="ListParagraph"/>
        <w:numPr>
          <w:ilvl w:val="0"/>
          <w:numId w:val="20"/>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572BB4">
        <w:rPr>
          <w:rFonts w:ascii="TimesNewRomanPSMT" w:hAnsi="TimesNewRomanPSMT"/>
          <w:b/>
          <w:color w:val="000000"/>
          <w:sz w:val="24"/>
          <w:szCs w:val="24"/>
        </w:rPr>
        <w:t>Sound M</w:t>
      </w:r>
      <w:r w:rsidR="00893E60" w:rsidRPr="00572BB4">
        <w:rPr>
          <w:rFonts w:ascii="TimesNewRomanPSMT" w:hAnsi="TimesNewRomanPSMT"/>
          <w:b/>
          <w:color w:val="000000"/>
          <w:sz w:val="24"/>
          <w:szCs w:val="24"/>
        </w:rPr>
        <w:t>aint</w:t>
      </w:r>
      <w:r w:rsidRPr="00572BB4">
        <w:rPr>
          <w:rFonts w:ascii="TimesNewRomanPSMT" w:hAnsi="TimesNewRomanPSMT"/>
          <w:b/>
          <w:color w:val="000000"/>
          <w:sz w:val="24"/>
          <w:szCs w:val="24"/>
        </w:rPr>
        <w:t>enance Policy and I</w:t>
      </w:r>
      <w:r w:rsidR="001A7862" w:rsidRPr="00572BB4">
        <w:rPr>
          <w:rFonts w:ascii="TimesNewRomanPSMT" w:hAnsi="TimesNewRomanPSMT"/>
          <w:b/>
          <w:color w:val="000000"/>
          <w:sz w:val="24"/>
          <w:szCs w:val="24"/>
        </w:rPr>
        <w:t>mplementation</w:t>
      </w:r>
    </w:p>
    <w:p w:rsidR="007C74DD" w:rsidRPr="007C74DD" w:rsidRDefault="00CB1A86"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 xml:space="preserve">The risk of </w:t>
      </w:r>
      <w:r w:rsidR="00893E60" w:rsidRPr="00393C3F">
        <w:rPr>
          <w:rFonts w:ascii="TimesNewRomanPSMT" w:hAnsi="TimesNewRomanPSMT"/>
          <w:color w:val="000000"/>
          <w:sz w:val="24"/>
          <w:szCs w:val="24"/>
        </w:rPr>
        <w:t>Physical obsolescence</w:t>
      </w:r>
      <w:r>
        <w:rPr>
          <w:rFonts w:ascii="TimesNewRomanPSMT" w:hAnsi="TimesNewRomanPSMT"/>
          <w:color w:val="000000"/>
          <w:sz w:val="24"/>
          <w:szCs w:val="24"/>
        </w:rPr>
        <w:t xml:space="preserve"> can mainly be minimized by sound maintenance programmes. Maintenance include preventive, repairs or corrective maintenance, routine maintenance and construction. Construction includes the following: expansion, replacement, remodeling, alteration, conversion, restoration, renovation, rehabilitation, refurbishment among others. </w:t>
      </w:r>
      <w:r w:rsidR="00D93CE4">
        <w:rPr>
          <w:rFonts w:ascii="TimesNewRomanPSMT" w:hAnsi="TimesNewRomanPSMT"/>
          <w:color w:val="000000"/>
          <w:sz w:val="24"/>
          <w:szCs w:val="24"/>
        </w:rPr>
        <w:t>This is essential in any policy of conservation. It is the need for regular or routine inspection to detect signs of despair, the institution of repair programmes, care in the selection of materials and the method of construction. Keeping building in sound condition is very much a question of attending to detail and taking action quickly to prevent the spreading of decay.</w:t>
      </w:r>
      <w:r w:rsidR="007C74DD">
        <w:rPr>
          <w:rFonts w:ascii="TimesNewRomanPSMT" w:hAnsi="TimesNewRomanPSMT"/>
          <w:color w:val="000000"/>
          <w:sz w:val="24"/>
          <w:szCs w:val="24"/>
        </w:rPr>
        <w:t xml:space="preserve"> (</w:t>
      </w:r>
      <w:r w:rsidR="007C74DD" w:rsidRPr="007C74DD">
        <w:rPr>
          <w:rFonts w:ascii="TimesNewRomanPSMT" w:hAnsi="TimesNewRomanPSMT"/>
          <w:color w:val="000000"/>
          <w:sz w:val="24"/>
          <w:szCs w:val="24"/>
        </w:rPr>
        <w:t>Udechukwu</w:t>
      </w:r>
      <w:r w:rsidR="007C74DD">
        <w:rPr>
          <w:rFonts w:ascii="TimesNewRomanPSMT" w:hAnsi="TimesNewRomanPSMT"/>
          <w:color w:val="000000"/>
          <w:sz w:val="24"/>
          <w:szCs w:val="24"/>
        </w:rPr>
        <w:t xml:space="preserve">, </w:t>
      </w:r>
      <w:r w:rsidR="007C74DD" w:rsidRPr="007C74DD">
        <w:rPr>
          <w:rFonts w:ascii="TimesNewRomanPSMT" w:hAnsi="TimesNewRomanPSMT"/>
          <w:color w:val="000000"/>
          <w:sz w:val="24"/>
          <w:szCs w:val="24"/>
        </w:rPr>
        <w:t>2006)</w:t>
      </w:r>
    </w:p>
    <w:p w:rsidR="00893E60" w:rsidRPr="00572BB4" w:rsidRDefault="00C51034" w:rsidP="00D9687D">
      <w:pPr>
        <w:pStyle w:val="ListParagraph"/>
        <w:numPr>
          <w:ilvl w:val="0"/>
          <w:numId w:val="21"/>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572BB4">
        <w:rPr>
          <w:rFonts w:ascii="TimesNewRomanPSMT" w:hAnsi="TimesNewRomanPSMT"/>
          <w:b/>
          <w:color w:val="000000"/>
          <w:sz w:val="24"/>
          <w:szCs w:val="24"/>
        </w:rPr>
        <w:t>Simplicity in D</w:t>
      </w:r>
      <w:r w:rsidR="00307254" w:rsidRPr="00572BB4">
        <w:rPr>
          <w:rFonts w:ascii="TimesNewRomanPSMT" w:hAnsi="TimesNewRomanPSMT"/>
          <w:b/>
          <w:color w:val="000000"/>
          <w:sz w:val="24"/>
          <w:szCs w:val="24"/>
        </w:rPr>
        <w:t>esign</w:t>
      </w:r>
      <w:r w:rsidR="00D93CE4" w:rsidRPr="00572BB4">
        <w:rPr>
          <w:rFonts w:ascii="TimesNewRomanPSMT" w:hAnsi="TimesNewRomanPSMT"/>
          <w:b/>
          <w:color w:val="000000"/>
          <w:sz w:val="24"/>
          <w:szCs w:val="24"/>
        </w:rPr>
        <w:t xml:space="preserve"> and Layout</w:t>
      </w:r>
    </w:p>
    <w:p w:rsidR="0009592A" w:rsidRPr="000C0ABA" w:rsidRDefault="00D93CE4"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If a building is simple in design and layout, it is more likely to be adaptable to a wide range of possible uses as against one which is highly specialized and tailored to a particular use. Also, in term</w:t>
      </w:r>
      <w:r w:rsidR="00D0614A">
        <w:rPr>
          <w:rFonts w:ascii="TimesNewRomanPSMT" w:hAnsi="TimesNewRomanPSMT"/>
          <w:color w:val="000000"/>
          <w:sz w:val="24"/>
          <w:szCs w:val="24"/>
        </w:rPr>
        <w:t xml:space="preserve"> of style, the less developed the ornamentation of a building, the more likely it is to resist change in fashion. This accounts for the long-lived nature of any building. It must also be functionally harmonious to stand the test of time.</w:t>
      </w:r>
      <w:r w:rsidR="007C74DD" w:rsidRPr="007C74DD">
        <w:rPr>
          <w:rFonts w:ascii="TimesNewRomanPSMT" w:hAnsi="TimesNewRomanPSMT"/>
          <w:color w:val="000000"/>
          <w:sz w:val="24"/>
          <w:szCs w:val="24"/>
        </w:rPr>
        <w:t xml:space="preserve"> (Udechukwu, 2006)</w:t>
      </w:r>
    </w:p>
    <w:p w:rsidR="00307254" w:rsidRPr="00572BB4" w:rsidRDefault="00C51034" w:rsidP="00D9687D">
      <w:pPr>
        <w:pStyle w:val="ListParagraph"/>
        <w:numPr>
          <w:ilvl w:val="0"/>
          <w:numId w:val="21"/>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572BB4">
        <w:rPr>
          <w:rFonts w:ascii="TimesNewRomanPSMT" w:hAnsi="TimesNewRomanPSMT"/>
          <w:b/>
          <w:color w:val="000000"/>
          <w:sz w:val="24"/>
          <w:szCs w:val="24"/>
        </w:rPr>
        <w:t>Forward P</w:t>
      </w:r>
      <w:r w:rsidR="00307254" w:rsidRPr="00572BB4">
        <w:rPr>
          <w:rFonts w:ascii="TimesNewRomanPSMT" w:hAnsi="TimesNewRomanPSMT"/>
          <w:b/>
          <w:color w:val="000000"/>
          <w:sz w:val="24"/>
          <w:szCs w:val="24"/>
        </w:rPr>
        <w:t xml:space="preserve">lanning </w:t>
      </w:r>
    </w:p>
    <w:p w:rsidR="00307254" w:rsidRPr="00393C3F" w:rsidRDefault="00307254"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393C3F">
        <w:rPr>
          <w:rFonts w:ascii="TimesNewRomanPSMT" w:hAnsi="TimesNewRomanPSMT"/>
          <w:color w:val="000000"/>
          <w:sz w:val="24"/>
          <w:szCs w:val="24"/>
        </w:rPr>
        <w:t>Economic obsolescence can be prevented through analysis and about future</w:t>
      </w:r>
      <w:r w:rsidR="00A96714" w:rsidRPr="00393C3F">
        <w:rPr>
          <w:rFonts w:ascii="TimesNewRomanPSMT" w:hAnsi="TimesNewRomanPSMT"/>
          <w:color w:val="000000"/>
          <w:sz w:val="24"/>
          <w:szCs w:val="24"/>
        </w:rPr>
        <w:t xml:space="preserve"> of event thereby making adequate provision to guide against their adverse effects.</w:t>
      </w:r>
    </w:p>
    <w:p w:rsidR="00A96714" w:rsidRPr="00393C3F" w:rsidRDefault="00A96714"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393C3F">
        <w:rPr>
          <w:rFonts w:ascii="TimesNewRomanPSMT" w:hAnsi="TimesNewRomanPSMT"/>
          <w:color w:val="000000"/>
          <w:sz w:val="24"/>
          <w:szCs w:val="24"/>
        </w:rPr>
        <w:lastRenderedPageBreak/>
        <w:t>Forward planning in it concerned physical obsolescence has to do with the choice of durable materials that could withstand intensity of use and environmental factors capable of destroying the structure easily.</w:t>
      </w:r>
      <w:r w:rsidR="007C74DD">
        <w:rPr>
          <w:rFonts w:ascii="TimesNewRomanPSMT" w:hAnsi="TimesNewRomanPSMT"/>
          <w:color w:val="000000"/>
          <w:sz w:val="24"/>
          <w:szCs w:val="24"/>
        </w:rPr>
        <w:t xml:space="preserve"> </w:t>
      </w:r>
      <w:r w:rsidR="007C74DD" w:rsidRPr="007C74DD">
        <w:rPr>
          <w:rFonts w:ascii="TimesNewRomanPSMT" w:hAnsi="TimesNewRomanPSMT"/>
          <w:color w:val="000000"/>
          <w:sz w:val="24"/>
          <w:szCs w:val="24"/>
        </w:rPr>
        <w:t>(Udechukwu, 2006)</w:t>
      </w:r>
      <w:r w:rsidR="007C74DD">
        <w:rPr>
          <w:rFonts w:ascii="TimesNewRomanPSMT" w:hAnsi="TimesNewRomanPSMT"/>
          <w:color w:val="000000"/>
          <w:sz w:val="24"/>
          <w:szCs w:val="24"/>
        </w:rPr>
        <w:t>.</w:t>
      </w:r>
    </w:p>
    <w:p w:rsidR="00FA6A64" w:rsidRPr="00C51034" w:rsidRDefault="00A96714" w:rsidP="00D9687D">
      <w:pPr>
        <w:pStyle w:val="ListParagraph"/>
        <w:numPr>
          <w:ilvl w:val="0"/>
          <w:numId w:val="21"/>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C51034">
        <w:rPr>
          <w:rFonts w:ascii="TimesNewRomanPSMT" w:hAnsi="TimesNewRomanPSMT"/>
          <w:b/>
          <w:color w:val="000000"/>
          <w:sz w:val="24"/>
          <w:szCs w:val="24"/>
        </w:rPr>
        <w:t>Elasticity</w:t>
      </w:r>
    </w:p>
    <w:p w:rsidR="00A96714" w:rsidRDefault="00D0614A"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The major cause of obsolescence is due to change in demand resulting in the need for larger or smaller premises than those available. Whereas functional obsolescence due to old fashioned services and equipment can often</w:t>
      </w:r>
      <w:r w:rsidR="00E144DA">
        <w:rPr>
          <w:rFonts w:ascii="TimesNewRomanPSMT" w:hAnsi="TimesNewRomanPSMT"/>
          <w:color w:val="000000"/>
          <w:sz w:val="24"/>
          <w:szCs w:val="24"/>
        </w:rPr>
        <w:t xml:space="preserve"> be simply corrected, adjustment in size can seldom be managed easily. </w:t>
      </w:r>
      <w:r w:rsidR="00A96714" w:rsidRPr="00393C3F">
        <w:rPr>
          <w:rFonts w:ascii="TimesNewRomanPSMT" w:hAnsi="TimesNewRomanPSMT"/>
          <w:color w:val="000000"/>
          <w:sz w:val="24"/>
          <w:szCs w:val="24"/>
        </w:rPr>
        <w:t>Ela</w:t>
      </w:r>
      <w:r w:rsidR="003C3603" w:rsidRPr="00393C3F">
        <w:rPr>
          <w:rFonts w:ascii="TimesNewRomanPSMT" w:hAnsi="TimesNewRomanPSMT"/>
          <w:color w:val="000000"/>
          <w:sz w:val="24"/>
          <w:szCs w:val="24"/>
        </w:rPr>
        <w:t xml:space="preserve">sticity is more related to simplicity of design in that space requirement can be varied according to </w:t>
      </w:r>
      <w:r w:rsidR="008C6C35" w:rsidRPr="00393C3F">
        <w:rPr>
          <w:rFonts w:ascii="TimesNewRomanPSMT" w:hAnsi="TimesNewRomanPSMT"/>
          <w:color w:val="000000"/>
          <w:sz w:val="24"/>
          <w:szCs w:val="24"/>
        </w:rPr>
        <w:t>users</w:t>
      </w:r>
      <w:r w:rsidR="008C6C35" w:rsidRPr="00393C3F">
        <w:rPr>
          <w:rFonts w:ascii="TimesNewRomanPSMT" w:hAnsi="TimesNewRomanPSMT" w:hint="eastAsia"/>
          <w:color w:val="000000"/>
          <w:sz w:val="24"/>
          <w:szCs w:val="24"/>
        </w:rPr>
        <w:t>’</w:t>
      </w:r>
      <w:r w:rsidR="003C3603" w:rsidRPr="00393C3F">
        <w:rPr>
          <w:rFonts w:ascii="TimesNewRomanPSMT" w:hAnsi="TimesNewRomanPSMT"/>
          <w:color w:val="000000"/>
          <w:sz w:val="24"/>
          <w:szCs w:val="24"/>
        </w:rPr>
        <w:t xml:space="preserve"> requirement.</w:t>
      </w:r>
      <w:r w:rsidR="007C74DD">
        <w:rPr>
          <w:rFonts w:ascii="TimesNewRomanPSMT" w:hAnsi="TimesNewRomanPSMT"/>
          <w:color w:val="000000"/>
          <w:sz w:val="24"/>
          <w:szCs w:val="24"/>
        </w:rPr>
        <w:t xml:space="preserve"> </w:t>
      </w:r>
      <w:r w:rsidR="007C74DD" w:rsidRPr="007C74DD">
        <w:rPr>
          <w:rFonts w:ascii="TimesNewRomanPSMT" w:hAnsi="TimesNewRomanPSMT"/>
          <w:color w:val="000000"/>
          <w:sz w:val="24"/>
          <w:szCs w:val="24"/>
        </w:rPr>
        <w:t>(Udechukwu, 2006).</w:t>
      </w:r>
    </w:p>
    <w:p w:rsidR="00120BAC" w:rsidRDefault="00120BAC"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p>
    <w:p w:rsidR="00E144DA" w:rsidRPr="00CB5D87" w:rsidRDefault="00E144DA" w:rsidP="00D9687D">
      <w:pPr>
        <w:pStyle w:val="ListParagraph"/>
        <w:numPr>
          <w:ilvl w:val="0"/>
          <w:numId w:val="21"/>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CB5D87">
        <w:rPr>
          <w:rFonts w:ascii="TimesNewRomanPSMT" w:hAnsi="TimesNewRomanPSMT"/>
          <w:b/>
          <w:color w:val="000000"/>
          <w:sz w:val="24"/>
          <w:szCs w:val="24"/>
        </w:rPr>
        <w:t>Preservation of Homogeneity</w:t>
      </w:r>
    </w:p>
    <w:p w:rsidR="00E144DA" w:rsidRDefault="00E144DA"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Misuse is an example of mismanagement, which will hasten obsolescence. It follows that the preservation of uniform standards in the use of property, the selection of tenant</w:t>
      </w:r>
      <w:r w:rsidR="00592FDF">
        <w:rPr>
          <w:rFonts w:ascii="TimesNewRomanPSMT" w:hAnsi="TimesNewRomanPSMT"/>
          <w:color w:val="000000"/>
          <w:sz w:val="24"/>
          <w:szCs w:val="24"/>
        </w:rPr>
        <w:t xml:space="preserve">s and the repair and management will help prevent avoidable decline. This policy is to be effective where the building is large and is in the same control over a long period, for then it is possible to regulate, not isolate property but an entire </w:t>
      </w:r>
      <w:r w:rsidR="00633DDA">
        <w:rPr>
          <w:rFonts w:ascii="TimesNewRomanPSMT" w:hAnsi="TimesNewRomanPSMT"/>
          <w:color w:val="000000"/>
          <w:sz w:val="24"/>
          <w:szCs w:val="24"/>
        </w:rPr>
        <w:t>neighborhood</w:t>
      </w:r>
      <w:r w:rsidR="00592FDF">
        <w:rPr>
          <w:rFonts w:ascii="TimesNewRomanPSMT" w:hAnsi="TimesNewRomanPSMT"/>
          <w:color w:val="000000"/>
          <w:sz w:val="24"/>
          <w:szCs w:val="24"/>
        </w:rPr>
        <w:t>.</w:t>
      </w:r>
    </w:p>
    <w:p w:rsidR="008E70CC" w:rsidRPr="00490D75" w:rsidRDefault="00592FDF" w:rsidP="00D9687D">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 xml:space="preserve">The problem of obsolescence should be avoided as much as possible in order to prevent the total loss in the value of property which is a form of investment. However, where it cannot be totally avoided, necessary measures should be taken to </w:t>
      </w:r>
      <w:r w:rsidR="00CB5D87">
        <w:rPr>
          <w:rFonts w:ascii="TimesNewRomanPSMT" w:hAnsi="TimesNewRomanPSMT"/>
          <w:color w:val="000000"/>
          <w:sz w:val="24"/>
          <w:szCs w:val="24"/>
        </w:rPr>
        <w:t>minimize</w:t>
      </w:r>
      <w:r w:rsidR="0009592A">
        <w:rPr>
          <w:rFonts w:ascii="TimesNewRomanPSMT" w:hAnsi="TimesNewRomanPSMT"/>
          <w:color w:val="000000"/>
          <w:sz w:val="24"/>
          <w:szCs w:val="24"/>
        </w:rPr>
        <w:t xml:space="preserve"> its risk.</w:t>
      </w:r>
      <w:r w:rsidR="00490D75">
        <w:rPr>
          <w:rFonts w:ascii="TimesNewRomanPSMT" w:hAnsi="TimesNewRomanPSMT"/>
          <w:color w:val="000000"/>
          <w:sz w:val="24"/>
          <w:szCs w:val="24"/>
        </w:rPr>
        <w:t xml:space="preserve"> (Udechukwu, 2006).</w:t>
      </w:r>
    </w:p>
    <w:p w:rsidR="00536BE2" w:rsidRDefault="00536BE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p>
    <w:p w:rsidR="00536BE2" w:rsidRDefault="00536BE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p>
    <w:p w:rsidR="00421E31" w:rsidRPr="00F92928" w:rsidRDefault="004667EE"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b/>
          <w:color w:val="000000"/>
          <w:sz w:val="24"/>
          <w:szCs w:val="24"/>
        </w:rPr>
        <w:lastRenderedPageBreak/>
        <w:t>2.12</w:t>
      </w:r>
      <w:r w:rsidR="00120BAC">
        <w:rPr>
          <w:rFonts w:ascii="TimesNewRomanPSMT" w:hAnsi="TimesNewRomanPSMT"/>
          <w:color w:val="000000"/>
          <w:sz w:val="24"/>
          <w:szCs w:val="24"/>
        </w:rPr>
        <w:t xml:space="preserve"> </w:t>
      </w:r>
      <w:r w:rsidR="003F4138">
        <w:rPr>
          <w:rFonts w:ascii="TimesNewRomanPSMT" w:hAnsi="TimesNewRomanPSMT"/>
          <w:color w:val="000000"/>
          <w:sz w:val="24"/>
          <w:szCs w:val="24"/>
        </w:rPr>
        <w:t xml:space="preserve">   </w:t>
      </w:r>
      <w:r w:rsidR="00421E31" w:rsidRPr="00F92928">
        <w:rPr>
          <w:rFonts w:ascii="TimesNewRomanPSMT" w:hAnsi="TimesNewRomanPSMT"/>
          <w:b/>
          <w:color w:val="000000"/>
          <w:sz w:val="24"/>
          <w:szCs w:val="24"/>
        </w:rPr>
        <w:t>Residential Properties</w:t>
      </w:r>
    </w:p>
    <w:p w:rsidR="00421E31" w:rsidRPr="004667EE" w:rsidRDefault="00421E31"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4667EE">
        <w:rPr>
          <w:rFonts w:ascii="TimesNewRomanPSMT" w:hAnsi="TimesNewRomanPSMT"/>
          <w:color w:val="000000"/>
          <w:sz w:val="24"/>
          <w:szCs w:val="24"/>
        </w:rPr>
        <w:t>Residential properties are used wholly or substantially to provide living accommodation, or residence for individuals or families.</w:t>
      </w:r>
      <w:r w:rsidR="00EE1968">
        <w:rPr>
          <w:rFonts w:ascii="TimesNewRomanPSMT" w:hAnsi="TimesNewRomanPSMT"/>
          <w:color w:val="000000"/>
          <w:sz w:val="24"/>
          <w:szCs w:val="24"/>
        </w:rPr>
        <w:t xml:space="preserve"> (Kuye, </w:t>
      </w:r>
      <w:r w:rsidR="00360A1B" w:rsidRPr="004667EE">
        <w:rPr>
          <w:rFonts w:ascii="TimesNewRomanPSMT" w:hAnsi="TimesNewRomanPSMT"/>
          <w:color w:val="000000"/>
          <w:sz w:val="24"/>
          <w:szCs w:val="24"/>
        </w:rPr>
        <w:t>2003), I</w:t>
      </w:r>
      <w:r w:rsidR="00E672FC" w:rsidRPr="004667EE">
        <w:rPr>
          <w:rFonts w:ascii="TimesNewRomanPSMT" w:hAnsi="TimesNewRomanPSMT"/>
          <w:color w:val="000000"/>
          <w:sz w:val="24"/>
          <w:szCs w:val="24"/>
        </w:rPr>
        <w:t>dentified that</w:t>
      </w:r>
      <w:r w:rsidRPr="004667EE">
        <w:rPr>
          <w:rFonts w:ascii="TimesNewRomanPSMT" w:hAnsi="TimesNewRomanPSMT"/>
          <w:color w:val="000000"/>
          <w:sz w:val="24"/>
          <w:szCs w:val="24"/>
        </w:rPr>
        <w:t xml:space="preserve"> </w:t>
      </w:r>
      <w:r w:rsidR="00E672FC" w:rsidRPr="004667EE">
        <w:rPr>
          <w:rFonts w:ascii="TimesNewRomanPSMT" w:hAnsi="TimesNewRomanPSMT"/>
          <w:color w:val="000000"/>
          <w:sz w:val="24"/>
          <w:szCs w:val="24"/>
        </w:rPr>
        <w:t>r</w:t>
      </w:r>
      <w:r w:rsidRPr="004667EE">
        <w:rPr>
          <w:rFonts w:ascii="TimesNewRomanPSMT" w:hAnsi="TimesNewRomanPSMT"/>
          <w:color w:val="000000"/>
          <w:sz w:val="24"/>
          <w:szCs w:val="24"/>
        </w:rPr>
        <w:t>esidential properties are of various types as follows:</w:t>
      </w:r>
    </w:p>
    <w:p w:rsidR="00421E31" w:rsidRDefault="00204C64"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b/>
          <w:color w:val="000000"/>
          <w:sz w:val="24"/>
          <w:szCs w:val="24"/>
        </w:rPr>
        <w:t>Tenement P</w:t>
      </w:r>
      <w:r w:rsidR="00421E31" w:rsidRPr="00204C64">
        <w:rPr>
          <w:rFonts w:ascii="TimesNewRomanPSMT" w:hAnsi="TimesNewRomanPSMT"/>
          <w:b/>
          <w:color w:val="000000"/>
          <w:sz w:val="24"/>
          <w:szCs w:val="24"/>
        </w:rPr>
        <w:t>roperties</w:t>
      </w:r>
      <w:r w:rsidR="00421E31">
        <w:rPr>
          <w:rFonts w:ascii="TimesNewRomanPSMT" w:hAnsi="TimesNewRomanPSMT"/>
          <w:color w:val="000000"/>
          <w:sz w:val="24"/>
          <w:szCs w:val="24"/>
        </w:rPr>
        <w:t>: These are properties usually design such that each consist of double row of rooms separated by a corridor or passage</w:t>
      </w:r>
      <w:r w:rsidR="00C708E4">
        <w:rPr>
          <w:rFonts w:ascii="TimesNewRomanPSMT" w:hAnsi="TimesNewRomanPSMT"/>
          <w:color w:val="000000"/>
          <w:sz w:val="24"/>
          <w:szCs w:val="24"/>
        </w:rPr>
        <w:t xml:space="preserve"> the walls can be mud or sandcrete block works. It is particularly known in Nigeria as “face me, I face you”. They are usually let on a room and parlour basis, while the occupant </w:t>
      </w:r>
      <w:r w:rsidR="00633DDA">
        <w:rPr>
          <w:rFonts w:ascii="TimesNewRomanPSMT" w:hAnsi="TimesNewRomanPSMT"/>
          <w:color w:val="000000"/>
          <w:sz w:val="24"/>
          <w:szCs w:val="24"/>
        </w:rPr>
        <w:t>shares</w:t>
      </w:r>
      <w:r w:rsidR="00C708E4">
        <w:rPr>
          <w:rFonts w:ascii="TimesNewRomanPSMT" w:hAnsi="TimesNewRomanPSMT"/>
          <w:color w:val="000000"/>
          <w:sz w:val="24"/>
          <w:szCs w:val="24"/>
        </w:rPr>
        <w:t xml:space="preserve"> common entrance to the house as well as other common area such as passage, kitchen, bathroom and toilet. They are also referred to as “rooming apartment”.</w:t>
      </w:r>
    </w:p>
    <w:p w:rsidR="00C708E4" w:rsidRDefault="00C708E4"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Flat</w:t>
      </w:r>
      <w:r>
        <w:rPr>
          <w:rFonts w:ascii="TimesNewRomanPSMT" w:hAnsi="TimesNewRomanPSMT"/>
          <w:color w:val="000000"/>
          <w:sz w:val="24"/>
          <w:szCs w:val="24"/>
        </w:rPr>
        <w:t>: A self-contained accommodation unit on one floor in a block of other units.</w:t>
      </w:r>
    </w:p>
    <w:p w:rsidR="00C708E4" w:rsidRDefault="00C708E4"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Maisonette</w:t>
      </w:r>
      <w:r>
        <w:rPr>
          <w:rFonts w:ascii="TimesNewRomanPSMT" w:hAnsi="TimesNewRomanPSMT"/>
          <w:color w:val="000000"/>
          <w:sz w:val="24"/>
          <w:szCs w:val="24"/>
        </w:rPr>
        <w:t>: This is a two family house having quarte</w:t>
      </w:r>
      <w:r w:rsidR="00157F41">
        <w:rPr>
          <w:rFonts w:ascii="TimesNewRomanPSMT" w:hAnsi="TimesNewRomanPSMT"/>
          <w:color w:val="000000"/>
          <w:sz w:val="24"/>
          <w:szCs w:val="24"/>
        </w:rPr>
        <w:t>rs with separated entrance for two families usually storey with separated apartment on each floor.</w:t>
      </w:r>
    </w:p>
    <w:p w:rsidR="00157F41" w:rsidRDefault="00157F41"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Terrace Bungalow</w:t>
      </w:r>
      <w:r>
        <w:rPr>
          <w:rFonts w:ascii="TimesNewRomanPSMT" w:hAnsi="TimesNewRomanPSMT"/>
          <w:color w:val="000000"/>
          <w:sz w:val="24"/>
          <w:szCs w:val="24"/>
        </w:rPr>
        <w:t>: This is a self-contained single storey accommodation unit in a row of three or more units.</w:t>
      </w:r>
    </w:p>
    <w:p w:rsidR="00157F41" w:rsidRDefault="00157F41"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Semi-datached Bungalow</w:t>
      </w:r>
      <w:r>
        <w:rPr>
          <w:rFonts w:ascii="TimesNewRomanPSMT" w:hAnsi="TimesNewRomanPSMT"/>
          <w:color w:val="000000"/>
          <w:sz w:val="24"/>
          <w:szCs w:val="24"/>
        </w:rPr>
        <w:t>: A self-contained storey accommodation unit in a two family apartment separated by a party wall.</w:t>
      </w:r>
    </w:p>
    <w:p w:rsidR="00157F41" w:rsidRDefault="00157F41"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Detached Bungalow</w:t>
      </w:r>
      <w:r>
        <w:rPr>
          <w:rFonts w:ascii="TimesNewRomanPSMT" w:hAnsi="TimesNewRomanPSMT"/>
          <w:color w:val="000000"/>
          <w:sz w:val="24"/>
          <w:szCs w:val="24"/>
        </w:rPr>
        <w:t xml:space="preserve">: This is a self-contained single storey accommodation unit on </w:t>
      </w:r>
      <w:r w:rsidR="00360A1B">
        <w:rPr>
          <w:rFonts w:ascii="TimesNewRomanPSMT" w:hAnsi="TimesNewRomanPSMT"/>
          <w:color w:val="000000"/>
          <w:sz w:val="24"/>
          <w:szCs w:val="24"/>
        </w:rPr>
        <w:t>its</w:t>
      </w:r>
      <w:r>
        <w:rPr>
          <w:rFonts w:ascii="TimesNewRomanPSMT" w:hAnsi="TimesNewRomanPSMT"/>
          <w:color w:val="000000"/>
          <w:sz w:val="24"/>
          <w:szCs w:val="24"/>
        </w:rPr>
        <w:t xml:space="preserve"> own ground.</w:t>
      </w:r>
    </w:p>
    <w:p w:rsidR="00157F41" w:rsidRDefault="00157F41"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Terrace House</w:t>
      </w:r>
      <w:r>
        <w:rPr>
          <w:rFonts w:ascii="TimesNewRomanPSMT" w:hAnsi="TimesNewRomanPSMT"/>
          <w:color w:val="000000"/>
          <w:sz w:val="24"/>
          <w:szCs w:val="24"/>
        </w:rPr>
        <w:t>: A self-contained accommodation unit on more than one floor in a row of three or more units.</w:t>
      </w:r>
    </w:p>
    <w:p w:rsidR="00536BE2" w:rsidRDefault="00157F41"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Duplex</w:t>
      </w:r>
      <w:r>
        <w:rPr>
          <w:rFonts w:ascii="TimesNewRomanPSMT" w:hAnsi="TimesNewRomanPSMT"/>
          <w:color w:val="000000"/>
          <w:sz w:val="24"/>
          <w:szCs w:val="24"/>
        </w:rPr>
        <w:t>: A self-contained accommodation unit on more than one floor in a two family residence, separated by wall, it can be described as semi-detached house</w:t>
      </w:r>
    </w:p>
    <w:p w:rsidR="00157F41" w:rsidRDefault="00157F41" w:rsidP="00536BE2">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p>
    <w:p w:rsidR="00536BE2" w:rsidRPr="00536BE2" w:rsidRDefault="00536BE2" w:rsidP="00536BE2">
      <w:pPr>
        <w:pStyle w:val="ListParagraph"/>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p>
    <w:p w:rsidR="00157F41" w:rsidRDefault="00157F41"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E672FC">
        <w:rPr>
          <w:rFonts w:ascii="TimesNewRomanPSMT" w:hAnsi="TimesNewRomanPSMT"/>
          <w:b/>
          <w:color w:val="000000"/>
          <w:sz w:val="24"/>
          <w:szCs w:val="24"/>
        </w:rPr>
        <w:lastRenderedPageBreak/>
        <w:t>Detached House</w:t>
      </w:r>
      <w:r>
        <w:rPr>
          <w:rFonts w:ascii="TimesNewRomanPSMT" w:hAnsi="TimesNewRomanPSMT"/>
          <w:color w:val="000000"/>
          <w:sz w:val="24"/>
          <w:szCs w:val="24"/>
        </w:rPr>
        <w:t>: A self-contained accommodation unit on more than one</w:t>
      </w:r>
      <w:r w:rsidR="00515FD2">
        <w:rPr>
          <w:rFonts w:ascii="TimesNewRomanPSMT" w:hAnsi="TimesNewRomanPSMT"/>
          <w:color w:val="000000"/>
          <w:sz w:val="24"/>
          <w:szCs w:val="24"/>
        </w:rPr>
        <w:t xml:space="preserve"> floor on its own ground.</w:t>
      </w:r>
    </w:p>
    <w:p w:rsidR="00515FD2" w:rsidRDefault="00515FD2" w:rsidP="00D9687D">
      <w:pPr>
        <w:pStyle w:val="ListParagraph"/>
        <w:numPr>
          <w:ilvl w:val="0"/>
          <w:numId w:val="1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E672FC">
        <w:rPr>
          <w:rFonts w:ascii="TimesNewRomanPSMT" w:hAnsi="TimesNewRomanPSMT"/>
          <w:b/>
          <w:color w:val="000000"/>
          <w:sz w:val="24"/>
          <w:szCs w:val="24"/>
        </w:rPr>
        <w:t>Mansion:</w:t>
      </w:r>
      <w:r>
        <w:rPr>
          <w:rFonts w:ascii="TimesNewRomanPSMT" w:hAnsi="TimesNewRomanPSMT"/>
          <w:color w:val="000000"/>
          <w:sz w:val="24"/>
          <w:szCs w:val="24"/>
        </w:rPr>
        <w:t xml:space="preserve"> This is a luxury accommodation; it is a very large imposing residence with many self-contained dwelling units.</w:t>
      </w:r>
    </w:p>
    <w:p w:rsidR="00515FD2" w:rsidRDefault="00515FD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Chika (2006) has classified residential property accommodation as follows:</w:t>
      </w:r>
    </w:p>
    <w:p w:rsidR="00E672FC" w:rsidRDefault="00E672FC" w:rsidP="00D9687D">
      <w:pPr>
        <w:pStyle w:val="ListParagraph"/>
        <w:numPr>
          <w:ilvl w:val="0"/>
          <w:numId w:val="14"/>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Bungalow</w:t>
      </w:r>
      <w:r>
        <w:rPr>
          <w:rFonts w:ascii="TimesNewRomanPSMT" w:hAnsi="TimesNewRomanPSMT"/>
          <w:color w:val="000000"/>
          <w:sz w:val="24"/>
          <w:szCs w:val="24"/>
        </w:rPr>
        <w:t>: This is a dwelling unit on a single or ground floor. A bungalow could be detached where the unit is standing alone on the plot of land or semi-detached where two or more with a definite separating wall are located within the plot.</w:t>
      </w:r>
    </w:p>
    <w:p w:rsidR="00E672FC" w:rsidRDefault="00E672FC" w:rsidP="00D9687D">
      <w:pPr>
        <w:pStyle w:val="ListParagraph"/>
        <w:numPr>
          <w:ilvl w:val="0"/>
          <w:numId w:val="14"/>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Flats</w:t>
      </w:r>
      <w:r>
        <w:rPr>
          <w:rFonts w:ascii="TimesNewRomanPSMT" w:hAnsi="TimesNewRomanPSMT"/>
          <w:color w:val="000000"/>
          <w:sz w:val="24"/>
          <w:szCs w:val="24"/>
        </w:rPr>
        <w:t xml:space="preserve">: Here there are several accommodation units within a building. Each unit will however have its own separate convenience contained within it. Flats could be a ground single, two or more </w:t>
      </w:r>
      <w:r w:rsidR="00633DDA">
        <w:rPr>
          <w:rFonts w:ascii="TimesNewRomanPSMT" w:hAnsi="TimesNewRomanPSMT"/>
          <w:color w:val="000000"/>
          <w:sz w:val="24"/>
          <w:szCs w:val="24"/>
        </w:rPr>
        <w:t>story</w:t>
      </w:r>
      <w:r>
        <w:rPr>
          <w:rFonts w:ascii="TimesNewRomanPSMT" w:hAnsi="TimesNewRomanPSMT"/>
          <w:color w:val="000000"/>
          <w:sz w:val="24"/>
          <w:szCs w:val="24"/>
        </w:rPr>
        <w:t xml:space="preserve"> building and there could be one or two flats on each floor.</w:t>
      </w:r>
    </w:p>
    <w:p w:rsidR="00E672FC" w:rsidRDefault="00E672FC" w:rsidP="00D9687D">
      <w:pPr>
        <w:pStyle w:val="ListParagraph"/>
        <w:numPr>
          <w:ilvl w:val="0"/>
          <w:numId w:val="14"/>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Tenement Building</w:t>
      </w:r>
      <w:r w:rsidR="008D46F7">
        <w:rPr>
          <w:rFonts w:ascii="TimesNewRomanPSMT" w:hAnsi="TimesNewRomanPSMT"/>
          <w:color w:val="000000"/>
          <w:sz w:val="24"/>
          <w:szCs w:val="24"/>
        </w:rPr>
        <w:t>: This is usually referred to as “face me, I face you”. It also has several bedrooms each serving as an accommodation unit (and at times sitting and bedroom) within a single building.</w:t>
      </w:r>
    </w:p>
    <w:p w:rsidR="007643CF" w:rsidRDefault="008D46F7" w:rsidP="00D9687D">
      <w:pPr>
        <w:pStyle w:val="ListParagraph"/>
        <w:numPr>
          <w:ilvl w:val="0"/>
          <w:numId w:val="14"/>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Maisonette:</w:t>
      </w:r>
      <w:r>
        <w:rPr>
          <w:rFonts w:ascii="TimesNewRomanPSMT" w:hAnsi="TimesNewRomanPSMT"/>
          <w:color w:val="000000"/>
          <w:sz w:val="24"/>
          <w:szCs w:val="24"/>
        </w:rPr>
        <w:t xml:space="preserve"> This has several units within a building like flats. It however differs from a flat in that it is on two floors. Like duplex, it will usually have bedroom on the top floor and the sitting and convenience on the lower floor. A building containing </w:t>
      </w:r>
      <w:r w:rsidR="00633DDA">
        <w:rPr>
          <w:rFonts w:ascii="TimesNewRomanPSMT" w:hAnsi="TimesNewRomanPSMT"/>
          <w:color w:val="000000"/>
          <w:sz w:val="24"/>
          <w:szCs w:val="24"/>
        </w:rPr>
        <w:t>marionettes</w:t>
      </w:r>
      <w:r>
        <w:rPr>
          <w:rFonts w:ascii="TimesNewRomanPSMT" w:hAnsi="TimesNewRomanPSMT"/>
          <w:color w:val="000000"/>
          <w:sz w:val="24"/>
          <w:szCs w:val="24"/>
        </w:rPr>
        <w:t xml:space="preserve"> will usually have several floors and every two floors will hold a </w:t>
      </w:r>
      <w:r w:rsidR="00633DDA">
        <w:rPr>
          <w:rFonts w:ascii="TimesNewRomanPSMT" w:hAnsi="TimesNewRomanPSMT"/>
          <w:color w:val="000000"/>
          <w:sz w:val="24"/>
          <w:szCs w:val="24"/>
        </w:rPr>
        <w:t>marionette</w:t>
      </w:r>
      <w:r>
        <w:rPr>
          <w:rFonts w:ascii="TimesNewRomanPSMT" w:hAnsi="TimesNewRomanPSMT"/>
          <w:color w:val="000000"/>
          <w:sz w:val="24"/>
          <w:szCs w:val="24"/>
        </w:rPr>
        <w:t>.</w:t>
      </w:r>
    </w:p>
    <w:p w:rsidR="00536BE2" w:rsidRDefault="00536BE2" w:rsidP="00536BE2">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p>
    <w:p w:rsidR="00536BE2" w:rsidRDefault="00536BE2" w:rsidP="00536BE2">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p>
    <w:p w:rsidR="00536BE2" w:rsidRPr="00536BE2" w:rsidRDefault="00536BE2" w:rsidP="00536BE2">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p>
    <w:p w:rsidR="008D46F7" w:rsidRPr="00536BE2" w:rsidRDefault="003F4138" w:rsidP="00536BE2">
      <w:pPr>
        <w:pStyle w:val="ListParagraph"/>
        <w:numPr>
          <w:ilvl w:val="2"/>
          <w:numId w:val="3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536BE2">
        <w:rPr>
          <w:rFonts w:ascii="TimesNewRomanPSMT" w:hAnsi="TimesNewRomanPSMT"/>
          <w:b/>
          <w:color w:val="000000"/>
          <w:sz w:val="24"/>
          <w:szCs w:val="24"/>
        </w:rPr>
        <w:lastRenderedPageBreak/>
        <w:t xml:space="preserve">  </w:t>
      </w:r>
      <w:r w:rsidR="003458DD" w:rsidRPr="00536BE2">
        <w:rPr>
          <w:rFonts w:ascii="TimesNewRomanPSMT" w:hAnsi="TimesNewRomanPSMT"/>
          <w:b/>
          <w:color w:val="000000"/>
          <w:sz w:val="24"/>
          <w:szCs w:val="24"/>
        </w:rPr>
        <w:t xml:space="preserve">Factors affecting Residential Property </w:t>
      </w:r>
    </w:p>
    <w:p w:rsidR="008D46F7" w:rsidRDefault="008D46F7"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 xml:space="preserve">Residential </w:t>
      </w:r>
      <w:r w:rsidR="00204C64">
        <w:rPr>
          <w:rFonts w:ascii="TimesNewRomanPSMT" w:hAnsi="TimesNewRomanPSMT"/>
          <w:color w:val="000000"/>
          <w:sz w:val="24"/>
          <w:szCs w:val="24"/>
        </w:rPr>
        <w:t>buildings constitute</w:t>
      </w:r>
      <w:r>
        <w:rPr>
          <w:rFonts w:ascii="TimesNewRomanPSMT" w:hAnsi="TimesNewRomanPSMT"/>
          <w:color w:val="000000"/>
          <w:sz w:val="24"/>
          <w:szCs w:val="24"/>
        </w:rPr>
        <w:t xml:space="preserve"> the largest urban land use and consist of many types like tenement, flats, </w:t>
      </w:r>
      <w:r w:rsidR="00340CEA">
        <w:rPr>
          <w:rFonts w:ascii="TimesNewRomanPSMT" w:hAnsi="TimesNewRomanPSMT"/>
          <w:color w:val="000000"/>
          <w:sz w:val="24"/>
          <w:szCs w:val="24"/>
        </w:rPr>
        <w:t>and bungalows</w:t>
      </w:r>
      <w:r>
        <w:rPr>
          <w:rFonts w:ascii="TimesNewRomanPSMT" w:hAnsi="TimesNewRomanPSMT"/>
          <w:color w:val="000000"/>
          <w:sz w:val="24"/>
          <w:szCs w:val="24"/>
        </w:rPr>
        <w:t>, duplex, semi-detached among others. (Oyebanji, 2003)</w:t>
      </w:r>
      <w:r w:rsidR="004A5C75">
        <w:rPr>
          <w:rFonts w:ascii="TimesNewRomanPSMT" w:hAnsi="TimesNewRomanPSMT"/>
          <w:color w:val="000000"/>
          <w:sz w:val="24"/>
          <w:szCs w:val="24"/>
        </w:rPr>
        <w:t xml:space="preserve"> identifies the determinants of residential property location as follows:</w:t>
      </w:r>
    </w:p>
    <w:p w:rsidR="004A5C75" w:rsidRDefault="00165968" w:rsidP="00D9687D">
      <w:pPr>
        <w:pStyle w:val="ListParagraph"/>
        <w:numPr>
          <w:ilvl w:val="0"/>
          <w:numId w:val="15"/>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b/>
          <w:color w:val="000000"/>
          <w:sz w:val="24"/>
          <w:szCs w:val="24"/>
        </w:rPr>
        <w:t>Env</w:t>
      </w:r>
      <w:r w:rsidR="004A5C75" w:rsidRPr="00204C64">
        <w:rPr>
          <w:rFonts w:ascii="TimesNewRomanPSMT" w:hAnsi="TimesNewRomanPSMT"/>
          <w:b/>
          <w:color w:val="000000"/>
          <w:sz w:val="24"/>
          <w:szCs w:val="24"/>
        </w:rPr>
        <w:t>ironmental Quality</w:t>
      </w:r>
      <w:r w:rsidR="004A5C75">
        <w:rPr>
          <w:rFonts w:ascii="TimesNewRomanPSMT" w:hAnsi="TimesNewRomanPSMT"/>
          <w:color w:val="000000"/>
          <w:sz w:val="24"/>
          <w:szCs w:val="24"/>
        </w:rPr>
        <w:t>: A combination of other factors for decision determines the quality of an environment. The type and quality of houses around, facilities available like drainage system, refuse disposal system, electricity, water supply and socio-cultural background of the people living there in are factors that contribute to make an environment what it is. The more the quality of an environment the more attractive it is to property developers.</w:t>
      </w:r>
    </w:p>
    <w:p w:rsidR="004A5C75" w:rsidRDefault="004A5C75" w:rsidP="00D9687D">
      <w:pPr>
        <w:pStyle w:val="ListParagraph"/>
        <w:numPr>
          <w:ilvl w:val="0"/>
          <w:numId w:val="15"/>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204C64">
        <w:rPr>
          <w:rFonts w:ascii="TimesNewRomanPSMT" w:hAnsi="TimesNewRomanPSMT"/>
          <w:b/>
          <w:color w:val="000000"/>
          <w:sz w:val="24"/>
          <w:szCs w:val="24"/>
        </w:rPr>
        <w:t>Accessibility</w:t>
      </w:r>
      <w:r>
        <w:rPr>
          <w:rFonts w:ascii="TimesNewRomanPSMT" w:hAnsi="TimesNewRomanPSMT"/>
          <w:color w:val="000000"/>
          <w:sz w:val="24"/>
          <w:szCs w:val="24"/>
        </w:rPr>
        <w:t>: This is another major factor that is significantly important in the choice of residential location. The level of technology is helping to improve</w:t>
      </w:r>
      <w:r w:rsidR="00615492">
        <w:rPr>
          <w:rFonts w:ascii="TimesNewRomanPSMT" w:hAnsi="TimesNewRomanPSMT"/>
          <w:color w:val="000000"/>
          <w:sz w:val="24"/>
          <w:szCs w:val="24"/>
        </w:rPr>
        <w:t xml:space="preserve"> transport system in many cities.</w:t>
      </w:r>
    </w:p>
    <w:p w:rsidR="00615492" w:rsidRDefault="00615492" w:rsidP="00D9687D">
      <w:pPr>
        <w:pStyle w:val="ListParagraph"/>
        <w:numPr>
          <w:ilvl w:val="0"/>
          <w:numId w:val="15"/>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C024FB">
        <w:rPr>
          <w:rFonts w:ascii="TimesNewRomanPSMT" w:hAnsi="TimesNewRomanPSMT"/>
          <w:b/>
          <w:color w:val="000000"/>
          <w:sz w:val="24"/>
          <w:szCs w:val="24"/>
        </w:rPr>
        <w:t>Amenities</w:t>
      </w:r>
      <w:r>
        <w:rPr>
          <w:rFonts w:ascii="TimesNewRomanPSMT" w:hAnsi="TimesNewRomanPSMT"/>
          <w:color w:val="000000"/>
          <w:sz w:val="24"/>
          <w:szCs w:val="24"/>
        </w:rPr>
        <w:t>: The quality and quantity of amenities like water, electricity, communication, drainage, among others which a site can offer makes it attractive to residential developers.</w:t>
      </w:r>
    </w:p>
    <w:p w:rsidR="00165968" w:rsidRPr="004667EE" w:rsidRDefault="00615492" w:rsidP="00D9687D">
      <w:pPr>
        <w:pStyle w:val="ListParagraph"/>
        <w:numPr>
          <w:ilvl w:val="0"/>
          <w:numId w:val="15"/>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C024FB">
        <w:rPr>
          <w:rFonts w:ascii="TimesNewRomanPSMT" w:hAnsi="TimesNewRomanPSMT"/>
          <w:b/>
          <w:color w:val="000000"/>
          <w:sz w:val="24"/>
          <w:szCs w:val="24"/>
        </w:rPr>
        <w:t>Security:</w:t>
      </w:r>
      <w:r>
        <w:rPr>
          <w:rFonts w:ascii="TimesNewRomanPSMT" w:hAnsi="TimesNewRomanPSMT"/>
          <w:color w:val="000000"/>
          <w:sz w:val="24"/>
          <w:szCs w:val="24"/>
        </w:rPr>
        <w:t xml:space="preserve"> Security as a determinant factor for decision on residential location is a function of many considerations. Absence of hoodlum activities and security of lives and property jointly determine the consideration of site for residential development.</w:t>
      </w:r>
    </w:p>
    <w:p w:rsidR="00DE754F" w:rsidRDefault="00615492" w:rsidP="00D9687D">
      <w:pPr>
        <w:pStyle w:val="ListParagraph"/>
        <w:numPr>
          <w:ilvl w:val="1"/>
          <w:numId w:val="33"/>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4D799B">
        <w:rPr>
          <w:rFonts w:ascii="TimesNewRomanPSMT" w:hAnsi="TimesNewRomanPSMT"/>
          <w:b/>
          <w:color w:val="000000"/>
          <w:sz w:val="24"/>
          <w:szCs w:val="24"/>
        </w:rPr>
        <w:t>Nature of Property Value</w:t>
      </w:r>
    </w:p>
    <w:p w:rsidR="00536BE2" w:rsidRDefault="004D799B"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DE754F">
        <w:rPr>
          <w:rFonts w:ascii="TimesNewRomanPSMT" w:hAnsi="TimesNewRomanPSMT"/>
          <w:color w:val="000000"/>
          <w:sz w:val="24"/>
          <w:szCs w:val="24"/>
        </w:rPr>
        <w:t xml:space="preserve"> Millington  (2005)  sees  property  value  as  the  money obtainable  from  a  person(s)  willing  and  able  to purchase  property  when  it  is  offered  for  sale  by  a willing  seller,  allowing  for  reasonable  time  for negotiation and with the full knowledge of </w:t>
      </w:r>
    </w:p>
    <w:p w:rsidR="004D799B" w:rsidRPr="00DE754F" w:rsidRDefault="004D799B"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sidRPr="00DE754F">
        <w:rPr>
          <w:rFonts w:ascii="TimesNewRomanPSMT" w:hAnsi="TimesNewRomanPSMT"/>
          <w:color w:val="000000"/>
          <w:sz w:val="24"/>
          <w:szCs w:val="24"/>
        </w:rPr>
        <w:lastRenderedPageBreak/>
        <w:t>the nature and uses which the property is capable of being</w:t>
      </w:r>
      <w:r w:rsidR="00D4738F">
        <w:rPr>
          <w:rFonts w:ascii="TimesNewRomanPSMT" w:hAnsi="TimesNewRomanPSMT"/>
          <w:color w:val="000000"/>
          <w:sz w:val="24"/>
          <w:szCs w:val="24"/>
        </w:rPr>
        <w:t xml:space="preserve"> put. </w:t>
      </w:r>
      <w:r w:rsidR="00A2179C">
        <w:rPr>
          <w:rFonts w:ascii="TimesNewRomanPSMT" w:hAnsi="TimesNewRomanPSMT"/>
          <w:color w:val="000000"/>
          <w:sz w:val="24"/>
          <w:szCs w:val="24"/>
        </w:rPr>
        <w:t>Ajibola et al, (201</w:t>
      </w:r>
      <w:r w:rsidRPr="00DE754F">
        <w:rPr>
          <w:rFonts w:ascii="TimesNewRomanPSMT" w:hAnsi="TimesNewRomanPSMT"/>
          <w:color w:val="000000"/>
          <w:sz w:val="24"/>
          <w:szCs w:val="24"/>
        </w:rPr>
        <w:t xml:space="preserve">3) </w:t>
      </w:r>
      <w:r w:rsidR="007643CF" w:rsidRPr="00DE754F">
        <w:rPr>
          <w:rFonts w:ascii="TimesNewRomanPSMT" w:hAnsi="TimesNewRomanPSMT"/>
          <w:color w:val="000000"/>
          <w:sz w:val="24"/>
          <w:szCs w:val="24"/>
        </w:rPr>
        <w:t>considered property</w:t>
      </w:r>
      <w:r w:rsidRPr="00DE754F">
        <w:rPr>
          <w:rFonts w:ascii="TimesNewRomanPSMT" w:hAnsi="TimesNewRomanPSMT"/>
          <w:color w:val="000000"/>
          <w:sz w:val="24"/>
          <w:szCs w:val="24"/>
        </w:rPr>
        <w:t xml:space="preserve"> rental values as an essential aspect of </w:t>
      </w:r>
      <w:r w:rsidR="007643CF" w:rsidRPr="00DE754F">
        <w:rPr>
          <w:rFonts w:ascii="TimesNewRomanPSMT" w:hAnsi="TimesNewRomanPSMT"/>
          <w:color w:val="000000"/>
          <w:sz w:val="24"/>
          <w:szCs w:val="24"/>
        </w:rPr>
        <w:t>property markets</w:t>
      </w:r>
      <w:r w:rsidRPr="00DE754F">
        <w:rPr>
          <w:rFonts w:ascii="TimesNewRomanPSMT" w:hAnsi="TimesNewRomanPSMT"/>
          <w:color w:val="000000"/>
          <w:sz w:val="24"/>
          <w:szCs w:val="24"/>
        </w:rPr>
        <w:t xml:space="preserve"> worldwide and determined by a variety of factors and the determination of those factors is a significant part of property valuation. Therefore, the usefulness and uniqueness of real property lies in its  ability  to  command  effective  demand,  satisfaction  of  wants,  relative  scarcity  and  its  heterogeneous characteristics.  </w:t>
      </w:r>
    </w:p>
    <w:p w:rsidR="000C0ABA" w:rsidRDefault="0061549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 xml:space="preserve">Value is a word of many meanings; the truth of this dictum is demonstrated by the </w:t>
      </w:r>
      <w:r w:rsidR="00165968">
        <w:rPr>
          <w:rFonts w:ascii="TimesNewRomanPSMT" w:hAnsi="TimesNewRomanPSMT"/>
          <w:color w:val="000000"/>
          <w:sz w:val="24"/>
          <w:szCs w:val="24"/>
        </w:rPr>
        <w:t>dozens</w:t>
      </w:r>
      <w:r>
        <w:rPr>
          <w:rFonts w:ascii="TimesNewRomanPSMT" w:hAnsi="TimesNewRomanPSMT"/>
          <w:color w:val="000000"/>
          <w:sz w:val="24"/>
          <w:szCs w:val="24"/>
        </w:rPr>
        <w:t xml:space="preserve"> of different meaning applied to this term in popular usage. In broad sense, value means capacity to satisfy wants and there are as many kind of value as there are classes of wants, thus</w:t>
      </w:r>
      <w:r w:rsidR="00EC2852">
        <w:rPr>
          <w:rFonts w:ascii="TimesNewRomanPSMT" w:hAnsi="TimesNewRomanPSMT"/>
          <w:color w:val="000000"/>
          <w:sz w:val="24"/>
          <w:szCs w:val="24"/>
        </w:rPr>
        <w:t xml:space="preserve"> there are aesthetic value, political value, social value, economical value, </w:t>
      </w:r>
      <w:r w:rsidR="007643CF">
        <w:rPr>
          <w:rFonts w:ascii="TimesNewRomanPSMT" w:hAnsi="TimesNewRomanPSMT"/>
          <w:color w:val="000000"/>
          <w:sz w:val="24"/>
          <w:szCs w:val="24"/>
        </w:rPr>
        <w:t>and market</w:t>
      </w:r>
      <w:r w:rsidR="00EC2852">
        <w:rPr>
          <w:rFonts w:ascii="TimesNewRomanPSMT" w:hAnsi="TimesNewRomanPSMT"/>
          <w:color w:val="000000"/>
          <w:sz w:val="24"/>
          <w:szCs w:val="24"/>
        </w:rPr>
        <w:t xml:space="preserve"> value, spiritual value e.t.c. property value is an economic value or market price of property object. In this regard, economic value of property is an object value, as it determined by forces outside the property e.g. d</w:t>
      </w:r>
      <w:r w:rsidR="00EE1968">
        <w:rPr>
          <w:rFonts w:ascii="TimesNewRomanPSMT" w:hAnsi="TimesNewRomanPSMT"/>
          <w:color w:val="000000"/>
          <w:sz w:val="24"/>
          <w:szCs w:val="24"/>
        </w:rPr>
        <w:t>emand and supply. (Kuye,</w:t>
      </w:r>
      <w:r w:rsidR="00165968">
        <w:rPr>
          <w:rFonts w:ascii="TimesNewRomanPSMT" w:hAnsi="TimesNewRomanPSMT"/>
          <w:color w:val="000000"/>
          <w:sz w:val="24"/>
          <w:szCs w:val="24"/>
        </w:rPr>
        <w:t xml:space="preserve"> 2003)</w:t>
      </w:r>
    </w:p>
    <w:p w:rsidR="00204C64" w:rsidRPr="003901A2" w:rsidRDefault="004667EE" w:rsidP="00536BE2">
      <w:pPr>
        <w:rPr>
          <w:rFonts w:ascii="TimesNewRomanPSMT" w:hAnsi="TimesNewRomanPSMT"/>
          <w:b/>
          <w:color w:val="000000"/>
          <w:sz w:val="24"/>
          <w:szCs w:val="24"/>
        </w:rPr>
      </w:pPr>
      <w:r>
        <w:rPr>
          <w:rFonts w:ascii="TimesNewRomanPSMT" w:hAnsi="TimesNewRomanPSMT"/>
          <w:b/>
          <w:color w:val="000000"/>
          <w:sz w:val="24"/>
          <w:szCs w:val="24"/>
        </w:rPr>
        <w:t>2.13</w:t>
      </w:r>
      <w:r w:rsidR="00660EFC">
        <w:rPr>
          <w:rFonts w:ascii="TimesNewRomanPSMT" w:hAnsi="TimesNewRomanPSMT"/>
          <w:b/>
          <w:color w:val="000000"/>
          <w:sz w:val="24"/>
          <w:szCs w:val="24"/>
        </w:rPr>
        <w:t>.1</w:t>
      </w:r>
      <w:r w:rsidR="00660EFC">
        <w:rPr>
          <w:rFonts w:ascii="TimesNewRomanPSMT" w:hAnsi="TimesNewRomanPSMT"/>
          <w:b/>
          <w:color w:val="000000"/>
          <w:sz w:val="24"/>
          <w:szCs w:val="24"/>
        </w:rPr>
        <w:tab/>
      </w:r>
      <w:r w:rsidR="003F4138">
        <w:rPr>
          <w:rFonts w:ascii="TimesNewRomanPSMT" w:hAnsi="TimesNewRomanPSMT"/>
          <w:b/>
          <w:color w:val="000000"/>
          <w:sz w:val="24"/>
          <w:szCs w:val="24"/>
        </w:rPr>
        <w:t xml:space="preserve">  </w:t>
      </w:r>
      <w:r w:rsidR="00204C64" w:rsidRPr="003901A2">
        <w:rPr>
          <w:rFonts w:ascii="TimesNewRomanPSMT" w:hAnsi="TimesNewRomanPSMT"/>
          <w:b/>
          <w:color w:val="000000"/>
          <w:sz w:val="24"/>
          <w:szCs w:val="24"/>
        </w:rPr>
        <w:t xml:space="preserve">Types of </w:t>
      </w:r>
      <w:r w:rsidR="00D609B5" w:rsidRPr="003901A2">
        <w:rPr>
          <w:rFonts w:ascii="TimesNewRomanPSMT" w:hAnsi="TimesNewRomanPSMT"/>
          <w:b/>
          <w:color w:val="000000"/>
          <w:sz w:val="24"/>
          <w:szCs w:val="24"/>
        </w:rPr>
        <w:t>Real Property V</w:t>
      </w:r>
      <w:r w:rsidR="00204C64" w:rsidRPr="003901A2">
        <w:rPr>
          <w:rFonts w:ascii="TimesNewRomanPSMT" w:hAnsi="TimesNewRomanPSMT"/>
          <w:b/>
          <w:color w:val="000000"/>
          <w:sz w:val="24"/>
          <w:szCs w:val="24"/>
        </w:rPr>
        <w:t>alue</w:t>
      </w:r>
    </w:p>
    <w:p w:rsidR="00165968" w:rsidRDefault="00204C64"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 xml:space="preserve">There are two basic </w:t>
      </w:r>
      <w:r w:rsidR="00D609B5">
        <w:rPr>
          <w:rFonts w:ascii="TimesNewRomanPSMT" w:hAnsi="TimesNewRomanPSMT"/>
          <w:color w:val="000000"/>
          <w:sz w:val="24"/>
          <w:szCs w:val="24"/>
        </w:rPr>
        <w:t>types of real property values. These are Rental Value and Capital Value</w:t>
      </w:r>
    </w:p>
    <w:p w:rsidR="0095310B" w:rsidRPr="00660EFC" w:rsidRDefault="00660EFC"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b/>
          <w:color w:val="000000"/>
          <w:sz w:val="24"/>
          <w:szCs w:val="24"/>
        </w:rPr>
        <w:t>1,</w:t>
      </w:r>
      <w:r>
        <w:rPr>
          <w:rFonts w:ascii="TimesNewRomanPSMT" w:hAnsi="TimesNewRomanPSMT"/>
          <w:b/>
          <w:color w:val="000000"/>
          <w:sz w:val="24"/>
          <w:szCs w:val="24"/>
        </w:rPr>
        <w:tab/>
      </w:r>
      <w:r w:rsidR="00D609B5" w:rsidRPr="00660EFC">
        <w:rPr>
          <w:rFonts w:ascii="TimesNewRomanPSMT" w:hAnsi="TimesNewRomanPSMT"/>
          <w:b/>
          <w:color w:val="000000"/>
          <w:sz w:val="24"/>
          <w:szCs w:val="24"/>
        </w:rPr>
        <w:t>Rental Value</w:t>
      </w:r>
      <w:r w:rsidR="00D609B5" w:rsidRPr="00660EFC">
        <w:rPr>
          <w:rFonts w:ascii="TimesNewRomanPSMT" w:hAnsi="TimesNewRomanPSMT"/>
          <w:color w:val="000000"/>
          <w:sz w:val="24"/>
          <w:szCs w:val="24"/>
        </w:rPr>
        <w:t>: This is the periodic income flow receivable by a willing lessor paid by an able lessee in consideration for a lease. That is, the right to use of the property at a particular point in time, in line with the landlord and tenant covenants. Rental value is the worth of a property (usually in monetary terms) at a particular point in time, if the owner is willing to lease it to a lease for a period of time with adequate consideration given. There is close relationship between rent and value. Rent can be define</w:t>
      </w:r>
      <w:r w:rsidR="0095310B" w:rsidRPr="00660EFC">
        <w:rPr>
          <w:rFonts w:ascii="TimesNewRomanPSMT" w:hAnsi="TimesNewRomanPSMT"/>
          <w:color w:val="000000"/>
          <w:sz w:val="24"/>
          <w:szCs w:val="24"/>
        </w:rPr>
        <w:t>d</w:t>
      </w:r>
      <w:r w:rsidR="00D609B5" w:rsidRPr="00660EFC">
        <w:rPr>
          <w:rFonts w:ascii="TimesNewRomanPSMT" w:hAnsi="TimesNewRomanPSMT"/>
          <w:color w:val="000000"/>
          <w:sz w:val="24"/>
          <w:szCs w:val="24"/>
        </w:rPr>
        <w:t xml:space="preserve"> as the sum payable by a tenant to his landlord for the</w:t>
      </w:r>
      <w:r w:rsidR="0095310B" w:rsidRPr="00660EFC">
        <w:rPr>
          <w:rFonts w:ascii="TimesNewRomanPSMT" w:hAnsi="TimesNewRomanPSMT"/>
          <w:color w:val="000000"/>
          <w:sz w:val="24"/>
          <w:szCs w:val="24"/>
        </w:rPr>
        <w:t xml:space="preserve"> use of his property, usually per annum. It is that</w:t>
      </w:r>
      <w:r w:rsidR="00536BE2">
        <w:rPr>
          <w:rFonts w:ascii="TimesNewRomanPSMT" w:hAnsi="TimesNewRomanPSMT"/>
          <w:color w:val="000000"/>
          <w:sz w:val="24"/>
          <w:szCs w:val="24"/>
        </w:rPr>
        <w:t xml:space="preserve"> </w:t>
      </w:r>
      <w:r w:rsidR="0095310B" w:rsidRPr="00660EFC">
        <w:rPr>
          <w:rFonts w:ascii="TimesNewRomanPSMT" w:hAnsi="TimesNewRomanPSMT"/>
          <w:color w:val="000000"/>
          <w:sz w:val="24"/>
          <w:szCs w:val="24"/>
        </w:rPr>
        <w:lastRenderedPageBreak/>
        <w:t>rent that a property might be expected to reasonably command in the open market at any given time subject to the terms of the relevant lease</w:t>
      </w:r>
      <w:r w:rsidR="00596C23">
        <w:rPr>
          <w:rFonts w:ascii="TimesNewRomanPSMT" w:hAnsi="TimesNewRomanPSMT"/>
          <w:color w:val="000000"/>
          <w:sz w:val="24"/>
          <w:szCs w:val="24"/>
        </w:rPr>
        <w:t xml:space="preserve"> (Millington 2005)</w:t>
      </w:r>
      <w:r w:rsidR="0095310B" w:rsidRPr="00660EFC">
        <w:rPr>
          <w:rFonts w:ascii="TimesNewRomanPSMT" w:hAnsi="TimesNewRomanPSMT"/>
          <w:color w:val="000000"/>
          <w:sz w:val="24"/>
          <w:szCs w:val="24"/>
        </w:rPr>
        <w:t>.</w:t>
      </w:r>
    </w:p>
    <w:p w:rsidR="00204C64" w:rsidRDefault="0095310B"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Chike (2006), defined rental value, “as the amount of money obtainable by landlord in granting the use and enjoyment of their property for a definite period of time”. He outlines the following approaches in determining rental value:</w:t>
      </w:r>
      <w:r w:rsidR="00D609B5" w:rsidRPr="0095310B">
        <w:rPr>
          <w:rFonts w:ascii="TimesNewRomanPSMT" w:hAnsi="TimesNewRomanPSMT"/>
          <w:color w:val="000000"/>
          <w:sz w:val="24"/>
          <w:szCs w:val="24"/>
        </w:rPr>
        <w:t xml:space="preserve"> </w:t>
      </w:r>
    </w:p>
    <w:p w:rsidR="0095310B" w:rsidRDefault="0095310B" w:rsidP="00D9687D">
      <w:pPr>
        <w:pStyle w:val="ListParagraph"/>
        <w:numPr>
          <w:ilvl w:val="0"/>
          <w:numId w:val="16"/>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 xml:space="preserve">By reference to rent currently paid </w:t>
      </w:r>
    </w:p>
    <w:p w:rsidR="0095310B" w:rsidRDefault="0095310B" w:rsidP="00D9687D">
      <w:pPr>
        <w:pStyle w:val="ListParagraph"/>
        <w:numPr>
          <w:ilvl w:val="0"/>
          <w:numId w:val="16"/>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By comparing with similar properties</w:t>
      </w:r>
    </w:p>
    <w:p w:rsidR="0095310B" w:rsidRDefault="0095310B" w:rsidP="00D9687D">
      <w:pPr>
        <w:pStyle w:val="ListParagraph"/>
        <w:numPr>
          <w:ilvl w:val="0"/>
          <w:numId w:val="16"/>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By considering rent as a proportion of profit</w:t>
      </w:r>
    </w:p>
    <w:p w:rsidR="0095310B" w:rsidRDefault="0095310B" w:rsidP="00D9687D">
      <w:pPr>
        <w:pStyle w:val="ListParagraph"/>
        <w:numPr>
          <w:ilvl w:val="0"/>
          <w:numId w:val="16"/>
        </w:num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color w:val="000000"/>
          <w:sz w:val="24"/>
          <w:szCs w:val="24"/>
        </w:rPr>
        <w:t>By considering rent as a percentage of depreciated replacement cost.</w:t>
      </w:r>
    </w:p>
    <w:p w:rsidR="00C01013" w:rsidRPr="00660EFC" w:rsidRDefault="005225CB"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Pr>
          <w:rFonts w:ascii="TimesNewRomanPSMT" w:hAnsi="TimesNewRomanPSMT"/>
          <w:b/>
          <w:color w:val="000000"/>
          <w:sz w:val="24"/>
          <w:szCs w:val="24"/>
        </w:rPr>
        <w:t>2.</w:t>
      </w:r>
      <w:r>
        <w:rPr>
          <w:rFonts w:ascii="TimesNewRomanPSMT" w:hAnsi="TimesNewRomanPSMT"/>
          <w:b/>
          <w:color w:val="000000"/>
          <w:sz w:val="24"/>
          <w:szCs w:val="24"/>
        </w:rPr>
        <w:tab/>
      </w:r>
      <w:r w:rsidR="00C01013" w:rsidRPr="00660EFC">
        <w:rPr>
          <w:rFonts w:ascii="TimesNewRomanPSMT" w:hAnsi="TimesNewRomanPSMT"/>
          <w:b/>
          <w:color w:val="000000"/>
          <w:sz w:val="24"/>
          <w:szCs w:val="24"/>
        </w:rPr>
        <w:t xml:space="preserve">Capital Value: </w:t>
      </w:r>
      <w:r w:rsidR="00EE1968">
        <w:rPr>
          <w:rFonts w:ascii="TimesNewRomanPSMT" w:hAnsi="TimesNewRomanPSMT"/>
          <w:color w:val="000000"/>
          <w:sz w:val="24"/>
          <w:szCs w:val="24"/>
        </w:rPr>
        <w:t xml:space="preserve">According to (Kuye, </w:t>
      </w:r>
      <w:r w:rsidR="00596C23">
        <w:rPr>
          <w:rFonts w:ascii="TimesNewRomanPSMT" w:hAnsi="TimesNewRomanPSMT"/>
          <w:color w:val="000000"/>
          <w:sz w:val="24"/>
          <w:szCs w:val="24"/>
        </w:rPr>
        <w:t>2003</w:t>
      </w:r>
      <w:r w:rsidR="00C01013" w:rsidRPr="00660EFC">
        <w:rPr>
          <w:rFonts w:ascii="TimesNewRomanPSMT" w:hAnsi="TimesNewRomanPSMT"/>
          <w:color w:val="000000"/>
          <w:sz w:val="24"/>
          <w:szCs w:val="24"/>
        </w:rPr>
        <w:t>), capital value is the amount of money which can be obtained for all interest in a property at a particular time from person willing and able to purchase it.</w:t>
      </w:r>
    </w:p>
    <w:p w:rsidR="000F1617" w:rsidRPr="00660EFC" w:rsidRDefault="00C01013"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660EFC">
        <w:rPr>
          <w:rFonts w:ascii="TimesNewRomanPSMT" w:hAnsi="TimesNewRomanPSMT"/>
          <w:color w:val="000000"/>
          <w:sz w:val="24"/>
          <w:szCs w:val="24"/>
        </w:rPr>
        <w:t>The Nigeria</w:t>
      </w:r>
      <w:r w:rsidR="00A34874">
        <w:rPr>
          <w:rFonts w:ascii="TimesNewRomanPSMT" w:hAnsi="TimesNewRomanPSMT"/>
          <w:color w:val="000000"/>
          <w:sz w:val="24"/>
          <w:szCs w:val="24"/>
        </w:rPr>
        <w:t>n</w:t>
      </w:r>
      <w:r w:rsidRPr="00660EFC">
        <w:rPr>
          <w:rFonts w:ascii="TimesNewRomanPSMT" w:hAnsi="TimesNewRomanPSMT"/>
          <w:color w:val="000000"/>
          <w:sz w:val="24"/>
          <w:szCs w:val="24"/>
        </w:rPr>
        <w:t xml:space="preserve"> Institution of Estate Surveyor</w:t>
      </w:r>
      <w:r w:rsidR="00A34874">
        <w:rPr>
          <w:rFonts w:ascii="TimesNewRomanPSMT" w:hAnsi="TimesNewRomanPSMT"/>
          <w:color w:val="000000"/>
          <w:sz w:val="24"/>
          <w:szCs w:val="24"/>
        </w:rPr>
        <w:t>s</w:t>
      </w:r>
      <w:r w:rsidRPr="00660EFC">
        <w:rPr>
          <w:rFonts w:ascii="TimesNewRomanPSMT" w:hAnsi="TimesNewRomanPSMT"/>
          <w:color w:val="000000"/>
          <w:sz w:val="24"/>
          <w:szCs w:val="24"/>
        </w:rPr>
        <w:t xml:space="preserve"> and Valuers (NIESV) defines capital value as “the most probable</w:t>
      </w:r>
      <w:r w:rsidR="000F1617" w:rsidRPr="00660EFC">
        <w:rPr>
          <w:rFonts w:ascii="TimesNewRomanPSMT" w:hAnsi="TimesNewRomanPSMT"/>
          <w:color w:val="000000"/>
          <w:sz w:val="24"/>
          <w:szCs w:val="24"/>
        </w:rPr>
        <w:t xml:space="preserve"> price at which an interest in a property might reasonably be expected to be sold by private treaty at the date of the valuation, assuming that there are willing seller and able purchaser and a reasonable period within which</w:t>
      </w:r>
      <w:r w:rsidRPr="00660EFC">
        <w:rPr>
          <w:rFonts w:ascii="TimesNewRomanPSMT" w:hAnsi="TimesNewRomanPSMT"/>
          <w:color w:val="000000"/>
          <w:sz w:val="24"/>
          <w:szCs w:val="24"/>
        </w:rPr>
        <w:t xml:space="preserve"> </w:t>
      </w:r>
      <w:r w:rsidR="000F1617" w:rsidRPr="00660EFC">
        <w:rPr>
          <w:rFonts w:ascii="TimesNewRomanPSMT" w:hAnsi="TimesNewRomanPSMT"/>
          <w:color w:val="000000"/>
          <w:sz w:val="24"/>
          <w:szCs w:val="24"/>
        </w:rPr>
        <w:t>to negotiate the sale, taking into consideration the nature of the property and the state of the market.</w:t>
      </w:r>
    </w:p>
    <w:p w:rsidR="00B776DD" w:rsidRPr="00165968" w:rsidRDefault="000F1617"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color w:val="000000"/>
          <w:sz w:val="24"/>
          <w:szCs w:val="24"/>
        </w:rPr>
      </w:pPr>
      <w:r w:rsidRPr="00660EFC">
        <w:rPr>
          <w:rFonts w:ascii="TimesNewRomanPSMT" w:hAnsi="TimesNewRomanPSMT"/>
          <w:color w:val="000000"/>
          <w:sz w:val="24"/>
          <w:szCs w:val="24"/>
        </w:rPr>
        <w:t xml:space="preserve">Chike (2006), further defined capital value as the worth of an interest in property for outright sale. In other </w:t>
      </w:r>
      <w:r w:rsidR="00633DDA" w:rsidRPr="00660EFC">
        <w:rPr>
          <w:rFonts w:ascii="TimesNewRomanPSMT" w:hAnsi="TimesNewRomanPSMT"/>
          <w:color w:val="000000"/>
          <w:sz w:val="24"/>
          <w:szCs w:val="24"/>
        </w:rPr>
        <w:t>words,</w:t>
      </w:r>
      <w:r w:rsidRPr="00660EFC">
        <w:rPr>
          <w:rFonts w:ascii="TimesNewRomanPSMT" w:hAnsi="TimesNewRomanPSMT"/>
          <w:color w:val="000000"/>
          <w:sz w:val="24"/>
          <w:szCs w:val="24"/>
        </w:rPr>
        <w:t xml:space="preserve"> capital value is the amount of money obtainable on outright sale of a property. it is the summation of annual income of a particular property throughout its life cycle (in perpetuity) valuing the worth for life. </w:t>
      </w:r>
    </w:p>
    <w:p w:rsidR="00536BE2" w:rsidRDefault="00536BE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p>
    <w:p w:rsidR="00536BE2" w:rsidRDefault="00536BE2"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p>
    <w:p w:rsidR="00660EFC" w:rsidRDefault="004667EE" w:rsidP="00D9687D">
      <w:pPr>
        <w:tabs>
          <w:tab w:val="left" w:pos="720"/>
          <w:tab w:val="left" w:pos="1440"/>
          <w:tab w:val="left" w:pos="1710"/>
          <w:tab w:val="left" w:pos="2160"/>
          <w:tab w:val="left" w:pos="2880"/>
          <w:tab w:val="left" w:pos="3600"/>
          <w:tab w:val="center" w:pos="4680"/>
        </w:tabs>
        <w:spacing w:line="480" w:lineRule="auto"/>
        <w:jc w:val="both"/>
        <w:rPr>
          <w:rFonts w:ascii="TimesNewRomanPSMT" w:hAnsi="TimesNewRomanPSMT"/>
          <w:b/>
          <w:color w:val="000000"/>
          <w:sz w:val="24"/>
          <w:szCs w:val="24"/>
        </w:rPr>
      </w:pPr>
      <w:r>
        <w:rPr>
          <w:rFonts w:ascii="TimesNewRomanPSMT" w:hAnsi="TimesNewRomanPSMT"/>
          <w:b/>
          <w:color w:val="000000"/>
          <w:sz w:val="24"/>
          <w:szCs w:val="24"/>
        </w:rPr>
        <w:lastRenderedPageBreak/>
        <w:t>2.13</w:t>
      </w:r>
      <w:r w:rsidR="00660EFC" w:rsidRPr="00572BB4">
        <w:rPr>
          <w:rFonts w:ascii="TimesNewRomanPSMT" w:hAnsi="TimesNewRomanPSMT"/>
          <w:b/>
          <w:color w:val="000000"/>
          <w:sz w:val="24"/>
          <w:szCs w:val="24"/>
        </w:rPr>
        <w:t>.2</w:t>
      </w:r>
      <w:r w:rsidR="00660EFC" w:rsidRPr="00572BB4">
        <w:rPr>
          <w:rFonts w:ascii="TimesNewRomanPSMT" w:hAnsi="TimesNewRomanPSMT"/>
          <w:b/>
          <w:color w:val="000000"/>
          <w:sz w:val="24"/>
          <w:szCs w:val="24"/>
        </w:rPr>
        <w:tab/>
      </w:r>
      <w:r w:rsidR="003F4138" w:rsidRPr="00572BB4">
        <w:rPr>
          <w:rFonts w:ascii="TimesNewRomanPSMT" w:hAnsi="TimesNewRomanPSMT"/>
          <w:b/>
          <w:color w:val="000000"/>
          <w:sz w:val="24"/>
          <w:szCs w:val="24"/>
        </w:rPr>
        <w:t xml:space="preserve">Factors </w:t>
      </w:r>
      <w:r w:rsidR="00660EFC" w:rsidRPr="00572BB4">
        <w:rPr>
          <w:rFonts w:ascii="TimesNewRomanPSMT" w:hAnsi="TimesNewRomanPSMT"/>
          <w:b/>
          <w:color w:val="000000"/>
          <w:sz w:val="24"/>
          <w:szCs w:val="24"/>
        </w:rPr>
        <w:t>affecting property values</w:t>
      </w:r>
    </w:p>
    <w:p w:rsidR="003F4138" w:rsidRPr="00536BE2" w:rsidRDefault="006B3575" w:rsidP="00536BE2">
      <w:pPr>
        <w:tabs>
          <w:tab w:val="left" w:pos="720"/>
          <w:tab w:val="left" w:pos="1440"/>
          <w:tab w:val="left" w:pos="1710"/>
          <w:tab w:val="left" w:pos="2160"/>
          <w:tab w:val="left" w:pos="2880"/>
          <w:tab w:val="left" w:pos="3600"/>
          <w:tab w:val="center" w:pos="4680"/>
        </w:tabs>
        <w:spacing w:line="480" w:lineRule="auto"/>
        <w:jc w:val="both"/>
        <w:rPr>
          <w:rStyle w:val="fontstyle01"/>
          <w:rFonts w:ascii="TimesNewRomanPSMT" w:hAnsi="TimesNewRomanPSMT" w:cstheme="minorBidi"/>
        </w:rPr>
      </w:pPr>
      <w:r w:rsidRPr="006B3575">
        <w:rPr>
          <w:rFonts w:ascii="TimesNewRomanPSMT" w:hAnsi="TimesNewRomanPSMT"/>
          <w:color w:val="000000"/>
          <w:sz w:val="24"/>
          <w:szCs w:val="24"/>
        </w:rPr>
        <w:t xml:space="preserve">Real property has no value if it has no utility, nor scarce or effectively demanded neither is the utility derived from the brick and mortar alone but in some unique characteristics packaged in its location, </w:t>
      </w:r>
      <w:r w:rsidR="00DF5F83" w:rsidRPr="006B3575">
        <w:rPr>
          <w:rFonts w:ascii="TimesNewRomanPSMT" w:hAnsi="TimesNewRomanPSMT"/>
          <w:color w:val="000000"/>
          <w:sz w:val="24"/>
          <w:szCs w:val="24"/>
        </w:rPr>
        <w:t>neighborhood</w:t>
      </w:r>
      <w:r w:rsidRPr="006B3575">
        <w:rPr>
          <w:rFonts w:ascii="TimesNewRomanPSMT" w:hAnsi="TimesNewRomanPSMT"/>
          <w:color w:val="000000"/>
          <w:sz w:val="24"/>
          <w:szCs w:val="24"/>
        </w:rPr>
        <w:t xml:space="preserve"> and infrastructure which are equally desired by the </w:t>
      </w:r>
      <w:r w:rsidR="00B84238">
        <w:rPr>
          <w:rFonts w:ascii="TimesNewRomanPSMT" w:hAnsi="TimesNewRomanPSMT"/>
          <w:color w:val="000000"/>
          <w:sz w:val="24"/>
          <w:szCs w:val="24"/>
        </w:rPr>
        <w:t>consumers. Ge and Du (2007</w:t>
      </w:r>
      <w:r w:rsidR="00DF5F83">
        <w:rPr>
          <w:rFonts w:ascii="TimesNewRomanPSMT" w:hAnsi="TimesNewRomanPSMT"/>
          <w:color w:val="000000"/>
          <w:sz w:val="24"/>
          <w:szCs w:val="24"/>
        </w:rPr>
        <w:t>)</w:t>
      </w:r>
      <w:r w:rsidRPr="006B3575">
        <w:rPr>
          <w:rFonts w:ascii="TimesNewRomanPSMT" w:hAnsi="TimesNewRomanPSMT"/>
          <w:color w:val="000000"/>
          <w:sz w:val="24"/>
          <w:szCs w:val="24"/>
        </w:rPr>
        <w:t xml:space="preserve"> opine that property value is an essential aspect of property markets worldwide and determined by a variety of factors and the determination of those factors is a significant part of property valuation. Various studies have examined factors affecting property values and have identified the following, age, location, size, neighbourhood characteristics, economic activity, popula</w:t>
      </w:r>
      <w:r w:rsidR="00DF5F83">
        <w:rPr>
          <w:rFonts w:ascii="TimesNewRomanPSMT" w:hAnsi="TimesNewRomanPSMT"/>
          <w:color w:val="000000"/>
          <w:sz w:val="24"/>
          <w:szCs w:val="24"/>
        </w:rPr>
        <w:t>tion, transport etc. [Kauko</w:t>
      </w:r>
      <w:r w:rsidRPr="006B3575">
        <w:rPr>
          <w:rFonts w:ascii="TimesNewRomanPSMT" w:hAnsi="TimesNewRomanPSMT"/>
          <w:color w:val="000000"/>
          <w:sz w:val="24"/>
          <w:szCs w:val="24"/>
        </w:rPr>
        <w:t>,</w:t>
      </w:r>
      <w:r w:rsidR="00DF5F83">
        <w:rPr>
          <w:rFonts w:ascii="TimesNewRomanPSMT" w:hAnsi="TimesNewRomanPSMT"/>
          <w:color w:val="000000"/>
          <w:sz w:val="24"/>
          <w:szCs w:val="24"/>
        </w:rPr>
        <w:t xml:space="preserve"> (2003),</w:t>
      </w:r>
      <w:r w:rsidRPr="006B3575">
        <w:rPr>
          <w:rFonts w:ascii="TimesNewRomanPSMT" w:hAnsi="TimesNewRomanPSMT"/>
          <w:color w:val="000000"/>
          <w:sz w:val="24"/>
          <w:szCs w:val="24"/>
        </w:rPr>
        <w:t xml:space="preserve"> </w:t>
      </w:r>
      <w:r w:rsidR="00DF5F83">
        <w:rPr>
          <w:rFonts w:ascii="TimesNewRomanPSMT" w:hAnsi="TimesNewRomanPSMT"/>
          <w:color w:val="000000"/>
          <w:sz w:val="24"/>
          <w:szCs w:val="24"/>
        </w:rPr>
        <w:t>Oyebanji</w:t>
      </w:r>
      <w:r w:rsidRPr="006B3575">
        <w:rPr>
          <w:rFonts w:ascii="TimesNewRomanPSMT" w:hAnsi="TimesNewRomanPSMT"/>
          <w:color w:val="000000"/>
          <w:sz w:val="24"/>
          <w:szCs w:val="24"/>
        </w:rPr>
        <w:t>,</w:t>
      </w:r>
      <w:r w:rsidR="00DF5F83">
        <w:rPr>
          <w:rFonts w:ascii="TimesNewRomanPSMT" w:hAnsi="TimesNewRomanPSMT"/>
          <w:color w:val="000000"/>
          <w:sz w:val="24"/>
          <w:szCs w:val="24"/>
        </w:rPr>
        <w:t xml:space="preserve"> (2003</w:t>
      </w:r>
      <w:r w:rsidR="00EE1968">
        <w:rPr>
          <w:rFonts w:ascii="TimesNewRomanPSMT" w:hAnsi="TimesNewRomanPSMT"/>
          <w:color w:val="000000"/>
          <w:sz w:val="24"/>
          <w:szCs w:val="24"/>
        </w:rPr>
        <w:t>), Kuye</w:t>
      </w:r>
      <w:r w:rsidR="00DF5F83">
        <w:rPr>
          <w:rFonts w:ascii="TimesNewRomanPSMT" w:hAnsi="TimesNewRomanPSMT"/>
          <w:color w:val="000000"/>
          <w:sz w:val="24"/>
          <w:szCs w:val="24"/>
        </w:rPr>
        <w:t>, (2003)</w:t>
      </w:r>
      <w:r w:rsidR="00414B0B">
        <w:rPr>
          <w:rFonts w:ascii="TimesNewRomanPSMT" w:hAnsi="TimesNewRomanPSMT"/>
          <w:color w:val="000000"/>
          <w:sz w:val="24"/>
          <w:szCs w:val="24"/>
        </w:rPr>
        <w:t>,</w:t>
      </w:r>
      <w:r w:rsidR="00414B0B" w:rsidRPr="00414B0B">
        <w:rPr>
          <w:rFonts w:ascii="TimesNewRomanPSMT" w:hAnsi="TimesNewRomanPSMT"/>
          <w:color w:val="000000"/>
          <w:sz w:val="24"/>
          <w:szCs w:val="24"/>
        </w:rPr>
        <w:t xml:space="preserve"> </w:t>
      </w:r>
      <w:r w:rsidR="00414B0B">
        <w:rPr>
          <w:rFonts w:ascii="TimesNewRomanPSMT" w:hAnsi="TimesNewRomanPSMT"/>
          <w:color w:val="000000"/>
          <w:sz w:val="24"/>
          <w:szCs w:val="24"/>
        </w:rPr>
        <w:t xml:space="preserve">Joslin, (2005) </w:t>
      </w:r>
      <w:r w:rsidR="00DF5F83">
        <w:rPr>
          <w:rFonts w:ascii="TimesNewRomanPSMT" w:hAnsi="TimesNewRomanPSMT"/>
          <w:color w:val="000000"/>
          <w:sz w:val="24"/>
          <w:szCs w:val="24"/>
        </w:rPr>
        <w:t>]. (Kamali,</w:t>
      </w:r>
      <w:r w:rsidR="00670A8E">
        <w:rPr>
          <w:rFonts w:ascii="TimesNewRomanPSMT" w:hAnsi="TimesNewRomanPSMT"/>
          <w:color w:val="000000"/>
          <w:sz w:val="24"/>
          <w:szCs w:val="24"/>
        </w:rPr>
        <w:t xml:space="preserve"> et al. 2008</w:t>
      </w:r>
      <w:r w:rsidR="00DF5F83">
        <w:rPr>
          <w:rFonts w:ascii="TimesNewRomanPSMT" w:hAnsi="TimesNewRomanPSMT"/>
          <w:color w:val="000000"/>
          <w:sz w:val="24"/>
          <w:szCs w:val="24"/>
        </w:rPr>
        <w:t>)</w:t>
      </w:r>
      <w:r w:rsidRPr="006B3575">
        <w:rPr>
          <w:rFonts w:ascii="TimesNewRomanPSMT" w:hAnsi="TimesNewRomanPSMT"/>
          <w:color w:val="000000"/>
          <w:sz w:val="24"/>
          <w:szCs w:val="24"/>
        </w:rPr>
        <w:t xml:space="preserve"> group the variables determining property values into; environmental variables, neighbourhood variables, accessibility (location) variables and property variables.</w:t>
      </w:r>
    </w:p>
    <w:p w:rsidR="00D442FC" w:rsidRPr="00D442FC" w:rsidRDefault="00120BAC" w:rsidP="00D9687D">
      <w:pPr>
        <w:tabs>
          <w:tab w:val="left" w:pos="1710"/>
        </w:tabs>
        <w:spacing w:line="480" w:lineRule="auto"/>
        <w:jc w:val="both"/>
        <w:rPr>
          <w:rFonts w:ascii="TimesNewRoman" w:hAnsi="TimesNewRoman"/>
          <w:b/>
          <w:color w:val="000000"/>
          <w:sz w:val="24"/>
          <w:szCs w:val="24"/>
        </w:rPr>
      </w:pPr>
      <w:r>
        <w:rPr>
          <w:rStyle w:val="fontstyle01"/>
          <w:b/>
        </w:rPr>
        <w:t xml:space="preserve">2.14 </w:t>
      </w:r>
      <w:r w:rsidR="00D442FC" w:rsidRPr="00D442FC">
        <w:rPr>
          <w:rStyle w:val="fontstyle01"/>
          <w:b/>
        </w:rPr>
        <w:t xml:space="preserve"> Maintenance</w:t>
      </w:r>
      <w:r w:rsidR="00553666">
        <w:rPr>
          <w:rStyle w:val="fontstyle01"/>
          <w:b/>
        </w:rPr>
        <w:t xml:space="preserve"> of Residential Property</w:t>
      </w:r>
    </w:p>
    <w:p w:rsidR="00D442FC" w:rsidRPr="00B124C8" w:rsidRDefault="00D442FC" w:rsidP="00D9687D">
      <w:pPr>
        <w:tabs>
          <w:tab w:val="left" w:pos="1710"/>
        </w:tabs>
        <w:spacing w:line="480" w:lineRule="auto"/>
        <w:jc w:val="both"/>
        <w:rPr>
          <w:rStyle w:val="fontstyle01"/>
        </w:rPr>
      </w:pPr>
      <w:r w:rsidRPr="00B124C8">
        <w:rPr>
          <w:rStyle w:val="fontstyle01"/>
        </w:rPr>
        <w:t>A building fabric is designed to be durable but will need proper maintenance to</w:t>
      </w:r>
      <w:r>
        <w:rPr>
          <w:rFonts w:ascii="TimesNewRoman" w:hAnsi="TimesNewRoman"/>
          <w:color w:val="000000"/>
          <w:sz w:val="24"/>
          <w:szCs w:val="24"/>
        </w:rPr>
        <w:t xml:space="preserve"> </w:t>
      </w:r>
      <w:r w:rsidRPr="00B124C8">
        <w:rPr>
          <w:rStyle w:val="fontstyle01"/>
        </w:rPr>
        <w:t>keep it in good condition. This is to state that buildings’ lifespan can be enhanced</w:t>
      </w:r>
      <w:r>
        <w:rPr>
          <w:rFonts w:ascii="TimesNewRoman" w:hAnsi="TimesNewRoman"/>
          <w:color w:val="000000"/>
          <w:sz w:val="24"/>
          <w:szCs w:val="24"/>
        </w:rPr>
        <w:t xml:space="preserve"> </w:t>
      </w:r>
      <w:r w:rsidRPr="00B124C8">
        <w:rPr>
          <w:rStyle w:val="fontstyle01"/>
        </w:rPr>
        <w:t>through the practical application of appropriate maintenance procedures.</w:t>
      </w:r>
      <w:r>
        <w:rPr>
          <w:rFonts w:ascii="TimesNewRoman" w:hAnsi="TimesNewRoman"/>
          <w:color w:val="000000"/>
          <w:sz w:val="24"/>
          <w:szCs w:val="24"/>
        </w:rPr>
        <w:t xml:space="preserve"> </w:t>
      </w:r>
      <w:r w:rsidRPr="00B124C8">
        <w:rPr>
          <w:rStyle w:val="fontstyle01"/>
        </w:rPr>
        <w:t>Maintenance can simply be defined as a means of preserving, or keeping, an item or</w:t>
      </w:r>
      <w:r>
        <w:rPr>
          <w:rFonts w:ascii="TimesNewRoman" w:hAnsi="TimesNewRoman"/>
          <w:color w:val="000000"/>
          <w:sz w:val="24"/>
          <w:szCs w:val="24"/>
        </w:rPr>
        <w:t xml:space="preserve"> </w:t>
      </w:r>
      <w:r w:rsidRPr="00B124C8">
        <w:rPr>
          <w:rStyle w:val="fontstyle01"/>
        </w:rPr>
        <w:t>equipment in a specified operating condition or keeping a building in a condition</w:t>
      </w:r>
      <w:r>
        <w:rPr>
          <w:rFonts w:ascii="TimesNewRoman" w:hAnsi="TimesNewRoman"/>
          <w:color w:val="000000"/>
          <w:sz w:val="24"/>
          <w:szCs w:val="24"/>
        </w:rPr>
        <w:t xml:space="preserve"> </w:t>
      </w:r>
      <w:r w:rsidRPr="00B124C8">
        <w:rPr>
          <w:rStyle w:val="fontstyle01"/>
        </w:rPr>
        <w:t>appropriate to its use. The effectiveness of maintenance management depends</w:t>
      </w:r>
      <w:r>
        <w:rPr>
          <w:rFonts w:ascii="TimesNewRoman" w:hAnsi="TimesNewRoman"/>
          <w:color w:val="000000"/>
          <w:sz w:val="24"/>
          <w:szCs w:val="24"/>
        </w:rPr>
        <w:t xml:space="preserve"> </w:t>
      </w:r>
      <w:r w:rsidRPr="00B124C8">
        <w:rPr>
          <w:rStyle w:val="fontstyle01"/>
        </w:rPr>
        <w:t>significantly on proper deployment of resources, in the form of spare parts and</w:t>
      </w:r>
      <w:r>
        <w:rPr>
          <w:rFonts w:ascii="TimesNewRoman" w:hAnsi="TimesNewRoman"/>
          <w:color w:val="000000"/>
          <w:sz w:val="24"/>
          <w:szCs w:val="24"/>
        </w:rPr>
        <w:t xml:space="preserve"> </w:t>
      </w:r>
      <w:r w:rsidRPr="00B124C8">
        <w:rPr>
          <w:rStyle w:val="fontstyle01"/>
        </w:rPr>
        <w:t>other maintenance materials necessary tools and instruments and manpower</w:t>
      </w:r>
      <w:r w:rsidR="00696430">
        <w:rPr>
          <w:rStyle w:val="fontstyle01"/>
        </w:rPr>
        <w:t xml:space="preserve"> </w:t>
      </w:r>
      <w:r w:rsidR="00073806">
        <w:rPr>
          <w:rStyle w:val="fontstyle01"/>
        </w:rPr>
        <w:t xml:space="preserve">(El Haram and Horner 2002). </w:t>
      </w:r>
      <w:r w:rsidRPr="00B124C8">
        <w:rPr>
          <w:rStyle w:val="fontstyle01"/>
        </w:rPr>
        <w:t>Maintenance activities are moving from a reactive and expensive mode (e.g.</w:t>
      </w:r>
      <w:r>
        <w:rPr>
          <w:rStyle w:val="fontstyle01"/>
        </w:rPr>
        <w:t xml:space="preserve"> </w:t>
      </w:r>
      <w:r w:rsidRPr="00B124C8">
        <w:rPr>
          <w:rStyle w:val="fontstyle01"/>
        </w:rPr>
        <w:t>breakdown maintenance, failure-finding maintenance and corrective maintenance)</w:t>
      </w:r>
      <w:r>
        <w:rPr>
          <w:rFonts w:ascii="TimesNewRoman" w:hAnsi="TimesNewRoman"/>
          <w:color w:val="000000"/>
          <w:sz w:val="24"/>
          <w:szCs w:val="24"/>
        </w:rPr>
        <w:t xml:space="preserve"> </w:t>
      </w:r>
      <w:r w:rsidRPr="00B124C8">
        <w:rPr>
          <w:rStyle w:val="fontstyle01"/>
        </w:rPr>
        <w:t>to a proactive-based, cost effectiveness and high service level type of maintenance.</w:t>
      </w:r>
      <w:r>
        <w:rPr>
          <w:rFonts w:ascii="TimesNewRoman" w:hAnsi="TimesNewRoman"/>
          <w:color w:val="000000"/>
          <w:sz w:val="24"/>
          <w:szCs w:val="24"/>
        </w:rPr>
        <w:t xml:space="preserve"> </w:t>
      </w:r>
      <w:r w:rsidRPr="00B124C8">
        <w:rPr>
          <w:rStyle w:val="fontstyle01"/>
        </w:rPr>
        <w:t xml:space="preserve">New maintenance techniques and approaches </w:t>
      </w:r>
      <w:r w:rsidRPr="00B124C8">
        <w:rPr>
          <w:rStyle w:val="fontstyle01"/>
        </w:rPr>
        <w:lastRenderedPageBreak/>
        <w:t>(preventive/proactive maintenance)</w:t>
      </w:r>
      <w:r>
        <w:rPr>
          <w:rFonts w:ascii="TimesNewRoman" w:hAnsi="TimesNewRoman"/>
          <w:color w:val="000000"/>
          <w:sz w:val="24"/>
          <w:szCs w:val="24"/>
        </w:rPr>
        <w:t xml:space="preserve"> </w:t>
      </w:r>
      <w:r w:rsidRPr="00B124C8">
        <w:rPr>
          <w:rStyle w:val="fontstyle01"/>
        </w:rPr>
        <w:t>allow the maintenance to be performed in a more cost effective manner in</w:t>
      </w:r>
      <w:r>
        <w:rPr>
          <w:rFonts w:ascii="TimesNewRoman" w:hAnsi="TimesNewRoman"/>
          <w:color w:val="000000"/>
          <w:sz w:val="24"/>
          <w:szCs w:val="24"/>
        </w:rPr>
        <w:t xml:space="preserve"> </w:t>
      </w:r>
      <w:r w:rsidRPr="00B124C8">
        <w:rPr>
          <w:rStyle w:val="fontstyle01"/>
        </w:rPr>
        <w:t>comparison to the reactive-based maintenance approaches (Kit-fai et al: 2002). It is</w:t>
      </w:r>
      <w:r>
        <w:rPr>
          <w:rFonts w:ascii="TimesNewRoman" w:hAnsi="TimesNewRoman"/>
          <w:color w:val="000000"/>
          <w:sz w:val="24"/>
          <w:szCs w:val="24"/>
        </w:rPr>
        <w:t xml:space="preserve"> </w:t>
      </w:r>
      <w:r w:rsidRPr="00B124C8">
        <w:rPr>
          <w:rStyle w:val="fontstyle01"/>
        </w:rPr>
        <w:t xml:space="preserve">indeed desirable to </w:t>
      </w:r>
      <w:r w:rsidR="00A63466" w:rsidRPr="00B124C8">
        <w:rPr>
          <w:rStyle w:val="fontstyle01"/>
        </w:rPr>
        <w:t>carry out</w:t>
      </w:r>
      <w:r w:rsidRPr="00B124C8">
        <w:rPr>
          <w:rStyle w:val="fontstyle01"/>
        </w:rPr>
        <w:t xml:space="preserve"> as little maintenance as possible and as infrequently as</w:t>
      </w:r>
      <w:r>
        <w:rPr>
          <w:rFonts w:ascii="TimesNewRoman" w:hAnsi="TimesNewRoman"/>
          <w:color w:val="000000"/>
          <w:sz w:val="24"/>
          <w:szCs w:val="24"/>
        </w:rPr>
        <w:t xml:space="preserve"> </w:t>
      </w:r>
      <w:r w:rsidRPr="00B124C8">
        <w:rPr>
          <w:rStyle w:val="fontstyle01"/>
        </w:rPr>
        <w:t>possible while at the same time preserving the availability of the services facilities,</w:t>
      </w:r>
      <w:r>
        <w:rPr>
          <w:rFonts w:ascii="TimesNewRoman" w:hAnsi="TimesNewRoman"/>
          <w:color w:val="000000"/>
          <w:sz w:val="24"/>
          <w:szCs w:val="24"/>
        </w:rPr>
        <w:t xml:space="preserve"> </w:t>
      </w:r>
      <w:r w:rsidRPr="00B124C8">
        <w:rPr>
          <w:rStyle w:val="fontstyle01"/>
        </w:rPr>
        <w:t>the building elements and the whole building. The preceding sentence warrants that</w:t>
      </w:r>
      <w:r>
        <w:rPr>
          <w:rFonts w:ascii="TimesNewRoman" w:hAnsi="TimesNewRoman"/>
          <w:color w:val="000000"/>
          <w:sz w:val="24"/>
          <w:szCs w:val="24"/>
        </w:rPr>
        <w:t xml:space="preserve"> </w:t>
      </w:r>
      <w:r w:rsidRPr="00B124C8">
        <w:rPr>
          <w:rStyle w:val="fontstyle01"/>
        </w:rPr>
        <w:t>maintenance should be carried out only when necessary to ensure the continued,</w:t>
      </w:r>
      <w:r>
        <w:rPr>
          <w:rFonts w:ascii="TimesNewRoman" w:hAnsi="TimesNewRoman"/>
          <w:color w:val="000000"/>
          <w:sz w:val="24"/>
          <w:szCs w:val="24"/>
        </w:rPr>
        <w:t xml:space="preserve"> </w:t>
      </w:r>
      <w:r w:rsidRPr="00B124C8">
        <w:rPr>
          <w:rStyle w:val="fontstyle01"/>
        </w:rPr>
        <w:t>safe and profitable use of the building at acceptable levels of satisfaction or when</w:t>
      </w:r>
      <w:r>
        <w:rPr>
          <w:rFonts w:ascii="TimesNewRoman" w:hAnsi="TimesNewRoman"/>
          <w:color w:val="000000"/>
          <w:sz w:val="24"/>
          <w:szCs w:val="24"/>
        </w:rPr>
        <w:t xml:space="preserve"> </w:t>
      </w:r>
      <w:r w:rsidRPr="00B124C8">
        <w:rPr>
          <w:rStyle w:val="fontstyle01"/>
        </w:rPr>
        <w:t xml:space="preserve">there is potential to extend the life span of the building or its </w:t>
      </w:r>
      <w:r>
        <w:rPr>
          <w:rStyle w:val="fontstyle01"/>
        </w:rPr>
        <w:t>elements</w:t>
      </w:r>
      <w:r w:rsidRPr="00B124C8">
        <w:rPr>
          <w:rStyle w:val="fontstyle01"/>
        </w:rPr>
        <w:t>. But in fact all the three maintenance options are available and either one could</w:t>
      </w:r>
      <w:r>
        <w:rPr>
          <w:rFonts w:ascii="TimesNewRoman" w:hAnsi="TimesNewRoman"/>
          <w:color w:val="000000"/>
          <w:sz w:val="24"/>
          <w:szCs w:val="24"/>
        </w:rPr>
        <w:t xml:space="preserve"> </w:t>
      </w:r>
      <w:r w:rsidRPr="00B124C8">
        <w:rPr>
          <w:rStyle w:val="fontstyle01"/>
        </w:rPr>
        <w:t>be used depending on the nature of the need as long as it is cost-effective, or any</w:t>
      </w:r>
      <w:r>
        <w:rPr>
          <w:rFonts w:ascii="TimesNewRoman" w:hAnsi="TimesNewRoman"/>
          <w:color w:val="000000"/>
          <w:sz w:val="24"/>
          <w:szCs w:val="24"/>
        </w:rPr>
        <w:t xml:space="preserve"> </w:t>
      </w:r>
      <w:r w:rsidRPr="00B124C8">
        <w:rPr>
          <w:rStyle w:val="fontstyle01"/>
        </w:rPr>
        <w:t>combination of the three options since none is entirely satisfactory. Nonetheless,</w:t>
      </w:r>
      <w:r>
        <w:rPr>
          <w:rFonts w:ascii="TimesNewRoman" w:hAnsi="TimesNewRoman"/>
          <w:color w:val="000000"/>
          <w:sz w:val="24"/>
          <w:szCs w:val="24"/>
        </w:rPr>
        <w:t xml:space="preserve"> </w:t>
      </w:r>
      <w:r w:rsidRPr="00B124C8">
        <w:rPr>
          <w:rStyle w:val="fontstyle01"/>
        </w:rPr>
        <w:t>proactive maintenance is deemed to be more cost-effective than the rest, hence the</w:t>
      </w:r>
      <w:r>
        <w:rPr>
          <w:rFonts w:ascii="TimesNewRoman" w:hAnsi="TimesNewRoman"/>
          <w:color w:val="000000"/>
          <w:sz w:val="24"/>
          <w:szCs w:val="24"/>
        </w:rPr>
        <w:t xml:space="preserve"> </w:t>
      </w:r>
      <w:r w:rsidRPr="00B124C8">
        <w:rPr>
          <w:rStyle w:val="fontstyle01"/>
        </w:rPr>
        <w:t>best approach. For one to find the best maintenance strategy or a combination,</w:t>
      </w:r>
      <w:r>
        <w:rPr>
          <w:rFonts w:ascii="TimesNewRoman" w:hAnsi="TimesNewRoman"/>
          <w:color w:val="000000"/>
          <w:sz w:val="24"/>
          <w:szCs w:val="24"/>
        </w:rPr>
        <w:t xml:space="preserve"> </w:t>
      </w:r>
      <w:r w:rsidRPr="00B124C8">
        <w:rPr>
          <w:rStyle w:val="fontstyle01"/>
        </w:rPr>
        <w:t>details of every constituent item that makes a building would have to be looked into</w:t>
      </w:r>
      <w:r>
        <w:rPr>
          <w:rFonts w:ascii="TimesNewRoman" w:hAnsi="TimesNewRoman"/>
          <w:color w:val="000000"/>
          <w:sz w:val="24"/>
          <w:szCs w:val="24"/>
        </w:rPr>
        <w:t xml:space="preserve"> </w:t>
      </w:r>
      <w:r w:rsidRPr="00B124C8">
        <w:rPr>
          <w:rStyle w:val="fontstyle01"/>
        </w:rPr>
        <w:t>and a decision made on the optimum strategy for the particular item such that the</w:t>
      </w:r>
      <w:r>
        <w:rPr>
          <w:rFonts w:ascii="TimesNewRoman" w:hAnsi="TimesNewRoman"/>
          <w:color w:val="000000"/>
          <w:sz w:val="24"/>
          <w:szCs w:val="24"/>
        </w:rPr>
        <w:t xml:space="preserve"> </w:t>
      </w:r>
      <w:r w:rsidRPr="00B124C8">
        <w:rPr>
          <w:rStyle w:val="fontstyle01"/>
        </w:rPr>
        <w:t>best combination is attained considering all the constituent items of a building (Kitfai et al: 2002).</w:t>
      </w:r>
    </w:p>
    <w:p w:rsidR="00D442FC" w:rsidRPr="00B124C8" w:rsidRDefault="00D442FC" w:rsidP="00D9687D">
      <w:pPr>
        <w:tabs>
          <w:tab w:val="left" w:pos="1710"/>
        </w:tabs>
        <w:spacing w:line="480" w:lineRule="auto"/>
        <w:jc w:val="both"/>
        <w:rPr>
          <w:rStyle w:val="fontstyle01"/>
        </w:rPr>
      </w:pPr>
      <w:r w:rsidRPr="00B124C8">
        <w:rPr>
          <w:rStyle w:val="fontstyle01"/>
        </w:rPr>
        <w:t>Cloete (2001) identifies three main benefits of a good maintenance programme.</w:t>
      </w:r>
      <w:r>
        <w:rPr>
          <w:rFonts w:ascii="TimesNewRoman" w:hAnsi="TimesNewRoman"/>
          <w:color w:val="000000"/>
          <w:sz w:val="24"/>
          <w:szCs w:val="24"/>
        </w:rPr>
        <w:t xml:space="preserve"> </w:t>
      </w:r>
      <w:r w:rsidRPr="00B124C8">
        <w:rPr>
          <w:rStyle w:val="fontstyle01"/>
        </w:rPr>
        <w:t>The first benefit he identifies is preservation and enhancement of property value.</w:t>
      </w:r>
      <w:r>
        <w:rPr>
          <w:rFonts w:ascii="TimesNewRoman" w:hAnsi="TimesNewRoman"/>
          <w:color w:val="000000"/>
          <w:sz w:val="24"/>
          <w:szCs w:val="24"/>
        </w:rPr>
        <w:t xml:space="preserve"> </w:t>
      </w:r>
      <w:r w:rsidRPr="00B124C8">
        <w:rPr>
          <w:rStyle w:val="fontstyle01"/>
        </w:rPr>
        <w:t>‘Neglected maintenance can cause the greatest loss an owner can suffer on a real</w:t>
      </w:r>
      <w:r>
        <w:rPr>
          <w:rFonts w:ascii="TimesNewRoman" w:hAnsi="TimesNewRoman"/>
          <w:color w:val="000000"/>
          <w:sz w:val="24"/>
          <w:szCs w:val="24"/>
        </w:rPr>
        <w:t xml:space="preserve"> </w:t>
      </w:r>
      <w:r w:rsidRPr="00B124C8">
        <w:rPr>
          <w:rStyle w:val="fontstyle01"/>
        </w:rPr>
        <w:t>esta</w:t>
      </w:r>
      <w:r w:rsidR="00553666">
        <w:rPr>
          <w:rStyle w:val="fontstyle01"/>
        </w:rPr>
        <w:t xml:space="preserve">te investment </w:t>
      </w:r>
      <w:r w:rsidRPr="00B124C8">
        <w:rPr>
          <w:rStyle w:val="fontstyle01"/>
        </w:rPr>
        <w:t xml:space="preserve"> If, however a comprehensive maintenance</w:t>
      </w:r>
      <w:r>
        <w:rPr>
          <w:rFonts w:ascii="TimesNewRoman" w:hAnsi="TimesNewRoman"/>
          <w:color w:val="000000"/>
          <w:sz w:val="24"/>
          <w:szCs w:val="24"/>
        </w:rPr>
        <w:t xml:space="preserve"> </w:t>
      </w:r>
      <w:r w:rsidRPr="00B124C8">
        <w:rPr>
          <w:rStyle w:val="fontstyle01"/>
        </w:rPr>
        <w:t>programme is established, the property’s value will be preserved and enhanced</w:t>
      </w:r>
      <w:r>
        <w:rPr>
          <w:rFonts w:ascii="TimesNewRoman" w:hAnsi="TimesNewRoman"/>
          <w:color w:val="000000"/>
          <w:sz w:val="24"/>
          <w:szCs w:val="24"/>
        </w:rPr>
        <w:t xml:space="preserve"> </w:t>
      </w:r>
      <w:r w:rsidRPr="00B124C8">
        <w:rPr>
          <w:rStyle w:val="fontstyle01"/>
        </w:rPr>
        <w:t>during the cour</w:t>
      </w:r>
      <w:r w:rsidR="00553666">
        <w:rPr>
          <w:rStyle w:val="fontstyle01"/>
        </w:rPr>
        <w:t>se of normal operations’.</w:t>
      </w:r>
      <w:r>
        <w:rPr>
          <w:rFonts w:ascii="TimesNewRoman" w:hAnsi="TimesNewRoman"/>
          <w:color w:val="000000"/>
          <w:sz w:val="24"/>
          <w:szCs w:val="24"/>
        </w:rPr>
        <w:t xml:space="preserve"> </w:t>
      </w:r>
      <w:r w:rsidRPr="00B124C8">
        <w:rPr>
          <w:rStyle w:val="fontstyle01"/>
        </w:rPr>
        <w:t>The second benefi</w:t>
      </w:r>
      <w:r w:rsidR="00553666">
        <w:rPr>
          <w:rStyle w:val="fontstyle01"/>
        </w:rPr>
        <w:t>t is ’tenant retention’. It was</w:t>
      </w:r>
      <w:r w:rsidRPr="00B124C8">
        <w:rPr>
          <w:rStyle w:val="fontstyle01"/>
        </w:rPr>
        <w:t xml:space="preserve"> argues that tenant satisfaction</w:t>
      </w:r>
      <w:r>
        <w:rPr>
          <w:rFonts w:ascii="TimesNewRoman" w:hAnsi="TimesNewRoman"/>
          <w:color w:val="000000"/>
          <w:sz w:val="24"/>
          <w:szCs w:val="24"/>
        </w:rPr>
        <w:t xml:space="preserve"> </w:t>
      </w:r>
      <w:r w:rsidRPr="00B124C8">
        <w:rPr>
          <w:rStyle w:val="fontstyle01"/>
        </w:rPr>
        <w:t>due to the standard of maintenance of the building will result in lower vacancy</w:t>
      </w:r>
      <w:r>
        <w:rPr>
          <w:rFonts w:ascii="TimesNewRoman" w:hAnsi="TimesNewRoman"/>
          <w:color w:val="000000"/>
          <w:sz w:val="24"/>
          <w:szCs w:val="24"/>
        </w:rPr>
        <w:t xml:space="preserve"> </w:t>
      </w:r>
      <w:r w:rsidRPr="00B124C8">
        <w:rPr>
          <w:rStyle w:val="fontstyle01"/>
        </w:rPr>
        <w:t>rate and reduced expenses for turnover of rental space.</w:t>
      </w:r>
    </w:p>
    <w:p w:rsidR="00D442FC" w:rsidRDefault="00D442FC" w:rsidP="00D9687D">
      <w:pPr>
        <w:tabs>
          <w:tab w:val="left" w:pos="1710"/>
        </w:tabs>
        <w:spacing w:line="480" w:lineRule="auto"/>
        <w:jc w:val="both"/>
        <w:rPr>
          <w:rStyle w:val="fontstyle01"/>
        </w:rPr>
      </w:pPr>
      <w:r w:rsidRPr="00B124C8">
        <w:rPr>
          <w:rStyle w:val="fontstyle01"/>
        </w:rPr>
        <w:lastRenderedPageBreak/>
        <w:t xml:space="preserve">The third </w:t>
      </w:r>
      <w:r w:rsidR="00553666">
        <w:rPr>
          <w:rStyle w:val="fontstyle01"/>
        </w:rPr>
        <w:t>is ‘reduced operating costs’. IT was</w:t>
      </w:r>
      <w:r w:rsidRPr="00B124C8">
        <w:rPr>
          <w:rStyle w:val="fontstyle01"/>
        </w:rPr>
        <w:t xml:space="preserve"> states that apart from the reduced</w:t>
      </w:r>
      <w:r>
        <w:rPr>
          <w:rFonts w:ascii="TimesNewRoman" w:hAnsi="TimesNewRoman"/>
          <w:color w:val="000000"/>
          <w:sz w:val="24"/>
          <w:szCs w:val="24"/>
        </w:rPr>
        <w:t xml:space="preserve"> </w:t>
      </w:r>
      <w:r w:rsidRPr="00B124C8">
        <w:rPr>
          <w:rStyle w:val="fontstyle01"/>
        </w:rPr>
        <w:t>maintenance and repair costs of a planned maintenance programme, other</w:t>
      </w:r>
      <w:r>
        <w:rPr>
          <w:rFonts w:ascii="TimesNewRoman" w:hAnsi="TimesNewRoman"/>
          <w:color w:val="000000"/>
          <w:sz w:val="24"/>
          <w:szCs w:val="24"/>
        </w:rPr>
        <w:t xml:space="preserve"> </w:t>
      </w:r>
      <w:r w:rsidRPr="00B124C8">
        <w:rPr>
          <w:rStyle w:val="fontstyle01"/>
        </w:rPr>
        <w:t>operating costs like electricity, insurance premiums, rubbish removal and the like,</w:t>
      </w:r>
      <w:r>
        <w:rPr>
          <w:rFonts w:ascii="TimesNewRoman" w:hAnsi="TimesNewRoman"/>
          <w:color w:val="000000"/>
          <w:sz w:val="24"/>
          <w:szCs w:val="24"/>
        </w:rPr>
        <w:t xml:space="preserve"> </w:t>
      </w:r>
      <w:r w:rsidRPr="00B124C8">
        <w:rPr>
          <w:rStyle w:val="fontstyle01"/>
        </w:rPr>
        <w:t>may be reduced.</w:t>
      </w:r>
      <w:r>
        <w:rPr>
          <w:rFonts w:ascii="TimesNewRoman" w:hAnsi="TimesNewRoman"/>
          <w:color w:val="000000"/>
          <w:sz w:val="24"/>
          <w:szCs w:val="24"/>
        </w:rPr>
        <w:t xml:space="preserve"> </w:t>
      </w:r>
    </w:p>
    <w:p w:rsidR="00633DDA" w:rsidRDefault="00FA6A64" w:rsidP="00D9687D">
      <w:pPr>
        <w:tabs>
          <w:tab w:val="left" w:pos="1710"/>
        </w:tabs>
        <w:spacing w:line="480" w:lineRule="auto"/>
        <w:jc w:val="both"/>
        <w:rPr>
          <w:rFonts w:ascii="TimesNewRomanPSMT" w:hAnsi="TimesNewRomanPSMT"/>
          <w:color w:val="000000"/>
          <w:sz w:val="24"/>
          <w:szCs w:val="24"/>
        </w:rPr>
      </w:pPr>
      <w:r w:rsidRPr="00393C3F">
        <w:rPr>
          <w:rFonts w:ascii="TimesNewRomanPSMT" w:hAnsi="TimesNewRomanPSMT"/>
          <w:color w:val="000000"/>
          <w:sz w:val="24"/>
          <w:szCs w:val="24"/>
        </w:rPr>
        <w:t xml:space="preserve">Maintenance is required to maintain a building’s initial performance capacity. Without maintenance, the performance will not meet the demand and eventually drop below the limit of acceptance of users or residents and the expected service life will not be reached, resulting in serious loss of </w:t>
      </w:r>
      <w:r w:rsidR="00D02A31" w:rsidRPr="00393C3F">
        <w:rPr>
          <w:rFonts w:ascii="TimesNewRomanPSMT" w:hAnsi="TimesNewRomanPSMT"/>
          <w:color w:val="000000"/>
          <w:sz w:val="24"/>
          <w:szCs w:val="24"/>
        </w:rPr>
        <w:t>efficiency</w:t>
      </w:r>
      <w:r w:rsidRPr="00393C3F">
        <w:rPr>
          <w:rFonts w:ascii="TimesNewRomanPSMT" w:hAnsi="TimesNewRomanPSMT"/>
          <w:color w:val="000000"/>
          <w:sz w:val="24"/>
          <w:szCs w:val="24"/>
        </w:rPr>
        <w:t xml:space="preserve">. In practice, both the demand and the limit of acceptance will gradually rise over time as a result of improved technology, rising standards and growing prosperity. Improvement and renewal are required to answer the accordingly rising expectations. By adding performance capacity the period of highest </w:t>
      </w:r>
      <w:r w:rsidR="00D02A31" w:rsidRPr="00393C3F">
        <w:rPr>
          <w:rFonts w:ascii="TimesNewRomanPSMT" w:hAnsi="TimesNewRomanPSMT"/>
          <w:color w:val="000000"/>
          <w:sz w:val="24"/>
          <w:szCs w:val="24"/>
        </w:rPr>
        <w:t>efficiency</w:t>
      </w:r>
      <w:r w:rsidRPr="00393C3F">
        <w:rPr>
          <w:rFonts w:ascii="TimesNewRomanPSMT" w:hAnsi="TimesNewRomanPSMT"/>
          <w:color w:val="000000"/>
          <w:sz w:val="24"/>
          <w:szCs w:val="24"/>
        </w:rPr>
        <w:t xml:space="preserve"> can be considerably extended and the service life prolonged. Assessment of the loss and benefits of alternative interventions in this way is part of current professional property and facility management </w:t>
      </w:r>
      <w:r w:rsidR="003C3548">
        <w:rPr>
          <w:rFonts w:ascii="TimesNewRomanPSMT" w:hAnsi="TimesNewRomanPSMT"/>
          <w:color w:val="000000"/>
          <w:sz w:val="24"/>
          <w:szCs w:val="24"/>
        </w:rPr>
        <w:t>(Boussabaine and Kirkham, 2004)</w:t>
      </w:r>
      <w:r w:rsidR="008E70CC">
        <w:rPr>
          <w:rFonts w:ascii="TimesNewRomanPSMT" w:hAnsi="TimesNewRomanPSMT"/>
          <w:color w:val="000000"/>
          <w:sz w:val="24"/>
          <w:szCs w:val="24"/>
        </w:rPr>
        <w:t>.</w:t>
      </w:r>
    </w:p>
    <w:p w:rsidR="00706B76" w:rsidRPr="00706B76" w:rsidRDefault="004667EE" w:rsidP="00D9687D">
      <w:pPr>
        <w:tabs>
          <w:tab w:val="left" w:pos="17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2.14.1</w:t>
      </w:r>
      <w:r w:rsidR="00120BAC">
        <w:rPr>
          <w:rFonts w:ascii="Times New Roman" w:hAnsi="Times New Roman" w:cs="Times New Roman"/>
          <w:b/>
          <w:sz w:val="24"/>
          <w:szCs w:val="24"/>
        </w:rPr>
        <w:t xml:space="preserve"> </w:t>
      </w:r>
      <w:r w:rsidR="00706B76">
        <w:rPr>
          <w:rFonts w:ascii="Times New Roman" w:hAnsi="Times New Roman" w:cs="Times New Roman"/>
          <w:b/>
          <w:sz w:val="24"/>
          <w:szCs w:val="24"/>
        </w:rPr>
        <w:t>Factors I</w:t>
      </w:r>
      <w:r w:rsidR="00706B76" w:rsidRPr="00706B76">
        <w:rPr>
          <w:rFonts w:ascii="Times New Roman" w:hAnsi="Times New Roman" w:cs="Times New Roman"/>
          <w:b/>
          <w:sz w:val="24"/>
          <w:szCs w:val="24"/>
        </w:rPr>
        <w:t>mpacting on Mainte</w:t>
      </w:r>
      <w:r w:rsidR="00553666">
        <w:rPr>
          <w:rFonts w:ascii="Times New Roman" w:hAnsi="Times New Roman" w:cs="Times New Roman"/>
          <w:b/>
          <w:sz w:val="24"/>
          <w:szCs w:val="24"/>
        </w:rPr>
        <w:t>nance of Residential Property</w:t>
      </w:r>
    </w:p>
    <w:p w:rsidR="006C76C3" w:rsidRPr="00F57996" w:rsidRDefault="00706B76"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Every building</w:t>
      </w:r>
      <w:r w:rsidRPr="005806EA">
        <w:rPr>
          <w:rFonts w:ascii="Times New Roman" w:hAnsi="Times New Roman" w:cs="Times New Roman"/>
          <w:sz w:val="24"/>
          <w:szCs w:val="24"/>
        </w:rPr>
        <w:t xml:space="preserve"> is ul</w:t>
      </w:r>
      <w:r>
        <w:rPr>
          <w:rFonts w:ascii="Times New Roman" w:hAnsi="Times New Roman" w:cs="Times New Roman"/>
          <w:sz w:val="24"/>
          <w:szCs w:val="24"/>
        </w:rPr>
        <w:t xml:space="preserve">timately subject to obsolescence, and yet the rate at which the obsolescence </w:t>
      </w:r>
      <w:r w:rsidRPr="005806EA">
        <w:rPr>
          <w:rFonts w:ascii="Times New Roman" w:hAnsi="Times New Roman" w:cs="Times New Roman"/>
          <w:sz w:val="24"/>
          <w:szCs w:val="24"/>
        </w:rPr>
        <w:t>process occurs is a result of a range of fac</w:t>
      </w:r>
      <w:r>
        <w:rPr>
          <w:rFonts w:ascii="Times New Roman" w:hAnsi="Times New Roman" w:cs="Times New Roman"/>
          <w:sz w:val="24"/>
          <w:szCs w:val="24"/>
        </w:rPr>
        <w:t xml:space="preserve">tors at work during the life of </w:t>
      </w:r>
      <w:r w:rsidRPr="005806EA">
        <w:rPr>
          <w:rFonts w:ascii="Times New Roman" w:hAnsi="Times New Roman" w:cs="Times New Roman"/>
          <w:sz w:val="24"/>
          <w:szCs w:val="24"/>
        </w:rPr>
        <w:t>the building. Olubodun (200</w:t>
      </w:r>
      <w:r>
        <w:rPr>
          <w:rFonts w:ascii="Times New Roman" w:hAnsi="Times New Roman" w:cs="Times New Roman"/>
          <w:sz w:val="24"/>
          <w:szCs w:val="24"/>
        </w:rPr>
        <w:t xml:space="preserve">0) identifies these factors as; </w:t>
      </w:r>
      <w:r w:rsidR="00EA1A32" w:rsidRPr="005806EA">
        <w:rPr>
          <w:rFonts w:ascii="Times New Roman" w:hAnsi="Times New Roman" w:cs="Times New Roman"/>
          <w:sz w:val="24"/>
          <w:szCs w:val="24"/>
        </w:rPr>
        <w:t>dwelling</w:t>
      </w:r>
      <w:r w:rsidRPr="005806EA">
        <w:rPr>
          <w:rFonts w:ascii="Times New Roman" w:hAnsi="Times New Roman" w:cs="Times New Roman"/>
          <w:sz w:val="24"/>
          <w:szCs w:val="24"/>
        </w:rPr>
        <w:t xml:space="preserve"> external influence where he mentions t</w:t>
      </w:r>
      <w:r>
        <w:rPr>
          <w:rFonts w:ascii="Times New Roman" w:hAnsi="Times New Roman" w:cs="Times New Roman"/>
          <w:sz w:val="24"/>
          <w:szCs w:val="24"/>
        </w:rPr>
        <w:t xml:space="preserve">hat, as an example, a defective </w:t>
      </w:r>
      <w:r w:rsidRPr="005806EA">
        <w:rPr>
          <w:rFonts w:ascii="Times New Roman" w:hAnsi="Times New Roman" w:cs="Times New Roman"/>
          <w:sz w:val="24"/>
          <w:szCs w:val="24"/>
        </w:rPr>
        <w:t>unattended fence subconsciously impacts negati</w:t>
      </w:r>
      <w:r>
        <w:rPr>
          <w:rFonts w:ascii="Times New Roman" w:hAnsi="Times New Roman" w:cs="Times New Roman"/>
          <w:sz w:val="24"/>
          <w:szCs w:val="24"/>
        </w:rPr>
        <w:t xml:space="preserve">vely on the concern towards the </w:t>
      </w:r>
      <w:r w:rsidRPr="005806EA">
        <w:rPr>
          <w:rFonts w:ascii="Times New Roman" w:hAnsi="Times New Roman" w:cs="Times New Roman"/>
          <w:sz w:val="24"/>
          <w:szCs w:val="24"/>
        </w:rPr>
        <w:t>wellbeing of the building structure. Climatic exposur</w:t>
      </w:r>
      <w:r>
        <w:rPr>
          <w:rFonts w:ascii="Times New Roman" w:hAnsi="Times New Roman" w:cs="Times New Roman"/>
          <w:sz w:val="24"/>
          <w:szCs w:val="24"/>
        </w:rPr>
        <w:t xml:space="preserve">e is also one of the external influencing factors; </w:t>
      </w:r>
      <w:r w:rsidRPr="005806EA">
        <w:rPr>
          <w:rFonts w:ascii="Times New Roman" w:hAnsi="Times New Roman" w:cs="Times New Roman"/>
          <w:sz w:val="24"/>
          <w:szCs w:val="24"/>
        </w:rPr>
        <w:t>“Design integrity standard of a dwelling and this bas</w:t>
      </w:r>
      <w:r>
        <w:rPr>
          <w:rFonts w:ascii="Times New Roman" w:hAnsi="Times New Roman" w:cs="Times New Roman"/>
          <w:sz w:val="24"/>
          <w:szCs w:val="24"/>
        </w:rPr>
        <w:t xml:space="preserve">ically concerns itself with the </w:t>
      </w:r>
      <w:r w:rsidRPr="005806EA">
        <w:rPr>
          <w:rFonts w:ascii="Times New Roman" w:hAnsi="Times New Roman" w:cs="Times New Roman"/>
          <w:sz w:val="24"/>
          <w:szCs w:val="24"/>
        </w:rPr>
        <w:t xml:space="preserve">effectiveness of the design as some are more </w:t>
      </w:r>
      <w:r w:rsidR="00E06BFC" w:rsidRPr="005806EA">
        <w:rPr>
          <w:rFonts w:ascii="Times New Roman" w:hAnsi="Times New Roman" w:cs="Times New Roman"/>
          <w:sz w:val="24"/>
          <w:szCs w:val="24"/>
        </w:rPr>
        <w:t>st</w:t>
      </w:r>
      <w:r w:rsidR="00E06BFC">
        <w:rPr>
          <w:rFonts w:ascii="Times New Roman" w:hAnsi="Times New Roman" w:cs="Times New Roman"/>
          <w:sz w:val="24"/>
          <w:szCs w:val="24"/>
        </w:rPr>
        <w:t>rong</w:t>
      </w:r>
      <w:r>
        <w:rPr>
          <w:rFonts w:ascii="Times New Roman" w:hAnsi="Times New Roman" w:cs="Times New Roman"/>
          <w:sz w:val="24"/>
          <w:szCs w:val="24"/>
        </w:rPr>
        <w:t xml:space="preserve"> than others in terms of </w:t>
      </w:r>
      <w:r w:rsidRPr="005806EA">
        <w:rPr>
          <w:rFonts w:ascii="Times New Roman" w:hAnsi="Times New Roman" w:cs="Times New Roman"/>
          <w:sz w:val="24"/>
          <w:szCs w:val="24"/>
        </w:rPr>
        <w:t>wearing out of the structure-the method of construc</w:t>
      </w:r>
      <w:r>
        <w:rPr>
          <w:rFonts w:ascii="Times New Roman" w:hAnsi="Times New Roman" w:cs="Times New Roman"/>
          <w:sz w:val="24"/>
          <w:szCs w:val="24"/>
        </w:rPr>
        <w:t xml:space="preserve">tion plays an important role as well; </w:t>
      </w:r>
      <w:r w:rsidRPr="005806EA">
        <w:rPr>
          <w:rFonts w:ascii="Times New Roman" w:hAnsi="Times New Roman" w:cs="Times New Roman"/>
          <w:sz w:val="24"/>
          <w:szCs w:val="24"/>
        </w:rPr>
        <w:t xml:space="preserve">Tenant’s lack of care as some would not respond </w:t>
      </w:r>
      <w:r>
        <w:rPr>
          <w:rFonts w:ascii="Times New Roman" w:hAnsi="Times New Roman" w:cs="Times New Roman"/>
          <w:sz w:val="24"/>
          <w:szCs w:val="24"/>
        </w:rPr>
        <w:t xml:space="preserve">as soon as the defect occurs or </w:t>
      </w:r>
      <w:r w:rsidRPr="005806EA">
        <w:rPr>
          <w:rFonts w:ascii="Times New Roman" w:hAnsi="Times New Roman" w:cs="Times New Roman"/>
          <w:sz w:val="24"/>
          <w:szCs w:val="24"/>
        </w:rPr>
        <w:t xml:space="preserve">ever at all, therefore leaving the defect </w:t>
      </w:r>
      <w:r w:rsidRPr="005806EA">
        <w:rPr>
          <w:rFonts w:ascii="Times New Roman" w:hAnsi="Times New Roman" w:cs="Times New Roman"/>
          <w:sz w:val="24"/>
          <w:szCs w:val="24"/>
        </w:rPr>
        <w:lastRenderedPageBreak/>
        <w:t xml:space="preserve">intensifying to </w:t>
      </w:r>
      <w:r>
        <w:rPr>
          <w:rFonts w:ascii="Times New Roman" w:hAnsi="Times New Roman" w:cs="Times New Roman"/>
          <w:sz w:val="24"/>
          <w:szCs w:val="24"/>
        </w:rPr>
        <w:t xml:space="preserve">the detriment of the structure; </w:t>
      </w:r>
      <w:r w:rsidRPr="005806EA">
        <w:rPr>
          <w:rFonts w:ascii="Times New Roman" w:hAnsi="Times New Roman" w:cs="Times New Roman"/>
          <w:sz w:val="24"/>
          <w:szCs w:val="24"/>
        </w:rPr>
        <w:t>Influence of changing and evolving standards such</w:t>
      </w:r>
      <w:r>
        <w:rPr>
          <w:rFonts w:ascii="Times New Roman" w:hAnsi="Times New Roman" w:cs="Times New Roman"/>
          <w:sz w:val="24"/>
          <w:szCs w:val="24"/>
        </w:rPr>
        <w:t xml:space="preserve"> as the heating systems and the </w:t>
      </w:r>
      <w:r w:rsidRPr="005806EA">
        <w:rPr>
          <w:rFonts w:ascii="Times New Roman" w:hAnsi="Times New Roman" w:cs="Times New Roman"/>
          <w:sz w:val="24"/>
          <w:szCs w:val="24"/>
        </w:rPr>
        <w:t>type of concrete as compared to th</w:t>
      </w:r>
      <w:r>
        <w:rPr>
          <w:rFonts w:ascii="Times New Roman" w:hAnsi="Times New Roman" w:cs="Times New Roman"/>
          <w:sz w:val="24"/>
          <w:szCs w:val="24"/>
        </w:rPr>
        <w:t xml:space="preserve">ose that were used decades ago; </w:t>
      </w:r>
      <w:r w:rsidRPr="005806EA">
        <w:rPr>
          <w:rFonts w:ascii="Times New Roman" w:hAnsi="Times New Roman" w:cs="Times New Roman"/>
          <w:sz w:val="24"/>
          <w:szCs w:val="24"/>
        </w:rPr>
        <w:t>Ageing influence which may sometimes be cat</w:t>
      </w:r>
      <w:r>
        <w:rPr>
          <w:rFonts w:ascii="Times New Roman" w:hAnsi="Times New Roman" w:cs="Times New Roman"/>
          <w:sz w:val="24"/>
          <w:szCs w:val="24"/>
        </w:rPr>
        <w:t xml:space="preserve">alyzed by some of the mentioned factors; </w:t>
      </w:r>
      <w:r w:rsidRPr="005806EA">
        <w:rPr>
          <w:rFonts w:ascii="Times New Roman" w:hAnsi="Times New Roman" w:cs="Times New Roman"/>
          <w:sz w:val="24"/>
          <w:szCs w:val="24"/>
        </w:rPr>
        <w:t>Vandalism-sometimes tenants or their close ones may vandalize</w:t>
      </w:r>
      <w:r>
        <w:rPr>
          <w:rFonts w:ascii="Times New Roman" w:hAnsi="Times New Roman" w:cs="Times New Roman"/>
          <w:sz w:val="24"/>
          <w:szCs w:val="24"/>
        </w:rPr>
        <w:t xml:space="preserve"> properties leading </w:t>
      </w:r>
      <w:r w:rsidRPr="005806EA">
        <w:rPr>
          <w:rFonts w:ascii="Times New Roman" w:hAnsi="Times New Roman" w:cs="Times New Roman"/>
          <w:sz w:val="24"/>
          <w:szCs w:val="24"/>
        </w:rPr>
        <w:t xml:space="preserve">to the premature </w:t>
      </w:r>
      <w:r>
        <w:rPr>
          <w:rFonts w:ascii="Times New Roman" w:hAnsi="Times New Roman" w:cs="Times New Roman"/>
          <w:sz w:val="24"/>
          <w:szCs w:val="24"/>
        </w:rPr>
        <w:t xml:space="preserve">obsolescence of the structures; </w:t>
      </w:r>
      <w:r w:rsidRPr="005806EA">
        <w:rPr>
          <w:rFonts w:ascii="Times New Roman" w:hAnsi="Times New Roman" w:cs="Times New Roman"/>
          <w:sz w:val="24"/>
          <w:szCs w:val="24"/>
        </w:rPr>
        <w:t>Accidental damage may also play a role towar</w:t>
      </w:r>
      <w:r>
        <w:rPr>
          <w:rFonts w:ascii="Times New Roman" w:hAnsi="Times New Roman" w:cs="Times New Roman"/>
          <w:sz w:val="24"/>
          <w:szCs w:val="24"/>
        </w:rPr>
        <w:t xml:space="preserve">ds the early deterioration of a building structure; </w:t>
      </w:r>
      <w:r w:rsidRPr="005806EA">
        <w:rPr>
          <w:rFonts w:ascii="Times New Roman" w:hAnsi="Times New Roman" w:cs="Times New Roman"/>
          <w:sz w:val="24"/>
          <w:szCs w:val="24"/>
        </w:rPr>
        <w:t>Dwelling orientation and soil condition</w:t>
      </w:r>
      <w:r w:rsidR="00073806">
        <w:rPr>
          <w:rFonts w:ascii="Times New Roman" w:hAnsi="Times New Roman" w:cs="Times New Roman"/>
          <w:sz w:val="24"/>
          <w:szCs w:val="24"/>
        </w:rPr>
        <w:t xml:space="preserve"> (El Haram and Horner 2002)</w:t>
      </w:r>
      <w:r w:rsidRPr="005806EA">
        <w:rPr>
          <w:rFonts w:ascii="Times New Roman" w:hAnsi="Times New Roman" w:cs="Times New Roman"/>
          <w:sz w:val="24"/>
          <w:szCs w:val="24"/>
        </w:rPr>
        <w:t>. Thes</w:t>
      </w:r>
      <w:r>
        <w:rPr>
          <w:rFonts w:ascii="Times New Roman" w:hAnsi="Times New Roman" w:cs="Times New Roman"/>
          <w:sz w:val="24"/>
          <w:szCs w:val="24"/>
        </w:rPr>
        <w:t xml:space="preserve">e may be observed by fracturing </w:t>
      </w:r>
      <w:r w:rsidRPr="005806EA">
        <w:rPr>
          <w:rFonts w:ascii="Times New Roman" w:hAnsi="Times New Roman" w:cs="Times New Roman"/>
          <w:sz w:val="24"/>
          <w:szCs w:val="24"/>
        </w:rPr>
        <w:t>bricks and wal</w:t>
      </w:r>
      <w:r>
        <w:rPr>
          <w:rFonts w:ascii="Times New Roman" w:hAnsi="Times New Roman" w:cs="Times New Roman"/>
          <w:sz w:val="24"/>
          <w:szCs w:val="24"/>
        </w:rPr>
        <w:t xml:space="preserve">l cracking”. </w:t>
      </w:r>
      <w:r w:rsidRPr="005806EA">
        <w:rPr>
          <w:rFonts w:ascii="Times New Roman" w:hAnsi="Times New Roman" w:cs="Times New Roman"/>
          <w:sz w:val="24"/>
          <w:szCs w:val="24"/>
        </w:rPr>
        <w:t xml:space="preserve">From the point of view of a property or </w:t>
      </w:r>
      <w:r w:rsidRPr="004627C5">
        <w:rPr>
          <w:rFonts w:ascii="Times New Roman" w:hAnsi="Times New Roman" w:cs="Times New Roman"/>
          <w:sz w:val="24"/>
          <w:szCs w:val="24"/>
        </w:rPr>
        <w:t>maintenance manager, each of these factors represents strategic influence, an understanding of</w:t>
      </w:r>
      <w:r>
        <w:rPr>
          <w:rFonts w:ascii="Times New Roman" w:hAnsi="Times New Roman" w:cs="Times New Roman"/>
          <w:sz w:val="24"/>
          <w:szCs w:val="24"/>
        </w:rPr>
        <w:t xml:space="preserve"> which property inspectors must </w:t>
      </w:r>
      <w:r w:rsidRPr="005806EA">
        <w:rPr>
          <w:rFonts w:ascii="Times New Roman" w:hAnsi="Times New Roman" w:cs="Times New Roman"/>
          <w:sz w:val="24"/>
          <w:szCs w:val="24"/>
        </w:rPr>
        <w:t>acquire in order to afford sound remedies to</w:t>
      </w:r>
      <w:r>
        <w:rPr>
          <w:rFonts w:ascii="Times New Roman" w:hAnsi="Times New Roman" w:cs="Times New Roman"/>
          <w:sz w:val="24"/>
          <w:szCs w:val="24"/>
        </w:rPr>
        <w:t xml:space="preserve"> the defects encountered in the </w:t>
      </w:r>
      <w:r w:rsidRPr="005806EA">
        <w:rPr>
          <w:rFonts w:ascii="Times New Roman" w:hAnsi="Times New Roman" w:cs="Times New Roman"/>
          <w:sz w:val="24"/>
          <w:szCs w:val="24"/>
        </w:rPr>
        <w:t xml:space="preserve">inspection of dwellings. The set of component </w:t>
      </w:r>
      <w:r>
        <w:rPr>
          <w:rFonts w:ascii="Times New Roman" w:hAnsi="Times New Roman" w:cs="Times New Roman"/>
          <w:sz w:val="24"/>
          <w:szCs w:val="24"/>
        </w:rPr>
        <w:t xml:space="preserve">factors for housing maintenance </w:t>
      </w:r>
      <w:r w:rsidRPr="005806EA">
        <w:rPr>
          <w:rFonts w:ascii="Times New Roman" w:hAnsi="Times New Roman" w:cs="Times New Roman"/>
          <w:sz w:val="24"/>
          <w:szCs w:val="24"/>
        </w:rPr>
        <w:t>needs give an insight into the criteria available fo</w:t>
      </w:r>
      <w:r>
        <w:rPr>
          <w:rFonts w:ascii="Times New Roman" w:hAnsi="Times New Roman" w:cs="Times New Roman"/>
          <w:sz w:val="24"/>
          <w:szCs w:val="24"/>
        </w:rPr>
        <w:t xml:space="preserve">r those involved in determining </w:t>
      </w:r>
      <w:r w:rsidRPr="005806EA">
        <w:rPr>
          <w:rFonts w:ascii="Times New Roman" w:hAnsi="Times New Roman" w:cs="Times New Roman"/>
          <w:sz w:val="24"/>
          <w:szCs w:val="24"/>
        </w:rPr>
        <w:t>maintenance budgets. But before the tenant occupies t</w:t>
      </w:r>
      <w:r>
        <w:rPr>
          <w:rFonts w:ascii="Times New Roman" w:hAnsi="Times New Roman" w:cs="Times New Roman"/>
          <w:sz w:val="24"/>
          <w:szCs w:val="24"/>
        </w:rPr>
        <w:t xml:space="preserve">he building structure, there is </w:t>
      </w:r>
      <w:r w:rsidRPr="005806EA">
        <w:rPr>
          <w:rFonts w:ascii="Times New Roman" w:hAnsi="Times New Roman" w:cs="Times New Roman"/>
          <w:sz w:val="24"/>
          <w:szCs w:val="24"/>
        </w:rPr>
        <w:t xml:space="preserve">usually a contract that gives the tenant the right </w:t>
      </w:r>
      <w:r>
        <w:rPr>
          <w:rFonts w:ascii="Times New Roman" w:hAnsi="Times New Roman" w:cs="Times New Roman"/>
          <w:sz w:val="24"/>
          <w:szCs w:val="24"/>
        </w:rPr>
        <w:t xml:space="preserve">to occupy the building and this </w:t>
      </w:r>
      <w:r w:rsidRPr="005806EA">
        <w:rPr>
          <w:rFonts w:ascii="Times New Roman" w:hAnsi="Times New Roman" w:cs="Times New Roman"/>
          <w:sz w:val="24"/>
          <w:szCs w:val="24"/>
        </w:rPr>
        <w:t>contract would usually have applicable conditio</w:t>
      </w:r>
      <w:r>
        <w:rPr>
          <w:rFonts w:ascii="Times New Roman" w:hAnsi="Times New Roman" w:cs="Times New Roman"/>
          <w:sz w:val="24"/>
          <w:szCs w:val="24"/>
        </w:rPr>
        <w:t xml:space="preserve">ns both to the landlord and the </w:t>
      </w:r>
      <w:r w:rsidRPr="005806EA">
        <w:rPr>
          <w:rFonts w:ascii="Times New Roman" w:hAnsi="Times New Roman" w:cs="Times New Roman"/>
          <w:sz w:val="24"/>
          <w:szCs w:val="24"/>
        </w:rPr>
        <w:t xml:space="preserve">tenant (occupant), and these are usually referred </w:t>
      </w:r>
      <w:r>
        <w:rPr>
          <w:rFonts w:ascii="Times New Roman" w:hAnsi="Times New Roman" w:cs="Times New Roman"/>
          <w:sz w:val="24"/>
          <w:szCs w:val="24"/>
        </w:rPr>
        <w:t xml:space="preserve">to as tenancy agreements and or </w:t>
      </w:r>
      <w:r w:rsidR="00F57996">
        <w:rPr>
          <w:rFonts w:ascii="Times New Roman" w:hAnsi="Times New Roman" w:cs="Times New Roman"/>
          <w:sz w:val="24"/>
          <w:szCs w:val="24"/>
        </w:rPr>
        <w:t>leases.</w:t>
      </w:r>
    </w:p>
    <w:p w:rsidR="00706B76" w:rsidRDefault="004667EE" w:rsidP="00D9687D">
      <w:pPr>
        <w:tabs>
          <w:tab w:val="left" w:pos="1710"/>
        </w:tabs>
        <w:spacing w:line="480" w:lineRule="auto"/>
        <w:jc w:val="both"/>
        <w:rPr>
          <w:rFonts w:ascii="TimesNewRomanPSMT" w:hAnsi="TimesNewRomanPSMT"/>
          <w:b/>
          <w:color w:val="000000"/>
          <w:sz w:val="24"/>
          <w:szCs w:val="24"/>
        </w:rPr>
      </w:pPr>
      <w:r>
        <w:rPr>
          <w:rFonts w:ascii="TimesNewRomanPSMT" w:hAnsi="TimesNewRomanPSMT"/>
          <w:b/>
          <w:color w:val="000000"/>
          <w:sz w:val="24"/>
          <w:szCs w:val="24"/>
        </w:rPr>
        <w:t>2.14.2</w:t>
      </w:r>
      <w:r w:rsidR="00120BAC">
        <w:rPr>
          <w:rFonts w:ascii="TimesNewRomanPSMT" w:hAnsi="TimesNewRomanPSMT"/>
          <w:b/>
          <w:color w:val="000000"/>
          <w:sz w:val="24"/>
          <w:szCs w:val="24"/>
        </w:rPr>
        <w:t xml:space="preserve"> </w:t>
      </w:r>
      <w:r w:rsidR="00D442FC" w:rsidRPr="00FE7C02">
        <w:rPr>
          <w:rFonts w:ascii="TimesNewRomanPSMT" w:hAnsi="TimesNewRomanPSMT"/>
          <w:b/>
          <w:color w:val="000000"/>
          <w:sz w:val="24"/>
          <w:szCs w:val="24"/>
        </w:rPr>
        <w:t>Types of</w:t>
      </w:r>
      <w:r w:rsidR="00EA1A32">
        <w:rPr>
          <w:rFonts w:ascii="TimesNewRomanPSMT" w:hAnsi="TimesNewRomanPSMT"/>
          <w:b/>
          <w:color w:val="000000"/>
          <w:sz w:val="24"/>
          <w:szCs w:val="24"/>
        </w:rPr>
        <w:t xml:space="preserve"> Building M</w:t>
      </w:r>
      <w:r w:rsidR="00D442FC" w:rsidRPr="00FE7C02">
        <w:rPr>
          <w:rFonts w:ascii="TimesNewRomanPSMT" w:hAnsi="TimesNewRomanPSMT"/>
          <w:b/>
          <w:color w:val="000000"/>
          <w:sz w:val="24"/>
          <w:szCs w:val="24"/>
        </w:rPr>
        <w:t>aintenance</w:t>
      </w:r>
      <w:r w:rsidR="00553666">
        <w:rPr>
          <w:rFonts w:ascii="TimesNewRomanPSMT" w:hAnsi="TimesNewRomanPSMT"/>
          <w:b/>
          <w:color w:val="000000"/>
          <w:sz w:val="24"/>
          <w:szCs w:val="24"/>
        </w:rPr>
        <w:t xml:space="preserve"> on Residential Property</w:t>
      </w:r>
    </w:p>
    <w:p w:rsidR="00073806" w:rsidRDefault="00073806" w:rsidP="00D9687D">
      <w:pPr>
        <w:tabs>
          <w:tab w:val="left" w:pos="1710"/>
        </w:tabs>
        <w:spacing w:line="480" w:lineRule="auto"/>
        <w:jc w:val="both"/>
        <w:rPr>
          <w:rFonts w:ascii="TimesNewRomanPSMT" w:hAnsi="TimesNewRomanPSMT"/>
          <w:color w:val="000000"/>
          <w:sz w:val="24"/>
          <w:szCs w:val="24"/>
        </w:rPr>
      </w:pPr>
      <w:r w:rsidRPr="008A2623">
        <w:rPr>
          <w:rFonts w:ascii="TimesNewRomanPSMT" w:hAnsi="TimesNewRomanPSMT"/>
          <w:color w:val="000000"/>
          <w:sz w:val="24"/>
          <w:szCs w:val="24"/>
        </w:rPr>
        <w:t>Chika</w:t>
      </w:r>
      <w:r w:rsidR="008A2623">
        <w:rPr>
          <w:rFonts w:ascii="TimesNewRomanPSMT" w:hAnsi="TimesNewRomanPSMT"/>
          <w:color w:val="000000"/>
          <w:sz w:val="24"/>
          <w:szCs w:val="24"/>
        </w:rPr>
        <w:t>, (</w:t>
      </w:r>
      <w:r w:rsidRPr="008A2623">
        <w:rPr>
          <w:rFonts w:ascii="TimesNewRomanPSMT" w:hAnsi="TimesNewRomanPSMT"/>
          <w:color w:val="000000"/>
          <w:sz w:val="24"/>
          <w:szCs w:val="24"/>
        </w:rPr>
        <w:t>2006</w:t>
      </w:r>
      <w:r w:rsidR="008A2623">
        <w:rPr>
          <w:rFonts w:ascii="TimesNewRomanPSMT" w:hAnsi="TimesNewRomanPSMT"/>
          <w:color w:val="000000"/>
          <w:sz w:val="24"/>
          <w:szCs w:val="24"/>
        </w:rPr>
        <w:t>)</w:t>
      </w:r>
      <w:r w:rsidRPr="008A2623">
        <w:rPr>
          <w:rFonts w:ascii="TimesNewRomanPSMT" w:hAnsi="TimesNewRomanPSMT"/>
          <w:color w:val="000000"/>
          <w:sz w:val="24"/>
          <w:szCs w:val="24"/>
        </w:rPr>
        <w:t xml:space="preserve"> identified</w:t>
      </w:r>
      <w:r w:rsidR="00AA65E8" w:rsidRPr="008A2623">
        <w:rPr>
          <w:rFonts w:ascii="TimesNewRomanPSMT" w:hAnsi="TimesNewRomanPSMT"/>
          <w:color w:val="000000"/>
          <w:sz w:val="24"/>
          <w:szCs w:val="24"/>
        </w:rPr>
        <w:t xml:space="preserve"> two major types of maintenance on residential property as</w:t>
      </w:r>
      <w:r w:rsidR="008A2623" w:rsidRPr="008A2623">
        <w:rPr>
          <w:rFonts w:ascii="TimesNewRomanPSMT" w:hAnsi="TimesNewRomanPSMT"/>
          <w:color w:val="000000"/>
          <w:sz w:val="24"/>
          <w:szCs w:val="24"/>
        </w:rPr>
        <w:t xml:space="preserve"> planned and un</w:t>
      </w:r>
      <w:r w:rsidRPr="008A2623">
        <w:rPr>
          <w:rFonts w:ascii="TimesNewRomanPSMT" w:hAnsi="TimesNewRomanPSMT"/>
          <w:color w:val="000000"/>
          <w:sz w:val="24"/>
          <w:szCs w:val="24"/>
        </w:rPr>
        <w:t xml:space="preserve">planned </w:t>
      </w:r>
      <w:r w:rsidR="00AA65E8" w:rsidRPr="008A2623">
        <w:rPr>
          <w:rFonts w:ascii="TimesNewRomanPSMT" w:hAnsi="TimesNewRomanPSMT"/>
          <w:color w:val="000000"/>
          <w:sz w:val="24"/>
          <w:szCs w:val="24"/>
        </w:rPr>
        <w:t>maintenance</w:t>
      </w:r>
      <w:r w:rsidR="001545FB">
        <w:rPr>
          <w:rFonts w:ascii="TimesNewRomanPSMT" w:hAnsi="TimesNewRomanPSMT"/>
          <w:color w:val="000000"/>
          <w:sz w:val="24"/>
          <w:szCs w:val="24"/>
        </w:rPr>
        <w:t>;</w:t>
      </w:r>
    </w:p>
    <w:p w:rsidR="00536BE2" w:rsidRDefault="00536BE2" w:rsidP="00D9687D">
      <w:pPr>
        <w:tabs>
          <w:tab w:val="left" w:pos="1710"/>
        </w:tabs>
        <w:spacing w:line="480" w:lineRule="auto"/>
        <w:jc w:val="both"/>
        <w:rPr>
          <w:rFonts w:ascii="TimesNewRomanPSMT" w:hAnsi="TimesNewRomanPSMT"/>
          <w:color w:val="000000"/>
          <w:sz w:val="24"/>
          <w:szCs w:val="24"/>
        </w:rPr>
      </w:pPr>
    </w:p>
    <w:p w:rsidR="00536BE2" w:rsidRDefault="00536BE2" w:rsidP="00D9687D">
      <w:pPr>
        <w:tabs>
          <w:tab w:val="left" w:pos="1710"/>
        </w:tabs>
        <w:spacing w:line="480" w:lineRule="auto"/>
        <w:jc w:val="both"/>
        <w:rPr>
          <w:rFonts w:ascii="TimesNewRomanPSMT" w:hAnsi="TimesNewRomanPSMT"/>
          <w:color w:val="000000"/>
          <w:sz w:val="24"/>
          <w:szCs w:val="24"/>
        </w:rPr>
      </w:pPr>
    </w:p>
    <w:p w:rsidR="00536BE2" w:rsidRDefault="00536BE2" w:rsidP="00D9687D">
      <w:pPr>
        <w:tabs>
          <w:tab w:val="left" w:pos="1710"/>
        </w:tabs>
        <w:spacing w:line="480" w:lineRule="auto"/>
        <w:jc w:val="both"/>
        <w:rPr>
          <w:rFonts w:ascii="TimesNewRomanPSMT" w:hAnsi="TimesNewRomanPSMT"/>
          <w:color w:val="000000"/>
          <w:sz w:val="24"/>
          <w:szCs w:val="24"/>
        </w:rPr>
      </w:pPr>
    </w:p>
    <w:p w:rsidR="00536BE2" w:rsidRDefault="00536BE2" w:rsidP="00D9687D">
      <w:pPr>
        <w:tabs>
          <w:tab w:val="left" w:pos="1710"/>
        </w:tabs>
        <w:spacing w:line="480" w:lineRule="auto"/>
        <w:jc w:val="both"/>
        <w:rPr>
          <w:rFonts w:ascii="TimesNewRomanPSMT" w:hAnsi="TimesNewRomanPSMT"/>
          <w:color w:val="000000"/>
          <w:sz w:val="24"/>
          <w:szCs w:val="24"/>
        </w:rPr>
      </w:pPr>
    </w:p>
    <w:p w:rsidR="00D442FC" w:rsidRPr="00802EFB" w:rsidRDefault="00802EFB" w:rsidP="00802EFB">
      <w:pPr>
        <w:pStyle w:val="ListParagraph"/>
        <w:numPr>
          <w:ilvl w:val="0"/>
          <w:numId w:val="37"/>
        </w:numPr>
        <w:tabs>
          <w:tab w:val="left" w:pos="1710"/>
        </w:tabs>
        <w:spacing w:line="480" w:lineRule="auto"/>
        <w:jc w:val="both"/>
        <w:rPr>
          <w:rFonts w:ascii="TimesNewRomanPSMT" w:hAnsi="TimesNewRomanPSMT"/>
          <w:b/>
          <w:color w:val="000000"/>
          <w:sz w:val="24"/>
          <w:szCs w:val="24"/>
        </w:rPr>
      </w:pPr>
      <w:r w:rsidRPr="00802EFB">
        <w:rPr>
          <w:rFonts w:ascii="TimesNewRomanPSMT" w:hAnsi="TimesNewRomanPSMT"/>
          <w:b/>
          <w:color w:val="000000"/>
          <w:sz w:val="24"/>
          <w:szCs w:val="24"/>
        </w:rPr>
        <w:lastRenderedPageBreak/>
        <w:t xml:space="preserve"> </w:t>
      </w:r>
      <w:r w:rsidR="004627C5" w:rsidRPr="00802EFB">
        <w:rPr>
          <w:rFonts w:ascii="TimesNewRomanPSMT" w:hAnsi="TimesNewRomanPSMT"/>
          <w:b/>
          <w:color w:val="000000"/>
          <w:sz w:val="24"/>
          <w:szCs w:val="24"/>
        </w:rPr>
        <w:t>Planned M</w:t>
      </w:r>
      <w:r w:rsidR="00D442FC" w:rsidRPr="00802EFB">
        <w:rPr>
          <w:rFonts w:ascii="TimesNewRomanPSMT" w:hAnsi="TimesNewRomanPSMT"/>
          <w:b/>
          <w:color w:val="000000"/>
          <w:sz w:val="24"/>
          <w:szCs w:val="24"/>
        </w:rPr>
        <w:t>aintenance</w:t>
      </w:r>
    </w:p>
    <w:p w:rsidR="00D442FC" w:rsidRDefault="00D442FC" w:rsidP="00D9687D">
      <w:pPr>
        <w:tabs>
          <w:tab w:val="left" w:pos="1710"/>
        </w:tabs>
        <w:spacing w:line="480" w:lineRule="auto"/>
        <w:jc w:val="both"/>
        <w:rPr>
          <w:rFonts w:ascii="TimesNewRomanPSMT" w:hAnsi="TimesNewRomanPSMT"/>
          <w:color w:val="000000"/>
          <w:sz w:val="24"/>
          <w:szCs w:val="24"/>
        </w:rPr>
      </w:pPr>
      <w:r>
        <w:rPr>
          <w:rFonts w:ascii="TimesNewRomanPSMT" w:hAnsi="TimesNewRomanPSMT"/>
          <w:color w:val="000000"/>
          <w:sz w:val="24"/>
          <w:szCs w:val="24"/>
        </w:rPr>
        <w:t>A planned preventive maintenance is work directed to the prevention of failure</w:t>
      </w:r>
      <w:r w:rsidR="004627C5">
        <w:rPr>
          <w:rFonts w:ascii="TimesNewRomanPSMT" w:hAnsi="TimesNewRomanPSMT"/>
          <w:color w:val="000000"/>
          <w:sz w:val="24"/>
          <w:szCs w:val="24"/>
        </w:rPr>
        <w:t xml:space="preserve"> of facilities, carried out within the expected life of the facility to ensure its continued operation. Planned preventive maintenance can also be broken into running and shutdown maintenance.</w:t>
      </w:r>
    </w:p>
    <w:p w:rsidR="004627C5" w:rsidRDefault="004627C5" w:rsidP="00D9687D">
      <w:pPr>
        <w:tabs>
          <w:tab w:val="left" w:pos="1710"/>
        </w:tabs>
        <w:spacing w:line="480" w:lineRule="auto"/>
        <w:jc w:val="both"/>
        <w:rPr>
          <w:rFonts w:ascii="TimesNewRomanPSMT" w:hAnsi="TimesNewRomanPSMT"/>
          <w:color w:val="000000"/>
          <w:sz w:val="24"/>
          <w:szCs w:val="24"/>
        </w:rPr>
      </w:pPr>
      <w:r w:rsidRPr="004627C5">
        <w:rPr>
          <w:rFonts w:ascii="TimesNewRomanPSMT" w:hAnsi="TimesNewRomanPSMT"/>
          <w:color w:val="000000"/>
          <w:sz w:val="24"/>
          <w:szCs w:val="24"/>
        </w:rPr>
        <w:t>Runn</w:t>
      </w:r>
      <w:r>
        <w:rPr>
          <w:rFonts w:ascii="TimesNewRomanPSMT" w:hAnsi="TimesNewRomanPSMT"/>
          <w:color w:val="000000"/>
          <w:sz w:val="24"/>
          <w:szCs w:val="24"/>
        </w:rPr>
        <w:t>ing maintenance involves a situation where work can only be done when the facility is in service, while Shutdown maintenance work can only be carried out when the facility is or taken out of service.</w:t>
      </w:r>
    </w:p>
    <w:p w:rsidR="000C0ABA" w:rsidRDefault="004627C5" w:rsidP="00D9687D">
      <w:pPr>
        <w:tabs>
          <w:tab w:val="left" w:pos="1710"/>
        </w:tabs>
        <w:spacing w:line="480" w:lineRule="auto"/>
        <w:jc w:val="both"/>
        <w:rPr>
          <w:rFonts w:ascii="TimesNewRomanPSMT" w:hAnsi="TimesNewRomanPSMT"/>
          <w:color w:val="000000"/>
          <w:sz w:val="24"/>
          <w:szCs w:val="24"/>
        </w:rPr>
      </w:pPr>
      <w:r>
        <w:rPr>
          <w:rFonts w:ascii="TimesNewRomanPSMT" w:hAnsi="TimesNewRomanPSMT"/>
          <w:color w:val="000000"/>
          <w:sz w:val="24"/>
          <w:szCs w:val="24"/>
        </w:rPr>
        <w:t>A planned corrective maintenance is work performed to restore a facility to operati</w:t>
      </w:r>
      <w:r w:rsidR="00745FC8">
        <w:rPr>
          <w:rFonts w:ascii="TimesNewRomanPSMT" w:hAnsi="TimesNewRomanPSMT"/>
          <w:color w:val="000000"/>
          <w:sz w:val="24"/>
          <w:szCs w:val="24"/>
        </w:rPr>
        <w:t>on or to an acceptable standard.</w:t>
      </w:r>
    </w:p>
    <w:p w:rsidR="004627C5" w:rsidRPr="00802EFB" w:rsidRDefault="004627C5" w:rsidP="00802EFB">
      <w:pPr>
        <w:pStyle w:val="ListParagraph"/>
        <w:numPr>
          <w:ilvl w:val="0"/>
          <w:numId w:val="20"/>
        </w:numPr>
        <w:tabs>
          <w:tab w:val="left" w:pos="1710"/>
        </w:tabs>
        <w:spacing w:line="480" w:lineRule="auto"/>
        <w:jc w:val="both"/>
        <w:rPr>
          <w:rFonts w:ascii="TimesNewRomanPSMT" w:hAnsi="TimesNewRomanPSMT"/>
          <w:b/>
          <w:color w:val="000000"/>
          <w:sz w:val="24"/>
          <w:szCs w:val="24"/>
        </w:rPr>
      </w:pPr>
      <w:r w:rsidRPr="00802EFB">
        <w:rPr>
          <w:rFonts w:ascii="TimesNewRomanPSMT" w:hAnsi="TimesNewRomanPSMT"/>
          <w:b/>
          <w:color w:val="000000"/>
          <w:sz w:val="24"/>
          <w:szCs w:val="24"/>
        </w:rPr>
        <w:t>Unplanned Maintenance</w:t>
      </w:r>
    </w:p>
    <w:p w:rsidR="00C51034" w:rsidRDefault="00FE7C02" w:rsidP="00D9687D">
      <w:pPr>
        <w:tabs>
          <w:tab w:val="left" w:pos="1710"/>
        </w:tabs>
        <w:spacing w:line="480" w:lineRule="auto"/>
        <w:jc w:val="both"/>
        <w:rPr>
          <w:rFonts w:ascii="TimesNewRomanPSMT" w:hAnsi="TimesNewRomanPSMT"/>
          <w:color w:val="000000"/>
          <w:sz w:val="24"/>
          <w:szCs w:val="24"/>
        </w:rPr>
      </w:pPr>
      <w:r>
        <w:rPr>
          <w:rFonts w:ascii="TimesNewRomanPSMT" w:hAnsi="TimesNewRomanPSMT"/>
          <w:color w:val="000000"/>
          <w:sz w:val="24"/>
          <w:szCs w:val="24"/>
        </w:rPr>
        <w:t>This is work resulting from unforeseen breakdown or damage due to external forces or causes. Furthermore, maintenance work has also been categorized as “Predictable” and Avoidable”.</w:t>
      </w:r>
    </w:p>
    <w:p w:rsidR="00FE7C02" w:rsidRDefault="00FE7C02" w:rsidP="00D9687D">
      <w:pPr>
        <w:tabs>
          <w:tab w:val="left" w:pos="1710"/>
        </w:tabs>
        <w:spacing w:line="480" w:lineRule="auto"/>
        <w:jc w:val="both"/>
        <w:rPr>
          <w:rFonts w:ascii="TimesNewRomanPSMT" w:hAnsi="TimesNewRomanPSMT"/>
          <w:color w:val="000000"/>
          <w:sz w:val="24"/>
          <w:szCs w:val="24"/>
        </w:rPr>
      </w:pPr>
      <w:r>
        <w:rPr>
          <w:rFonts w:ascii="TimesNewRomanPSMT" w:hAnsi="TimesNewRomanPSMT"/>
          <w:color w:val="000000"/>
          <w:sz w:val="24"/>
          <w:szCs w:val="24"/>
        </w:rPr>
        <w:t>Predictable maintenance being regular periodic work that may be necessary to return the performance characteristics of a product as well as that required for replacing or repairing the product after it has achieved a useful life span.</w:t>
      </w:r>
    </w:p>
    <w:p w:rsidR="006C76C3" w:rsidRDefault="00FE7C02" w:rsidP="00D9687D">
      <w:pPr>
        <w:tabs>
          <w:tab w:val="left" w:pos="1710"/>
        </w:tabs>
        <w:spacing w:line="480" w:lineRule="auto"/>
        <w:jc w:val="both"/>
        <w:rPr>
          <w:rFonts w:ascii="TimesNewRomanPSMT" w:hAnsi="TimesNewRomanPSMT"/>
          <w:color w:val="000000"/>
          <w:sz w:val="24"/>
          <w:szCs w:val="24"/>
        </w:rPr>
      </w:pPr>
      <w:r>
        <w:rPr>
          <w:rFonts w:ascii="TimesNewRomanPSMT" w:hAnsi="TimesNewRomanPSMT"/>
          <w:color w:val="000000"/>
          <w:sz w:val="24"/>
          <w:szCs w:val="24"/>
        </w:rPr>
        <w:t>Avoidable maintenance</w:t>
      </w:r>
      <w:r w:rsidR="00F363F6">
        <w:rPr>
          <w:rFonts w:ascii="TimesNewRomanPSMT" w:hAnsi="TimesNewRomanPSMT"/>
          <w:color w:val="000000"/>
          <w:sz w:val="24"/>
          <w:szCs w:val="24"/>
        </w:rPr>
        <w:t xml:space="preserve"> work on the other hand is work require to rectify failures caused by incorrect design, and the installation</w:t>
      </w:r>
      <w:r w:rsidR="00B07FBD">
        <w:rPr>
          <w:rFonts w:ascii="TimesNewRomanPSMT" w:hAnsi="TimesNewRomanPSMT"/>
          <w:color w:val="000000"/>
          <w:sz w:val="24"/>
          <w:szCs w:val="24"/>
        </w:rPr>
        <w:t xml:space="preserve"> or the use of faulty materials.</w:t>
      </w:r>
    </w:p>
    <w:p w:rsidR="00813681" w:rsidRDefault="00813681" w:rsidP="00D9687D">
      <w:pPr>
        <w:tabs>
          <w:tab w:val="left" w:pos="1710"/>
        </w:tabs>
        <w:spacing w:line="480" w:lineRule="auto"/>
        <w:jc w:val="both"/>
        <w:rPr>
          <w:rFonts w:ascii="TimesNewRomanPSMT" w:hAnsi="TimesNewRomanPSMT"/>
          <w:b/>
          <w:color w:val="000000"/>
          <w:sz w:val="24"/>
          <w:szCs w:val="24"/>
        </w:rPr>
      </w:pPr>
    </w:p>
    <w:p w:rsidR="00813681" w:rsidRDefault="00813681" w:rsidP="00D9687D">
      <w:pPr>
        <w:tabs>
          <w:tab w:val="left" w:pos="1710"/>
        </w:tabs>
        <w:spacing w:line="480" w:lineRule="auto"/>
        <w:jc w:val="both"/>
        <w:rPr>
          <w:rFonts w:ascii="TimesNewRomanPSMT" w:hAnsi="TimesNewRomanPSMT"/>
          <w:b/>
          <w:color w:val="000000"/>
          <w:sz w:val="24"/>
          <w:szCs w:val="24"/>
        </w:rPr>
      </w:pPr>
    </w:p>
    <w:p w:rsidR="00813681" w:rsidRDefault="00813681" w:rsidP="00D9687D">
      <w:pPr>
        <w:tabs>
          <w:tab w:val="left" w:pos="1710"/>
        </w:tabs>
        <w:spacing w:line="480" w:lineRule="auto"/>
        <w:jc w:val="both"/>
        <w:rPr>
          <w:rFonts w:ascii="TimesNewRomanPSMT" w:hAnsi="TimesNewRomanPSMT"/>
          <w:b/>
          <w:color w:val="000000"/>
          <w:sz w:val="24"/>
          <w:szCs w:val="24"/>
        </w:rPr>
      </w:pPr>
    </w:p>
    <w:p w:rsidR="00445A78" w:rsidRPr="00445A78" w:rsidRDefault="00530EE4" w:rsidP="00D9687D">
      <w:pPr>
        <w:tabs>
          <w:tab w:val="left" w:pos="1710"/>
        </w:tabs>
        <w:spacing w:line="480" w:lineRule="auto"/>
        <w:jc w:val="both"/>
        <w:rPr>
          <w:rFonts w:ascii="TimesNewRomanPSMT" w:hAnsi="TimesNewRomanPSMT"/>
          <w:b/>
          <w:color w:val="000000"/>
          <w:sz w:val="24"/>
          <w:szCs w:val="24"/>
        </w:rPr>
      </w:pPr>
      <w:r>
        <w:rPr>
          <w:rFonts w:ascii="TimesNewRomanPSMT" w:hAnsi="TimesNewRomanPSMT"/>
          <w:b/>
          <w:color w:val="000000"/>
          <w:sz w:val="24"/>
          <w:szCs w:val="24"/>
        </w:rPr>
        <w:lastRenderedPageBreak/>
        <w:t>Figure 1: The Maintenance Chart</w:t>
      </w:r>
      <w:r w:rsidR="008A2623">
        <w:rPr>
          <w:rFonts w:ascii="TimesNewRomanPSMT" w:hAnsi="TimesNewRomanPSMT"/>
          <w:b/>
          <w:color w:val="000000"/>
          <w:sz w:val="24"/>
          <w:szCs w:val="24"/>
        </w:rPr>
        <w:t xml:space="preserve"> of Residential Property</w:t>
      </w:r>
    </w:p>
    <w:p w:rsidR="00EC1F94" w:rsidRDefault="002271D1" w:rsidP="00D9687D">
      <w:pPr>
        <w:tabs>
          <w:tab w:val="left" w:pos="1710"/>
        </w:tabs>
        <w:spacing w:line="480" w:lineRule="auto"/>
        <w:jc w:val="both"/>
        <w:rPr>
          <w:rFonts w:ascii="TimesNewRomanPSMT" w:hAnsi="TimesNewRomanPSMT"/>
          <w:color w:val="000000"/>
          <w:sz w:val="24"/>
          <w:szCs w:val="24"/>
        </w:rPr>
      </w:pPr>
      <w:r>
        <w:rPr>
          <w:rFonts w:ascii="TimesNewRomanPSMT" w:hAnsi="TimesNewRomanPSMT"/>
          <w:noProof/>
          <w:color w:val="000000"/>
          <w:sz w:val="24"/>
          <w:szCs w:val="24"/>
        </w:rPr>
        <mc:AlternateContent>
          <mc:Choice Requires="wps">
            <w:drawing>
              <wp:anchor distT="0" distB="0" distL="114300" distR="114300" simplePos="0" relativeHeight="251705344" behindDoc="0" locked="0" layoutInCell="1" allowOverlap="1" wp14:anchorId="093ABF79" wp14:editId="2DD03A15">
                <wp:simplePos x="0" y="0"/>
                <wp:positionH relativeFrom="column">
                  <wp:posOffset>2190541</wp:posOffset>
                </wp:positionH>
                <wp:positionV relativeFrom="paragraph">
                  <wp:posOffset>216989</wp:posOffset>
                </wp:positionV>
                <wp:extent cx="2039815" cy="391885"/>
                <wp:effectExtent l="0" t="0" r="17780" b="27305"/>
                <wp:wrapNone/>
                <wp:docPr id="25" name="Rectangle 25"/>
                <wp:cNvGraphicFramePr/>
                <a:graphic xmlns:a="http://schemas.openxmlformats.org/drawingml/2006/main">
                  <a:graphicData uri="http://schemas.microsoft.com/office/word/2010/wordprocessingShape">
                    <wps:wsp>
                      <wps:cNvSpPr/>
                      <wps:spPr>
                        <a:xfrm>
                          <a:off x="0" y="0"/>
                          <a:ext cx="2039815" cy="391885"/>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Building maintenance</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ABF79" id="Rectangle 25" o:spid="_x0000_s1026" style="position:absolute;left:0;text-align:left;margin-left:172.5pt;margin-top:17.1pt;width:160.6pt;height:3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" fillcolor="white [3201]" strokecolor="black [3200]" strokeweight="2pt">
                <v:textbox>
                  <w:txbxContent>
                    <w:p w:rsidR="00A85AE2" w:rsidRDefault="00A85AE2" w:rsidP="002271D1">
                      <w:pPr>
                        <w:jc w:val="center"/>
                      </w:pPr>
                      <w:r>
                        <w:t>Building maintenance</w:t>
                      </w:r>
                    </w:p>
                    <w:p w:rsidR="00A85AE2" w:rsidRDefault="00A85AE2" w:rsidP="002271D1">
                      <w:pPr>
                        <w:jc w:val="center"/>
                      </w:pPr>
                    </w:p>
                  </w:txbxContent>
                </v:textbox>
              </v:rect>
            </w:pict>
          </mc:Fallback>
        </mc:AlternateContent>
      </w:r>
    </w:p>
    <w:p w:rsidR="002271D1" w:rsidRDefault="002271D1" w:rsidP="00D9687D">
      <w:pPr>
        <w:tabs>
          <w:tab w:val="left" w:pos="1710"/>
        </w:tabs>
        <w:spacing w:line="480" w:lineRule="auto"/>
        <w:jc w:val="both"/>
        <w:rPr>
          <w:rFonts w:ascii="TimesNewRomanPSMT" w:hAnsi="TimesNewRomanPSMT"/>
          <w:color w:val="000000"/>
          <w:sz w:val="24"/>
          <w:szCs w:val="24"/>
        </w:rPr>
      </w:pP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06368" behindDoc="0" locked="0" layoutInCell="1" allowOverlap="1" wp14:anchorId="28510927" wp14:editId="47D8E89F">
                <wp:simplePos x="0" y="0"/>
                <wp:positionH relativeFrom="column">
                  <wp:posOffset>3245618</wp:posOffset>
                </wp:positionH>
                <wp:positionV relativeFrom="paragraph">
                  <wp:posOffset>131264</wp:posOffset>
                </wp:positionV>
                <wp:extent cx="0" cy="472084"/>
                <wp:effectExtent l="0" t="0" r="19050" b="23495"/>
                <wp:wrapNone/>
                <wp:docPr id="27" name="Straight Connector 27"/>
                <wp:cNvGraphicFramePr/>
                <a:graphic xmlns:a="http://schemas.openxmlformats.org/drawingml/2006/main">
                  <a:graphicData uri="http://schemas.microsoft.com/office/word/2010/wordprocessingShape">
                    <wps:wsp>
                      <wps:cNvCnPr/>
                      <wps:spPr>
                        <a:xfrm>
                          <a:off x="0" y="0"/>
                          <a:ext cx="0" cy="4720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93A77" id="Straight Connector 2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5pt,10.35pt" to="255.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" strokecolor="black [3213]"/>
            </w:pict>
          </mc:Fallback>
        </mc:AlternateContent>
      </w:r>
    </w:p>
    <w:p w:rsidR="002271D1" w:rsidRDefault="008A4BCE" w:rsidP="00D9687D">
      <w:pPr>
        <w:tabs>
          <w:tab w:val="left" w:pos="1710"/>
        </w:tabs>
        <w:spacing w:line="480" w:lineRule="auto"/>
        <w:jc w:val="both"/>
        <w:rPr>
          <w:rFonts w:ascii="TimesNewRomanPSMT" w:hAnsi="TimesNewRomanPSMT"/>
          <w:color w:val="000000"/>
          <w:sz w:val="24"/>
          <w:szCs w:val="24"/>
        </w:rPr>
      </w:pP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16608" behindDoc="0" locked="0" layoutInCell="1" allowOverlap="1" wp14:anchorId="6760F23A" wp14:editId="0D398C71">
                <wp:simplePos x="0" y="0"/>
                <wp:positionH relativeFrom="column">
                  <wp:posOffset>4983480</wp:posOffset>
                </wp:positionH>
                <wp:positionV relativeFrom="paragraph">
                  <wp:posOffset>156210</wp:posOffset>
                </wp:positionV>
                <wp:extent cx="0" cy="602615"/>
                <wp:effectExtent l="0" t="0" r="19050" b="26035"/>
                <wp:wrapNone/>
                <wp:docPr id="32" name="Straight Connector 32"/>
                <wp:cNvGraphicFramePr/>
                <a:graphic xmlns:a="http://schemas.openxmlformats.org/drawingml/2006/main">
                  <a:graphicData uri="http://schemas.microsoft.com/office/word/2010/wordprocessingShape">
                    <wps:wsp>
                      <wps:cNvCnPr/>
                      <wps:spPr>
                        <a:xfrm>
                          <a:off x="0" y="0"/>
                          <a:ext cx="0" cy="602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2E309" id="Straight Connector 3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4pt,12.3pt" to="392.4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" strokecolor="black [3213]"/>
            </w:pict>
          </mc:Fallback>
        </mc:AlternateContent>
      </w: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14560" behindDoc="0" locked="0" layoutInCell="1" allowOverlap="1" wp14:anchorId="73CD77B5" wp14:editId="2C763E7C">
                <wp:simplePos x="0" y="0"/>
                <wp:positionH relativeFrom="column">
                  <wp:posOffset>1778000</wp:posOffset>
                </wp:positionH>
                <wp:positionV relativeFrom="paragraph">
                  <wp:posOffset>145938</wp:posOffset>
                </wp:positionV>
                <wp:extent cx="0" cy="5524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552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3422F" id="Straight Connector 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pt,11.5pt" to="14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" strokecolor="black [3213]"/>
            </w:pict>
          </mc:Fallback>
        </mc:AlternateContent>
      </w: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12512" behindDoc="0" locked="0" layoutInCell="1" allowOverlap="1" wp14:anchorId="4F47EBE5" wp14:editId="153189A9">
                <wp:simplePos x="0" y="0"/>
                <wp:positionH relativeFrom="column">
                  <wp:posOffset>1778558</wp:posOffset>
                </wp:positionH>
                <wp:positionV relativeFrom="paragraph">
                  <wp:posOffset>146204</wp:posOffset>
                </wp:positionV>
                <wp:extent cx="3205424" cy="0"/>
                <wp:effectExtent l="0" t="0" r="14605" b="19050"/>
                <wp:wrapNone/>
                <wp:docPr id="30" name="Straight Connector 30"/>
                <wp:cNvGraphicFramePr/>
                <a:graphic xmlns:a="http://schemas.openxmlformats.org/drawingml/2006/main">
                  <a:graphicData uri="http://schemas.microsoft.com/office/word/2010/wordprocessingShape">
                    <wps:wsp>
                      <wps:cNvCnPr/>
                      <wps:spPr>
                        <a:xfrm>
                          <a:off x="0" y="0"/>
                          <a:ext cx="32054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65758" id="Straight Connector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05pt,11.5pt" to="392.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" strokecolor="black [3213]"/>
            </w:pict>
          </mc:Fallback>
        </mc:AlternateContent>
      </w:r>
    </w:p>
    <w:p w:rsidR="008A4BCE" w:rsidRDefault="008A4BCE" w:rsidP="00D9687D">
      <w:pPr>
        <w:tabs>
          <w:tab w:val="left" w:pos="1710"/>
        </w:tabs>
        <w:spacing w:line="480" w:lineRule="auto"/>
        <w:jc w:val="both"/>
        <w:rPr>
          <w:rFonts w:ascii="TimesNewRomanPSMT" w:hAnsi="TimesNewRomanPSMT"/>
          <w:color w:val="000000"/>
          <w:sz w:val="24"/>
          <w:szCs w:val="24"/>
        </w:rPr>
      </w:pPr>
      <w:r>
        <w:rPr>
          <w:rFonts w:ascii="TimesNewRomanPSMT" w:hAnsi="TimesNewRomanPSMT"/>
          <w:noProof/>
          <w:color w:val="000000"/>
          <w:sz w:val="24"/>
          <w:szCs w:val="24"/>
        </w:rPr>
        <mc:AlternateContent>
          <mc:Choice Requires="wps">
            <w:drawing>
              <wp:anchor distT="0" distB="0" distL="114300" distR="114300" simplePos="0" relativeHeight="251710464" behindDoc="0" locked="0" layoutInCell="1" allowOverlap="1" wp14:anchorId="287AC73A" wp14:editId="0939C3B5">
                <wp:simplePos x="0" y="0"/>
                <wp:positionH relativeFrom="column">
                  <wp:posOffset>4350936</wp:posOffset>
                </wp:positionH>
                <wp:positionV relativeFrom="paragraph">
                  <wp:posOffset>281633</wp:posOffset>
                </wp:positionV>
                <wp:extent cx="1647825" cy="401934"/>
                <wp:effectExtent l="0" t="0" r="28575" b="17780"/>
                <wp:wrapNone/>
                <wp:docPr id="29" name="Rectangle 29"/>
                <wp:cNvGraphicFramePr/>
                <a:graphic xmlns:a="http://schemas.openxmlformats.org/drawingml/2006/main">
                  <a:graphicData uri="http://schemas.microsoft.com/office/word/2010/wordprocessingShape">
                    <wps:wsp>
                      <wps:cNvSpPr/>
                      <wps:spPr>
                        <a:xfrm>
                          <a:off x="0" y="0"/>
                          <a:ext cx="1647825" cy="401934"/>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8A4BCE">
                            <w:r>
                              <w:t>Unplanned Maintenance</w:t>
                            </w:r>
                          </w:p>
                          <w:p w:rsidR="00A85AE2" w:rsidRDefault="00A85AE2" w:rsidP="002271D1">
                            <w:pPr>
                              <w:jc w:val="center"/>
                            </w:pPr>
                          </w:p>
                          <w:p w:rsidR="00A85AE2" w:rsidRDefault="00A85AE2" w:rsidP="002271D1">
                            <w:pPr>
                              <w:jc w:val="center"/>
                            </w:pPr>
                          </w:p>
                          <w:p w:rsidR="00A85AE2" w:rsidRDefault="00A85AE2" w:rsidP="002271D1">
                            <w:pPr>
                              <w:jc w:val="center"/>
                            </w:pPr>
                            <w:r>
                              <w:t xml:space="preserve"> maintenance</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AC73A" id="Rectangle 29" o:spid="_x0000_s1027" style="position:absolute;left:0;text-align:left;margin-left:342.6pt;margin-top:22.2pt;width:129.75pt;height: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" fillcolor="white [3201]" strokecolor="black [3200]" strokeweight="2pt">
                <v:textbox>
                  <w:txbxContent>
                    <w:p w:rsidR="00A85AE2" w:rsidRDefault="00A85AE2" w:rsidP="008A4BCE">
                      <w:r>
                        <w:t>Unplanned Maintenance</w:t>
                      </w:r>
                    </w:p>
                    <w:p w:rsidR="00A85AE2" w:rsidRDefault="00A85AE2" w:rsidP="002271D1">
                      <w:pPr>
                        <w:jc w:val="center"/>
                      </w:pPr>
                    </w:p>
                    <w:p w:rsidR="00A85AE2" w:rsidRDefault="00A85AE2" w:rsidP="002271D1">
                      <w:pPr>
                        <w:jc w:val="center"/>
                      </w:pPr>
                    </w:p>
                    <w:p w:rsidR="00A85AE2" w:rsidRDefault="00A85AE2" w:rsidP="002271D1">
                      <w:pPr>
                        <w:jc w:val="center"/>
                      </w:pPr>
                      <w:r>
                        <w:t xml:space="preserve"> maintenance</w:t>
                      </w:r>
                    </w:p>
                    <w:p w:rsidR="00A85AE2" w:rsidRDefault="00A85AE2" w:rsidP="002271D1">
                      <w:pPr>
                        <w:jc w:val="center"/>
                      </w:pPr>
                    </w:p>
                  </w:txbxContent>
                </v:textbox>
              </v:rect>
            </w:pict>
          </mc:Fallback>
        </mc:AlternateContent>
      </w:r>
      <w:r>
        <w:rPr>
          <w:rFonts w:ascii="TimesNewRomanPSMT" w:hAnsi="TimesNewRomanPSMT"/>
          <w:noProof/>
          <w:color w:val="000000"/>
          <w:sz w:val="24"/>
          <w:szCs w:val="24"/>
        </w:rPr>
        <mc:AlternateContent>
          <mc:Choice Requires="wps">
            <w:drawing>
              <wp:anchor distT="0" distB="0" distL="114300" distR="114300" simplePos="0" relativeHeight="251708416" behindDoc="0" locked="0" layoutInCell="1" allowOverlap="1" wp14:anchorId="08159CBF" wp14:editId="402B0262">
                <wp:simplePos x="0" y="0"/>
                <wp:positionH relativeFrom="column">
                  <wp:posOffset>713105</wp:posOffset>
                </wp:positionH>
                <wp:positionV relativeFrom="paragraph">
                  <wp:posOffset>210820</wp:posOffset>
                </wp:positionV>
                <wp:extent cx="1647825" cy="391795"/>
                <wp:effectExtent l="0" t="0" r="28575" b="27305"/>
                <wp:wrapNone/>
                <wp:docPr id="28" name="Rectangle 28"/>
                <wp:cNvGraphicFramePr/>
                <a:graphic xmlns:a="http://schemas.openxmlformats.org/drawingml/2006/main">
                  <a:graphicData uri="http://schemas.microsoft.com/office/word/2010/wordprocessingShape">
                    <wps:wsp>
                      <wps:cNvSpPr/>
                      <wps:spPr>
                        <a:xfrm>
                          <a:off x="0" y="0"/>
                          <a:ext cx="1647825" cy="391795"/>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Planned maintenance</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9CBF" id="Rectangle 28" o:spid="_x0000_s1028" style="position:absolute;left:0;text-align:left;margin-left:56.15pt;margin-top:16.6pt;width:129.75pt;height:3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X4aAIAAB4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" fillcolor="white [3201]" strokecolor="black [3200]" strokeweight="2pt">
                <v:textbox>
                  <w:txbxContent>
                    <w:p w:rsidR="00A85AE2" w:rsidRDefault="00A85AE2" w:rsidP="002271D1">
                      <w:pPr>
                        <w:jc w:val="center"/>
                      </w:pPr>
                      <w:r>
                        <w:t>Planned maintenance</w:t>
                      </w:r>
                    </w:p>
                    <w:p w:rsidR="00A85AE2" w:rsidRDefault="00A85AE2" w:rsidP="002271D1">
                      <w:pPr>
                        <w:jc w:val="center"/>
                      </w:pPr>
                    </w:p>
                  </w:txbxContent>
                </v:textbox>
              </v:rect>
            </w:pict>
          </mc:Fallback>
        </mc:AlternateContent>
      </w:r>
    </w:p>
    <w:p w:rsidR="008A4BCE" w:rsidRDefault="008A4BCE" w:rsidP="00D9687D">
      <w:pPr>
        <w:tabs>
          <w:tab w:val="left" w:pos="1710"/>
        </w:tabs>
        <w:spacing w:line="480" w:lineRule="auto"/>
        <w:jc w:val="both"/>
        <w:rPr>
          <w:rFonts w:ascii="TimesNewRomanPSMT" w:hAnsi="TimesNewRomanPSMT"/>
          <w:color w:val="000000"/>
          <w:sz w:val="24"/>
          <w:szCs w:val="24"/>
        </w:rPr>
      </w:pP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20704" behindDoc="0" locked="0" layoutInCell="1" allowOverlap="1" wp14:anchorId="4D074FE1" wp14:editId="2C904242">
                <wp:simplePos x="0" y="0"/>
                <wp:positionH relativeFrom="column">
                  <wp:posOffset>5104563</wp:posOffset>
                </wp:positionH>
                <wp:positionV relativeFrom="paragraph">
                  <wp:posOffset>216095</wp:posOffset>
                </wp:positionV>
                <wp:extent cx="0" cy="411983"/>
                <wp:effectExtent l="0" t="0" r="19050" b="26670"/>
                <wp:wrapNone/>
                <wp:docPr id="34" name="Straight Connector 34"/>
                <wp:cNvGraphicFramePr/>
                <a:graphic xmlns:a="http://schemas.openxmlformats.org/drawingml/2006/main">
                  <a:graphicData uri="http://schemas.microsoft.com/office/word/2010/wordprocessingShape">
                    <wps:wsp>
                      <wps:cNvCnPr/>
                      <wps:spPr>
                        <a:xfrm>
                          <a:off x="0" y="0"/>
                          <a:ext cx="0" cy="4119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11753" id="Straight Connector 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95pt,17pt" to="401.9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" strokecolor="black [3213]"/>
            </w:pict>
          </mc:Fallback>
        </mc:AlternateContent>
      </w: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18656" behindDoc="0" locked="0" layoutInCell="1" allowOverlap="1" wp14:anchorId="354A9773" wp14:editId="09A0D678">
                <wp:simplePos x="0" y="0"/>
                <wp:positionH relativeFrom="column">
                  <wp:posOffset>1406637</wp:posOffset>
                </wp:positionH>
                <wp:positionV relativeFrom="paragraph">
                  <wp:posOffset>136525</wp:posOffset>
                </wp:positionV>
                <wp:extent cx="0" cy="471805"/>
                <wp:effectExtent l="0" t="0" r="19050" b="23495"/>
                <wp:wrapNone/>
                <wp:docPr id="33" name="Straight Connector 33"/>
                <wp:cNvGraphicFramePr/>
                <a:graphic xmlns:a="http://schemas.openxmlformats.org/drawingml/2006/main">
                  <a:graphicData uri="http://schemas.microsoft.com/office/word/2010/wordprocessingShape">
                    <wps:wsp>
                      <wps:cNvCnPr/>
                      <wps:spPr>
                        <a:xfrm>
                          <a:off x="0" y="0"/>
                          <a:ext cx="0" cy="471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B169A" id="Straight Connector 3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10.75pt" to="110.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" strokecolor="black [3213]"/>
            </w:pict>
          </mc:Fallback>
        </mc:AlternateContent>
      </w:r>
    </w:p>
    <w:p w:rsidR="008A4BCE" w:rsidRDefault="00395C0F" w:rsidP="00D9687D">
      <w:pPr>
        <w:tabs>
          <w:tab w:val="left" w:pos="1710"/>
        </w:tabs>
        <w:spacing w:line="480" w:lineRule="auto"/>
        <w:jc w:val="both"/>
        <w:rPr>
          <w:rFonts w:ascii="TimesNewRomanPSMT" w:hAnsi="TimesNewRomanPSMT"/>
          <w:color w:val="000000"/>
          <w:sz w:val="24"/>
          <w:szCs w:val="24"/>
        </w:rPr>
      </w:pP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28896" behindDoc="0" locked="0" layoutInCell="1" allowOverlap="1" wp14:anchorId="7A507C34" wp14:editId="7CB9C315">
                <wp:simplePos x="0" y="0"/>
                <wp:positionH relativeFrom="column">
                  <wp:posOffset>763270</wp:posOffset>
                </wp:positionH>
                <wp:positionV relativeFrom="paragraph">
                  <wp:posOffset>140335</wp:posOffset>
                </wp:positionV>
                <wp:extent cx="2290445" cy="9525"/>
                <wp:effectExtent l="0" t="0" r="14605" b="28575"/>
                <wp:wrapNone/>
                <wp:docPr id="38" name="Straight Connector 38"/>
                <wp:cNvGraphicFramePr/>
                <a:graphic xmlns:a="http://schemas.openxmlformats.org/drawingml/2006/main">
                  <a:graphicData uri="http://schemas.microsoft.com/office/word/2010/wordprocessingShape">
                    <wps:wsp>
                      <wps:cNvCnPr/>
                      <wps:spPr>
                        <a:xfrm>
                          <a:off x="0" y="0"/>
                          <a:ext cx="229044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82EC0" id="Straight Connector 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pt,11.05pt" to="240.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" strokecolor="black [3213]"/>
            </w:pict>
          </mc:Fallback>
        </mc:AlternateContent>
      </w: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32992" behindDoc="0" locked="0" layoutInCell="1" allowOverlap="1" wp14:anchorId="7D7E07EB" wp14:editId="6702B5FC">
                <wp:simplePos x="0" y="0"/>
                <wp:positionH relativeFrom="column">
                  <wp:posOffset>3059318</wp:posOffset>
                </wp:positionH>
                <wp:positionV relativeFrom="paragraph">
                  <wp:posOffset>149860</wp:posOffset>
                </wp:positionV>
                <wp:extent cx="0" cy="300990"/>
                <wp:effectExtent l="0" t="0" r="19050" b="22860"/>
                <wp:wrapNone/>
                <wp:docPr id="40" name="Straight Connector 40"/>
                <wp:cNvGraphicFramePr/>
                <a:graphic xmlns:a="http://schemas.openxmlformats.org/drawingml/2006/main">
                  <a:graphicData uri="http://schemas.microsoft.com/office/word/2010/wordprocessingShape">
                    <wps:wsp>
                      <wps:cNvCnPr/>
                      <wps:spPr>
                        <a:xfrm>
                          <a:off x="0" y="0"/>
                          <a:ext cx="0" cy="300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F6B97" id="Straight Connector 4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pt,11.8pt" to="240.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" strokecolor="black [3213]"/>
            </w:pict>
          </mc:Fallback>
        </mc:AlternateContent>
      </w:r>
      <w:r>
        <w:rPr>
          <w:rFonts w:ascii="TimesNewRomanPSMT" w:hAnsi="TimesNewRomanPSMT"/>
          <w:noProof/>
          <w:color w:val="000000"/>
          <w:sz w:val="24"/>
          <w:szCs w:val="24"/>
        </w:rPr>
        <mc:AlternateContent>
          <mc:Choice Requires="wps">
            <w:drawing>
              <wp:anchor distT="0" distB="0" distL="114300" distR="114300" simplePos="0" relativeHeight="251726848" behindDoc="0" locked="0" layoutInCell="1" allowOverlap="1" wp14:anchorId="6E0C68E0" wp14:editId="6D203B87">
                <wp:simplePos x="0" y="0"/>
                <wp:positionH relativeFrom="column">
                  <wp:posOffset>4283710</wp:posOffset>
                </wp:positionH>
                <wp:positionV relativeFrom="paragraph">
                  <wp:posOffset>130922</wp:posOffset>
                </wp:positionV>
                <wp:extent cx="1647825" cy="391795"/>
                <wp:effectExtent l="0" t="0" r="28575" b="27305"/>
                <wp:wrapNone/>
                <wp:docPr id="37" name="Rectangle 37"/>
                <wp:cNvGraphicFramePr/>
                <a:graphic xmlns:a="http://schemas.openxmlformats.org/drawingml/2006/main">
                  <a:graphicData uri="http://schemas.microsoft.com/office/word/2010/wordprocessingShape">
                    <wps:wsp>
                      <wps:cNvSpPr/>
                      <wps:spPr>
                        <a:xfrm>
                          <a:off x="0" y="0"/>
                          <a:ext cx="1647825" cy="391795"/>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Corrective maintenance</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C68E0" id="Rectangle 37" o:spid="_x0000_s1029" style="position:absolute;left:0;text-align:left;margin-left:337.3pt;margin-top:10.3pt;width:129.75pt;height:3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" fillcolor="white [3201]" strokecolor="black [3200]" strokeweight="2pt">
                <v:textbox>
                  <w:txbxContent>
                    <w:p w:rsidR="00A85AE2" w:rsidRDefault="00A85AE2" w:rsidP="002271D1">
                      <w:pPr>
                        <w:jc w:val="center"/>
                      </w:pPr>
                      <w:r>
                        <w:t>Corrective maintenance</w:t>
                      </w:r>
                    </w:p>
                    <w:p w:rsidR="00A85AE2" w:rsidRDefault="00A85AE2" w:rsidP="002271D1">
                      <w:pPr>
                        <w:jc w:val="center"/>
                      </w:pPr>
                    </w:p>
                  </w:txbxContent>
                </v:textbox>
              </v:rect>
            </w:pict>
          </mc:Fallback>
        </mc:AlternateContent>
      </w:r>
      <w:r w:rsidR="00C600E7">
        <w:rPr>
          <w:rFonts w:ascii="TimesNewRomanPSMT" w:hAnsi="TimesNewRomanPSMT"/>
          <w:noProof/>
          <w:color w:val="000000"/>
          <w:sz w:val="24"/>
          <w:szCs w:val="24"/>
        </w:rPr>
        <mc:AlternateContent>
          <mc:Choice Requires="wps">
            <w:drawing>
              <wp:anchor distT="0" distB="0" distL="114300" distR="114300" simplePos="0" relativeHeight="251724800" behindDoc="0" locked="0" layoutInCell="1" allowOverlap="1" wp14:anchorId="0898A84D" wp14:editId="637D47FE">
                <wp:simplePos x="0" y="0"/>
                <wp:positionH relativeFrom="column">
                  <wp:posOffset>2096247</wp:posOffset>
                </wp:positionH>
                <wp:positionV relativeFrom="paragraph">
                  <wp:posOffset>466090</wp:posOffset>
                </wp:positionV>
                <wp:extent cx="1647825" cy="391795"/>
                <wp:effectExtent l="0" t="0" r="28575" b="27305"/>
                <wp:wrapNone/>
                <wp:docPr id="36" name="Rectangle 36"/>
                <wp:cNvGraphicFramePr/>
                <a:graphic xmlns:a="http://schemas.openxmlformats.org/drawingml/2006/main">
                  <a:graphicData uri="http://schemas.microsoft.com/office/word/2010/wordprocessingShape">
                    <wps:wsp>
                      <wps:cNvSpPr/>
                      <wps:spPr>
                        <a:xfrm>
                          <a:off x="0" y="0"/>
                          <a:ext cx="1647825" cy="391795"/>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Corrective maintenance</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A84D" id="Rectangle 36" o:spid="_x0000_s1030" style="position:absolute;left:0;text-align:left;margin-left:165.05pt;margin-top:36.7pt;width:129.75pt;height:3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U1ag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" fillcolor="white [3201]" strokecolor="black [3200]" strokeweight="2pt">
                <v:textbox>
                  <w:txbxContent>
                    <w:p w:rsidR="00A85AE2" w:rsidRDefault="00A85AE2" w:rsidP="002271D1">
                      <w:pPr>
                        <w:jc w:val="center"/>
                      </w:pPr>
                      <w:r>
                        <w:t>Corrective maintenance</w:t>
                      </w:r>
                    </w:p>
                    <w:p w:rsidR="00A85AE2" w:rsidRDefault="00A85AE2" w:rsidP="002271D1">
                      <w:pPr>
                        <w:jc w:val="center"/>
                      </w:pPr>
                    </w:p>
                  </w:txbxContent>
                </v:textbox>
              </v:rect>
            </w:pict>
          </mc:Fallback>
        </mc:AlternateContent>
      </w:r>
      <w:r w:rsidR="00C600E7" w:rsidRPr="002271D1">
        <w:rPr>
          <w:rFonts w:ascii="TimesNewRomanPSMT" w:hAnsi="TimesNewRomanPSMT"/>
          <w:noProof/>
          <w:color w:val="000000" w:themeColor="text1"/>
          <w:sz w:val="24"/>
          <w:szCs w:val="24"/>
        </w:rPr>
        <mc:AlternateContent>
          <mc:Choice Requires="wps">
            <w:drawing>
              <wp:anchor distT="0" distB="0" distL="114300" distR="114300" simplePos="0" relativeHeight="251730944" behindDoc="0" locked="0" layoutInCell="1" allowOverlap="1" wp14:anchorId="583FDA0D" wp14:editId="249D0B74">
                <wp:simplePos x="0" y="0"/>
                <wp:positionH relativeFrom="column">
                  <wp:posOffset>763675</wp:posOffset>
                </wp:positionH>
                <wp:positionV relativeFrom="paragraph">
                  <wp:posOffset>150558</wp:posOffset>
                </wp:positionV>
                <wp:extent cx="0" cy="301450"/>
                <wp:effectExtent l="0" t="0" r="19050" b="22860"/>
                <wp:wrapNone/>
                <wp:docPr id="39" name="Straight Connector 39"/>
                <wp:cNvGraphicFramePr/>
                <a:graphic xmlns:a="http://schemas.openxmlformats.org/drawingml/2006/main">
                  <a:graphicData uri="http://schemas.microsoft.com/office/word/2010/wordprocessingShape">
                    <wps:wsp>
                      <wps:cNvCnPr/>
                      <wps:spPr>
                        <a:xfrm>
                          <a:off x="0" y="0"/>
                          <a:ext cx="0" cy="30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F51D2" id="Straight Connector 3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1.85pt" to="60.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" strokecolor="black [3213]"/>
            </w:pict>
          </mc:Fallback>
        </mc:AlternateContent>
      </w:r>
      <w:r w:rsidR="008A4BCE">
        <w:rPr>
          <w:rFonts w:ascii="TimesNewRomanPSMT" w:hAnsi="TimesNewRomanPSMT"/>
          <w:noProof/>
          <w:color w:val="000000"/>
          <w:sz w:val="24"/>
          <w:szCs w:val="24"/>
        </w:rPr>
        <mc:AlternateContent>
          <mc:Choice Requires="wps">
            <w:drawing>
              <wp:anchor distT="0" distB="0" distL="114300" distR="114300" simplePos="0" relativeHeight="251722752" behindDoc="0" locked="0" layoutInCell="1" allowOverlap="1" wp14:anchorId="37CD15BE" wp14:editId="51C7E121">
                <wp:simplePos x="0" y="0"/>
                <wp:positionH relativeFrom="column">
                  <wp:posOffset>73137</wp:posOffset>
                </wp:positionH>
                <wp:positionV relativeFrom="paragraph">
                  <wp:posOffset>455930</wp:posOffset>
                </wp:positionV>
                <wp:extent cx="1647825" cy="391795"/>
                <wp:effectExtent l="0" t="0" r="28575" b="27305"/>
                <wp:wrapNone/>
                <wp:docPr id="35" name="Rectangle 35"/>
                <wp:cNvGraphicFramePr/>
                <a:graphic xmlns:a="http://schemas.openxmlformats.org/drawingml/2006/main">
                  <a:graphicData uri="http://schemas.microsoft.com/office/word/2010/wordprocessingShape">
                    <wps:wsp>
                      <wps:cNvSpPr/>
                      <wps:spPr>
                        <a:xfrm>
                          <a:off x="0" y="0"/>
                          <a:ext cx="1647825" cy="391795"/>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Preventive maintenance</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D15BE" id="Rectangle 35" o:spid="_x0000_s1031" style="position:absolute;left:0;text-align:left;margin-left:5.75pt;margin-top:35.9pt;width:129.75pt;height:3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" fillcolor="white [3201]" strokecolor="black [3200]" strokeweight="2pt">
                <v:textbox>
                  <w:txbxContent>
                    <w:p w:rsidR="00A85AE2" w:rsidRDefault="00A85AE2" w:rsidP="002271D1">
                      <w:pPr>
                        <w:jc w:val="center"/>
                      </w:pPr>
                      <w:r>
                        <w:t>Preventive maintenance</w:t>
                      </w:r>
                    </w:p>
                    <w:p w:rsidR="00A85AE2" w:rsidRDefault="00A85AE2" w:rsidP="002271D1">
                      <w:pPr>
                        <w:jc w:val="center"/>
                      </w:pPr>
                    </w:p>
                  </w:txbxContent>
                </v:textbox>
              </v:rect>
            </w:pict>
          </mc:Fallback>
        </mc:AlternateContent>
      </w:r>
    </w:p>
    <w:p w:rsidR="008A4BCE" w:rsidRDefault="00395C0F" w:rsidP="00D9687D">
      <w:pPr>
        <w:tabs>
          <w:tab w:val="left" w:pos="1710"/>
        </w:tabs>
        <w:spacing w:line="480" w:lineRule="auto"/>
        <w:jc w:val="both"/>
        <w:rPr>
          <w:rFonts w:ascii="TimesNewRomanPSMT" w:hAnsi="TimesNewRomanPSMT"/>
          <w:color w:val="000000"/>
          <w:sz w:val="24"/>
          <w:szCs w:val="24"/>
        </w:rPr>
      </w:pP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45280" behindDoc="0" locked="0" layoutInCell="1" allowOverlap="1" wp14:anchorId="7C149749" wp14:editId="3CFCC5BA">
                <wp:simplePos x="0" y="0"/>
                <wp:positionH relativeFrom="column">
                  <wp:posOffset>2832212</wp:posOffset>
                </wp:positionH>
                <wp:positionV relativeFrom="paragraph">
                  <wp:posOffset>377190</wp:posOffset>
                </wp:positionV>
                <wp:extent cx="0" cy="3810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A3467" id="Straight Connector 4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29.7pt" to="22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" strokecolor="black [3213]"/>
            </w:pict>
          </mc:Fallback>
        </mc:AlternateContent>
      </w: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43232" behindDoc="0" locked="0" layoutInCell="1" allowOverlap="1" wp14:anchorId="483A544D" wp14:editId="00C0DEC0">
                <wp:simplePos x="0" y="0"/>
                <wp:positionH relativeFrom="column">
                  <wp:posOffset>1022238</wp:posOffset>
                </wp:positionH>
                <wp:positionV relativeFrom="paragraph">
                  <wp:posOffset>365760</wp:posOffset>
                </wp:positionV>
                <wp:extent cx="0" cy="38100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EE7DA" id="Straight Connector 4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28.8pt" to="80.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" strokecolor="black [3213]"/>
            </w:pict>
          </mc:Fallback>
        </mc:AlternateContent>
      </w:r>
      <w:r w:rsidRPr="002271D1">
        <w:rPr>
          <w:rFonts w:ascii="TimesNewRomanPSMT" w:hAnsi="TimesNewRomanPSMT"/>
          <w:noProof/>
          <w:color w:val="000000" w:themeColor="text1"/>
          <w:sz w:val="24"/>
          <w:szCs w:val="24"/>
        </w:rPr>
        <mc:AlternateContent>
          <mc:Choice Requires="wps">
            <w:drawing>
              <wp:anchor distT="0" distB="0" distL="114300" distR="114300" simplePos="0" relativeHeight="251741184" behindDoc="0" locked="0" layoutInCell="1" allowOverlap="1" wp14:anchorId="022E17E3" wp14:editId="3D57126B">
                <wp:simplePos x="0" y="0"/>
                <wp:positionH relativeFrom="column">
                  <wp:posOffset>5114402</wp:posOffset>
                </wp:positionH>
                <wp:positionV relativeFrom="paragraph">
                  <wp:posOffset>44450</wp:posOffset>
                </wp:positionV>
                <wp:extent cx="0" cy="703384"/>
                <wp:effectExtent l="0" t="0" r="19050" b="20955"/>
                <wp:wrapNone/>
                <wp:docPr id="44" name="Straight Connector 44"/>
                <wp:cNvGraphicFramePr/>
                <a:graphic xmlns:a="http://schemas.openxmlformats.org/drawingml/2006/main">
                  <a:graphicData uri="http://schemas.microsoft.com/office/word/2010/wordprocessingShape">
                    <wps:wsp>
                      <wps:cNvCnPr/>
                      <wps:spPr>
                        <a:xfrm>
                          <a:off x="0" y="0"/>
                          <a:ext cx="0" cy="7033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ED8AA" id="Straight Connector 4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pt,3.5pt" to="402.7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" strokecolor="black [3213]"/>
            </w:pict>
          </mc:Fallback>
        </mc:AlternateContent>
      </w:r>
    </w:p>
    <w:p w:rsidR="008A4BCE" w:rsidRDefault="00633D0D" w:rsidP="00D9687D">
      <w:pPr>
        <w:tabs>
          <w:tab w:val="left" w:pos="1710"/>
        </w:tabs>
        <w:spacing w:line="480" w:lineRule="auto"/>
        <w:jc w:val="both"/>
        <w:rPr>
          <w:rFonts w:ascii="TimesNewRomanPSMT" w:hAnsi="TimesNewRomanPSMT"/>
          <w:color w:val="000000"/>
          <w:sz w:val="24"/>
          <w:szCs w:val="24"/>
        </w:rPr>
      </w:pPr>
      <w:r>
        <w:rPr>
          <w:rFonts w:ascii="TimesNewRomanPSMT" w:hAnsi="TimesNewRomanPSMT"/>
          <w:noProof/>
          <w:color w:val="000000"/>
          <w:sz w:val="24"/>
          <w:szCs w:val="24"/>
        </w:rPr>
        <mc:AlternateContent>
          <mc:Choice Requires="wps">
            <w:drawing>
              <wp:anchor distT="0" distB="0" distL="114300" distR="114300" simplePos="0" relativeHeight="251739136" behindDoc="0" locked="0" layoutInCell="1" allowOverlap="1" wp14:anchorId="506A65A0" wp14:editId="1CC9990C">
                <wp:simplePos x="0" y="0"/>
                <wp:positionH relativeFrom="column">
                  <wp:posOffset>4280535</wp:posOffset>
                </wp:positionH>
                <wp:positionV relativeFrom="paragraph">
                  <wp:posOffset>270510</wp:posOffset>
                </wp:positionV>
                <wp:extent cx="1647825" cy="592455"/>
                <wp:effectExtent l="0" t="0" r="28575" b="17145"/>
                <wp:wrapNone/>
                <wp:docPr id="43" name="Rectangle 43"/>
                <wp:cNvGraphicFramePr/>
                <a:graphic xmlns:a="http://schemas.openxmlformats.org/drawingml/2006/main">
                  <a:graphicData uri="http://schemas.microsoft.com/office/word/2010/wordprocessingShape">
                    <wps:wsp>
                      <wps:cNvSpPr/>
                      <wps:spPr>
                        <a:xfrm>
                          <a:off x="0" y="0"/>
                          <a:ext cx="1647825" cy="592455"/>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395C0F">
                            <w:pPr>
                              <w:jc w:val="center"/>
                            </w:pPr>
                            <w:r>
                              <w:t>Restoration and Replacement</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A65A0" id="Rectangle 43" o:spid="_x0000_s1032" style="position:absolute;left:0;text-align:left;margin-left:337.05pt;margin-top:21.3pt;width:129.75pt;height:4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" fillcolor="white [3201]" strokecolor="black [3200]" strokeweight="2pt">
                <v:textbox>
                  <w:txbxContent>
                    <w:p w:rsidR="00A85AE2" w:rsidRDefault="00A85AE2" w:rsidP="00395C0F">
                      <w:pPr>
                        <w:jc w:val="center"/>
                      </w:pPr>
                      <w:r>
                        <w:t>Restoration and Replacement</w:t>
                      </w:r>
                    </w:p>
                    <w:p w:rsidR="00A85AE2" w:rsidRDefault="00A85AE2" w:rsidP="002271D1">
                      <w:pPr>
                        <w:jc w:val="center"/>
                      </w:pPr>
                    </w:p>
                  </w:txbxContent>
                </v:textbox>
              </v:rect>
            </w:pict>
          </mc:Fallback>
        </mc:AlternateContent>
      </w:r>
      <w:r>
        <w:rPr>
          <w:rFonts w:ascii="TimesNewRomanPSMT" w:hAnsi="TimesNewRomanPSMT"/>
          <w:noProof/>
          <w:color w:val="000000"/>
          <w:sz w:val="24"/>
          <w:szCs w:val="24"/>
        </w:rPr>
        <mc:AlternateContent>
          <mc:Choice Requires="wps">
            <w:drawing>
              <wp:anchor distT="0" distB="0" distL="114300" distR="114300" simplePos="0" relativeHeight="251735040" behindDoc="0" locked="0" layoutInCell="1" allowOverlap="1" wp14:anchorId="7D0126BD" wp14:editId="30382882">
                <wp:simplePos x="0" y="0"/>
                <wp:positionH relativeFrom="column">
                  <wp:posOffset>50165</wp:posOffset>
                </wp:positionH>
                <wp:positionV relativeFrom="paragraph">
                  <wp:posOffset>260350</wp:posOffset>
                </wp:positionV>
                <wp:extent cx="1647825" cy="542290"/>
                <wp:effectExtent l="0" t="0" r="28575" b="10160"/>
                <wp:wrapNone/>
                <wp:docPr id="41" name="Rectangle 41"/>
                <wp:cNvGraphicFramePr/>
                <a:graphic xmlns:a="http://schemas.openxmlformats.org/drawingml/2006/main">
                  <a:graphicData uri="http://schemas.microsoft.com/office/word/2010/wordprocessingShape">
                    <wps:wsp>
                      <wps:cNvSpPr/>
                      <wps:spPr>
                        <a:xfrm>
                          <a:off x="0" y="0"/>
                          <a:ext cx="1647825" cy="542290"/>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 xml:space="preserve">Routine Check and Service Cleaning </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126BD" id="Rectangle 41" o:spid="_x0000_s1033" style="position:absolute;left:0;text-align:left;margin-left:3.95pt;margin-top:20.5pt;width:129.75pt;height:4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" fillcolor="white [3201]" strokecolor="black [3200]" strokeweight="2pt">
                <v:textbox>
                  <w:txbxContent>
                    <w:p w:rsidR="00A85AE2" w:rsidRDefault="00A85AE2" w:rsidP="002271D1">
                      <w:pPr>
                        <w:jc w:val="center"/>
                      </w:pPr>
                      <w:r>
                        <w:t xml:space="preserve">Routine Check and Service Cleaning </w:t>
                      </w:r>
                    </w:p>
                    <w:p w:rsidR="00A85AE2" w:rsidRDefault="00A85AE2" w:rsidP="002271D1">
                      <w:pPr>
                        <w:jc w:val="center"/>
                      </w:pPr>
                    </w:p>
                  </w:txbxContent>
                </v:textbox>
              </v:rect>
            </w:pict>
          </mc:Fallback>
        </mc:AlternateContent>
      </w:r>
      <w:r>
        <w:rPr>
          <w:rFonts w:ascii="TimesNewRomanPSMT" w:hAnsi="TimesNewRomanPSMT"/>
          <w:noProof/>
          <w:color w:val="000000"/>
          <w:sz w:val="24"/>
          <w:szCs w:val="24"/>
        </w:rPr>
        <mc:AlternateContent>
          <mc:Choice Requires="wps">
            <w:drawing>
              <wp:anchor distT="0" distB="0" distL="114300" distR="114300" simplePos="0" relativeHeight="251737088" behindDoc="0" locked="0" layoutInCell="1" allowOverlap="1" wp14:anchorId="7576C2D6" wp14:editId="681D941C">
                <wp:simplePos x="0" y="0"/>
                <wp:positionH relativeFrom="column">
                  <wp:posOffset>2069465</wp:posOffset>
                </wp:positionH>
                <wp:positionV relativeFrom="paragraph">
                  <wp:posOffset>260350</wp:posOffset>
                </wp:positionV>
                <wp:extent cx="1647825" cy="542290"/>
                <wp:effectExtent l="0" t="0" r="28575" b="10160"/>
                <wp:wrapNone/>
                <wp:docPr id="42" name="Rectangle 42"/>
                <wp:cNvGraphicFramePr/>
                <a:graphic xmlns:a="http://schemas.openxmlformats.org/drawingml/2006/main">
                  <a:graphicData uri="http://schemas.microsoft.com/office/word/2010/wordprocessingShape">
                    <wps:wsp>
                      <wps:cNvSpPr/>
                      <wps:spPr>
                        <a:xfrm>
                          <a:off x="0" y="0"/>
                          <a:ext cx="1647825" cy="542290"/>
                        </a:xfrm>
                        <a:prstGeom prst="rect">
                          <a:avLst/>
                        </a:prstGeom>
                      </wps:spPr>
                      <wps:style>
                        <a:lnRef idx="2">
                          <a:schemeClr val="dk1"/>
                        </a:lnRef>
                        <a:fillRef idx="1">
                          <a:schemeClr val="lt1"/>
                        </a:fillRef>
                        <a:effectRef idx="0">
                          <a:schemeClr val="dk1"/>
                        </a:effectRef>
                        <a:fontRef idx="minor">
                          <a:schemeClr val="dk1"/>
                        </a:fontRef>
                      </wps:style>
                      <wps:txbx>
                        <w:txbxContent>
                          <w:p w:rsidR="00A85AE2" w:rsidRDefault="00A85AE2" w:rsidP="002271D1">
                            <w:pPr>
                              <w:jc w:val="center"/>
                            </w:pPr>
                            <w:r>
                              <w:t>Restoration and Replacement</w:t>
                            </w:r>
                          </w:p>
                          <w:p w:rsidR="00A85AE2" w:rsidRDefault="00A85AE2" w:rsidP="00227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C2D6" id="Rectangle 42" o:spid="_x0000_s1034" style="position:absolute;left:0;text-align:left;margin-left:162.95pt;margin-top:20.5pt;width:129.75pt;height:4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" fillcolor="white [3201]" strokecolor="black [3200]" strokeweight="2pt">
                <v:textbox>
                  <w:txbxContent>
                    <w:p w:rsidR="00A85AE2" w:rsidRDefault="00A85AE2" w:rsidP="002271D1">
                      <w:pPr>
                        <w:jc w:val="center"/>
                      </w:pPr>
                      <w:r>
                        <w:t>Restoration and Replacement</w:t>
                      </w:r>
                    </w:p>
                    <w:p w:rsidR="00A85AE2" w:rsidRDefault="00A85AE2" w:rsidP="002271D1">
                      <w:pPr>
                        <w:jc w:val="center"/>
                      </w:pPr>
                    </w:p>
                  </w:txbxContent>
                </v:textbox>
              </v:rect>
            </w:pict>
          </mc:Fallback>
        </mc:AlternateContent>
      </w:r>
    </w:p>
    <w:p w:rsidR="00C600E7" w:rsidRDefault="00C600E7" w:rsidP="00D9687D">
      <w:pPr>
        <w:tabs>
          <w:tab w:val="left" w:pos="1710"/>
        </w:tabs>
        <w:spacing w:line="480" w:lineRule="auto"/>
        <w:jc w:val="both"/>
        <w:rPr>
          <w:rFonts w:ascii="TimesNewRomanPSMT" w:hAnsi="TimesNewRomanPSMT"/>
          <w:color w:val="000000"/>
          <w:sz w:val="24"/>
          <w:szCs w:val="24"/>
        </w:rPr>
      </w:pPr>
    </w:p>
    <w:p w:rsidR="002F7E9E" w:rsidRDefault="00445A78" w:rsidP="00D9687D">
      <w:pPr>
        <w:tabs>
          <w:tab w:val="left" w:pos="1710"/>
        </w:tabs>
        <w:spacing w:line="480" w:lineRule="auto"/>
        <w:jc w:val="both"/>
        <w:rPr>
          <w:rFonts w:ascii="TimesNewRomanPSMT" w:hAnsi="TimesNewRomanPSMT"/>
          <w:color w:val="000000"/>
          <w:sz w:val="24"/>
          <w:szCs w:val="24"/>
        </w:rPr>
      </w:pPr>
      <w:r w:rsidRPr="00445A78">
        <w:rPr>
          <w:rFonts w:ascii="TimesNewRomanPSMT" w:hAnsi="TimesNewRomanPSMT"/>
          <w:color w:val="000000"/>
          <w:sz w:val="24"/>
          <w:szCs w:val="24"/>
        </w:rPr>
        <w:t>Source:</w:t>
      </w:r>
      <w:r>
        <w:rPr>
          <w:rFonts w:ascii="TimesNewRomanPSMT" w:hAnsi="TimesNewRomanPSMT"/>
          <w:b/>
          <w:color w:val="000000"/>
          <w:sz w:val="24"/>
          <w:szCs w:val="24"/>
        </w:rPr>
        <w:t xml:space="preserve"> </w:t>
      </w:r>
      <w:r w:rsidR="00BC05F4">
        <w:rPr>
          <w:rFonts w:ascii="TimesNewRomanPSMT" w:hAnsi="TimesNewRomanPSMT"/>
          <w:color w:val="000000"/>
          <w:sz w:val="24"/>
          <w:szCs w:val="24"/>
        </w:rPr>
        <w:t>Chika</w:t>
      </w:r>
      <w:r w:rsidRPr="00445A78">
        <w:rPr>
          <w:rFonts w:ascii="TimesNewRomanPSMT" w:hAnsi="TimesNewRomanPSMT"/>
          <w:color w:val="000000"/>
          <w:sz w:val="24"/>
          <w:szCs w:val="24"/>
        </w:rPr>
        <w:t xml:space="preserve"> (2006)</w:t>
      </w:r>
    </w:p>
    <w:p w:rsidR="006C76C3" w:rsidRDefault="008A2623" w:rsidP="00D9687D">
      <w:pPr>
        <w:tabs>
          <w:tab w:val="left" w:pos="1710"/>
        </w:tabs>
        <w:spacing w:line="480" w:lineRule="auto"/>
        <w:jc w:val="both"/>
        <w:rPr>
          <w:rFonts w:ascii="TimesNewRomanPSMT" w:hAnsi="TimesNewRomanPSMT"/>
          <w:b/>
          <w:color w:val="000000"/>
          <w:sz w:val="24"/>
          <w:szCs w:val="24"/>
        </w:rPr>
      </w:pPr>
      <w:r>
        <w:rPr>
          <w:rFonts w:ascii="TimesNewRomanPSMT" w:hAnsi="TimesNewRomanPSMT"/>
          <w:color w:val="000000"/>
          <w:sz w:val="24"/>
          <w:szCs w:val="24"/>
        </w:rPr>
        <w:t>The above chart shows the steps in carrying out maintenance work of any building property to main th</w:t>
      </w:r>
      <w:r w:rsidR="00B20217">
        <w:rPr>
          <w:rFonts w:ascii="TimesNewRomanPSMT" w:hAnsi="TimesNewRomanPSMT"/>
          <w:color w:val="000000"/>
          <w:sz w:val="24"/>
          <w:szCs w:val="24"/>
        </w:rPr>
        <w:t>e initial building performance. T</w:t>
      </w:r>
      <w:r w:rsidR="00B20217" w:rsidRPr="00B20217">
        <w:rPr>
          <w:rFonts w:ascii="TimesNewRomanPSMT" w:hAnsi="TimesNewRomanPSMT"/>
          <w:color w:val="000000"/>
          <w:sz w:val="24"/>
          <w:szCs w:val="24"/>
        </w:rPr>
        <w:t xml:space="preserve">he age of a building has an effect on its value and on its functionality as a building </w:t>
      </w:r>
      <w:r w:rsidR="00B20217">
        <w:rPr>
          <w:rFonts w:ascii="TimesNewRomanPSMT" w:hAnsi="TimesNewRomanPSMT"/>
          <w:color w:val="000000"/>
          <w:sz w:val="24"/>
          <w:szCs w:val="24"/>
        </w:rPr>
        <w:t>through</w:t>
      </w:r>
      <w:r w:rsidR="00B20217" w:rsidRPr="00B20217">
        <w:rPr>
          <w:rFonts w:ascii="TimesNewRomanPSMT" w:hAnsi="TimesNewRomanPSMT"/>
          <w:color w:val="000000"/>
          <w:sz w:val="24"/>
          <w:szCs w:val="24"/>
        </w:rPr>
        <w:t xml:space="preserve"> its obsolescence; the older the building,</w:t>
      </w:r>
      <w:r w:rsidR="00515B60">
        <w:rPr>
          <w:rFonts w:ascii="TimesNewRomanPSMT" w:hAnsi="TimesNewRomanPSMT"/>
          <w:color w:val="000000"/>
          <w:sz w:val="24"/>
          <w:szCs w:val="24"/>
        </w:rPr>
        <w:t xml:space="preserve"> the more attention is needed</w:t>
      </w:r>
      <w:r w:rsidR="00B20217" w:rsidRPr="00B20217">
        <w:rPr>
          <w:rFonts w:ascii="TimesNewRomanPSMT" w:hAnsi="TimesNewRomanPSMT"/>
          <w:color w:val="000000"/>
          <w:sz w:val="24"/>
          <w:szCs w:val="24"/>
        </w:rPr>
        <w:t xml:space="preserve"> in terms of mainte</w:t>
      </w:r>
      <w:r w:rsidR="00515B60">
        <w:rPr>
          <w:rFonts w:ascii="TimesNewRomanPSMT" w:hAnsi="TimesNewRomanPSMT"/>
          <w:color w:val="000000"/>
          <w:sz w:val="24"/>
          <w:szCs w:val="24"/>
        </w:rPr>
        <w:t>nance.</w:t>
      </w:r>
      <w:r w:rsidR="00540DEA">
        <w:rPr>
          <w:rFonts w:ascii="TimesNewRomanPSMT" w:hAnsi="TimesNewRomanPSMT"/>
          <w:color w:val="000000"/>
          <w:sz w:val="24"/>
          <w:szCs w:val="24"/>
        </w:rPr>
        <w:t xml:space="preserve"> Without the right building</w:t>
      </w:r>
      <w:r w:rsidR="00B20217" w:rsidRPr="00B20217">
        <w:rPr>
          <w:rFonts w:ascii="TimesNewRomanPSMT" w:hAnsi="TimesNewRomanPSMT"/>
          <w:color w:val="000000"/>
          <w:sz w:val="24"/>
          <w:szCs w:val="24"/>
        </w:rPr>
        <w:t xml:space="preserve"> maintenance, any property is bound to</w:t>
      </w:r>
      <w:r w:rsidR="00540DEA">
        <w:rPr>
          <w:rFonts w:ascii="TimesNewRomanPSMT" w:hAnsi="TimesNewRomanPSMT"/>
          <w:color w:val="000000"/>
          <w:sz w:val="24"/>
          <w:szCs w:val="24"/>
        </w:rPr>
        <w:t xml:space="preserve"> become obsolete</w:t>
      </w:r>
      <w:r w:rsidR="00B20217" w:rsidRPr="00B20217">
        <w:rPr>
          <w:rFonts w:ascii="TimesNewRomanPSMT" w:hAnsi="TimesNewRomanPSMT"/>
          <w:color w:val="000000"/>
          <w:sz w:val="24"/>
          <w:szCs w:val="24"/>
        </w:rPr>
        <w:t xml:space="preserve"> at an acce</w:t>
      </w:r>
      <w:r w:rsidR="00540DEA">
        <w:rPr>
          <w:rFonts w:ascii="TimesNewRomanPSMT" w:hAnsi="TimesNewRomanPSMT"/>
          <w:color w:val="000000"/>
          <w:sz w:val="24"/>
          <w:szCs w:val="24"/>
        </w:rPr>
        <w:t>lerated rate than with effective</w:t>
      </w:r>
      <w:r w:rsidR="00B20217" w:rsidRPr="00B20217">
        <w:rPr>
          <w:rFonts w:ascii="TimesNewRomanPSMT" w:hAnsi="TimesNewRomanPSMT"/>
          <w:color w:val="000000"/>
          <w:sz w:val="24"/>
          <w:szCs w:val="24"/>
        </w:rPr>
        <w:t xml:space="preserve"> worthy maintenance.</w:t>
      </w:r>
      <w:r w:rsidR="00B20217">
        <w:rPr>
          <w:rFonts w:ascii="TimesNewRomanPSMT" w:hAnsi="TimesNewRomanPSMT"/>
          <w:color w:val="000000"/>
          <w:sz w:val="24"/>
          <w:szCs w:val="24"/>
        </w:rPr>
        <w:t xml:space="preserve"> </w:t>
      </w:r>
      <w:r w:rsidR="00B20217" w:rsidRPr="00B20217">
        <w:rPr>
          <w:rFonts w:ascii="TimesNewRomanPSMT" w:hAnsi="TimesNewRomanPSMT"/>
          <w:color w:val="000000"/>
          <w:sz w:val="24"/>
          <w:szCs w:val="24"/>
        </w:rPr>
        <w:t>Maintenance of a building therefore is of vital impo</w:t>
      </w:r>
      <w:r w:rsidR="00B20217">
        <w:rPr>
          <w:rFonts w:ascii="TimesNewRomanPSMT" w:hAnsi="TimesNewRomanPSMT"/>
          <w:color w:val="000000"/>
          <w:sz w:val="24"/>
          <w:szCs w:val="24"/>
        </w:rPr>
        <w:t xml:space="preserve">rtance to the well-being of the </w:t>
      </w:r>
      <w:r w:rsidR="00540DEA">
        <w:rPr>
          <w:rFonts w:ascii="TimesNewRomanPSMT" w:hAnsi="TimesNewRomanPSMT"/>
          <w:color w:val="000000"/>
          <w:sz w:val="24"/>
          <w:szCs w:val="24"/>
        </w:rPr>
        <w:t>building.</w:t>
      </w:r>
    </w:p>
    <w:p w:rsidR="00C51034" w:rsidRPr="00C024FB" w:rsidRDefault="004667EE" w:rsidP="00D9687D">
      <w:pPr>
        <w:tabs>
          <w:tab w:val="left" w:pos="1710"/>
        </w:tabs>
        <w:spacing w:line="480" w:lineRule="auto"/>
        <w:jc w:val="both"/>
        <w:rPr>
          <w:rFonts w:ascii="TimesNewRomanPSMT" w:hAnsi="TimesNewRomanPSMT"/>
          <w:b/>
          <w:color w:val="000000"/>
          <w:sz w:val="24"/>
          <w:szCs w:val="24"/>
        </w:rPr>
      </w:pPr>
      <w:r>
        <w:rPr>
          <w:rFonts w:ascii="TimesNewRomanPSMT" w:hAnsi="TimesNewRomanPSMT"/>
          <w:b/>
          <w:color w:val="000000"/>
          <w:sz w:val="24"/>
          <w:szCs w:val="24"/>
        </w:rPr>
        <w:t>2.15</w:t>
      </w:r>
      <w:r w:rsidR="00802EFB">
        <w:rPr>
          <w:rFonts w:ascii="TimesNewRomanPSMT" w:hAnsi="TimesNewRomanPSMT"/>
          <w:b/>
          <w:color w:val="000000"/>
          <w:sz w:val="24"/>
          <w:szCs w:val="24"/>
        </w:rPr>
        <w:t xml:space="preserve"> </w:t>
      </w:r>
      <w:r w:rsidR="003F4138">
        <w:rPr>
          <w:rFonts w:ascii="TimesNewRomanPSMT" w:hAnsi="TimesNewRomanPSMT"/>
          <w:b/>
          <w:color w:val="000000"/>
          <w:sz w:val="24"/>
          <w:szCs w:val="24"/>
        </w:rPr>
        <w:t xml:space="preserve">    </w:t>
      </w:r>
      <w:r w:rsidR="00C51034" w:rsidRPr="00C024FB">
        <w:rPr>
          <w:rFonts w:ascii="TimesNewRomanPSMT" w:hAnsi="TimesNewRomanPSMT"/>
          <w:b/>
          <w:color w:val="000000"/>
          <w:sz w:val="24"/>
          <w:szCs w:val="24"/>
        </w:rPr>
        <w:t>Knowledge Gap</w:t>
      </w:r>
    </w:p>
    <w:p w:rsidR="00C51034" w:rsidRPr="00C51034" w:rsidRDefault="004B5C0A" w:rsidP="00D9687D">
      <w:pPr>
        <w:tabs>
          <w:tab w:val="left" w:pos="1710"/>
        </w:tabs>
        <w:spacing w:line="480" w:lineRule="auto"/>
        <w:jc w:val="both"/>
        <w:rPr>
          <w:rFonts w:ascii="TimesNewRomanPSMT" w:hAnsi="TimesNewRomanPSMT"/>
          <w:color w:val="000000"/>
          <w:sz w:val="24"/>
          <w:szCs w:val="24"/>
        </w:rPr>
      </w:pPr>
      <w:r>
        <w:rPr>
          <w:rFonts w:ascii="TimesNewRomanPSMT" w:hAnsi="TimesNewRomanPSMT"/>
          <w:color w:val="000000"/>
          <w:sz w:val="24"/>
          <w:szCs w:val="24"/>
        </w:rPr>
        <w:t>In</w:t>
      </w:r>
      <w:r w:rsidR="00A63466">
        <w:rPr>
          <w:rFonts w:ascii="TimesNewRomanPSMT" w:hAnsi="TimesNewRomanPSMT"/>
          <w:color w:val="000000"/>
          <w:sz w:val="24"/>
          <w:szCs w:val="24"/>
        </w:rPr>
        <w:t xml:space="preserve"> Allehaux and Tessier</w:t>
      </w:r>
      <w:r>
        <w:rPr>
          <w:rFonts w:ascii="TimesNewRomanPSMT" w:hAnsi="TimesNewRomanPSMT"/>
          <w:color w:val="000000"/>
          <w:sz w:val="24"/>
          <w:szCs w:val="24"/>
        </w:rPr>
        <w:t xml:space="preserve"> (2002), Van Kempen et al; (2006)</w:t>
      </w:r>
      <w:r w:rsidR="004453E2">
        <w:rPr>
          <w:rFonts w:ascii="TimesNewRomanPSMT" w:hAnsi="TimesNewRomanPSMT"/>
          <w:color w:val="000000"/>
          <w:sz w:val="24"/>
          <w:szCs w:val="24"/>
        </w:rPr>
        <w:t>.</w:t>
      </w:r>
      <w:r>
        <w:rPr>
          <w:rFonts w:ascii="TimesNewRomanPSMT" w:hAnsi="TimesNewRomanPSMT"/>
          <w:color w:val="000000"/>
          <w:sz w:val="24"/>
          <w:szCs w:val="24"/>
        </w:rPr>
        <w:t xml:space="preserve"> </w:t>
      </w:r>
      <w:r w:rsidR="007D04B6">
        <w:rPr>
          <w:rFonts w:ascii="TimesNewRomanPSMT" w:hAnsi="TimesNewRomanPSMT"/>
          <w:color w:val="000000"/>
          <w:sz w:val="24"/>
          <w:szCs w:val="24"/>
        </w:rPr>
        <w:t xml:space="preserve">Research work </w:t>
      </w:r>
      <w:r w:rsidR="004453E2">
        <w:rPr>
          <w:rFonts w:ascii="TimesNewRomanPSMT" w:hAnsi="TimesNewRomanPSMT"/>
          <w:color w:val="000000"/>
          <w:sz w:val="24"/>
          <w:szCs w:val="24"/>
        </w:rPr>
        <w:t xml:space="preserve"> identify that the most  c</w:t>
      </w:r>
      <w:r w:rsidR="007D04B6">
        <w:rPr>
          <w:rFonts w:ascii="TimesNewRomanPSMT" w:hAnsi="TimesNewRomanPSMT"/>
          <w:color w:val="000000"/>
          <w:sz w:val="24"/>
          <w:szCs w:val="24"/>
        </w:rPr>
        <w:t>auses of obsolescence</w:t>
      </w:r>
      <w:r w:rsidR="004453E2">
        <w:rPr>
          <w:rFonts w:ascii="TimesNewRomanPSMT" w:hAnsi="TimesNewRomanPSMT"/>
          <w:color w:val="000000"/>
          <w:sz w:val="24"/>
          <w:szCs w:val="24"/>
        </w:rPr>
        <w:t xml:space="preserve"> is based on physical and behavioural factor related to </w:t>
      </w:r>
      <w:r w:rsidR="004453E2">
        <w:rPr>
          <w:rFonts w:ascii="TimesNewRomanPSMT" w:hAnsi="TimesNewRomanPSMT"/>
          <w:color w:val="000000"/>
          <w:sz w:val="24"/>
          <w:szCs w:val="24"/>
        </w:rPr>
        <w:lastRenderedPageBreak/>
        <w:t>human action</w:t>
      </w:r>
      <w:r w:rsidR="00683920">
        <w:rPr>
          <w:rFonts w:ascii="TimesNewRomanPSMT" w:hAnsi="TimesNewRomanPSMT"/>
          <w:color w:val="000000"/>
          <w:sz w:val="24"/>
          <w:szCs w:val="24"/>
        </w:rPr>
        <w:t xml:space="preserve"> in the building property in different dwelling , but the empirical research did not show the effect of obsolescence on residential property values, which this study intends to fill</w:t>
      </w:r>
      <w:r w:rsidR="00F46C6A">
        <w:rPr>
          <w:rFonts w:ascii="TimesNewRomanPSMT" w:hAnsi="TimesNewRomanPSMT"/>
          <w:color w:val="000000"/>
          <w:sz w:val="24"/>
          <w:szCs w:val="24"/>
        </w:rPr>
        <w:t>.</w:t>
      </w:r>
      <w:r w:rsidR="007B3013">
        <w:rPr>
          <w:rFonts w:ascii="TimesNewRomanPSMT" w:hAnsi="TimesNewRomanPSMT"/>
          <w:color w:val="000000"/>
          <w:sz w:val="24"/>
          <w:szCs w:val="24"/>
        </w:rPr>
        <w:t xml:space="preserve"> </w:t>
      </w:r>
      <w:r w:rsidR="00E35D6B">
        <w:rPr>
          <w:rFonts w:ascii="TimesNewRomanPSMT" w:hAnsi="TimesNewRomanPSMT"/>
          <w:color w:val="000000"/>
          <w:sz w:val="24"/>
          <w:szCs w:val="24"/>
        </w:rPr>
        <w:t xml:space="preserve">Udechukwu (2006), and Kit-fai et al (2006) appeared </w:t>
      </w:r>
      <w:r w:rsidR="00F46C6A">
        <w:rPr>
          <w:rFonts w:ascii="TimesNewRomanPSMT" w:hAnsi="TimesNewRomanPSMT"/>
          <w:color w:val="000000"/>
          <w:sz w:val="24"/>
          <w:szCs w:val="24"/>
        </w:rPr>
        <w:t>theoretically</w:t>
      </w:r>
      <w:r w:rsidR="00E35D6B">
        <w:rPr>
          <w:rFonts w:ascii="TimesNewRomanPSMT" w:hAnsi="TimesNewRomanPSMT"/>
          <w:color w:val="000000"/>
          <w:sz w:val="24"/>
          <w:szCs w:val="24"/>
        </w:rPr>
        <w:t xml:space="preserve"> on measure controls of obsolescence and maintenance of residential property.</w:t>
      </w:r>
      <w:r w:rsidR="00124296">
        <w:rPr>
          <w:rFonts w:ascii="TimesNewRomanPSMT" w:hAnsi="TimesNewRomanPSMT"/>
          <w:color w:val="000000"/>
          <w:sz w:val="24"/>
          <w:szCs w:val="24"/>
        </w:rPr>
        <w:t xml:space="preserve"> However,</w:t>
      </w:r>
      <w:r w:rsidR="00E35D6B">
        <w:rPr>
          <w:rFonts w:ascii="TimesNewRomanPSMT" w:hAnsi="TimesNewRomanPSMT"/>
          <w:color w:val="000000"/>
          <w:sz w:val="24"/>
          <w:szCs w:val="24"/>
        </w:rPr>
        <w:t xml:space="preserve"> </w:t>
      </w:r>
      <w:r w:rsidR="001F064C">
        <w:rPr>
          <w:rFonts w:ascii="TimesNewRomanPSMT" w:hAnsi="TimesNewRomanPSMT"/>
          <w:color w:val="000000"/>
          <w:sz w:val="24"/>
          <w:szCs w:val="24"/>
        </w:rPr>
        <w:t>this study</w:t>
      </w:r>
      <w:r>
        <w:rPr>
          <w:rFonts w:ascii="TimesNewRomanPSMT" w:hAnsi="TimesNewRomanPSMT"/>
          <w:color w:val="000000"/>
          <w:sz w:val="24"/>
          <w:szCs w:val="24"/>
        </w:rPr>
        <w:t xml:space="preserve"> also</w:t>
      </w:r>
      <w:r w:rsidR="001F064C">
        <w:rPr>
          <w:rFonts w:ascii="TimesNewRomanPSMT" w:hAnsi="TimesNewRomanPSMT"/>
          <w:color w:val="000000"/>
          <w:sz w:val="24"/>
          <w:szCs w:val="24"/>
        </w:rPr>
        <w:t xml:space="preserve"> intends</w:t>
      </w:r>
      <w:r w:rsidR="004453E2">
        <w:rPr>
          <w:rFonts w:ascii="TimesNewRomanPSMT" w:hAnsi="TimesNewRomanPSMT"/>
          <w:color w:val="000000"/>
          <w:sz w:val="24"/>
          <w:szCs w:val="24"/>
        </w:rPr>
        <w:t xml:space="preserve"> to assess obsolescence</w:t>
      </w:r>
      <w:r>
        <w:rPr>
          <w:rFonts w:ascii="TimesNewRomanPSMT" w:hAnsi="TimesNewRomanPSMT"/>
          <w:color w:val="000000"/>
          <w:sz w:val="24"/>
          <w:szCs w:val="24"/>
        </w:rPr>
        <w:t xml:space="preserve"> and it impacts </w:t>
      </w:r>
      <w:r w:rsidR="00124296">
        <w:rPr>
          <w:rFonts w:ascii="TimesNewRomanPSMT" w:hAnsi="TimesNewRomanPSMT"/>
          <w:color w:val="000000"/>
          <w:sz w:val="24"/>
          <w:szCs w:val="24"/>
        </w:rPr>
        <w:t>on</w:t>
      </w:r>
      <w:r w:rsidR="004453E2">
        <w:rPr>
          <w:rFonts w:ascii="TimesNewRomanPSMT" w:hAnsi="TimesNewRomanPSMT"/>
          <w:color w:val="000000"/>
          <w:sz w:val="24"/>
          <w:szCs w:val="24"/>
        </w:rPr>
        <w:t xml:space="preserve"> rental value of</w:t>
      </w:r>
      <w:r w:rsidR="00124296">
        <w:rPr>
          <w:rFonts w:ascii="TimesNewRomanPSMT" w:hAnsi="TimesNewRomanPSMT"/>
          <w:color w:val="000000"/>
          <w:sz w:val="24"/>
          <w:szCs w:val="24"/>
        </w:rPr>
        <w:t xml:space="preserve"> residenti</w:t>
      </w:r>
      <w:r w:rsidR="004453E2">
        <w:rPr>
          <w:rFonts w:ascii="TimesNewRomanPSMT" w:hAnsi="TimesNewRomanPSMT"/>
          <w:color w:val="000000"/>
          <w:sz w:val="24"/>
          <w:szCs w:val="24"/>
        </w:rPr>
        <w:t>al property</w:t>
      </w:r>
      <w:r>
        <w:rPr>
          <w:rFonts w:ascii="TimesNewRomanPSMT" w:hAnsi="TimesNewRomanPSMT"/>
          <w:color w:val="000000"/>
          <w:sz w:val="24"/>
          <w:szCs w:val="24"/>
        </w:rPr>
        <w:t xml:space="preserve"> in the study area.</w:t>
      </w:r>
      <w:r w:rsidR="00124296">
        <w:rPr>
          <w:rFonts w:ascii="TimesNewRomanPSMT" w:hAnsi="TimesNewRomanPSMT"/>
          <w:color w:val="000000"/>
          <w:sz w:val="24"/>
          <w:szCs w:val="24"/>
        </w:rPr>
        <w:t xml:space="preserve"> </w:t>
      </w:r>
    </w:p>
    <w:p w:rsidR="00341AAE" w:rsidRDefault="00341AAE" w:rsidP="00D9687D">
      <w:pPr>
        <w:tabs>
          <w:tab w:val="left" w:pos="1710"/>
        </w:tabs>
        <w:spacing w:line="480" w:lineRule="auto"/>
        <w:jc w:val="both"/>
        <w:rPr>
          <w:rFonts w:ascii="TimesNewRomanPSMT" w:hAnsi="TimesNewRomanPSMT"/>
          <w:b/>
          <w:szCs w:val="24"/>
        </w:rPr>
      </w:pPr>
    </w:p>
    <w:p w:rsidR="00AF7B3F" w:rsidRDefault="00AF7B3F" w:rsidP="00D9687D">
      <w:pPr>
        <w:tabs>
          <w:tab w:val="left" w:pos="1710"/>
        </w:tabs>
        <w:spacing w:line="480" w:lineRule="auto"/>
        <w:jc w:val="center"/>
        <w:rPr>
          <w:rFonts w:ascii="TimesNewRomanPSMT" w:hAnsi="TimesNewRomanPSMT"/>
          <w:b/>
          <w:sz w:val="24"/>
          <w:szCs w:val="24"/>
        </w:rPr>
      </w:pPr>
    </w:p>
    <w:p w:rsidR="00AF7B3F" w:rsidRDefault="00AF7B3F" w:rsidP="00D9687D">
      <w:pPr>
        <w:tabs>
          <w:tab w:val="left" w:pos="1710"/>
        </w:tabs>
        <w:spacing w:line="480" w:lineRule="auto"/>
        <w:jc w:val="center"/>
        <w:rPr>
          <w:rFonts w:ascii="TimesNewRomanPSMT" w:hAnsi="TimesNewRomanPSMT"/>
          <w:b/>
          <w:sz w:val="24"/>
          <w:szCs w:val="24"/>
        </w:rPr>
      </w:pPr>
    </w:p>
    <w:p w:rsidR="00AF7B3F" w:rsidRDefault="00AF7B3F" w:rsidP="00D9687D">
      <w:pPr>
        <w:tabs>
          <w:tab w:val="left" w:pos="1710"/>
        </w:tabs>
        <w:spacing w:line="480" w:lineRule="auto"/>
        <w:jc w:val="center"/>
        <w:rPr>
          <w:rFonts w:ascii="TimesNewRomanPSMT" w:hAnsi="TimesNewRomanPSMT"/>
          <w:b/>
          <w:sz w:val="24"/>
          <w:szCs w:val="24"/>
        </w:rPr>
      </w:pPr>
    </w:p>
    <w:p w:rsidR="00AF7B3F" w:rsidRDefault="00AF7B3F" w:rsidP="00D9687D">
      <w:pPr>
        <w:tabs>
          <w:tab w:val="left" w:pos="1710"/>
        </w:tabs>
        <w:spacing w:line="480" w:lineRule="auto"/>
        <w:jc w:val="center"/>
        <w:rPr>
          <w:rFonts w:ascii="TimesNewRomanPSMT" w:hAnsi="TimesNewRomanPSMT"/>
          <w:b/>
          <w:sz w:val="24"/>
          <w:szCs w:val="24"/>
        </w:rPr>
      </w:pPr>
    </w:p>
    <w:p w:rsidR="00AF7B3F" w:rsidRDefault="00AF7B3F" w:rsidP="00D9687D">
      <w:pPr>
        <w:tabs>
          <w:tab w:val="left" w:pos="1710"/>
        </w:tabs>
        <w:spacing w:line="480" w:lineRule="auto"/>
        <w:jc w:val="center"/>
        <w:rPr>
          <w:rFonts w:ascii="TimesNewRomanPSMT" w:hAnsi="TimesNewRomanPSMT"/>
          <w:b/>
          <w:sz w:val="24"/>
          <w:szCs w:val="24"/>
        </w:rPr>
      </w:pPr>
    </w:p>
    <w:p w:rsidR="003F4138" w:rsidRDefault="003F4138">
      <w:pPr>
        <w:rPr>
          <w:rFonts w:ascii="TimesNewRomanPSMT" w:hAnsi="TimesNewRomanPSMT"/>
          <w:b/>
          <w:sz w:val="24"/>
          <w:szCs w:val="24"/>
        </w:rPr>
      </w:pPr>
      <w:r>
        <w:rPr>
          <w:rFonts w:ascii="TimesNewRomanPSMT" w:hAnsi="TimesNewRomanPSMT"/>
          <w:b/>
          <w:sz w:val="24"/>
          <w:szCs w:val="24"/>
        </w:rPr>
        <w:br w:type="page"/>
      </w:r>
    </w:p>
    <w:p w:rsidR="0024749C" w:rsidRPr="00360A1B" w:rsidRDefault="00C024FB" w:rsidP="00D9687D">
      <w:pPr>
        <w:tabs>
          <w:tab w:val="left" w:pos="1710"/>
        </w:tabs>
        <w:spacing w:line="480" w:lineRule="auto"/>
        <w:jc w:val="center"/>
        <w:rPr>
          <w:rFonts w:ascii="TimesNewRomanPSMT" w:hAnsi="TimesNewRomanPSMT"/>
          <w:b/>
          <w:sz w:val="24"/>
          <w:szCs w:val="24"/>
        </w:rPr>
      </w:pPr>
      <w:r w:rsidRPr="00360A1B">
        <w:rPr>
          <w:rFonts w:ascii="TimesNewRomanPSMT" w:hAnsi="TimesNewRomanPSMT"/>
          <w:b/>
          <w:sz w:val="24"/>
          <w:szCs w:val="24"/>
        </w:rPr>
        <w:lastRenderedPageBreak/>
        <w:t>CHAPTER THREE</w:t>
      </w:r>
    </w:p>
    <w:p w:rsidR="00944D27" w:rsidRPr="00C024FB" w:rsidRDefault="00802EFB" w:rsidP="00D9687D">
      <w:pPr>
        <w:tabs>
          <w:tab w:val="left" w:pos="1710"/>
        </w:tabs>
        <w:spacing w:line="480" w:lineRule="auto"/>
        <w:jc w:val="both"/>
        <w:rPr>
          <w:rFonts w:ascii="TimesNewRomanPSMT" w:hAnsi="TimesNewRomanPSMT"/>
          <w:b/>
          <w:color w:val="000000"/>
          <w:sz w:val="24"/>
          <w:szCs w:val="24"/>
        </w:rPr>
      </w:pPr>
      <w:r>
        <w:rPr>
          <w:rFonts w:ascii="TimesNewRomanPSMT" w:hAnsi="TimesNewRomanPSMT"/>
          <w:b/>
          <w:color w:val="000000"/>
          <w:sz w:val="24"/>
          <w:szCs w:val="24"/>
        </w:rPr>
        <w:t xml:space="preserve">3.0 </w:t>
      </w:r>
      <w:r w:rsidR="003F4138">
        <w:rPr>
          <w:rFonts w:ascii="TimesNewRomanPSMT" w:hAnsi="TimesNewRomanPSMT"/>
          <w:b/>
          <w:color w:val="000000"/>
          <w:sz w:val="24"/>
          <w:szCs w:val="24"/>
        </w:rPr>
        <w:t xml:space="preserve">   </w:t>
      </w:r>
      <w:r w:rsidR="00944D27" w:rsidRPr="00C024FB">
        <w:rPr>
          <w:rFonts w:ascii="TimesNewRomanPSMT" w:hAnsi="TimesNewRomanPSMT"/>
          <w:b/>
          <w:color w:val="000000"/>
          <w:sz w:val="24"/>
          <w:szCs w:val="24"/>
        </w:rPr>
        <w:t>Research methodology</w:t>
      </w:r>
    </w:p>
    <w:p w:rsidR="00944D27" w:rsidRPr="00BC05F4" w:rsidRDefault="00944D27" w:rsidP="00D9687D">
      <w:pPr>
        <w:tabs>
          <w:tab w:val="left" w:pos="1710"/>
        </w:tabs>
        <w:spacing w:line="480" w:lineRule="auto"/>
        <w:jc w:val="both"/>
        <w:rPr>
          <w:rFonts w:ascii="Times New Roman" w:hAnsi="Times New Roman" w:cs="Times New Roman"/>
          <w:color w:val="000000"/>
          <w:sz w:val="24"/>
          <w:szCs w:val="24"/>
        </w:rPr>
      </w:pPr>
      <w:r w:rsidRPr="00BC05F4">
        <w:rPr>
          <w:rFonts w:ascii="Times New Roman" w:hAnsi="Times New Roman" w:cs="Times New Roman"/>
          <w:color w:val="000000"/>
          <w:sz w:val="24"/>
          <w:szCs w:val="24"/>
        </w:rPr>
        <w:t>The metho</w:t>
      </w:r>
      <w:r w:rsidR="004667EE">
        <w:rPr>
          <w:rFonts w:ascii="Times New Roman" w:hAnsi="Times New Roman" w:cs="Times New Roman"/>
          <w:color w:val="000000"/>
          <w:sz w:val="24"/>
          <w:szCs w:val="24"/>
        </w:rPr>
        <w:t>dology for this research was</w:t>
      </w:r>
      <w:r w:rsidRPr="00BC05F4">
        <w:rPr>
          <w:rFonts w:ascii="Times New Roman" w:hAnsi="Times New Roman" w:cs="Times New Roman"/>
          <w:color w:val="000000"/>
          <w:sz w:val="24"/>
          <w:szCs w:val="24"/>
        </w:rPr>
        <w:t xml:space="preserve"> developed based on the need of assessment of obsolescence on residential property values.</w:t>
      </w:r>
      <w:r w:rsidR="0037685B" w:rsidRPr="00BC05F4">
        <w:rPr>
          <w:rFonts w:ascii="Times New Roman" w:hAnsi="Times New Roman" w:cs="Times New Roman"/>
          <w:color w:val="000000"/>
          <w:sz w:val="24"/>
          <w:szCs w:val="24"/>
        </w:rPr>
        <w:t xml:space="preserve"> The </w:t>
      </w:r>
      <w:r w:rsidR="00633DDA" w:rsidRPr="00BC05F4">
        <w:rPr>
          <w:rFonts w:ascii="Times New Roman" w:hAnsi="Times New Roman" w:cs="Times New Roman"/>
          <w:color w:val="000000"/>
          <w:sz w:val="24"/>
          <w:szCs w:val="24"/>
        </w:rPr>
        <w:t>methodology</w:t>
      </w:r>
      <w:r w:rsidR="00633DDA">
        <w:rPr>
          <w:rFonts w:ascii="Times New Roman" w:hAnsi="Times New Roman" w:cs="Times New Roman"/>
          <w:color w:val="000000"/>
          <w:sz w:val="24"/>
          <w:szCs w:val="24"/>
        </w:rPr>
        <w:t xml:space="preserve"> </w:t>
      </w:r>
      <w:r w:rsidR="00633DDA" w:rsidRPr="00BC05F4">
        <w:rPr>
          <w:rFonts w:ascii="Times New Roman" w:hAnsi="Times New Roman" w:cs="Times New Roman"/>
          <w:color w:val="000000"/>
          <w:sz w:val="24"/>
          <w:szCs w:val="24"/>
        </w:rPr>
        <w:t>identified</w:t>
      </w:r>
      <w:r w:rsidR="0037685B" w:rsidRPr="00BC05F4">
        <w:rPr>
          <w:rFonts w:ascii="Times New Roman" w:hAnsi="Times New Roman" w:cs="Times New Roman"/>
          <w:color w:val="000000"/>
          <w:sz w:val="24"/>
          <w:szCs w:val="24"/>
        </w:rPr>
        <w:t xml:space="preserve"> types and sources of data required; methods of data collections; data analysi</w:t>
      </w:r>
      <w:r w:rsidR="00530EE4">
        <w:rPr>
          <w:rFonts w:ascii="Times New Roman" w:hAnsi="Times New Roman" w:cs="Times New Roman"/>
          <w:color w:val="000000"/>
          <w:sz w:val="24"/>
          <w:szCs w:val="24"/>
        </w:rPr>
        <w:t>s and presentation; sample population</w:t>
      </w:r>
      <w:r w:rsidR="0037685B" w:rsidRPr="00BC05F4">
        <w:rPr>
          <w:rFonts w:ascii="Times New Roman" w:hAnsi="Times New Roman" w:cs="Times New Roman"/>
          <w:color w:val="000000"/>
          <w:sz w:val="24"/>
          <w:szCs w:val="24"/>
        </w:rPr>
        <w:t xml:space="preserve"> and size.</w:t>
      </w:r>
    </w:p>
    <w:p w:rsidR="0037685B" w:rsidRPr="00BC05F4" w:rsidRDefault="003F4138" w:rsidP="00D9687D">
      <w:pPr>
        <w:pStyle w:val="ListParagraph"/>
        <w:numPr>
          <w:ilvl w:val="1"/>
          <w:numId w:val="22"/>
        </w:num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37685B" w:rsidRPr="00BC05F4">
        <w:rPr>
          <w:rFonts w:ascii="Times New Roman" w:hAnsi="Times New Roman" w:cs="Times New Roman"/>
          <w:b/>
          <w:color w:val="000000"/>
          <w:sz w:val="24"/>
          <w:szCs w:val="24"/>
        </w:rPr>
        <w:t>Method of data collection</w:t>
      </w:r>
    </w:p>
    <w:p w:rsidR="0037685B" w:rsidRDefault="00321C9C"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sidR="00A914A5">
        <w:rPr>
          <w:rFonts w:ascii="Times New Roman" w:hAnsi="Times New Roman" w:cs="Times New Roman"/>
          <w:color w:val="000000"/>
          <w:sz w:val="24"/>
          <w:szCs w:val="24"/>
        </w:rPr>
        <w:t xml:space="preserve"> data </w:t>
      </w:r>
      <w:r w:rsidR="004667EE">
        <w:rPr>
          <w:rFonts w:ascii="Times New Roman" w:hAnsi="Times New Roman" w:cs="Times New Roman"/>
          <w:color w:val="000000"/>
          <w:sz w:val="24"/>
          <w:szCs w:val="24"/>
        </w:rPr>
        <w:t>that was</w:t>
      </w:r>
      <w:r w:rsidR="00843D07">
        <w:rPr>
          <w:rFonts w:ascii="Times New Roman" w:hAnsi="Times New Roman" w:cs="Times New Roman"/>
          <w:color w:val="000000"/>
          <w:sz w:val="24"/>
          <w:szCs w:val="24"/>
        </w:rPr>
        <w:t xml:space="preserve"> used for this research</w:t>
      </w:r>
      <w:r w:rsidR="004667EE">
        <w:rPr>
          <w:rFonts w:ascii="Times New Roman" w:hAnsi="Times New Roman" w:cs="Times New Roman"/>
          <w:color w:val="000000"/>
          <w:sz w:val="24"/>
          <w:szCs w:val="24"/>
        </w:rPr>
        <w:t xml:space="preserve"> was sourced from</w:t>
      </w:r>
      <w:r w:rsidR="00A914A5">
        <w:rPr>
          <w:rFonts w:ascii="Times New Roman" w:hAnsi="Times New Roman" w:cs="Times New Roman"/>
          <w:color w:val="000000"/>
          <w:sz w:val="24"/>
          <w:szCs w:val="24"/>
        </w:rPr>
        <w:t xml:space="preserve"> questio</w:t>
      </w:r>
      <w:r w:rsidR="00843D07">
        <w:rPr>
          <w:rFonts w:ascii="Times New Roman" w:hAnsi="Times New Roman" w:cs="Times New Roman"/>
          <w:color w:val="000000"/>
          <w:sz w:val="24"/>
          <w:szCs w:val="24"/>
        </w:rPr>
        <w:t>nnaires and personal interviews of the occupant of the residential property in the study area, in order to acquire relevant information regarding the effect of obsolescence in the residential property</w:t>
      </w:r>
      <w:r w:rsidR="009E0825">
        <w:rPr>
          <w:rFonts w:ascii="Times New Roman" w:hAnsi="Times New Roman" w:cs="Times New Roman"/>
          <w:color w:val="000000"/>
          <w:sz w:val="24"/>
          <w:szCs w:val="24"/>
        </w:rPr>
        <w:t>.</w:t>
      </w:r>
    </w:p>
    <w:p w:rsidR="00A914A5" w:rsidRPr="00085C67" w:rsidRDefault="00A914A5" w:rsidP="00D9687D">
      <w:pPr>
        <w:tabs>
          <w:tab w:val="left" w:pos="1710"/>
        </w:tabs>
        <w:spacing w:line="480" w:lineRule="auto"/>
        <w:jc w:val="both"/>
        <w:rPr>
          <w:rFonts w:ascii="Times New Roman" w:hAnsi="Times New Roman" w:cs="Times New Roman"/>
          <w:b/>
          <w:color w:val="000000"/>
          <w:sz w:val="24"/>
          <w:szCs w:val="24"/>
        </w:rPr>
      </w:pPr>
      <w:r w:rsidRPr="00085C67">
        <w:rPr>
          <w:rFonts w:ascii="Times New Roman" w:hAnsi="Times New Roman" w:cs="Times New Roman"/>
          <w:b/>
          <w:color w:val="000000"/>
          <w:sz w:val="24"/>
          <w:szCs w:val="24"/>
        </w:rPr>
        <w:t>Q</w:t>
      </w:r>
      <w:r w:rsidR="00085C67" w:rsidRPr="00085C67">
        <w:rPr>
          <w:rFonts w:ascii="Times New Roman" w:hAnsi="Times New Roman" w:cs="Times New Roman"/>
          <w:b/>
          <w:color w:val="000000"/>
          <w:sz w:val="24"/>
          <w:szCs w:val="24"/>
        </w:rPr>
        <w:t>uestionnaire</w:t>
      </w:r>
    </w:p>
    <w:p w:rsidR="00540DEA" w:rsidRPr="00216634" w:rsidRDefault="00A914A5"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For this</w:t>
      </w:r>
      <w:r w:rsidR="004667EE">
        <w:rPr>
          <w:rFonts w:ascii="Times New Roman" w:hAnsi="Times New Roman" w:cs="Times New Roman"/>
          <w:color w:val="000000"/>
          <w:sz w:val="24"/>
          <w:szCs w:val="24"/>
        </w:rPr>
        <w:t xml:space="preserve"> research, questionnaire was</w:t>
      </w:r>
      <w:r>
        <w:rPr>
          <w:rFonts w:ascii="Times New Roman" w:hAnsi="Times New Roman" w:cs="Times New Roman"/>
          <w:color w:val="000000"/>
          <w:sz w:val="24"/>
          <w:szCs w:val="24"/>
        </w:rPr>
        <w:t xml:space="preserve"> designed and distr</w:t>
      </w:r>
      <w:r w:rsidR="009E0825">
        <w:rPr>
          <w:rFonts w:ascii="Times New Roman" w:hAnsi="Times New Roman" w:cs="Times New Roman"/>
          <w:color w:val="000000"/>
          <w:sz w:val="24"/>
          <w:szCs w:val="24"/>
        </w:rPr>
        <w:t>ibuted to collect relevant information on the effect of obsolescence on the residential property in the study area</w:t>
      </w:r>
      <w:r w:rsidR="00A2179C">
        <w:rPr>
          <w:rFonts w:ascii="Times New Roman" w:hAnsi="Times New Roman" w:cs="Times New Roman"/>
          <w:color w:val="000000"/>
          <w:sz w:val="24"/>
          <w:szCs w:val="24"/>
        </w:rPr>
        <w:t>.</w:t>
      </w:r>
      <w:r w:rsidR="004667EE">
        <w:rPr>
          <w:rFonts w:ascii="Times New Roman" w:hAnsi="Times New Roman" w:cs="Times New Roman"/>
          <w:color w:val="000000"/>
          <w:sz w:val="24"/>
          <w:szCs w:val="24"/>
        </w:rPr>
        <w:t xml:space="preserve"> The questionnaire was</w:t>
      </w:r>
      <w:r>
        <w:rPr>
          <w:rFonts w:ascii="Times New Roman" w:hAnsi="Times New Roman" w:cs="Times New Roman"/>
          <w:color w:val="000000"/>
          <w:sz w:val="24"/>
          <w:szCs w:val="24"/>
        </w:rPr>
        <w:t xml:space="preserve"> designed in an inquiry form purposely to</w:t>
      </w:r>
      <w:r w:rsidR="009E0825">
        <w:rPr>
          <w:rFonts w:ascii="Times New Roman" w:hAnsi="Times New Roman" w:cs="Times New Roman"/>
          <w:color w:val="000000"/>
          <w:sz w:val="24"/>
          <w:szCs w:val="24"/>
        </w:rPr>
        <w:t xml:space="preserve"> seek the responses of occupant base on the objectives of the research.</w:t>
      </w:r>
    </w:p>
    <w:p w:rsidR="0037685B" w:rsidRDefault="003F4138" w:rsidP="00D9687D">
      <w:pPr>
        <w:pStyle w:val="ListParagraph"/>
        <w:numPr>
          <w:ilvl w:val="1"/>
          <w:numId w:val="26"/>
        </w:num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085C67" w:rsidRPr="00085C67">
        <w:rPr>
          <w:rFonts w:ascii="Times New Roman" w:hAnsi="Times New Roman" w:cs="Times New Roman"/>
          <w:b/>
          <w:color w:val="000000"/>
          <w:sz w:val="24"/>
          <w:szCs w:val="24"/>
        </w:rPr>
        <w:t>Sources of D</w:t>
      </w:r>
      <w:r w:rsidR="0037685B" w:rsidRPr="00085C67">
        <w:rPr>
          <w:rFonts w:ascii="Times New Roman" w:hAnsi="Times New Roman" w:cs="Times New Roman"/>
          <w:b/>
          <w:color w:val="000000"/>
          <w:sz w:val="24"/>
          <w:szCs w:val="24"/>
        </w:rPr>
        <w:t>ata</w:t>
      </w:r>
    </w:p>
    <w:p w:rsidR="00085C67" w:rsidRDefault="00085C67" w:rsidP="00D9687D">
      <w:pPr>
        <w:tabs>
          <w:tab w:val="left" w:pos="1710"/>
        </w:tabs>
        <w:spacing w:line="480" w:lineRule="auto"/>
        <w:jc w:val="both"/>
        <w:rPr>
          <w:rFonts w:ascii="Times New Roman" w:hAnsi="Times New Roman" w:cs="Times New Roman"/>
          <w:b/>
          <w:color w:val="000000"/>
          <w:sz w:val="24"/>
          <w:szCs w:val="24"/>
        </w:rPr>
      </w:pPr>
      <w:r w:rsidRPr="00085C67">
        <w:rPr>
          <w:rFonts w:ascii="Times New Roman" w:hAnsi="Times New Roman" w:cs="Times New Roman"/>
          <w:b/>
          <w:color w:val="000000"/>
          <w:sz w:val="24"/>
          <w:szCs w:val="24"/>
        </w:rPr>
        <w:t>Primary source</w:t>
      </w:r>
    </w:p>
    <w:p w:rsidR="00085C67" w:rsidRDefault="004667EE"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primary data that was</w:t>
      </w:r>
      <w:r w:rsidR="00085C67">
        <w:rPr>
          <w:rFonts w:ascii="Times New Roman" w:hAnsi="Times New Roman" w:cs="Times New Roman"/>
          <w:color w:val="000000"/>
          <w:sz w:val="24"/>
          <w:szCs w:val="24"/>
        </w:rPr>
        <w:t xml:space="preserve"> colle</w:t>
      </w:r>
      <w:r w:rsidR="00321C9C">
        <w:rPr>
          <w:rFonts w:ascii="Times New Roman" w:hAnsi="Times New Roman" w:cs="Times New Roman"/>
          <w:color w:val="000000"/>
          <w:sz w:val="24"/>
          <w:szCs w:val="24"/>
        </w:rPr>
        <w:t>cted from the occupant of residential property is</w:t>
      </w:r>
      <w:r w:rsidR="00C72610">
        <w:rPr>
          <w:rFonts w:ascii="Times New Roman" w:hAnsi="Times New Roman" w:cs="Times New Roman"/>
          <w:color w:val="000000"/>
          <w:sz w:val="24"/>
          <w:szCs w:val="24"/>
        </w:rPr>
        <w:t xml:space="preserve"> to address issues related to the objectives</w:t>
      </w:r>
      <w:r w:rsidR="00B36D35">
        <w:rPr>
          <w:rFonts w:ascii="Times New Roman" w:hAnsi="Times New Roman" w:cs="Times New Roman"/>
          <w:color w:val="000000"/>
          <w:sz w:val="24"/>
          <w:szCs w:val="24"/>
        </w:rPr>
        <w:t xml:space="preserve"> of the research</w:t>
      </w:r>
      <w:r w:rsidR="00C72610">
        <w:rPr>
          <w:rFonts w:ascii="Times New Roman" w:hAnsi="Times New Roman" w:cs="Times New Roman"/>
          <w:color w:val="000000"/>
          <w:sz w:val="24"/>
          <w:szCs w:val="24"/>
        </w:rPr>
        <w:t xml:space="preserve"> which include</w:t>
      </w:r>
      <w:r w:rsidR="00B36D35">
        <w:rPr>
          <w:rFonts w:ascii="Times New Roman" w:hAnsi="Times New Roman" w:cs="Times New Roman"/>
          <w:color w:val="000000"/>
          <w:sz w:val="24"/>
          <w:szCs w:val="24"/>
        </w:rPr>
        <w:t xml:space="preserve"> information about the impact and level of obsolescence o</w:t>
      </w:r>
      <w:r w:rsidR="00C72610">
        <w:rPr>
          <w:rFonts w:ascii="Times New Roman" w:hAnsi="Times New Roman" w:cs="Times New Roman"/>
          <w:color w:val="000000"/>
          <w:sz w:val="24"/>
          <w:szCs w:val="24"/>
        </w:rPr>
        <w:t>n</w:t>
      </w:r>
      <w:r w:rsidR="00B36D35">
        <w:rPr>
          <w:rFonts w:ascii="Times New Roman" w:hAnsi="Times New Roman" w:cs="Times New Roman"/>
          <w:color w:val="000000"/>
          <w:sz w:val="24"/>
          <w:szCs w:val="24"/>
        </w:rPr>
        <w:t xml:space="preserve"> the</w:t>
      </w:r>
      <w:r w:rsidR="00C72610">
        <w:rPr>
          <w:rFonts w:ascii="Times New Roman" w:hAnsi="Times New Roman" w:cs="Times New Roman"/>
          <w:color w:val="000000"/>
          <w:sz w:val="24"/>
          <w:szCs w:val="24"/>
        </w:rPr>
        <w:t xml:space="preserve"> residential property in the study area.</w:t>
      </w:r>
    </w:p>
    <w:p w:rsidR="003F4138" w:rsidRDefault="003F4138" w:rsidP="00D9687D">
      <w:pPr>
        <w:tabs>
          <w:tab w:val="left" w:pos="1710"/>
        </w:tabs>
        <w:spacing w:line="480" w:lineRule="auto"/>
        <w:jc w:val="both"/>
        <w:rPr>
          <w:rFonts w:ascii="Times New Roman" w:hAnsi="Times New Roman" w:cs="Times New Roman"/>
          <w:b/>
          <w:color w:val="000000"/>
          <w:sz w:val="24"/>
          <w:szCs w:val="24"/>
        </w:rPr>
      </w:pPr>
    </w:p>
    <w:p w:rsidR="00C72610" w:rsidRPr="00C72610" w:rsidRDefault="00C72610" w:rsidP="00D9687D">
      <w:pPr>
        <w:tabs>
          <w:tab w:val="left" w:pos="1710"/>
        </w:tabs>
        <w:spacing w:line="480" w:lineRule="auto"/>
        <w:jc w:val="both"/>
        <w:rPr>
          <w:rFonts w:ascii="Times New Roman" w:hAnsi="Times New Roman" w:cs="Times New Roman"/>
          <w:b/>
          <w:color w:val="000000"/>
          <w:sz w:val="24"/>
          <w:szCs w:val="24"/>
        </w:rPr>
      </w:pPr>
      <w:r w:rsidRPr="00C72610">
        <w:rPr>
          <w:rFonts w:ascii="Times New Roman" w:hAnsi="Times New Roman" w:cs="Times New Roman"/>
          <w:b/>
          <w:color w:val="000000"/>
          <w:sz w:val="24"/>
          <w:szCs w:val="24"/>
        </w:rPr>
        <w:lastRenderedPageBreak/>
        <w:t>Secondary Sources</w:t>
      </w:r>
    </w:p>
    <w:p w:rsidR="00CE1DD1" w:rsidRPr="00A51EF7" w:rsidRDefault="00B36D35"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assess the effect of obsolescence o</w:t>
      </w:r>
      <w:r w:rsidR="00C72610">
        <w:rPr>
          <w:rFonts w:ascii="Times New Roman" w:hAnsi="Times New Roman" w:cs="Times New Roman"/>
          <w:color w:val="000000"/>
          <w:sz w:val="24"/>
          <w:szCs w:val="24"/>
        </w:rPr>
        <w:t>n residential propert</w:t>
      </w:r>
      <w:r w:rsidR="004667EE">
        <w:rPr>
          <w:rFonts w:ascii="Times New Roman" w:hAnsi="Times New Roman" w:cs="Times New Roman"/>
          <w:color w:val="000000"/>
          <w:sz w:val="24"/>
          <w:szCs w:val="24"/>
        </w:rPr>
        <w:t>y values, data was</w:t>
      </w:r>
      <w:r>
        <w:rPr>
          <w:rFonts w:ascii="Times New Roman" w:hAnsi="Times New Roman" w:cs="Times New Roman"/>
          <w:color w:val="000000"/>
          <w:sz w:val="24"/>
          <w:szCs w:val="24"/>
        </w:rPr>
        <w:t xml:space="preserve"> sourced</w:t>
      </w:r>
      <w:r w:rsidR="00C72610">
        <w:rPr>
          <w:rFonts w:ascii="Times New Roman" w:hAnsi="Times New Roman" w:cs="Times New Roman"/>
          <w:color w:val="000000"/>
          <w:sz w:val="24"/>
          <w:szCs w:val="24"/>
        </w:rPr>
        <w:t xml:space="preserve"> f</w:t>
      </w:r>
      <w:r>
        <w:rPr>
          <w:rFonts w:ascii="Times New Roman" w:hAnsi="Times New Roman" w:cs="Times New Roman"/>
          <w:color w:val="000000"/>
          <w:sz w:val="24"/>
          <w:szCs w:val="24"/>
        </w:rPr>
        <w:t>rom textbooks, journals which are</w:t>
      </w:r>
      <w:r w:rsidR="00C72610">
        <w:rPr>
          <w:rFonts w:ascii="Times New Roman" w:hAnsi="Times New Roman" w:cs="Times New Roman"/>
          <w:color w:val="000000"/>
          <w:sz w:val="24"/>
          <w:szCs w:val="24"/>
        </w:rPr>
        <w:t xml:space="preserve"> both published and unpublished materials and</w:t>
      </w:r>
      <w:r w:rsidR="00A51EF7">
        <w:rPr>
          <w:rFonts w:ascii="Times New Roman" w:hAnsi="Times New Roman" w:cs="Times New Roman"/>
          <w:color w:val="000000"/>
          <w:sz w:val="24"/>
          <w:szCs w:val="24"/>
        </w:rPr>
        <w:t xml:space="preserve"> internet publication</w:t>
      </w:r>
      <w:r>
        <w:rPr>
          <w:rFonts w:ascii="Times New Roman" w:hAnsi="Times New Roman" w:cs="Times New Roman"/>
          <w:color w:val="000000"/>
          <w:sz w:val="24"/>
          <w:szCs w:val="24"/>
        </w:rPr>
        <w:t>, consider relevant to the study.</w:t>
      </w:r>
    </w:p>
    <w:p w:rsidR="00A51EF7" w:rsidRPr="00A51EF7" w:rsidRDefault="003F4138" w:rsidP="00D9687D">
      <w:pPr>
        <w:pStyle w:val="ListParagraph"/>
        <w:numPr>
          <w:ilvl w:val="1"/>
          <w:numId w:val="26"/>
        </w:num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20199" w:rsidRPr="00A51EF7">
        <w:rPr>
          <w:rFonts w:ascii="Times New Roman" w:hAnsi="Times New Roman" w:cs="Times New Roman"/>
          <w:b/>
          <w:color w:val="000000"/>
          <w:sz w:val="24"/>
          <w:szCs w:val="24"/>
        </w:rPr>
        <w:t>Sampling P</w:t>
      </w:r>
      <w:r w:rsidR="00A51EF7" w:rsidRPr="00A51EF7">
        <w:rPr>
          <w:rFonts w:ascii="Times New Roman" w:hAnsi="Times New Roman" w:cs="Times New Roman"/>
          <w:b/>
          <w:color w:val="000000"/>
          <w:sz w:val="24"/>
          <w:szCs w:val="24"/>
        </w:rPr>
        <w:t>opulation</w:t>
      </w:r>
    </w:p>
    <w:p w:rsidR="00CE1DD1" w:rsidRPr="00A51EF7" w:rsidRDefault="00B90EEB" w:rsidP="00D9687D">
      <w:pPr>
        <w:tabs>
          <w:tab w:val="left" w:pos="1710"/>
        </w:tabs>
        <w:spacing w:line="480" w:lineRule="auto"/>
        <w:jc w:val="both"/>
        <w:rPr>
          <w:rFonts w:ascii="Times New Roman" w:hAnsi="Times New Roman" w:cs="Times New Roman"/>
          <w:b/>
          <w:color w:val="000000"/>
          <w:sz w:val="24"/>
          <w:szCs w:val="24"/>
        </w:rPr>
      </w:pPr>
      <w:r w:rsidRPr="00A51EF7">
        <w:rPr>
          <w:rFonts w:ascii="Times New Roman" w:hAnsi="Times New Roman" w:cs="Times New Roman"/>
          <w:color w:val="000000"/>
          <w:sz w:val="24"/>
          <w:szCs w:val="24"/>
        </w:rPr>
        <w:t xml:space="preserve"> The </w:t>
      </w:r>
      <w:r w:rsidR="00A51EF7" w:rsidRPr="00A51EF7">
        <w:rPr>
          <w:rFonts w:ascii="Times New Roman" w:hAnsi="Times New Roman" w:cs="Times New Roman"/>
          <w:color w:val="000000"/>
          <w:sz w:val="24"/>
          <w:szCs w:val="24"/>
        </w:rPr>
        <w:t>populations for this research</w:t>
      </w:r>
      <w:r w:rsidR="00A51EF7">
        <w:rPr>
          <w:rFonts w:ascii="Times New Roman" w:hAnsi="Times New Roman" w:cs="Times New Roman"/>
          <w:color w:val="000000"/>
          <w:sz w:val="24"/>
          <w:szCs w:val="24"/>
        </w:rPr>
        <w:t xml:space="preserve"> comprise two differen</w:t>
      </w:r>
      <w:r w:rsidR="00EA44C7">
        <w:rPr>
          <w:rFonts w:ascii="Times New Roman" w:hAnsi="Times New Roman" w:cs="Times New Roman"/>
          <w:color w:val="000000"/>
          <w:sz w:val="24"/>
          <w:szCs w:val="24"/>
        </w:rPr>
        <w:t>t areas, which are the respondants</w:t>
      </w:r>
      <w:r w:rsidR="00A51EF7">
        <w:rPr>
          <w:rFonts w:ascii="Times New Roman" w:hAnsi="Times New Roman" w:cs="Times New Roman"/>
          <w:color w:val="000000"/>
          <w:sz w:val="24"/>
          <w:szCs w:val="24"/>
        </w:rPr>
        <w:t xml:space="preserve"> of residential properties in</w:t>
      </w:r>
      <w:r w:rsidR="00B776DD">
        <w:rPr>
          <w:rFonts w:ascii="Times New Roman" w:hAnsi="Times New Roman" w:cs="Times New Roman"/>
          <w:color w:val="000000"/>
          <w:sz w:val="24"/>
          <w:szCs w:val="24"/>
        </w:rPr>
        <w:t xml:space="preserve"> Tudun-Wada and Nassarawa</w:t>
      </w:r>
      <w:r w:rsidRPr="00A51EF7">
        <w:rPr>
          <w:rFonts w:ascii="Times New Roman" w:hAnsi="Times New Roman" w:cs="Times New Roman"/>
          <w:color w:val="000000"/>
          <w:sz w:val="24"/>
          <w:szCs w:val="24"/>
        </w:rPr>
        <w:t xml:space="preserve"> areas of Kontagora, Niger State.</w:t>
      </w:r>
    </w:p>
    <w:p w:rsidR="004A21BE" w:rsidRPr="0061202A" w:rsidRDefault="00021F8D" w:rsidP="00D9687D">
      <w:p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3</w:t>
      </w:r>
      <w:r w:rsidR="004453E2">
        <w:rPr>
          <w:rFonts w:ascii="Times New Roman" w:hAnsi="Times New Roman" w:cs="Times New Roman"/>
          <w:b/>
          <w:color w:val="000000"/>
          <w:sz w:val="24"/>
          <w:szCs w:val="24"/>
        </w:rPr>
        <w:t>.1</w:t>
      </w:r>
      <w:r w:rsidR="006803B7" w:rsidRPr="0061202A">
        <w:rPr>
          <w:rFonts w:ascii="Times New Roman" w:hAnsi="Times New Roman" w:cs="Times New Roman"/>
          <w:b/>
          <w:color w:val="000000"/>
          <w:sz w:val="24"/>
          <w:szCs w:val="24"/>
        </w:rPr>
        <w:t>: Total population of the study area</w:t>
      </w:r>
      <w:r w:rsidR="00A51EF7">
        <w:rPr>
          <w:rFonts w:ascii="Times New Roman" w:hAnsi="Times New Roman" w:cs="Times New Roman"/>
          <w:b/>
          <w:color w:val="000000"/>
          <w:sz w:val="24"/>
          <w:szCs w:val="24"/>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31"/>
      </w:tblGrid>
      <w:tr w:rsidR="006803B7" w:rsidTr="002E098F">
        <w:tc>
          <w:tcPr>
            <w:tcW w:w="4788" w:type="dxa"/>
            <w:tcBorders>
              <w:top w:val="single" w:sz="4" w:space="0" w:color="auto"/>
              <w:bottom w:val="single" w:sz="4" w:space="0" w:color="auto"/>
            </w:tcBorders>
          </w:tcPr>
          <w:p w:rsidR="006803B7" w:rsidRDefault="004A17F9"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Study Areas</w:t>
            </w:r>
          </w:p>
        </w:tc>
        <w:tc>
          <w:tcPr>
            <w:tcW w:w="4788" w:type="dxa"/>
            <w:tcBorders>
              <w:top w:val="single" w:sz="4" w:space="0" w:color="auto"/>
              <w:bottom w:val="single" w:sz="4" w:space="0" w:color="auto"/>
            </w:tcBorders>
          </w:tcPr>
          <w:p w:rsidR="006803B7" w:rsidRDefault="004A17F9"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Number of Housing Unit</w:t>
            </w:r>
          </w:p>
        </w:tc>
      </w:tr>
      <w:tr w:rsidR="006803B7" w:rsidTr="002E098F">
        <w:tc>
          <w:tcPr>
            <w:tcW w:w="4788" w:type="dxa"/>
            <w:tcBorders>
              <w:top w:val="single" w:sz="4" w:space="0" w:color="auto"/>
            </w:tcBorders>
          </w:tcPr>
          <w:p w:rsidR="006803B7" w:rsidRDefault="00B776DD"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Tudun-Wada</w:t>
            </w:r>
          </w:p>
        </w:tc>
        <w:tc>
          <w:tcPr>
            <w:tcW w:w="4788" w:type="dxa"/>
            <w:tcBorders>
              <w:top w:val="single" w:sz="4" w:space="0" w:color="auto"/>
            </w:tcBorders>
          </w:tcPr>
          <w:p w:rsidR="006803B7" w:rsidRDefault="00B776DD"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596</w:t>
            </w:r>
          </w:p>
        </w:tc>
      </w:tr>
      <w:tr w:rsidR="006803B7" w:rsidTr="002E098F">
        <w:tc>
          <w:tcPr>
            <w:tcW w:w="4788" w:type="dxa"/>
          </w:tcPr>
          <w:p w:rsidR="006803B7" w:rsidRDefault="00B776DD"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Nassarawa</w:t>
            </w:r>
            <w:r w:rsidR="004A17F9">
              <w:rPr>
                <w:rFonts w:ascii="Times New Roman" w:hAnsi="Times New Roman" w:cs="Times New Roman"/>
                <w:color w:val="000000"/>
                <w:sz w:val="24"/>
                <w:szCs w:val="24"/>
              </w:rPr>
              <w:t xml:space="preserve"> </w:t>
            </w:r>
          </w:p>
        </w:tc>
        <w:tc>
          <w:tcPr>
            <w:tcW w:w="4788" w:type="dxa"/>
          </w:tcPr>
          <w:p w:rsidR="006803B7" w:rsidRDefault="00B776DD"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452</w:t>
            </w:r>
          </w:p>
        </w:tc>
      </w:tr>
      <w:tr w:rsidR="004A17F9" w:rsidTr="002E098F">
        <w:tc>
          <w:tcPr>
            <w:tcW w:w="4788" w:type="dxa"/>
            <w:tcBorders>
              <w:bottom w:val="single" w:sz="4" w:space="0" w:color="auto"/>
            </w:tcBorders>
          </w:tcPr>
          <w:p w:rsidR="004A17F9" w:rsidRDefault="004A17F9"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w:t>
            </w:r>
          </w:p>
        </w:tc>
        <w:tc>
          <w:tcPr>
            <w:tcW w:w="4788" w:type="dxa"/>
            <w:tcBorders>
              <w:bottom w:val="single" w:sz="4" w:space="0" w:color="auto"/>
            </w:tcBorders>
          </w:tcPr>
          <w:p w:rsidR="004A17F9" w:rsidRDefault="004A17F9"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1048</w:t>
            </w:r>
          </w:p>
        </w:tc>
      </w:tr>
    </w:tbl>
    <w:p w:rsidR="004667EE" w:rsidRPr="004F518B" w:rsidRDefault="004A17F9" w:rsidP="00D9687D">
      <w:pPr>
        <w:tabs>
          <w:tab w:val="left" w:pos="1710"/>
        </w:tabs>
        <w:spacing w:line="480" w:lineRule="auto"/>
        <w:jc w:val="both"/>
        <w:rPr>
          <w:rFonts w:ascii="Times New Roman" w:hAnsi="Times New Roman" w:cs="Times New Roman"/>
          <w:color w:val="000000"/>
          <w:sz w:val="26"/>
          <w:szCs w:val="24"/>
        </w:rPr>
      </w:pPr>
      <w:r>
        <w:rPr>
          <w:rFonts w:ascii="Times New Roman" w:hAnsi="Times New Roman" w:cs="Times New Roman"/>
          <w:color w:val="000000"/>
          <w:sz w:val="24"/>
          <w:szCs w:val="24"/>
        </w:rPr>
        <w:t>Source: Kon</w:t>
      </w:r>
      <w:r w:rsidR="004F518B">
        <w:rPr>
          <w:rFonts w:ascii="Times New Roman" w:hAnsi="Times New Roman" w:cs="Times New Roman"/>
          <w:color w:val="000000"/>
          <w:sz w:val="24"/>
          <w:szCs w:val="24"/>
        </w:rPr>
        <w:t>tagora Frontier Forum (KFF,</w:t>
      </w:r>
      <w:r w:rsidR="00530EE4">
        <w:rPr>
          <w:rFonts w:ascii="Times New Roman" w:hAnsi="Times New Roman" w:cs="Times New Roman"/>
          <w:color w:val="000000"/>
          <w:sz w:val="24"/>
          <w:szCs w:val="24"/>
        </w:rPr>
        <w:t xml:space="preserve"> 2018</w:t>
      </w:r>
      <w:r w:rsidR="004F518B">
        <w:rPr>
          <w:rFonts w:ascii="Times New Roman" w:hAnsi="Times New Roman" w:cs="Times New Roman"/>
          <w:color w:val="000000"/>
          <w:sz w:val="24"/>
          <w:szCs w:val="24"/>
        </w:rPr>
        <w:t>)</w:t>
      </w:r>
    </w:p>
    <w:p w:rsidR="00B90EEB" w:rsidRPr="004667EE" w:rsidRDefault="003F4138" w:rsidP="00D9687D">
      <w:pPr>
        <w:pStyle w:val="ListParagraph"/>
        <w:numPr>
          <w:ilvl w:val="1"/>
          <w:numId w:val="26"/>
        </w:num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20199" w:rsidRPr="004667EE">
        <w:rPr>
          <w:rFonts w:ascii="Times New Roman" w:hAnsi="Times New Roman" w:cs="Times New Roman"/>
          <w:b/>
          <w:color w:val="000000"/>
          <w:sz w:val="24"/>
          <w:szCs w:val="24"/>
        </w:rPr>
        <w:t>Sampling T</w:t>
      </w:r>
      <w:r w:rsidR="00B90EEB" w:rsidRPr="004667EE">
        <w:rPr>
          <w:rFonts w:ascii="Times New Roman" w:hAnsi="Times New Roman" w:cs="Times New Roman"/>
          <w:b/>
          <w:color w:val="000000"/>
          <w:sz w:val="24"/>
          <w:szCs w:val="24"/>
        </w:rPr>
        <w:t>echnique</w:t>
      </w:r>
    </w:p>
    <w:p w:rsidR="00B90EEB" w:rsidRDefault="00EA44C7" w:rsidP="00D9687D">
      <w:pPr>
        <w:tabs>
          <w:tab w:val="left" w:pos="1710"/>
        </w:tabs>
        <w:spacing w:line="480" w:lineRule="auto"/>
        <w:jc w:val="both"/>
        <w:rPr>
          <w:rFonts w:ascii="Times New Roman" w:hAnsi="Times New Roman" w:cs="Times New Roman"/>
          <w:color w:val="000000"/>
          <w:sz w:val="24"/>
          <w:szCs w:val="24"/>
        </w:rPr>
      </w:pPr>
      <w:r w:rsidRPr="00EA44C7">
        <w:rPr>
          <w:rFonts w:ascii="Times New Roman" w:hAnsi="Times New Roman" w:cs="Times New Roman"/>
          <w:color w:val="000000"/>
          <w:sz w:val="24"/>
          <w:szCs w:val="24"/>
        </w:rPr>
        <w:t>For this research work, systematic r</w:t>
      </w:r>
      <w:r w:rsidR="00540DEA">
        <w:rPr>
          <w:rFonts w:ascii="Times New Roman" w:hAnsi="Times New Roman" w:cs="Times New Roman"/>
          <w:color w:val="000000"/>
          <w:sz w:val="24"/>
          <w:szCs w:val="24"/>
        </w:rPr>
        <w:t>andom sampling technique was</w:t>
      </w:r>
      <w:r w:rsidRPr="00EA44C7">
        <w:rPr>
          <w:rFonts w:ascii="Times New Roman" w:hAnsi="Times New Roman" w:cs="Times New Roman"/>
          <w:color w:val="000000"/>
          <w:sz w:val="24"/>
          <w:szCs w:val="24"/>
        </w:rPr>
        <w:t xml:space="preserve"> adopted due to the large size of the population under study in which every respond</w:t>
      </w:r>
      <w:r w:rsidR="00A34426">
        <w:rPr>
          <w:rFonts w:ascii="Times New Roman" w:hAnsi="Times New Roman" w:cs="Times New Roman"/>
          <w:color w:val="000000"/>
          <w:sz w:val="24"/>
          <w:szCs w:val="24"/>
        </w:rPr>
        <w:t>ent in the defined population was</w:t>
      </w:r>
      <w:r w:rsidRPr="00EA44C7">
        <w:rPr>
          <w:rFonts w:ascii="Times New Roman" w:hAnsi="Times New Roman" w:cs="Times New Roman"/>
          <w:color w:val="000000"/>
          <w:sz w:val="24"/>
          <w:szCs w:val="24"/>
        </w:rPr>
        <w:t xml:space="preserve"> given equal chance of being selected when administering questionnaires. This involved selecting one unit on a random basis and choosing additional basic unit at four spaced interval </w:t>
      </w:r>
      <w:r w:rsidR="00A34426">
        <w:rPr>
          <w:rFonts w:ascii="Times New Roman" w:hAnsi="Times New Roman" w:cs="Times New Roman"/>
          <w:color w:val="000000"/>
          <w:sz w:val="24"/>
          <w:szCs w:val="24"/>
        </w:rPr>
        <w:t xml:space="preserve">of </w:t>
      </w:r>
      <w:r w:rsidRPr="00EA44C7">
        <w:rPr>
          <w:rFonts w:ascii="Times New Roman" w:hAnsi="Times New Roman" w:cs="Times New Roman"/>
          <w:color w:val="000000"/>
          <w:sz w:val="24"/>
          <w:szCs w:val="24"/>
        </w:rPr>
        <w:t>residential houses.</w:t>
      </w:r>
      <w:r w:rsidR="00B36D35">
        <w:rPr>
          <w:rFonts w:ascii="Times New Roman" w:hAnsi="Times New Roman" w:cs="Times New Roman"/>
          <w:color w:val="000000"/>
          <w:sz w:val="24"/>
          <w:szCs w:val="24"/>
        </w:rPr>
        <w:t xml:space="preserve"> In using the random sampling technique, the </w:t>
      </w:r>
      <w:r w:rsidR="00A34426">
        <w:rPr>
          <w:rFonts w:ascii="Times New Roman" w:hAnsi="Times New Roman" w:cs="Times New Roman"/>
          <w:color w:val="000000"/>
          <w:sz w:val="24"/>
          <w:szCs w:val="24"/>
        </w:rPr>
        <w:t>sample size of the study was</w:t>
      </w:r>
      <w:r w:rsidR="00802FF0">
        <w:rPr>
          <w:rFonts w:ascii="Times New Roman" w:hAnsi="Times New Roman" w:cs="Times New Roman"/>
          <w:color w:val="000000"/>
          <w:sz w:val="24"/>
          <w:szCs w:val="24"/>
        </w:rPr>
        <w:t xml:space="preserve"> determined using koltari sample size.</w:t>
      </w:r>
    </w:p>
    <w:p w:rsidR="003F4138" w:rsidRDefault="003F4138" w:rsidP="00D9687D">
      <w:pPr>
        <w:tabs>
          <w:tab w:val="left" w:pos="1710"/>
        </w:tabs>
        <w:spacing w:line="480" w:lineRule="auto"/>
        <w:jc w:val="both"/>
        <w:rPr>
          <w:rFonts w:ascii="Times New Roman" w:hAnsi="Times New Roman" w:cs="Times New Roman"/>
          <w:b/>
          <w:color w:val="000000"/>
          <w:sz w:val="24"/>
          <w:szCs w:val="24"/>
        </w:rPr>
      </w:pPr>
    </w:p>
    <w:p w:rsidR="003F4138" w:rsidRDefault="003F4138" w:rsidP="00D9687D">
      <w:pPr>
        <w:tabs>
          <w:tab w:val="left" w:pos="1710"/>
        </w:tabs>
        <w:spacing w:line="480" w:lineRule="auto"/>
        <w:jc w:val="both"/>
        <w:rPr>
          <w:rFonts w:ascii="Times New Roman" w:hAnsi="Times New Roman" w:cs="Times New Roman"/>
          <w:b/>
          <w:color w:val="000000"/>
          <w:sz w:val="24"/>
          <w:szCs w:val="24"/>
        </w:rPr>
      </w:pPr>
    </w:p>
    <w:p w:rsidR="004325FA" w:rsidRPr="005038DC" w:rsidRDefault="00802EFB" w:rsidP="00D9687D">
      <w:p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3.5</w:t>
      </w:r>
      <w:r w:rsidR="003F4138">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00DF36F3" w:rsidRPr="005038DC">
        <w:rPr>
          <w:rFonts w:ascii="Times New Roman" w:hAnsi="Times New Roman" w:cs="Times New Roman"/>
          <w:b/>
          <w:color w:val="000000"/>
          <w:sz w:val="24"/>
          <w:szCs w:val="24"/>
        </w:rPr>
        <w:t>Sampl</w:t>
      </w:r>
      <w:r w:rsidR="0061202A" w:rsidRPr="005038DC">
        <w:rPr>
          <w:rFonts w:ascii="Times New Roman" w:hAnsi="Times New Roman" w:cs="Times New Roman"/>
          <w:b/>
          <w:color w:val="000000"/>
          <w:sz w:val="24"/>
          <w:szCs w:val="24"/>
        </w:rPr>
        <w:t>ing Size</w:t>
      </w:r>
    </w:p>
    <w:p w:rsidR="00C8560B" w:rsidRPr="00A34426" w:rsidRDefault="00F267F2"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For the purpos</w:t>
      </w:r>
      <w:r w:rsidR="00B776DD">
        <w:rPr>
          <w:rFonts w:ascii="Times New Roman" w:hAnsi="Times New Roman" w:cs="Times New Roman"/>
          <w:color w:val="000000"/>
          <w:sz w:val="24"/>
          <w:szCs w:val="24"/>
        </w:rPr>
        <w:t>e of this research, ko</w:t>
      </w:r>
      <w:r>
        <w:rPr>
          <w:rFonts w:ascii="Times New Roman" w:hAnsi="Times New Roman" w:cs="Times New Roman"/>
          <w:color w:val="000000"/>
          <w:sz w:val="24"/>
          <w:szCs w:val="24"/>
        </w:rPr>
        <w:t>thari formular</w:t>
      </w:r>
      <w:r w:rsidR="00800231">
        <w:rPr>
          <w:rFonts w:ascii="Times New Roman" w:hAnsi="Times New Roman" w:cs="Times New Roman"/>
          <w:color w:val="000000"/>
          <w:sz w:val="24"/>
          <w:szCs w:val="24"/>
        </w:rPr>
        <w:t xml:space="preserve"> (2004)</w:t>
      </w:r>
      <w:r w:rsidR="00535145">
        <w:rPr>
          <w:rFonts w:ascii="Times New Roman" w:hAnsi="Times New Roman" w:cs="Times New Roman"/>
          <w:color w:val="000000"/>
          <w:sz w:val="24"/>
          <w:szCs w:val="24"/>
        </w:rPr>
        <w:t xml:space="preserve"> was</w:t>
      </w:r>
      <w:r>
        <w:rPr>
          <w:rFonts w:ascii="Times New Roman" w:hAnsi="Times New Roman" w:cs="Times New Roman"/>
          <w:color w:val="000000"/>
          <w:sz w:val="24"/>
          <w:szCs w:val="24"/>
        </w:rPr>
        <w:t xml:space="preserve"> adopted to determine the sampling size for the two study areas due to the large number of population under study</w:t>
      </w:r>
      <w:r w:rsidR="00C8560B">
        <w:rPr>
          <w:rFonts w:ascii="Times New Roman" w:hAnsi="Times New Roman" w:cs="Times New Roman"/>
          <w:color w:val="000000"/>
          <w:sz w:val="24"/>
          <w:szCs w:val="24"/>
        </w:rPr>
        <w:t>. The number of questionnaire</w:t>
      </w:r>
      <w:r>
        <w:rPr>
          <w:rFonts w:ascii="Times New Roman" w:hAnsi="Times New Roman" w:cs="Times New Roman"/>
          <w:color w:val="000000"/>
          <w:sz w:val="24"/>
          <w:szCs w:val="24"/>
        </w:rPr>
        <w:t>s</w:t>
      </w:r>
      <w:r w:rsidR="00C8560B">
        <w:rPr>
          <w:rFonts w:ascii="Times New Roman" w:hAnsi="Times New Roman" w:cs="Times New Roman"/>
          <w:color w:val="000000"/>
          <w:sz w:val="24"/>
          <w:szCs w:val="24"/>
        </w:rPr>
        <w:t xml:space="preserve"> to be a</w:t>
      </w:r>
      <w:r w:rsidR="00A34426">
        <w:rPr>
          <w:rFonts w:ascii="Times New Roman" w:hAnsi="Times New Roman" w:cs="Times New Roman"/>
          <w:color w:val="000000"/>
          <w:sz w:val="24"/>
          <w:szCs w:val="24"/>
        </w:rPr>
        <w:t>dministered was</w:t>
      </w:r>
      <w:r w:rsidR="00C8560B">
        <w:rPr>
          <w:rFonts w:ascii="Times New Roman" w:hAnsi="Times New Roman" w:cs="Times New Roman"/>
          <w:color w:val="000000"/>
          <w:sz w:val="24"/>
          <w:szCs w:val="24"/>
        </w:rPr>
        <w:t xml:space="preserve"> determined, thus</w:t>
      </w:r>
    </w:p>
    <w:p w:rsidR="00E5578A" w:rsidRDefault="00EB2DF1"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w:t>
      </w:r>
      <w:r w:rsidR="00F528E8">
        <w:rPr>
          <w:rFonts w:ascii="Times New Roman" w:hAnsi="Times New Roman" w:cs="Times New Roman"/>
          <w:color w:val="000000"/>
          <w:sz w:val="24"/>
          <w:szCs w:val="24"/>
        </w:rPr>
        <w:t xml:space="preserve">ltari formular </w:t>
      </w:r>
      <w:r w:rsidR="00F267F2">
        <w:rPr>
          <w:rFonts w:ascii="Times New Roman" w:hAnsi="Times New Roman" w:cs="Times New Roman"/>
          <w:color w:val="000000"/>
          <w:sz w:val="24"/>
          <w:szCs w:val="24"/>
        </w:rPr>
        <w:t>(2004)</w:t>
      </w:r>
    </w:p>
    <w:p w:rsidR="00F528E8" w:rsidRDefault="004E28ED" w:rsidP="00D9687D">
      <w:pPr>
        <w:tabs>
          <w:tab w:val="left" w:pos="1710"/>
        </w:tabs>
        <w:spacing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752448" behindDoc="0" locked="0" layoutInCell="1" allowOverlap="1" wp14:anchorId="51C7E67D" wp14:editId="7CE22DF6">
                <wp:simplePos x="0" y="0"/>
                <wp:positionH relativeFrom="column">
                  <wp:posOffset>166370</wp:posOffset>
                </wp:positionH>
                <wp:positionV relativeFrom="paragraph">
                  <wp:posOffset>231105</wp:posOffset>
                </wp:positionV>
                <wp:extent cx="1316334" cy="10048"/>
                <wp:effectExtent l="0" t="0" r="17780" b="28575"/>
                <wp:wrapNone/>
                <wp:docPr id="22" name="Straight Connector 22"/>
                <wp:cNvGraphicFramePr/>
                <a:graphic xmlns:a="http://schemas.openxmlformats.org/drawingml/2006/main">
                  <a:graphicData uri="http://schemas.microsoft.com/office/word/2010/wordprocessingShape">
                    <wps:wsp>
                      <wps:cNvCnPr/>
                      <wps:spPr>
                        <a:xfrm flipV="1">
                          <a:off x="0" y="0"/>
                          <a:ext cx="1316334"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DC029" id="Straight Connector 22"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3.1pt,18.2pt" to="11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" strokecolor="#4579b8 [3044]"/>
            </w:pict>
          </mc:Fallback>
        </mc:AlternateContent>
      </w:r>
      <w:r>
        <w:rPr>
          <w:rFonts w:ascii="Times New Roman" w:hAnsi="Times New Roman" w:cs="Times New Roman"/>
          <w:color w:val="000000"/>
          <w:sz w:val="24"/>
          <w:szCs w:val="24"/>
        </w:rPr>
        <w:t>n =  Z</w:t>
      </w:r>
      <w:r w:rsidRPr="004E28ED">
        <w:rPr>
          <w:rFonts w:ascii="Times New Roman" w:hAnsi="Times New Roman" w:cs="Times New Roman"/>
          <w:color w:val="000000"/>
          <w:sz w:val="24"/>
          <w:szCs w:val="24"/>
          <w:vertAlign w:val="superscript"/>
        </w:rPr>
        <w:t>2</w:t>
      </w:r>
      <w:r w:rsidR="00591E34">
        <w:rPr>
          <w:rFonts w:ascii="Times New Roman" w:hAnsi="Times New Roman" w:cs="Times New Roman"/>
          <w:color w:val="000000"/>
          <w:sz w:val="24"/>
          <w:szCs w:val="24"/>
        </w:rPr>
        <w:t>. P. q .</w:t>
      </w:r>
      <w:r>
        <w:rPr>
          <w:rFonts w:ascii="Times New Roman" w:hAnsi="Times New Roman" w:cs="Times New Roman"/>
          <w:color w:val="000000"/>
          <w:sz w:val="24"/>
          <w:szCs w:val="24"/>
        </w:rPr>
        <w:t xml:space="preserve"> N</w:t>
      </w:r>
      <w:r w:rsidR="004F518B">
        <w:rPr>
          <w:rFonts w:ascii="Times New Roman" w:hAnsi="Times New Roman" w:cs="Times New Roman"/>
          <w:color w:val="000000"/>
          <w:sz w:val="24"/>
          <w:szCs w:val="24"/>
        </w:rPr>
        <w:t xml:space="preserve">            </w:t>
      </w:r>
      <w:r w:rsidR="001C56B1">
        <w:rPr>
          <w:rFonts w:ascii="Times New Roman" w:hAnsi="Times New Roman" w:cs="Times New Roman"/>
          <w:color w:val="000000"/>
          <w:sz w:val="24"/>
          <w:szCs w:val="24"/>
        </w:rPr>
        <w:t xml:space="preserve"> </w:t>
      </w:r>
      <w:r w:rsidR="00350AAB">
        <w:rPr>
          <w:rFonts w:ascii="Times New Roman" w:hAnsi="Times New Roman" w:cs="Times New Roman"/>
          <w:color w:val="000000"/>
          <w:sz w:val="24"/>
          <w:szCs w:val="24"/>
        </w:rPr>
        <w:t xml:space="preserve">  --------------------------------------------Equation 3.1</w:t>
      </w:r>
      <w:r w:rsidR="00350AAB">
        <w:rPr>
          <w:rFonts w:ascii="Times New Roman" w:hAnsi="Times New Roman" w:cs="Times New Roman"/>
          <w:color w:val="000000"/>
          <w:sz w:val="24"/>
          <w:szCs w:val="24"/>
        </w:rPr>
        <w:tab/>
      </w:r>
      <w:r w:rsidR="00350AAB">
        <w:rPr>
          <w:rFonts w:ascii="Times New Roman" w:hAnsi="Times New Roman" w:cs="Times New Roman"/>
          <w:color w:val="000000"/>
          <w:sz w:val="24"/>
          <w:szCs w:val="24"/>
        </w:rPr>
        <w:tab/>
      </w:r>
      <w:r w:rsidR="00350AAB">
        <w:rPr>
          <w:rFonts w:ascii="Times New Roman" w:hAnsi="Times New Roman" w:cs="Times New Roman"/>
          <w:color w:val="000000"/>
          <w:sz w:val="24"/>
          <w:szCs w:val="24"/>
        </w:rPr>
        <w:tab/>
      </w:r>
    </w:p>
    <w:p w:rsidR="004E28ED" w:rsidRDefault="004E28ED" w:rsidP="00D9687D">
      <w:pPr>
        <w:tabs>
          <w:tab w:val="left" w:pos="1710"/>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B2D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e</w:t>
      </w:r>
      <w:r w:rsidRPr="004E28E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(N-1) + Z</w:t>
      </w:r>
      <w:r w:rsidRPr="004E28ED">
        <w:rPr>
          <w:rFonts w:ascii="Times New Roman" w:hAnsi="Times New Roman" w:cs="Times New Roman"/>
          <w:color w:val="000000"/>
          <w:sz w:val="24"/>
          <w:szCs w:val="24"/>
          <w:vertAlign w:val="superscript"/>
        </w:rPr>
        <w:t>2</w:t>
      </w:r>
      <w:r w:rsidR="00591E34">
        <w:rPr>
          <w:rFonts w:ascii="Times New Roman" w:hAnsi="Times New Roman" w:cs="Times New Roman"/>
          <w:color w:val="000000"/>
          <w:sz w:val="24"/>
          <w:szCs w:val="24"/>
        </w:rPr>
        <w:t xml:space="preserve"> . P. </w:t>
      </w:r>
      <w:r>
        <w:rPr>
          <w:rFonts w:ascii="Times New Roman" w:hAnsi="Times New Roman" w:cs="Times New Roman"/>
          <w:color w:val="000000"/>
          <w:sz w:val="24"/>
          <w:szCs w:val="24"/>
        </w:rPr>
        <w:t>q</w:t>
      </w:r>
      <w:r w:rsidR="001C56B1">
        <w:rPr>
          <w:rFonts w:ascii="Times New Roman" w:hAnsi="Times New Roman" w:cs="Times New Roman"/>
          <w:color w:val="000000"/>
          <w:sz w:val="24"/>
          <w:szCs w:val="24"/>
        </w:rPr>
        <w:t xml:space="preserve">        </w:t>
      </w:r>
    </w:p>
    <w:p w:rsidR="004E28ED" w:rsidRDefault="004E28ED" w:rsidP="00D9687D">
      <w:pPr>
        <w:tabs>
          <w:tab w:val="left" w:pos="1710"/>
        </w:tabs>
      </w:pPr>
      <w:r>
        <w:t xml:space="preserve"> </w:t>
      </w:r>
    </w:p>
    <w:p w:rsidR="00572ABB" w:rsidRDefault="00E5578A"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r w:rsidR="00572ABB">
        <w:rPr>
          <w:rFonts w:ascii="Times New Roman" w:hAnsi="Times New Roman" w:cs="Times New Roman"/>
          <w:color w:val="000000"/>
          <w:sz w:val="24"/>
          <w:szCs w:val="24"/>
        </w:rPr>
        <w:t>;</w:t>
      </w:r>
      <w:r>
        <w:rPr>
          <w:rFonts w:ascii="Times New Roman" w:hAnsi="Times New Roman" w:cs="Times New Roman"/>
          <w:color w:val="000000"/>
          <w:sz w:val="24"/>
          <w:szCs w:val="24"/>
        </w:rPr>
        <w:tab/>
      </w:r>
    </w:p>
    <w:p w:rsidR="00E5578A" w:rsidRDefault="00EB2DF1"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w:t>
      </w:r>
      <w:r w:rsidR="00572ABB">
        <w:rPr>
          <w:rFonts w:ascii="Times New Roman" w:hAnsi="Times New Roman" w:cs="Times New Roman"/>
          <w:color w:val="000000"/>
          <w:sz w:val="24"/>
          <w:szCs w:val="24"/>
        </w:rPr>
        <w:t xml:space="preserve"> </w:t>
      </w:r>
      <w:r w:rsidR="00E5578A">
        <w:rPr>
          <w:rFonts w:ascii="Times New Roman" w:hAnsi="Times New Roman" w:cs="Times New Roman"/>
          <w:color w:val="000000"/>
          <w:sz w:val="24"/>
          <w:szCs w:val="24"/>
        </w:rPr>
        <w:t>=</w:t>
      </w:r>
      <w:r w:rsidR="00800231">
        <w:rPr>
          <w:rFonts w:ascii="Times New Roman" w:hAnsi="Times New Roman" w:cs="Times New Roman"/>
          <w:color w:val="000000"/>
          <w:sz w:val="24"/>
          <w:szCs w:val="24"/>
        </w:rPr>
        <w:t xml:space="preserve"> Normal reduce variable of significance</w:t>
      </w:r>
      <w:r w:rsidR="00E557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(1.96)</w:t>
      </w:r>
      <w:r w:rsidRPr="00EB2DF1">
        <w:rPr>
          <w:rFonts w:ascii="Times New Roman" w:hAnsi="Times New Roman" w:cs="Times New Roman"/>
          <w:color w:val="000000"/>
          <w:sz w:val="24"/>
          <w:szCs w:val="24"/>
          <w:vertAlign w:val="superscript"/>
        </w:rPr>
        <w:t>2</w:t>
      </w:r>
    </w:p>
    <w:p w:rsidR="00572ABB" w:rsidRDefault="00EB2DF1"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Cs w:val="24"/>
        </w:rPr>
        <w:t>P</w:t>
      </w:r>
      <w:r w:rsidR="00572ABB">
        <w:rPr>
          <w:rFonts w:ascii="Times New Roman" w:hAnsi="Times New Roman" w:cs="Times New Roman"/>
          <w:color w:val="000000"/>
          <w:sz w:val="24"/>
          <w:szCs w:val="24"/>
        </w:rPr>
        <w:t xml:space="preserve"> =</w:t>
      </w:r>
      <w:r w:rsidR="00BD2551">
        <w:rPr>
          <w:rFonts w:ascii="Times New Roman" w:hAnsi="Times New Roman" w:cs="Times New Roman"/>
          <w:color w:val="000000"/>
          <w:sz w:val="24"/>
          <w:szCs w:val="24"/>
        </w:rPr>
        <w:t xml:space="preserve"> frequency estimated for a sample of size n which is constant</w:t>
      </w:r>
      <w:r w:rsidR="00572A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9% = 0.09</w:t>
      </w:r>
    </w:p>
    <w:p w:rsidR="00EB2DF1" w:rsidRDefault="00EB2DF1"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q = 1-p</w:t>
      </w:r>
    </w:p>
    <w:p w:rsidR="00EB2DF1" w:rsidRDefault="00EB2DF1"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Pr="00EB2DF1">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r w:rsidR="006073F1">
        <w:rPr>
          <w:rFonts w:ascii="Times New Roman" w:hAnsi="Times New Roman" w:cs="Times New Roman"/>
          <w:color w:val="000000"/>
          <w:sz w:val="24"/>
          <w:szCs w:val="24"/>
        </w:rPr>
        <w:t>= margin</w:t>
      </w:r>
      <w:r w:rsidR="00BD2551">
        <w:rPr>
          <w:rFonts w:ascii="Times New Roman" w:hAnsi="Times New Roman" w:cs="Times New Roman"/>
          <w:color w:val="000000"/>
          <w:sz w:val="24"/>
          <w:szCs w:val="24"/>
        </w:rPr>
        <w:t xml:space="preserve"> of error consider 3% = </w:t>
      </w:r>
      <w:r>
        <w:rPr>
          <w:rFonts w:ascii="Times New Roman" w:hAnsi="Times New Roman" w:cs="Times New Roman"/>
          <w:color w:val="000000"/>
          <w:sz w:val="24"/>
          <w:szCs w:val="24"/>
        </w:rPr>
        <w:t>0.03</w:t>
      </w:r>
    </w:p>
    <w:p w:rsidR="00EB2DF1" w:rsidRDefault="00EB2DF1"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 = Population</w:t>
      </w:r>
      <w:r w:rsidR="00BD2551">
        <w:rPr>
          <w:rFonts w:ascii="Times New Roman" w:hAnsi="Times New Roman" w:cs="Times New Roman"/>
          <w:color w:val="000000"/>
          <w:sz w:val="24"/>
          <w:szCs w:val="24"/>
        </w:rPr>
        <w:t xml:space="preserve"> of household</w:t>
      </w:r>
    </w:p>
    <w:p w:rsidR="0030622F" w:rsidRPr="004453E2" w:rsidRDefault="004453E2" w:rsidP="00D9687D">
      <w:p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3.</w:t>
      </w:r>
      <w:r w:rsidR="00021F8D">
        <w:rPr>
          <w:rFonts w:ascii="Times New Roman" w:hAnsi="Times New Roman" w:cs="Times New Roman"/>
          <w:b/>
          <w:color w:val="000000"/>
          <w:sz w:val="24"/>
          <w:szCs w:val="24"/>
        </w:rPr>
        <w:t>2</w:t>
      </w:r>
      <w:r>
        <w:rPr>
          <w:rFonts w:ascii="Times New Roman" w:hAnsi="Times New Roman" w:cs="Times New Roman"/>
          <w:b/>
          <w:color w:val="000000"/>
          <w:sz w:val="24"/>
          <w:szCs w:val="24"/>
        </w:rPr>
        <w:t xml:space="preserve">: </w:t>
      </w:r>
      <w:r w:rsidR="0030622F" w:rsidRPr="004453E2">
        <w:rPr>
          <w:rFonts w:ascii="Times New Roman" w:hAnsi="Times New Roman" w:cs="Times New Roman"/>
          <w:b/>
          <w:color w:val="000000"/>
          <w:sz w:val="24"/>
          <w:szCs w:val="24"/>
        </w:rPr>
        <w:t>Sample Size of the Study Areas</w:t>
      </w:r>
    </w:p>
    <w:tbl>
      <w:tblPr>
        <w:tblStyle w:val="LightShading"/>
        <w:tblW w:w="0" w:type="auto"/>
        <w:tblLook w:val="04A0" w:firstRow="1" w:lastRow="0" w:firstColumn="1" w:lastColumn="0" w:noHBand="0" w:noVBand="1"/>
      </w:tblPr>
      <w:tblGrid>
        <w:gridCol w:w="2908"/>
        <w:gridCol w:w="2908"/>
        <w:gridCol w:w="2909"/>
      </w:tblGrid>
      <w:tr w:rsidR="00591E34" w:rsidTr="00350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591E34" w:rsidRDefault="0030622F"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Location</w:t>
            </w:r>
          </w:p>
        </w:tc>
        <w:tc>
          <w:tcPr>
            <w:tcW w:w="2908" w:type="dxa"/>
          </w:tcPr>
          <w:p w:rsidR="00591E34" w:rsidRDefault="0030622F" w:rsidP="00D9687D">
            <w:pPr>
              <w:tabs>
                <w:tab w:val="left" w:pos="171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Population</w:t>
            </w:r>
          </w:p>
        </w:tc>
        <w:tc>
          <w:tcPr>
            <w:tcW w:w="2909" w:type="dxa"/>
          </w:tcPr>
          <w:p w:rsidR="00591E34" w:rsidRDefault="0030622F" w:rsidP="00D9687D">
            <w:pPr>
              <w:tabs>
                <w:tab w:val="left" w:pos="171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Sample Size</w:t>
            </w:r>
          </w:p>
        </w:tc>
      </w:tr>
      <w:tr w:rsidR="00591E34" w:rsidTr="0035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591E34" w:rsidRDefault="0030622F"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Tudun-Wada</w:t>
            </w:r>
          </w:p>
        </w:tc>
        <w:tc>
          <w:tcPr>
            <w:tcW w:w="2908" w:type="dxa"/>
          </w:tcPr>
          <w:p w:rsidR="00591E34" w:rsidRDefault="0030622F" w:rsidP="00D9687D">
            <w:pPr>
              <w:tabs>
                <w:tab w:val="left" w:pos="171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596</w:t>
            </w:r>
          </w:p>
        </w:tc>
        <w:tc>
          <w:tcPr>
            <w:tcW w:w="2909" w:type="dxa"/>
          </w:tcPr>
          <w:p w:rsidR="00591E34" w:rsidRDefault="0030622F" w:rsidP="00D9687D">
            <w:pPr>
              <w:tabs>
                <w:tab w:val="left" w:pos="171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221</w:t>
            </w:r>
          </w:p>
        </w:tc>
      </w:tr>
      <w:tr w:rsidR="00591E34" w:rsidTr="00350AAB">
        <w:tc>
          <w:tcPr>
            <w:cnfStyle w:val="001000000000" w:firstRow="0" w:lastRow="0" w:firstColumn="1" w:lastColumn="0" w:oddVBand="0" w:evenVBand="0" w:oddHBand="0" w:evenHBand="0" w:firstRowFirstColumn="0" w:firstRowLastColumn="0" w:lastRowFirstColumn="0" w:lastRowLastColumn="0"/>
            <w:tcW w:w="2908" w:type="dxa"/>
          </w:tcPr>
          <w:p w:rsidR="00591E34" w:rsidRDefault="0030622F"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Nassarawa</w:t>
            </w:r>
          </w:p>
        </w:tc>
        <w:tc>
          <w:tcPr>
            <w:tcW w:w="2908" w:type="dxa"/>
          </w:tcPr>
          <w:p w:rsidR="00591E34" w:rsidRDefault="0030622F" w:rsidP="00D9687D">
            <w:pPr>
              <w:tabs>
                <w:tab w:val="left" w:pos="171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452</w:t>
            </w:r>
          </w:p>
        </w:tc>
        <w:tc>
          <w:tcPr>
            <w:tcW w:w="2909" w:type="dxa"/>
          </w:tcPr>
          <w:p w:rsidR="00591E34" w:rsidRDefault="0030622F" w:rsidP="00D9687D">
            <w:pPr>
              <w:tabs>
                <w:tab w:val="left" w:pos="171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197</w:t>
            </w:r>
          </w:p>
        </w:tc>
      </w:tr>
      <w:tr w:rsidR="00591E34" w:rsidTr="00350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591E34" w:rsidRDefault="0030622F"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2908" w:type="dxa"/>
          </w:tcPr>
          <w:p w:rsidR="00591E34" w:rsidRDefault="0030622F" w:rsidP="00D9687D">
            <w:pPr>
              <w:tabs>
                <w:tab w:val="left" w:pos="171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1048</w:t>
            </w:r>
          </w:p>
        </w:tc>
        <w:tc>
          <w:tcPr>
            <w:tcW w:w="2909" w:type="dxa"/>
          </w:tcPr>
          <w:p w:rsidR="00591E34" w:rsidRDefault="0030622F" w:rsidP="00D9687D">
            <w:pPr>
              <w:tabs>
                <w:tab w:val="left" w:pos="171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418</w:t>
            </w:r>
          </w:p>
        </w:tc>
      </w:tr>
    </w:tbl>
    <w:p w:rsidR="00802EFB" w:rsidRDefault="00802EFB" w:rsidP="00D9687D">
      <w:pPr>
        <w:tabs>
          <w:tab w:val="left" w:pos="1710"/>
        </w:tabs>
        <w:spacing w:line="480" w:lineRule="auto"/>
        <w:jc w:val="both"/>
        <w:rPr>
          <w:rFonts w:ascii="Times New Roman" w:hAnsi="Times New Roman" w:cs="Times New Roman"/>
          <w:b/>
          <w:color w:val="000000"/>
          <w:sz w:val="24"/>
          <w:szCs w:val="24"/>
        </w:rPr>
      </w:pPr>
    </w:p>
    <w:p w:rsidR="00802EFB" w:rsidRDefault="00802EFB">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C6CBE" w:rsidRPr="00216634" w:rsidRDefault="004453E2" w:rsidP="00D9687D">
      <w:pPr>
        <w:tabs>
          <w:tab w:val="left" w:pos="1710"/>
        </w:tabs>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3.</w:t>
      </w:r>
      <w:r w:rsidR="00021F8D">
        <w:rPr>
          <w:rFonts w:ascii="Times New Roman" w:hAnsi="Times New Roman" w:cs="Times New Roman"/>
          <w:b/>
          <w:color w:val="000000"/>
          <w:sz w:val="24"/>
          <w:szCs w:val="24"/>
        </w:rPr>
        <w:t>3</w:t>
      </w:r>
      <w:r w:rsidR="00342C36" w:rsidRPr="00216634">
        <w:rPr>
          <w:rFonts w:ascii="Times New Roman" w:hAnsi="Times New Roman" w:cs="Times New Roman"/>
          <w:b/>
          <w:color w:val="000000"/>
          <w:sz w:val="24"/>
          <w:szCs w:val="24"/>
        </w:rPr>
        <w:t>: Objective of the Study, Method of Da</w:t>
      </w:r>
      <w:r w:rsidR="00A34426">
        <w:rPr>
          <w:rFonts w:ascii="Times New Roman" w:hAnsi="Times New Roman" w:cs="Times New Roman"/>
          <w:b/>
          <w:color w:val="000000"/>
          <w:sz w:val="24"/>
          <w:szCs w:val="24"/>
        </w:rPr>
        <w:t>ta Collected</w:t>
      </w:r>
      <w:r w:rsidR="00342C36" w:rsidRPr="00216634">
        <w:rPr>
          <w:rFonts w:ascii="Times New Roman" w:hAnsi="Times New Roman" w:cs="Times New Roman"/>
          <w:b/>
          <w:color w:val="000000"/>
          <w:sz w:val="24"/>
          <w:szCs w:val="24"/>
        </w:rPr>
        <w:t xml:space="preserve"> and Analysis</w:t>
      </w:r>
    </w:p>
    <w:tbl>
      <w:tblPr>
        <w:tblStyle w:val="LightShading"/>
        <w:tblW w:w="0" w:type="auto"/>
        <w:tblLook w:val="04A0" w:firstRow="1" w:lastRow="0" w:firstColumn="1" w:lastColumn="0" w:noHBand="0" w:noVBand="1"/>
      </w:tblPr>
      <w:tblGrid>
        <w:gridCol w:w="2908"/>
        <w:gridCol w:w="2908"/>
        <w:gridCol w:w="2909"/>
      </w:tblGrid>
      <w:tr w:rsidR="00342C36" w:rsidTr="002A3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342C36" w:rsidRDefault="00342C36"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Objective of the Study</w:t>
            </w:r>
          </w:p>
        </w:tc>
        <w:tc>
          <w:tcPr>
            <w:tcW w:w="2908" w:type="dxa"/>
          </w:tcPr>
          <w:p w:rsidR="00342C36" w:rsidRDefault="00A34426" w:rsidP="00D9687D">
            <w:pPr>
              <w:tabs>
                <w:tab w:val="left" w:pos="171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Data  C</w:t>
            </w:r>
            <w:r w:rsidR="00342C36">
              <w:rPr>
                <w:rFonts w:ascii="Times New Roman" w:hAnsi="Times New Roman" w:cs="Times New Roman"/>
                <w:color w:val="000000"/>
                <w:sz w:val="24"/>
                <w:szCs w:val="24"/>
              </w:rPr>
              <w:t>ollected</w:t>
            </w:r>
          </w:p>
        </w:tc>
        <w:tc>
          <w:tcPr>
            <w:tcW w:w="2909" w:type="dxa"/>
          </w:tcPr>
          <w:p w:rsidR="00342C36" w:rsidRDefault="00342C36" w:rsidP="00D9687D">
            <w:pPr>
              <w:tabs>
                <w:tab w:val="left" w:pos="171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Analytical Techniques</w:t>
            </w:r>
          </w:p>
        </w:tc>
      </w:tr>
      <w:tr w:rsidR="00342C36" w:rsidTr="002A3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342C36" w:rsidRDefault="008E70CC"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Identify the factors that cause obsolescence</w:t>
            </w:r>
            <w:r w:rsidR="00342C36">
              <w:rPr>
                <w:rFonts w:ascii="Times New Roman" w:hAnsi="Times New Roman" w:cs="Times New Roman"/>
                <w:color w:val="000000"/>
                <w:sz w:val="24"/>
                <w:szCs w:val="24"/>
              </w:rPr>
              <w:t xml:space="preserve"> on</w:t>
            </w:r>
            <w:r>
              <w:rPr>
                <w:rFonts w:ascii="Times New Roman" w:hAnsi="Times New Roman" w:cs="Times New Roman"/>
                <w:color w:val="000000"/>
                <w:sz w:val="24"/>
                <w:szCs w:val="24"/>
              </w:rPr>
              <w:t xml:space="preserve"> the residential property in </w:t>
            </w:r>
            <w:r w:rsidR="00342C36">
              <w:rPr>
                <w:rFonts w:ascii="Times New Roman" w:hAnsi="Times New Roman" w:cs="Times New Roman"/>
                <w:color w:val="000000"/>
                <w:sz w:val="24"/>
                <w:szCs w:val="24"/>
              </w:rPr>
              <w:t>the study area.</w:t>
            </w:r>
          </w:p>
        </w:tc>
        <w:tc>
          <w:tcPr>
            <w:tcW w:w="2908" w:type="dxa"/>
          </w:tcPr>
          <w:p w:rsidR="00342C36" w:rsidRDefault="00A34426" w:rsidP="00D9687D">
            <w:pPr>
              <w:tabs>
                <w:tab w:val="left" w:pos="171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Responds from the </w:t>
            </w:r>
            <w:r w:rsidR="00342C36">
              <w:rPr>
                <w:rFonts w:ascii="Times New Roman" w:hAnsi="Times New Roman" w:cs="Times New Roman"/>
                <w:color w:val="000000"/>
                <w:sz w:val="24"/>
                <w:szCs w:val="24"/>
              </w:rPr>
              <w:t xml:space="preserve"> Questionnaire</w:t>
            </w:r>
            <w:r>
              <w:rPr>
                <w:rFonts w:ascii="Times New Roman" w:hAnsi="Times New Roman" w:cs="Times New Roman"/>
                <w:color w:val="000000"/>
                <w:sz w:val="24"/>
                <w:szCs w:val="24"/>
              </w:rPr>
              <w:t xml:space="preserve"> issued</w:t>
            </w:r>
          </w:p>
        </w:tc>
        <w:tc>
          <w:tcPr>
            <w:tcW w:w="2909" w:type="dxa"/>
          </w:tcPr>
          <w:p w:rsidR="00342C36" w:rsidRDefault="00342C36" w:rsidP="00D9687D">
            <w:pPr>
              <w:tabs>
                <w:tab w:val="left" w:pos="171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De</w:t>
            </w:r>
            <w:r w:rsidR="0041528D">
              <w:rPr>
                <w:rFonts w:ascii="Times New Roman" w:hAnsi="Times New Roman" w:cs="Times New Roman"/>
                <w:color w:val="000000"/>
                <w:sz w:val="24"/>
                <w:szCs w:val="24"/>
              </w:rPr>
              <w:t xml:space="preserve">scriptive </w:t>
            </w:r>
            <w:r w:rsidR="00802EFB">
              <w:rPr>
                <w:rFonts w:ascii="Times New Roman" w:hAnsi="Times New Roman" w:cs="Times New Roman"/>
                <w:color w:val="000000"/>
                <w:sz w:val="24"/>
                <w:szCs w:val="24"/>
              </w:rPr>
              <w:t>Statistics (likert scale</w:t>
            </w:r>
            <w:r>
              <w:rPr>
                <w:rFonts w:ascii="Times New Roman" w:hAnsi="Times New Roman" w:cs="Times New Roman"/>
                <w:color w:val="000000"/>
                <w:sz w:val="24"/>
                <w:szCs w:val="24"/>
              </w:rPr>
              <w:t>)</w:t>
            </w:r>
          </w:p>
        </w:tc>
      </w:tr>
      <w:tr w:rsidR="00342C36" w:rsidTr="002A3FCC">
        <w:tc>
          <w:tcPr>
            <w:cnfStyle w:val="001000000000" w:firstRow="0" w:lastRow="0" w:firstColumn="1" w:lastColumn="0" w:oddVBand="0" w:evenVBand="0" w:oddHBand="0" w:evenHBand="0" w:firstRowFirstColumn="0" w:firstRowLastColumn="0" w:lastRowFirstColumn="0" w:lastRowLastColumn="0"/>
            <w:tcW w:w="2908" w:type="dxa"/>
          </w:tcPr>
          <w:p w:rsidR="00342C36" w:rsidRDefault="00A50B44"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Examine the changes that occur in the physical decay on residential property within </w:t>
            </w:r>
            <w:r w:rsidR="00E85122">
              <w:rPr>
                <w:rFonts w:ascii="Times New Roman" w:hAnsi="Times New Roman" w:cs="Times New Roman"/>
                <w:color w:val="000000"/>
                <w:sz w:val="24"/>
                <w:szCs w:val="24"/>
              </w:rPr>
              <w:t>the study area.</w:t>
            </w:r>
          </w:p>
        </w:tc>
        <w:tc>
          <w:tcPr>
            <w:tcW w:w="2908" w:type="dxa"/>
          </w:tcPr>
          <w:p w:rsidR="00342C36" w:rsidRDefault="00A34426" w:rsidP="00D9687D">
            <w:pPr>
              <w:tabs>
                <w:tab w:val="left" w:pos="1710"/>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Responds from the </w:t>
            </w:r>
            <w:r w:rsidR="00E85122">
              <w:rPr>
                <w:rFonts w:ascii="Times New Roman" w:hAnsi="Times New Roman" w:cs="Times New Roman"/>
                <w:color w:val="000000"/>
                <w:sz w:val="24"/>
                <w:szCs w:val="24"/>
              </w:rPr>
              <w:t>Questionnaire</w:t>
            </w:r>
            <w:r>
              <w:rPr>
                <w:rFonts w:ascii="Times New Roman" w:hAnsi="Times New Roman" w:cs="Times New Roman"/>
                <w:color w:val="000000"/>
                <w:sz w:val="24"/>
                <w:szCs w:val="24"/>
              </w:rPr>
              <w:t xml:space="preserve"> issued</w:t>
            </w:r>
          </w:p>
        </w:tc>
        <w:tc>
          <w:tcPr>
            <w:tcW w:w="2909" w:type="dxa"/>
          </w:tcPr>
          <w:p w:rsidR="00342C36" w:rsidRDefault="00E85122" w:rsidP="00802EFB">
            <w:pPr>
              <w:tabs>
                <w:tab w:val="left" w:pos="171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Descriptive Statistic </w:t>
            </w:r>
          </w:p>
        </w:tc>
      </w:tr>
      <w:tr w:rsidR="00342C36" w:rsidTr="002A3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342C36" w:rsidRDefault="00E85122"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Examine the rental values of residential property across the study area</w:t>
            </w:r>
            <w:r w:rsidR="00A50B44">
              <w:rPr>
                <w:rFonts w:ascii="Times New Roman" w:hAnsi="Times New Roman" w:cs="Times New Roman"/>
                <w:color w:val="000000"/>
                <w:sz w:val="24"/>
                <w:szCs w:val="24"/>
              </w:rPr>
              <w:t>.</w:t>
            </w:r>
          </w:p>
        </w:tc>
        <w:tc>
          <w:tcPr>
            <w:tcW w:w="2908" w:type="dxa"/>
          </w:tcPr>
          <w:p w:rsidR="00342C36" w:rsidRDefault="00E85122" w:rsidP="00D9687D">
            <w:pPr>
              <w:tabs>
                <w:tab w:val="left" w:pos="171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Re</w:t>
            </w:r>
            <w:r w:rsidR="00A34426">
              <w:rPr>
                <w:rFonts w:ascii="Times New Roman" w:hAnsi="Times New Roman" w:cs="Times New Roman"/>
                <w:color w:val="000000"/>
                <w:sz w:val="24"/>
                <w:szCs w:val="24"/>
              </w:rPr>
              <w:t xml:space="preserve">sponds </w:t>
            </w:r>
            <w:r>
              <w:rPr>
                <w:rFonts w:ascii="Times New Roman" w:hAnsi="Times New Roman" w:cs="Times New Roman"/>
                <w:color w:val="000000"/>
                <w:sz w:val="24"/>
                <w:szCs w:val="24"/>
              </w:rPr>
              <w:t xml:space="preserve"> from</w:t>
            </w:r>
            <w:r w:rsidR="00A34426">
              <w:rPr>
                <w:rFonts w:ascii="Times New Roman" w:hAnsi="Times New Roman" w:cs="Times New Roman"/>
                <w:color w:val="000000"/>
                <w:sz w:val="24"/>
                <w:szCs w:val="24"/>
              </w:rPr>
              <w:t xml:space="preserve"> the</w:t>
            </w:r>
            <w:r>
              <w:rPr>
                <w:rFonts w:ascii="Times New Roman" w:hAnsi="Times New Roman" w:cs="Times New Roman"/>
                <w:color w:val="000000"/>
                <w:sz w:val="24"/>
                <w:szCs w:val="24"/>
              </w:rPr>
              <w:t xml:space="preserve"> Questionnaire</w:t>
            </w:r>
            <w:r w:rsidR="00A34426">
              <w:rPr>
                <w:rFonts w:ascii="Times New Roman" w:hAnsi="Times New Roman" w:cs="Times New Roman"/>
                <w:color w:val="000000"/>
                <w:sz w:val="24"/>
                <w:szCs w:val="24"/>
              </w:rPr>
              <w:t xml:space="preserve"> issued</w:t>
            </w:r>
          </w:p>
        </w:tc>
        <w:tc>
          <w:tcPr>
            <w:tcW w:w="2909" w:type="dxa"/>
          </w:tcPr>
          <w:p w:rsidR="00342C36" w:rsidRDefault="00216634" w:rsidP="00D9687D">
            <w:pPr>
              <w:tabs>
                <w:tab w:val="left" w:pos="171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Descriptive Statistic </w:t>
            </w:r>
            <w:r w:rsidR="003466E6">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(Anova)</w:t>
            </w:r>
          </w:p>
        </w:tc>
      </w:tr>
      <w:tr w:rsidR="00342C36" w:rsidTr="002A3FCC">
        <w:tc>
          <w:tcPr>
            <w:cnfStyle w:val="001000000000" w:firstRow="0" w:lastRow="0" w:firstColumn="1" w:lastColumn="0" w:oddVBand="0" w:evenVBand="0" w:oddHBand="0" w:evenHBand="0" w:firstRowFirstColumn="0" w:firstRowLastColumn="0" w:lastRowFirstColumn="0" w:lastRowLastColumn="0"/>
            <w:tcW w:w="2908" w:type="dxa"/>
          </w:tcPr>
          <w:p w:rsidR="00342C36" w:rsidRDefault="00216634" w:rsidP="00D9687D">
            <w:pPr>
              <w:tabs>
                <w:tab w:val="left" w:pos="171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Assess the impact of the level of obsolescence on residential property value in the study area.</w:t>
            </w:r>
          </w:p>
        </w:tc>
        <w:tc>
          <w:tcPr>
            <w:tcW w:w="2908" w:type="dxa"/>
          </w:tcPr>
          <w:p w:rsidR="00342C36" w:rsidRDefault="00A34426" w:rsidP="00D9687D">
            <w:pPr>
              <w:tabs>
                <w:tab w:val="left" w:pos="1710"/>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Respond</w:t>
            </w:r>
            <w:r w:rsidR="00216634">
              <w:rPr>
                <w:rFonts w:ascii="Times New Roman" w:hAnsi="Times New Roman" w:cs="Times New Roman"/>
                <w:color w:val="000000"/>
                <w:sz w:val="24"/>
                <w:szCs w:val="24"/>
              </w:rPr>
              <w:t>s from</w:t>
            </w:r>
            <w:r>
              <w:rPr>
                <w:rFonts w:ascii="Times New Roman" w:hAnsi="Times New Roman" w:cs="Times New Roman"/>
                <w:color w:val="000000"/>
                <w:sz w:val="24"/>
                <w:szCs w:val="24"/>
              </w:rPr>
              <w:t xml:space="preserve"> the</w:t>
            </w:r>
            <w:r w:rsidR="00216634">
              <w:rPr>
                <w:rFonts w:ascii="Times New Roman" w:hAnsi="Times New Roman" w:cs="Times New Roman"/>
                <w:color w:val="000000"/>
                <w:sz w:val="24"/>
                <w:szCs w:val="24"/>
              </w:rPr>
              <w:t xml:space="preserve"> Questionnaire</w:t>
            </w:r>
            <w:r>
              <w:rPr>
                <w:rFonts w:ascii="Times New Roman" w:hAnsi="Times New Roman" w:cs="Times New Roman"/>
                <w:color w:val="000000"/>
                <w:sz w:val="24"/>
                <w:szCs w:val="24"/>
              </w:rPr>
              <w:t xml:space="preserve"> issued</w:t>
            </w:r>
          </w:p>
        </w:tc>
        <w:tc>
          <w:tcPr>
            <w:tcW w:w="2909" w:type="dxa"/>
          </w:tcPr>
          <w:p w:rsidR="00342C36" w:rsidRDefault="00A50B44" w:rsidP="00D9687D">
            <w:pPr>
              <w:tabs>
                <w:tab w:val="left" w:pos="1710"/>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Descriptive Statistic </w:t>
            </w:r>
          </w:p>
        </w:tc>
      </w:tr>
    </w:tbl>
    <w:p w:rsidR="00267939" w:rsidRDefault="00136653" w:rsidP="003F4138">
      <w:pPr>
        <w:tabs>
          <w:tab w:val="left" w:pos="1710"/>
        </w:tabs>
        <w:autoSpaceDE w:val="0"/>
        <w:autoSpaceDN w:val="0"/>
        <w:adjustRightInd w:val="0"/>
        <w:spacing w:before="100" w:beforeAutospacing="1" w:after="0" w:line="480" w:lineRule="auto"/>
        <w:jc w:val="both"/>
        <w:rPr>
          <w:rFonts w:ascii="Times New Roman" w:hAnsi="Times New Roman"/>
          <w:b/>
          <w:iCs/>
          <w:sz w:val="24"/>
          <w:szCs w:val="24"/>
        </w:rPr>
      </w:pPr>
      <w:r>
        <w:rPr>
          <w:rFonts w:ascii="Times New Roman" w:hAnsi="Times New Roman"/>
          <w:b/>
          <w:sz w:val="24"/>
          <w:szCs w:val="24"/>
        </w:rPr>
        <w:t>3.6</w:t>
      </w:r>
      <w:r w:rsidR="00802EFB">
        <w:rPr>
          <w:rFonts w:ascii="Times New Roman" w:hAnsi="Times New Roman"/>
          <w:b/>
          <w:sz w:val="24"/>
          <w:szCs w:val="24"/>
        </w:rPr>
        <w:t xml:space="preserve"> </w:t>
      </w:r>
      <w:r w:rsidR="003F4138">
        <w:rPr>
          <w:rFonts w:ascii="Times New Roman" w:hAnsi="Times New Roman"/>
          <w:b/>
          <w:sz w:val="24"/>
          <w:szCs w:val="24"/>
        </w:rPr>
        <w:t xml:space="preserve">   </w:t>
      </w:r>
      <w:r w:rsidR="003F4138">
        <w:rPr>
          <w:rFonts w:ascii="Times New Roman" w:hAnsi="Times New Roman"/>
          <w:b/>
          <w:iCs/>
          <w:sz w:val="24"/>
          <w:szCs w:val="24"/>
        </w:rPr>
        <w:t>Method of Data Analysis and Analytical Techniques</w:t>
      </w:r>
    </w:p>
    <w:p w:rsidR="00267939" w:rsidRDefault="00267939" w:rsidP="003F4138">
      <w:pPr>
        <w:tabs>
          <w:tab w:val="left" w:pos="1710"/>
        </w:tabs>
        <w:autoSpaceDE w:val="0"/>
        <w:autoSpaceDN w:val="0"/>
        <w:adjustRightInd w:val="0"/>
        <w:spacing w:after="100" w:afterAutospacing="1" w:line="480" w:lineRule="auto"/>
        <w:jc w:val="both"/>
        <w:rPr>
          <w:rFonts w:ascii="Times New Roman" w:hAnsi="Times New Roman"/>
          <w:iCs/>
          <w:sz w:val="24"/>
          <w:szCs w:val="24"/>
        </w:rPr>
      </w:pPr>
      <w:r>
        <w:rPr>
          <w:rFonts w:ascii="Times New Roman" w:hAnsi="Times New Roman"/>
          <w:iCs/>
          <w:sz w:val="24"/>
          <w:szCs w:val="24"/>
        </w:rPr>
        <w:t xml:space="preserve">The study utilized quantitative data analysis. The study employed both descriptive and inferential methods of Analysis. </w:t>
      </w:r>
    </w:p>
    <w:p w:rsidR="00267939" w:rsidRDefault="00136653" w:rsidP="003F4138">
      <w:pPr>
        <w:tabs>
          <w:tab w:val="left" w:pos="1710"/>
        </w:tabs>
        <w:autoSpaceDE w:val="0"/>
        <w:autoSpaceDN w:val="0"/>
        <w:adjustRightInd w:val="0"/>
        <w:spacing w:before="100" w:beforeAutospacing="1" w:after="100" w:afterAutospacing="1" w:line="480" w:lineRule="auto"/>
        <w:jc w:val="both"/>
        <w:rPr>
          <w:rFonts w:ascii="Times New Roman" w:hAnsi="Times New Roman"/>
          <w:iCs/>
          <w:sz w:val="24"/>
          <w:szCs w:val="24"/>
        </w:rPr>
      </w:pPr>
      <w:r>
        <w:rPr>
          <w:rFonts w:ascii="Times New Roman" w:hAnsi="Times New Roman"/>
          <w:b/>
          <w:iCs/>
          <w:sz w:val="24"/>
          <w:szCs w:val="24"/>
        </w:rPr>
        <w:t>3.6</w:t>
      </w:r>
      <w:r w:rsidR="00707935">
        <w:rPr>
          <w:rFonts w:ascii="Times New Roman" w:hAnsi="Times New Roman"/>
          <w:b/>
          <w:iCs/>
          <w:sz w:val="24"/>
          <w:szCs w:val="24"/>
        </w:rPr>
        <w:t xml:space="preserve">.1 </w:t>
      </w:r>
      <w:r w:rsidR="00267939" w:rsidRPr="00ED6367">
        <w:rPr>
          <w:rFonts w:ascii="Times New Roman" w:hAnsi="Times New Roman"/>
          <w:b/>
          <w:iCs/>
          <w:sz w:val="24"/>
          <w:szCs w:val="24"/>
        </w:rPr>
        <w:t xml:space="preserve">Descriptive </w:t>
      </w:r>
      <w:r w:rsidR="003F4138" w:rsidRPr="00ED6367">
        <w:rPr>
          <w:rFonts w:ascii="Times New Roman" w:hAnsi="Times New Roman"/>
          <w:b/>
          <w:iCs/>
          <w:sz w:val="24"/>
          <w:szCs w:val="24"/>
        </w:rPr>
        <w:t>Analysis</w:t>
      </w:r>
      <w:r w:rsidR="00267939">
        <w:rPr>
          <w:rFonts w:ascii="Times New Roman" w:hAnsi="Times New Roman"/>
          <w:iCs/>
          <w:sz w:val="24"/>
          <w:szCs w:val="24"/>
        </w:rPr>
        <w:t>:  statistics such as total return, standard deviation, variance and coefficient of variation. The use of mean rental growth is to calculate the mean of the rental growth of residential properties.</w:t>
      </w:r>
    </w:p>
    <w:p w:rsidR="00267939" w:rsidRPr="00267939" w:rsidRDefault="00267939" w:rsidP="00D9687D">
      <w:pPr>
        <w:tabs>
          <w:tab w:val="left" w:pos="1710"/>
        </w:tabs>
        <w:spacing w:after="0" w:line="480" w:lineRule="auto"/>
        <w:jc w:val="both"/>
        <w:rPr>
          <w:rFonts w:ascii="Times New Roman" w:hAnsi="Times New Roman"/>
          <w:sz w:val="24"/>
          <w:szCs w:val="24"/>
        </w:rPr>
      </w:pPr>
      <w:r>
        <w:rPr>
          <w:rFonts w:ascii="Times New Roman" w:hAnsi="Times New Roman"/>
          <w:sz w:val="24"/>
          <w:szCs w:val="24"/>
        </w:rPr>
        <w:lastRenderedPageBreak/>
        <w:t>Annual holding period of return (income return) was determined as follows:</w:t>
      </w:r>
    </w:p>
    <w:p w:rsidR="00267939" w:rsidRPr="00D02C0F" w:rsidRDefault="00267939" w:rsidP="00D9687D">
      <w:pPr>
        <w:tabs>
          <w:tab w:val="left" w:pos="1710"/>
        </w:tabs>
        <w:spacing w:line="480" w:lineRule="auto"/>
        <w:jc w:val="both"/>
        <w:rPr>
          <w:rFonts w:ascii="Times New Roman" w:hAnsi="Times New Roman"/>
          <w:sz w:val="24"/>
          <w:szCs w:val="24"/>
        </w:rPr>
      </w:pPr>
      <w:r>
        <w:rPr>
          <w:rFonts w:ascii="Times New Roman" w:hAnsi="Times New Roman"/>
          <w:sz w:val="24"/>
          <w:szCs w:val="24"/>
        </w:rPr>
        <w:t xml:space="preserve">IRt  = </w:t>
      </w:r>
      <m:oMath>
        <m:f>
          <m:fPr>
            <m:ctrlPr>
              <w:rPr>
                <w:rFonts w:ascii="Cambria Math" w:eastAsia="Times New Roman" w:hAnsi="Cambria Math"/>
                <w:sz w:val="24"/>
                <w:szCs w:val="24"/>
              </w:rPr>
            </m:ctrlPr>
          </m:fPr>
          <m:num>
            <m:r>
              <w:rPr>
                <w:rFonts w:ascii="Cambria Math" w:eastAsia="Times New Roman" w:hAnsi="Cambria Math"/>
                <w:sz w:val="24"/>
                <w:szCs w:val="24"/>
              </w:rPr>
              <m:t>NIt</m:t>
            </m:r>
          </m:num>
          <m:den>
            <m:r>
              <w:rPr>
                <w:rFonts w:ascii="Cambria Math" w:eastAsia="Times New Roman" w:hAnsi="Cambria Math"/>
                <w:sz w:val="24"/>
                <w:szCs w:val="24"/>
              </w:rPr>
              <m:t>CVt-1</m:t>
            </m:r>
          </m:den>
        </m:f>
      </m:oMath>
      <w:r w:rsidR="006F137C">
        <w:rPr>
          <w:rFonts w:ascii="Times New Roman" w:eastAsiaTheme="minorEastAsia" w:hAnsi="Times New Roman"/>
          <w:sz w:val="24"/>
          <w:szCs w:val="24"/>
        </w:rPr>
        <w:t xml:space="preserve">      …………………………………………. (3.2)</w:t>
      </w:r>
    </w:p>
    <w:p w:rsidR="00267939" w:rsidRPr="00D02C0F" w:rsidRDefault="00267939" w:rsidP="00D9687D">
      <w:pPr>
        <w:tabs>
          <w:tab w:val="left" w:pos="1710"/>
        </w:tabs>
        <w:spacing w:line="480" w:lineRule="auto"/>
        <w:jc w:val="both"/>
        <w:rPr>
          <w:rFonts w:ascii="Times New Roman" w:hAnsi="Times New Roman"/>
          <w:sz w:val="24"/>
          <w:szCs w:val="24"/>
        </w:rPr>
      </w:pPr>
      <w:r w:rsidRPr="00D02C0F">
        <w:rPr>
          <w:rFonts w:ascii="Times New Roman" w:hAnsi="Times New Roman"/>
          <w:sz w:val="24"/>
          <w:szCs w:val="24"/>
        </w:rPr>
        <w:t>Where</w:t>
      </w:r>
    </w:p>
    <w:p w:rsidR="00267939" w:rsidRPr="00D02C0F" w:rsidRDefault="00267939" w:rsidP="00D9687D">
      <w:pPr>
        <w:tabs>
          <w:tab w:val="left" w:pos="1710"/>
        </w:tabs>
        <w:spacing w:line="480" w:lineRule="auto"/>
        <w:jc w:val="both"/>
        <w:rPr>
          <w:rFonts w:ascii="Times New Roman" w:hAnsi="Times New Roman"/>
          <w:sz w:val="24"/>
          <w:szCs w:val="24"/>
        </w:rPr>
      </w:pPr>
      <w:r w:rsidRPr="00D02C0F">
        <w:rPr>
          <w:rFonts w:ascii="Times New Roman" w:hAnsi="Times New Roman"/>
          <w:sz w:val="24"/>
          <w:szCs w:val="24"/>
        </w:rPr>
        <w:t>I</w:t>
      </w:r>
      <w:r>
        <w:rPr>
          <w:rFonts w:ascii="Times New Roman" w:hAnsi="Times New Roman"/>
          <w:sz w:val="24"/>
          <w:szCs w:val="24"/>
        </w:rPr>
        <w:t>Rt</w:t>
      </w:r>
      <w:r w:rsidRPr="00D02C0F">
        <w:rPr>
          <w:rFonts w:ascii="Times New Roman" w:hAnsi="Times New Roman"/>
          <w:sz w:val="24"/>
          <w:szCs w:val="24"/>
        </w:rPr>
        <w:t xml:space="preserve"> = income return for period t</w:t>
      </w:r>
    </w:p>
    <w:p w:rsidR="00267939" w:rsidRPr="00D02C0F" w:rsidRDefault="00267939" w:rsidP="00D9687D">
      <w:pPr>
        <w:tabs>
          <w:tab w:val="left" w:pos="1710"/>
        </w:tabs>
        <w:spacing w:line="480" w:lineRule="auto"/>
        <w:jc w:val="both"/>
        <w:rPr>
          <w:rFonts w:ascii="Times New Roman" w:hAnsi="Times New Roman"/>
          <w:sz w:val="24"/>
          <w:szCs w:val="24"/>
        </w:rPr>
      </w:pPr>
      <w:r w:rsidRPr="00D02C0F">
        <w:rPr>
          <w:rFonts w:ascii="Times New Roman" w:hAnsi="Times New Roman"/>
          <w:sz w:val="24"/>
          <w:szCs w:val="24"/>
        </w:rPr>
        <w:t>Nit = net income received in period t</w:t>
      </w:r>
    </w:p>
    <w:p w:rsidR="00267939" w:rsidRPr="00D02C0F" w:rsidRDefault="00267939" w:rsidP="00D9687D">
      <w:pPr>
        <w:tabs>
          <w:tab w:val="left" w:pos="1710"/>
        </w:tabs>
        <w:spacing w:line="480" w:lineRule="auto"/>
        <w:jc w:val="both"/>
        <w:rPr>
          <w:rFonts w:ascii="Times New Roman" w:hAnsi="Times New Roman"/>
          <w:sz w:val="24"/>
          <w:szCs w:val="24"/>
        </w:rPr>
      </w:pPr>
      <w:r w:rsidRPr="00D02C0F">
        <w:rPr>
          <w:rFonts w:ascii="Times New Roman" w:hAnsi="Times New Roman"/>
          <w:sz w:val="24"/>
          <w:szCs w:val="24"/>
        </w:rPr>
        <w:t>CVT – 1 = CV at the end of period t – 1</w:t>
      </w:r>
    </w:p>
    <w:p w:rsidR="00267939" w:rsidRDefault="00267939" w:rsidP="00D9687D">
      <w:pPr>
        <w:tabs>
          <w:tab w:val="left" w:pos="1710"/>
        </w:tabs>
        <w:autoSpaceDE w:val="0"/>
        <w:autoSpaceDN w:val="0"/>
        <w:adjustRightInd w:val="0"/>
        <w:spacing w:before="100" w:beforeAutospacing="1" w:after="100" w:afterAutospacing="1" w:line="480" w:lineRule="auto"/>
        <w:jc w:val="both"/>
        <w:rPr>
          <w:rFonts w:ascii="Times New Roman" w:hAnsi="Times New Roman"/>
          <w:iCs/>
          <w:sz w:val="24"/>
          <w:szCs w:val="24"/>
        </w:rPr>
      </w:pPr>
      <w:r>
        <w:rPr>
          <w:rFonts w:ascii="Times New Roman" w:hAnsi="Times New Roman" w:cs="Times New Roman"/>
          <w:b/>
          <w:bCs/>
          <w:sz w:val="24"/>
          <w:szCs w:val="24"/>
        </w:rPr>
        <w:t xml:space="preserve"> </w:t>
      </w:r>
      <w:r w:rsidR="00136653">
        <w:rPr>
          <w:rFonts w:ascii="Times New Roman" w:hAnsi="Times New Roman"/>
          <w:b/>
          <w:iCs/>
          <w:sz w:val="24"/>
          <w:szCs w:val="24"/>
        </w:rPr>
        <w:t>3.6</w:t>
      </w:r>
      <w:r w:rsidR="00707935">
        <w:rPr>
          <w:rFonts w:ascii="Times New Roman" w:hAnsi="Times New Roman"/>
          <w:b/>
          <w:iCs/>
          <w:sz w:val="24"/>
          <w:szCs w:val="24"/>
        </w:rPr>
        <w:t xml:space="preserve">.2 </w:t>
      </w:r>
      <w:r w:rsidRPr="00CB7D01">
        <w:rPr>
          <w:rFonts w:ascii="Times New Roman" w:hAnsi="Times New Roman"/>
          <w:b/>
          <w:iCs/>
          <w:sz w:val="24"/>
          <w:szCs w:val="24"/>
        </w:rPr>
        <w:t>Inferential Analysis</w:t>
      </w:r>
      <w:r>
        <w:rPr>
          <w:rFonts w:ascii="Times New Roman" w:hAnsi="Times New Roman"/>
          <w:iCs/>
          <w:sz w:val="24"/>
          <w:szCs w:val="24"/>
        </w:rPr>
        <w:t>: inferential analysis featured the use of analysis of variance (ANOVA). This is used to establish the level of variation in rental growth rate.</w:t>
      </w:r>
    </w:p>
    <w:p w:rsidR="00267939" w:rsidRDefault="00267939" w:rsidP="00D9687D">
      <w:pPr>
        <w:tabs>
          <w:tab w:val="left" w:pos="1710"/>
        </w:tabs>
        <w:spacing w:before="100" w:beforeAutospacing="1" w:after="100" w:afterAutospacing="1" w:line="480" w:lineRule="auto"/>
        <w:jc w:val="both"/>
        <w:rPr>
          <w:rFonts w:ascii="Times New Roman" w:hAnsi="Times New Roman"/>
          <w:sz w:val="24"/>
          <w:szCs w:val="24"/>
        </w:rPr>
      </w:pPr>
      <w:r>
        <w:rPr>
          <w:rFonts w:ascii="Times New Roman" w:hAnsi="Times New Roman"/>
          <w:b/>
          <w:sz w:val="24"/>
          <w:szCs w:val="24"/>
        </w:rPr>
        <w:t>Analysis of Variance (</w:t>
      </w:r>
      <w:r w:rsidRPr="00DE7C12">
        <w:rPr>
          <w:rFonts w:ascii="Times New Roman" w:hAnsi="Times New Roman"/>
          <w:b/>
          <w:sz w:val="24"/>
          <w:szCs w:val="24"/>
        </w:rPr>
        <w:t>F – Statistics</w:t>
      </w:r>
      <w:r>
        <w:rPr>
          <w:rFonts w:ascii="Times New Roman" w:hAnsi="Times New Roman"/>
          <w:b/>
          <w:sz w:val="24"/>
          <w:szCs w:val="24"/>
        </w:rPr>
        <w:t>)</w:t>
      </w:r>
      <w:r w:rsidR="008454E5">
        <w:rPr>
          <w:rFonts w:ascii="Times New Roman" w:hAnsi="Times New Roman"/>
          <w:b/>
          <w:sz w:val="24"/>
          <w:szCs w:val="24"/>
        </w:rPr>
        <w:t xml:space="preserve"> </w:t>
      </w:r>
      <w:r w:rsidR="008454E5">
        <w:rPr>
          <w:rFonts w:ascii="Times New Roman" w:hAnsi="Times New Roman"/>
          <w:sz w:val="24"/>
          <w:szCs w:val="24"/>
        </w:rPr>
        <w:t>The level</w:t>
      </w:r>
      <w:r w:rsidRPr="00DE7C12">
        <w:rPr>
          <w:rFonts w:ascii="Times New Roman" w:hAnsi="Times New Roman"/>
          <w:sz w:val="24"/>
          <w:szCs w:val="24"/>
        </w:rPr>
        <w:t xml:space="preserve"> of the overall significant </w:t>
      </w:r>
      <w:r>
        <w:rPr>
          <w:rFonts w:ascii="Times New Roman" w:hAnsi="Times New Roman"/>
          <w:sz w:val="24"/>
          <w:szCs w:val="24"/>
        </w:rPr>
        <w:t>d</w:t>
      </w:r>
      <w:r w:rsidR="00B27ACF">
        <w:rPr>
          <w:rFonts w:ascii="Times New Roman" w:hAnsi="Times New Roman"/>
          <w:sz w:val="24"/>
          <w:szCs w:val="24"/>
        </w:rPr>
        <w:t>ifference in property rental value</w:t>
      </w:r>
      <w:r>
        <w:rPr>
          <w:rFonts w:ascii="Times New Roman" w:hAnsi="Times New Roman"/>
          <w:sz w:val="24"/>
          <w:szCs w:val="24"/>
        </w:rPr>
        <w:t xml:space="preserve"> returns and amount collected across the study areas make the test relevant for the study. </w:t>
      </w:r>
      <w:r w:rsidRPr="001E7136">
        <w:rPr>
          <w:rFonts w:ascii="Times New Roman" w:hAnsi="Times New Roman"/>
          <w:sz w:val="24"/>
          <w:szCs w:val="24"/>
        </w:rPr>
        <w:t>ANOVA model can be stated thus:</w:t>
      </w:r>
    </w:p>
    <w:p w:rsidR="00267939" w:rsidRPr="001E7136" w:rsidRDefault="00267939" w:rsidP="00D9687D">
      <w:pPr>
        <w:tabs>
          <w:tab w:val="left" w:pos="1710"/>
        </w:tabs>
        <w:spacing w:before="100" w:beforeAutospacing="1" w:after="100" w:afterAutospacing="1" w:line="480" w:lineRule="auto"/>
        <w:jc w:val="both"/>
        <w:rPr>
          <w:rFonts w:ascii="Times New Roman" w:hAnsi="Times New Roman"/>
          <w:sz w:val="24"/>
          <w:szCs w:val="24"/>
        </w:rPr>
      </w:pPr>
      <m:oMath>
        <m:r>
          <w:rPr>
            <w:rFonts w:ascii="Cambria Math" w:hAnsi="Cambria Math"/>
            <w:sz w:val="24"/>
            <w:szCs w:val="24"/>
          </w:rPr>
          <m:t>ANOVA</m:t>
        </m:r>
        <m:d>
          <m:dPr>
            <m:ctrlPr>
              <w:rPr>
                <w:rFonts w:ascii="Cambria Math" w:hAnsi="Cambria Math"/>
                <w:i/>
                <w:sz w:val="24"/>
                <w:szCs w:val="24"/>
              </w:rPr>
            </m:ctrlPr>
          </m:dPr>
          <m:e>
            <m:r>
              <w:rPr>
                <w:rFonts w:ascii="Cambria Math" w:hAnsi="Cambria Math"/>
                <w:sz w:val="24"/>
                <w:szCs w:val="24"/>
              </w:rPr>
              <m:t>F-ratio</m:t>
            </m:r>
          </m:e>
        </m:d>
        <m:r>
          <w:rPr>
            <w:rFonts w:ascii="Cambria Math" w:hAnsi="Cambria Math"/>
            <w:sz w:val="24"/>
            <w:szCs w:val="24"/>
          </w:rPr>
          <m:t>=</m:t>
        </m:r>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ε</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e>
                        </m:d>
                      </m:e>
                      <m:sup>
                        <m:r>
                          <w:rPr>
                            <w:rFonts w:ascii="Cambria Math" w:hAnsi="Cambria Math"/>
                            <w:sz w:val="24"/>
                            <w:szCs w:val="24"/>
                          </w:rPr>
                          <m:t>2</m:t>
                        </m:r>
                      </m:sup>
                    </m:sSup>
                  </m:num>
                  <m:den>
                    <m:r>
                      <w:rPr>
                        <w:rFonts w:ascii="Cambria Math" w:hAnsi="Cambria Math"/>
                        <w:sz w:val="24"/>
                        <w:szCs w:val="24"/>
                      </w:rPr>
                      <m:t>n</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(ε</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r>
                      <w:rPr>
                        <w:rFonts w:ascii="Cambria Math" w:hAnsi="Cambria Math"/>
                        <w:sz w:val="24"/>
                        <w:szCs w:val="24"/>
                      </w:rPr>
                      <m:t>N</m:t>
                    </m:r>
                  </m:den>
                </m:f>
              </m:e>
            </m:d>
            <m:r>
              <w:rPr>
                <w:rFonts w:ascii="Cambria Math" w:hAnsi="Cambria Math"/>
                <w:sz w:val="24"/>
                <w:szCs w:val="24"/>
              </w:rPr>
              <m:t>÷(K-1)</m:t>
            </m:r>
          </m:e>
        </m:d>
        <m:r>
          <w:rPr>
            <w:rFonts w:ascii="Cambria Math" w:hAnsi="Cambria Math"/>
            <w:sz w:val="24"/>
            <w:szCs w:val="24"/>
          </w:rPr>
          <m:t>÷</m:t>
        </m:r>
        <m:d>
          <m:dPr>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(ε</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r>
                      <w:rPr>
                        <w:rFonts w:ascii="Cambria Math" w:hAnsi="Cambria Math"/>
                        <w:sz w:val="24"/>
                        <w:szCs w:val="24"/>
                      </w:rPr>
                      <m:t>N</m:t>
                    </m:r>
                  </m:den>
                </m:f>
              </m:e>
            </m:d>
            <m:r>
              <w:rPr>
                <w:rFonts w:ascii="Cambria Math" w:hAnsi="Cambria Math"/>
                <w:sz w:val="24"/>
                <w:szCs w:val="24"/>
              </w:rPr>
              <m:t>÷(N-K)</m:t>
            </m:r>
          </m:e>
        </m:d>
        <m:r>
          <w:rPr>
            <w:rFonts w:ascii="Cambria Math" w:hAnsi="Cambria Math"/>
            <w:sz w:val="24"/>
            <w:szCs w:val="24"/>
          </w:rPr>
          <m:t xml:space="preserve"> </m:t>
        </m:r>
      </m:oMath>
      <w:r w:rsidR="006F137C">
        <w:rPr>
          <w:rFonts w:ascii="Times New Roman" w:eastAsiaTheme="minorEastAsia" w:hAnsi="Times New Roman"/>
          <w:sz w:val="24"/>
          <w:szCs w:val="24"/>
        </w:rPr>
        <w:t xml:space="preserve"> </w:t>
      </w:r>
      <w:r w:rsidR="00CF6E5B">
        <w:rPr>
          <w:rFonts w:ascii="Times New Roman" w:eastAsiaTheme="minorEastAsia" w:hAnsi="Times New Roman"/>
          <w:sz w:val="24"/>
          <w:szCs w:val="24"/>
        </w:rPr>
        <w:t>-----------------------------------------------</w:t>
      </w:r>
      <w:r w:rsidR="006F137C">
        <w:rPr>
          <w:rFonts w:ascii="Times New Roman" w:eastAsiaTheme="minorEastAsia" w:hAnsi="Times New Roman"/>
          <w:sz w:val="24"/>
          <w:szCs w:val="24"/>
        </w:rPr>
        <w:t>(3.3)</w:t>
      </w:r>
    </w:p>
    <w:p w:rsidR="00CF6E5B" w:rsidRDefault="00CF6E5B" w:rsidP="00D9687D">
      <w:pPr>
        <w:tabs>
          <w:tab w:val="left" w:pos="1710"/>
        </w:tabs>
        <w:spacing w:after="0" w:line="480" w:lineRule="auto"/>
        <w:jc w:val="both"/>
        <w:rPr>
          <w:rFonts w:ascii="Times New Roman" w:hAnsi="Times New Roman"/>
          <w:b/>
          <w:sz w:val="24"/>
          <w:szCs w:val="24"/>
        </w:rPr>
      </w:pPr>
      <w:r>
        <w:rPr>
          <w:rFonts w:ascii="Times New Roman" w:hAnsi="Times New Roman"/>
          <w:b/>
          <w:sz w:val="24"/>
          <w:szCs w:val="24"/>
        </w:rPr>
        <w:t>3.7 Break down and Analysis adopted</w:t>
      </w:r>
    </w:p>
    <w:p w:rsidR="00CF6E5B" w:rsidRPr="00F936C2" w:rsidRDefault="00CF6E5B" w:rsidP="00CF6E5B">
      <w:pPr>
        <w:tabs>
          <w:tab w:val="left" w:pos="1710"/>
        </w:tabs>
        <w:spacing w:after="0" w:line="360" w:lineRule="auto"/>
        <w:jc w:val="both"/>
        <w:rPr>
          <w:rFonts w:ascii="Times New Roman" w:hAnsi="Times New Roman"/>
          <w:sz w:val="24"/>
          <w:szCs w:val="24"/>
        </w:rPr>
      </w:pPr>
      <w:r>
        <w:rPr>
          <w:rFonts w:ascii="Times New Roman" w:hAnsi="Times New Roman"/>
          <w:sz w:val="24"/>
          <w:szCs w:val="24"/>
        </w:rPr>
        <w:t>A total number of 418 questionnaires were administered for both study areas but only 237 questionnaires were retrieved back, 134 for Tudun-Wada and 103 for Nassarawa area due to wrongly filled and some not returned.</w:t>
      </w:r>
    </w:p>
    <w:p w:rsidR="00CF6E5B" w:rsidRPr="00D54370" w:rsidRDefault="00CF6E5B" w:rsidP="00CF6E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The data obtained from the research</w:t>
      </w:r>
      <w:r>
        <w:rPr>
          <w:rFonts w:ascii="Times New Roman" w:hAnsi="Times New Roman"/>
          <w:sz w:val="24"/>
          <w:szCs w:val="24"/>
        </w:rPr>
        <w:t xml:space="preserve"> were</w:t>
      </w:r>
      <w:r w:rsidRPr="00D54370">
        <w:rPr>
          <w:rFonts w:ascii="Times New Roman" w:hAnsi="Times New Roman"/>
          <w:sz w:val="24"/>
          <w:szCs w:val="24"/>
        </w:rPr>
        <w:t xml:space="preserve"> </w:t>
      </w:r>
      <w:r>
        <w:rPr>
          <w:rFonts w:ascii="Times New Roman" w:hAnsi="Times New Roman"/>
          <w:sz w:val="24"/>
          <w:szCs w:val="24"/>
        </w:rPr>
        <w:t>Analysis using both descriptive and inferential statistical analysis. Analysis of Variance (ANOVA) was adopted</w:t>
      </w:r>
      <w:r w:rsidRPr="00D54370">
        <w:rPr>
          <w:rFonts w:ascii="Times New Roman" w:hAnsi="Times New Roman"/>
          <w:sz w:val="24"/>
          <w:szCs w:val="24"/>
        </w:rPr>
        <w:t xml:space="preserve"> to check if there is any statistical significant difference in rental value</w:t>
      </w:r>
      <w:r>
        <w:rPr>
          <w:rFonts w:ascii="Times New Roman" w:hAnsi="Times New Roman"/>
          <w:sz w:val="24"/>
          <w:szCs w:val="24"/>
        </w:rPr>
        <w:t xml:space="preserve"> of residential properties in the study areas. </w:t>
      </w:r>
    </w:p>
    <w:p w:rsidR="00CF6E5B" w:rsidRDefault="00CF6E5B" w:rsidP="00CF6E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The study employed descriptive statistical analysis to get frequency distribution table for better understanding and percentage to determine the proportion of variable us</w:t>
      </w:r>
      <w:r>
        <w:rPr>
          <w:rFonts w:ascii="Times New Roman" w:hAnsi="Times New Roman"/>
          <w:sz w:val="24"/>
          <w:szCs w:val="24"/>
        </w:rPr>
        <w:t xml:space="preserve">ed. </w:t>
      </w:r>
    </w:p>
    <w:p w:rsidR="00544F10" w:rsidRDefault="00267939" w:rsidP="00D9687D">
      <w:pPr>
        <w:tabs>
          <w:tab w:val="left" w:pos="1710"/>
        </w:tabs>
        <w:spacing w:after="0" w:line="480" w:lineRule="auto"/>
        <w:jc w:val="both"/>
        <w:rPr>
          <w:rFonts w:ascii="Times New Roman" w:hAnsi="Times New Roman" w:cs="Times New Roman"/>
          <w:b/>
          <w:bCs/>
          <w:sz w:val="24"/>
          <w:szCs w:val="24"/>
        </w:rPr>
      </w:pPr>
      <w:r>
        <w:rPr>
          <w:rFonts w:ascii="Times New Roman" w:hAnsi="Times New Roman"/>
          <w:b/>
          <w:sz w:val="24"/>
          <w:szCs w:val="24"/>
        </w:rPr>
        <w:br w:type="page"/>
      </w:r>
    </w:p>
    <w:p w:rsidR="00C9635E" w:rsidRDefault="00C9635E" w:rsidP="00BA332D">
      <w:pPr>
        <w:jc w:val="center"/>
        <w:rPr>
          <w:rFonts w:ascii="Times New Roman" w:hAnsi="Times New Roman"/>
          <w:b/>
          <w:sz w:val="24"/>
          <w:szCs w:val="24"/>
        </w:rPr>
      </w:pPr>
      <w:r w:rsidRPr="00D54370">
        <w:rPr>
          <w:rFonts w:ascii="Times New Roman" w:hAnsi="Times New Roman"/>
          <w:b/>
          <w:sz w:val="24"/>
          <w:szCs w:val="24"/>
        </w:rPr>
        <w:lastRenderedPageBreak/>
        <w:t>CHAPTER FOUR</w:t>
      </w:r>
    </w:p>
    <w:p w:rsidR="00C9635E" w:rsidRPr="005463B0" w:rsidRDefault="005463B0" w:rsidP="005463B0">
      <w:pPr>
        <w:tabs>
          <w:tab w:val="left" w:pos="1710"/>
        </w:tabs>
        <w:spacing w:after="0" w:line="360" w:lineRule="auto"/>
        <w:jc w:val="both"/>
        <w:rPr>
          <w:rFonts w:ascii="Times New Roman" w:hAnsi="Times New Roman"/>
          <w:sz w:val="24"/>
          <w:szCs w:val="24"/>
        </w:rPr>
      </w:pPr>
      <w:r>
        <w:rPr>
          <w:rFonts w:ascii="Times New Roman" w:hAnsi="Times New Roman"/>
          <w:b/>
          <w:sz w:val="24"/>
          <w:szCs w:val="24"/>
        </w:rPr>
        <w:t xml:space="preserve">4.0 </w:t>
      </w:r>
      <w:r w:rsidR="003F4138">
        <w:rPr>
          <w:rFonts w:ascii="Times New Roman" w:hAnsi="Times New Roman"/>
          <w:b/>
          <w:sz w:val="24"/>
          <w:szCs w:val="24"/>
        </w:rPr>
        <w:t xml:space="preserve">  </w:t>
      </w:r>
      <w:r w:rsidR="006F137C">
        <w:rPr>
          <w:rFonts w:ascii="Times New Roman" w:hAnsi="Times New Roman"/>
          <w:b/>
          <w:sz w:val="24"/>
          <w:szCs w:val="24"/>
        </w:rPr>
        <w:t>RESULTS AND DISCUSSION</w:t>
      </w:r>
      <w:r w:rsidR="00C9635E" w:rsidRPr="005463B0">
        <w:rPr>
          <w:rFonts w:ascii="Times New Roman" w:hAnsi="Times New Roman"/>
          <w:sz w:val="24"/>
          <w:szCs w:val="24"/>
        </w:rPr>
        <w:t xml:space="preserve"> </w:t>
      </w:r>
    </w:p>
    <w:p w:rsidR="005B210B" w:rsidRPr="005B210B" w:rsidRDefault="005B210B" w:rsidP="00D9687D">
      <w:pPr>
        <w:tabs>
          <w:tab w:val="left" w:pos="1710"/>
        </w:tabs>
        <w:spacing w:after="0" w:line="360" w:lineRule="auto"/>
        <w:jc w:val="both"/>
        <w:rPr>
          <w:rFonts w:ascii="Times New Roman" w:hAnsi="Times New Roman"/>
          <w:sz w:val="24"/>
          <w:szCs w:val="24"/>
        </w:rPr>
      </w:pPr>
    </w:p>
    <w:p w:rsidR="00C9635E" w:rsidRPr="00D54370" w:rsidRDefault="0068622D" w:rsidP="00D9687D">
      <w:pPr>
        <w:tabs>
          <w:tab w:val="left" w:pos="1710"/>
        </w:tabs>
        <w:spacing w:after="0" w:line="360" w:lineRule="auto"/>
        <w:jc w:val="both"/>
        <w:rPr>
          <w:rFonts w:ascii="Times New Roman" w:hAnsi="Times New Roman"/>
          <w:sz w:val="24"/>
          <w:szCs w:val="24"/>
        </w:rPr>
      </w:pPr>
      <w:r>
        <w:rPr>
          <w:rFonts w:ascii="Times New Roman" w:hAnsi="Times New Roman"/>
          <w:b/>
          <w:sz w:val="24"/>
          <w:szCs w:val="24"/>
        </w:rPr>
        <w:t>Table 4.1</w:t>
      </w:r>
      <w:r w:rsidR="00C9635E" w:rsidRPr="00D54370">
        <w:rPr>
          <w:rFonts w:ascii="Times New Roman" w:hAnsi="Times New Roman"/>
          <w:b/>
          <w:sz w:val="24"/>
          <w:szCs w:val="24"/>
        </w:rPr>
        <w:t>:</w:t>
      </w:r>
      <w:r w:rsidR="005B210B">
        <w:rPr>
          <w:rFonts w:ascii="Times New Roman" w:hAnsi="Times New Roman"/>
          <w:b/>
          <w:sz w:val="24"/>
          <w:szCs w:val="24"/>
        </w:rPr>
        <w:t xml:space="preserve"> Showng</w:t>
      </w:r>
      <w:r w:rsidR="00C9635E" w:rsidRPr="00D54370">
        <w:rPr>
          <w:rFonts w:ascii="Times New Roman" w:hAnsi="Times New Roman"/>
          <w:sz w:val="24"/>
          <w:szCs w:val="24"/>
        </w:rPr>
        <w:t xml:space="preserve"> </w:t>
      </w:r>
      <w:r w:rsidR="00C9635E" w:rsidRPr="005B210B">
        <w:rPr>
          <w:rFonts w:ascii="Times New Roman" w:hAnsi="Times New Roman"/>
          <w:b/>
          <w:sz w:val="24"/>
          <w:szCs w:val="24"/>
        </w:rPr>
        <w:t>F</w:t>
      </w:r>
      <w:r w:rsidR="005B210B">
        <w:rPr>
          <w:rFonts w:ascii="Times New Roman" w:hAnsi="Times New Roman"/>
          <w:b/>
          <w:sz w:val="24"/>
          <w:szCs w:val="24"/>
        </w:rPr>
        <w:t xml:space="preserve">actors That Causes </w:t>
      </w:r>
      <w:r w:rsidR="00C9635E" w:rsidRPr="005B210B">
        <w:rPr>
          <w:rFonts w:ascii="Times New Roman" w:hAnsi="Times New Roman"/>
          <w:b/>
          <w:sz w:val="24"/>
          <w:szCs w:val="24"/>
        </w:rPr>
        <w:t>Obsolesce</w:t>
      </w:r>
      <w:r w:rsidR="005B210B">
        <w:rPr>
          <w:rFonts w:ascii="Times New Roman" w:hAnsi="Times New Roman"/>
          <w:b/>
          <w:sz w:val="24"/>
          <w:szCs w:val="24"/>
        </w:rPr>
        <w:t>nce</w:t>
      </w:r>
      <w:r w:rsidR="00C9635E" w:rsidRPr="005B210B">
        <w:rPr>
          <w:rFonts w:ascii="Times New Roman" w:hAnsi="Times New Roman"/>
          <w:b/>
          <w:sz w:val="24"/>
          <w:szCs w:val="24"/>
        </w:rPr>
        <w:t xml:space="preserve"> on Residential Property In Tudun Wada Area of Kontagora, Niger State</w:t>
      </w:r>
      <w:r w:rsidR="00C9635E" w:rsidRPr="00D54370">
        <w:rPr>
          <w:rFonts w:ascii="Times New Roman" w:hAnsi="Times New Roman"/>
          <w:sz w:val="24"/>
          <w:szCs w:val="24"/>
        </w:rPr>
        <w:t>.</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720"/>
        <w:gridCol w:w="581"/>
        <w:gridCol w:w="641"/>
        <w:gridCol w:w="539"/>
        <w:gridCol w:w="603"/>
        <w:gridCol w:w="1134"/>
        <w:gridCol w:w="823"/>
        <w:gridCol w:w="1041"/>
        <w:gridCol w:w="846"/>
        <w:gridCol w:w="1010"/>
      </w:tblGrid>
      <w:tr w:rsidR="00C9635E" w:rsidRPr="00D54370" w:rsidTr="004B532E">
        <w:tc>
          <w:tcPr>
            <w:tcW w:w="1890" w:type="dxa"/>
            <w:tcBorders>
              <w:left w:val="nil"/>
              <w:bottom w:val="single" w:sz="4" w:space="0" w:color="000000"/>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Various cause of obsolescence</w:t>
            </w:r>
          </w:p>
        </w:tc>
        <w:tc>
          <w:tcPr>
            <w:tcW w:w="5041" w:type="dxa"/>
            <w:gridSpan w:val="7"/>
            <w:tcBorders>
              <w:left w:val="nil"/>
              <w:bottom w:val="single" w:sz="4" w:space="0" w:color="000000"/>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Response</w:t>
            </w:r>
          </w:p>
        </w:tc>
        <w:tc>
          <w:tcPr>
            <w:tcW w:w="2897" w:type="dxa"/>
            <w:gridSpan w:val="3"/>
            <w:tcBorders>
              <w:left w:val="nil"/>
              <w:bottom w:val="single" w:sz="4" w:space="0" w:color="000000"/>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Descriptive statistics </w:t>
            </w:r>
          </w:p>
        </w:tc>
      </w:tr>
      <w:tr w:rsidR="00C9635E" w:rsidRPr="00D54370" w:rsidTr="004B532E">
        <w:tc>
          <w:tcPr>
            <w:tcW w:w="1890"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p>
        </w:tc>
        <w:tc>
          <w:tcPr>
            <w:tcW w:w="720"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SA</w:t>
            </w:r>
          </w:p>
        </w:tc>
        <w:tc>
          <w:tcPr>
            <w:tcW w:w="581"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A</w:t>
            </w:r>
          </w:p>
        </w:tc>
        <w:tc>
          <w:tcPr>
            <w:tcW w:w="641"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UN</w:t>
            </w:r>
          </w:p>
        </w:tc>
        <w:tc>
          <w:tcPr>
            <w:tcW w:w="539"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D</w:t>
            </w:r>
          </w:p>
        </w:tc>
        <w:tc>
          <w:tcPr>
            <w:tcW w:w="603"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SD</w:t>
            </w:r>
          </w:p>
        </w:tc>
        <w:tc>
          <w:tcPr>
            <w:tcW w:w="1134"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TOTAL</w:t>
            </w:r>
          </w:p>
        </w:tc>
        <w:tc>
          <w:tcPr>
            <w:tcW w:w="823"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SUM</w:t>
            </w:r>
          </w:p>
        </w:tc>
        <w:tc>
          <w:tcPr>
            <w:tcW w:w="1041"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MEAN</w:t>
            </w:r>
          </w:p>
        </w:tc>
        <w:tc>
          <w:tcPr>
            <w:tcW w:w="846"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RII</w:t>
            </w:r>
          </w:p>
        </w:tc>
        <w:tc>
          <w:tcPr>
            <w:tcW w:w="1010" w:type="dxa"/>
            <w:tcBorders>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RANK</w:t>
            </w:r>
          </w:p>
        </w:tc>
      </w:tr>
      <w:tr w:rsidR="00C9635E" w:rsidRPr="00D54370" w:rsidTr="004B532E">
        <w:tc>
          <w:tcPr>
            <w:tcW w:w="189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Poor maintenance habit of land lord</w:t>
            </w:r>
          </w:p>
        </w:tc>
        <w:tc>
          <w:tcPr>
            <w:tcW w:w="72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41</w:t>
            </w:r>
          </w:p>
        </w:tc>
        <w:tc>
          <w:tcPr>
            <w:tcW w:w="58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43</w:t>
            </w:r>
          </w:p>
        </w:tc>
        <w:tc>
          <w:tcPr>
            <w:tcW w:w="6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16</w:t>
            </w:r>
          </w:p>
        </w:tc>
        <w:tc>
          <w:tcPr>
            <w:tcW w:w="539"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14</w:t>
            </w:r>
          </w:p>
        </w:tc>
        <w:tc>
          <w:tcPr>
            <w:tcW w:w="60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20</w:t>
            </w:r>
          </w:p>
        </w:tc>
        <w:tc>
          <w:tcPr>
            <w:tcW w:w="1134"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w:t>
            </w:r>
          </w:p>
        </w:tc>
        <w:tc>
          <w:tcPr>
            <w:tcW w:w="82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469</w:t>
            </w:r>
          </w:p>
        </w:tc>
        <w:tc>
          <w:tcPr>
            <w:tcW w:w="10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3.50</w:t>
            </w:r>
          </w:p>
        </w:tc>
        <w:tc>
          <w:tcPr>
            <w:tcW w:w="846"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0.70</w:t>
            </w:r>
          </w:p>
        </w:tc>
        <w:tc>
          <w:tcPr>
            <w:tcW w:w="101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w:t>
            </w:r>
          </w:p>
        </w:tc>
      </w:tr>
      <w:tr w:rsidR="00C9635E" w:rsidRPr="00D54370" w:rsidTr="004B532E">
        <w:tc>
          <w:tcPr>
            <w:tcW w:w="189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Intensive use of the building</w:t>
            </w:r>
          </w:p>
        </w:tc>
        <w:tc>
          <w:tcPr>
            <w:tcW w:w="72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28</w:t>
            </w:r>
          </w:p>
        </w:tc>
        <w:tc>
          <w:tcPr>
            <w:tcW w:w="58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26</w:t>
            </w:r>
          </w:p>
        </w:tc>
        <w:tc>
          <w:tcPr>
            <w:tcW w:w="6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32</w:t>
            </w:r>
          </w:p>
        </w:tc>
        <w:tc>
          <w:tcPr>
            <w:tcW w:w="539"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20</w:t>
            </w:r>
          </w:p>
        </w:tc>
        <w:tc>
          <w:tcPr>
            <w:tcW w:w="60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28</w:t>
            </w:r>
          </w:p>
        </w:tc>
        <w:tc>
          <w:tcPr>
            <w:tcW w:w="1134"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w:t>
            </w:r>
          </w:p>
        </w:tc>
        <w:tc>
          <w:tcPr>
            <w:tcW w:w="82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408</w:t>
            </w:r>
          </w:p>
        </w:tc>
        <w:tc>
          <w:tcPr>
            <w:tcW w:w="10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3.04</w:t>
            </w:r>
          </w:p>
        </w:tc>
        <w:tc>
          <w:tcPr>
            <w:tcW w:w="846"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0.61</w:t>
            </w:r>
          </w:p>
        </w:tc>
        <w:tc>
          <w:tcPr>
            <w:tcW w:w="101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w:t>
            </w:r>
          </w:p>
        </w:tc>
      </w:tr>
      <w:tr w:rsidR="00C9635E" w:rsidRPr="00D54370" w:rsidTr="004B532E">
        <w:tc>
          <w:tcPr>
            <w:tcW w:w="189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Use of low quality material</w:t>
            </w:r>
          </w:p>
        </w:tc>
        <w:tc>
          <w:tcPr>
            <w:tcW w:w="72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41</w:t>
            </w:r>
          </w:p>
        </w:tc>
        <w:tc>
          <w:tcPr>
            <w:tcW w:w="58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29</w:t>
            </w:r>
          </w:p>
        </w:tc>
        <w:tc>
          <w:tcPr>
            <w:tcW w:w="6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16</w:t>
            </w:r>
          </w:p>
        </w:tc>
        <w:tc>
          <w:tcPr>
            <w:tcW w:w="539"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27</w:t>
            </w:r>
          </w:p>
        </w:tc>
        <w:tc>
          <w:tcPr>
            <w:tcW w:w="60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21</w:t>
            </w:r>
          </w:p>
        </w:tc>
        <w:tc>
          <w:tcPr>
            <w:tcW w:w="1134"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w:t>
            </w:r>
          </w:p>
        </w:tc>
        <w:tc>
          <w:tcPr>
            <w:tcW w:w="82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444</w:t>
            </w:r>
          </w:p>
        </w:tc>
        <w:tc>
          <w:tcPr>
            <w:tcW w:w="10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3.31</w:t>
            </w:r>
          </w:p>
        </w:tc>
        <w:tc>
          <w:tcPr>
            <w:tcW w:w="846"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0.66</w:t>
            </w:r>
          </w:p>
        </w:tc>
        <w:tc>
          <w:tcPr>
            <w:tcW w:w="101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w:t>
            </w:r>
          </w:p>
        </w:tc>
      </w:tr>
      <w:tr w:rsidR="00C9635E" w:rsidRPr="00D54370" w:rsidTr="004B532E">
        <w:tc>
          <w:tcPr>
            <w:tcW w:w="189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The use of unqualified contractor</w:t>
            </w:r>
          </w:p>
        </w:tc>
        <w:tc>
          <w:tcPr>
            <w:tcW w:w="72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39</w:t>
            </w:r>
          </w:p>
        </w:tc>
        <w:tc>
          <w:tcPr>
            <w:tcW w:w="58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31</w:t>
            </w:r>
          </w:p>
        </w:tc>
        <w:tc>
          <w:tcPr>
            <w:tcW w:w="6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w:t>
            </w:r>
          </w:p>
        </w:tc>
        <w:tc>
          <w:tcPr>
            <w:tcW w:w="539"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w:t>
            </w:r>
          </w:p>
        </w:tc>
        <w:tc>
          <w:tcPr>
            <w:tcW w:w="60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27</w:t>
            </w:r>
          </w:p>
        </w:tc>
        <w:tc>
          <w:tcPr>
            <w:tcW w:w="1134"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w:t>
            </w:r>
          </w:p>
        </w:tc>
        <w:tc>
          <w:tcPr>
            <w:tcW w:w="823"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433</w:t>
            </w:r>
          </w:p>
        </w:tc>
        <w:tc>
          <w:tcPr>
            <w:tcW w:w="1041"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3.20</w:t>
            </w:r>
          </w:p>
        </w:tc>
        <w:tc>
          <w:tcPr>
            <w:tcW w:w="846"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0.64</w:t>
            </w:r>
          </w:p>
        </w:tc>
        <w:tc>
          <w:tcPr>
            <w:tcW w:w="1010" w:type="dxa"/>
            <w:tcBorders>
              <w:top w:val="nil"/>
              <w:left w:val="nil"/>
              <w:bottom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w:t>
            </w:r>
          </w:p>
        </w:tc>
      </w:tr>
      <w:tr w:rsidR="00C9635E" w:rsidRPr="00D54370" w:rsidTr="004B532E">
        <w:tc>
          <w:tcPr>
            <w:tcW w:w="1890"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Change in taste of tenant</w:t>
            </w:r>
          </w:p>
        </w:tc>
        <w:tc>
          <w:tcPr>
            <w:tcW w:w="720"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27</w:t>
            </w:r>
          </w:p>
        </w:tc>
        <w:tc>
          <w:tcPr>
            <w:tcW w:w="581"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18</w:t>
            </w:r>
          </w:p>
        </w:tc>
        <w:tc>
          <w:tcPr>
            <w:tcW w:w="641"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w:t>
            </w:r>
          </w:p>
        </w:tc>
        <w:tc>
          <w:tcPr>
            <w:tcW w:w="539"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41</w:t>
            </w:r>
          </w:p>
        </w:tc>
        <w:tc>
          <w:tcPr>
            <w:tcW w:w="603"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w:t>
            </w:r>
          </w:p>
        </w:tc>
        <w:tc>
          <w:tcPr>
            <w:tcW w:w="1134"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w:t>
            </w:r>
          </w:p>
        </w:tc>
        <w:tc>
          <w:tcPr>
            <w:tcW w:w="823"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385</w:t>
            </w:r>
          </w:p>
        </w:tc>
        <w:tc>
          <w:tcPr>
            <w:tcW w:w="1041"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2.90</w:t>
            </w:r>
          </w:p>
        </w:tc>
        <w:tc>
          <w:tcPr>
            <w:tcW w:w="846"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0.585</w:t>
            </w:r>
          </w:p>
        </w:tc>
        <w:tc>
          <w:tcPr>
            <w:tcW w:w="1010" w:type="dxa"/>
            <w:tcBorders>
              <w:top w:val="nil"/>
              <w:left w:val="nil"/>
              <w:right w:val="nil"/>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5</w:t>
            </w:r>
          </w:p>
        </w:tc>
      </w:tr>
    </w:tbl>
    <w:p w:rsidR="00C9635E" w:rsidRPr="003F4138" w:rsidRDefault="00C9635E" w:rsidP="00D9687D">
      <w:pPr>
        <w:tabs>
          <w:tab w:val="left" w:pos="1710"/>
        </w:tabs>
        <w:spacing w:after="0" w:line="360" w:lineRule="auto"/>
        <w:jc w:val="both"/>
        <w:rPr>
          <w:rFonts w:ascii="Times New Roman" w:hAnsi="Times New Roman"/>
          <w:b/>
          <w:sz w:val="24"/>
          <w:szCs w:val="24"/>
        </w:rPr>
      </w:pPr>
      <w:r w:rsidRPr="003F4138">
        <w:rPr>
          <w:rFonts w:ascii="Times New Roman" w:hAnsi="Times New Roman"/>
          <w:b/>
          <w:sz w:val="24"/>
          <w:szCs w:val="24"/>
        </w:rPr>
        <w:t>Source:</w:t>
      </w:r>
      <w:r w:rsidRPr="00D54370">
        <w:rPr>
          <w:rFonts w:ascii="Times New Roman" w:hAnsi="Times New Roman"/>
          <w:sz w:val="24"/>
          <w:szCs w:val="24"/>
        </w:rPr>
        <w:t xml:space="preserve"> </w:t>
      </w:r>
      <w:r w:rsidR="003F4138" w:rsidRPr="003F4138">
        <w:rPr>
          <w:rFonts w:ascii="Times New Roman" w:hAnsi="Times New Roman"/>
          <w:b/>
          <w:sz w:val="24"/>
          <w:szCs w:val="24"/>
        </w:rPr>
        <w:t xml:space="preserve">Field Survey </w:t>
      </w:r>
      <w:r w:rsidRPr="003F4138">
        <w:rPr>
          <w:rFonts w:ascii="Times New Roman" w:hAnsi="Times New Roman"/>
          <w:b/>
          <w:sz w:val="24"/>
          <w:szCs w:val="24"/>
        </w:rPr>
        <w:t>2019</w:t>
      </w:r>
    </w:p>
    <w:p w:rsidR="00813681" w:rsidRDefault="00813681" w:rsidP="00D9687D">
      <w:pPr>
        <w:tabs>
          <w:tab w:val="left" w:pos="1710"/>
        </w:tabs>
        <w:spacing w:after="0" w:line="360" w:lineRule="auto"/>
        <w:jc w:val="both"/>
        <w:rPr>
          <w:rFonts w:ascii="Times New Roman" w:hAnsi="Times New Roman"/>
          <w:sz w:val="24"/>
          <w:szCs w:val="24"/>
        </w:rPr>
      </w:pPr>
    </w:p>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Strongly Agree (SA), Agree (A), Undecided (UN), Disagree (D) &amp; strongly Disagree (SD).</w:t>
      </w:r>
    </w:p>
    <w:p w:rsidR="00C9635E" w:rsidRPr="00D54370" w:rsidRDefault="00C9635E" w:rsidP="00D9687D">
      <w:pPr>
        <w:tabs>
          <w:tab w:val="left" w:pos="1710"/>
        </w:tabs>
        <w:spacing w:line="360" w:lineRule="auto"/>
        <w:jc w:val="both"/>
        <w:rPr>
          <w:rFonts w:ascii="Times New Roman" w:hAnsi="Times New Roman"/>
          <w:sz w:val="24"/>
          <w:szCs w:val="24"/>
        </w:rPr>
      </w:pPr>
      <w:r w:rsidRPr="00D54370">
        <w:rPr>
          <w:rFonts w:ascii="Times New Roman" w:hAnsi="Times New Roman"/>
          <w:sz w:val="24"/>
          <w:szCs w:val="24"/>
        </w:rPr>
        <w:t>Descriptive analyses of the opinion on the fact</w:t>
      </w:r>
      <w:r w:rsidR="005B210B">
        <w:rPr>
          <w:rFonts w:ascii="Times New Roman" w:hAnsi="Times New Roman"/>
          <w:sz w:val="24"/>
          <w:szCs w:val="24"/>
        </w:rPr>
        <w:t>ors that causes</w:t>
      </w:r>
      <w:r w:rsidRPr="00D54370">
        <w:rPr>
          <w:rFonts w:ascii="Times New Roman" w:hAnsi="Times New Roman"/>
          <w:sz w:val="24"/>
          <w:szCs w:val="24"/>
        </w:rPr>
        <w:t xml:space="preserve"> obsolescence</w:t>
      </w:r>
      <w:r w:rsidR="005B210B">
        <w:rPr>
          <w:rFonts w:ascii="Times New Roman" w:hAnsi="Times New Roman"/>
          <w:sz w:val="24"/>
          <w:szCs w:val="24"/>
        </w:rPr>
        <w:t xml:space="preserve"> in resident</w:t>
      </w:r>
      <w:r w:rsidR="00813681">
        <w:rPr>
          <w:rFonts w:ascii="Times New Roman" w:hAnsi="Times New Roman"/>
          <w:sz w:val="24"/>
          <w:szCs w:val="24"/>
        </w:rPr>
        <w:t>ial properties is presented in T</w:t>
      </w:r>
      <w:r w:rsidR="005B210B">
        <w:rPr>
          <w:rFonts w:ascii="Times New Roman" w:hAnsi="Times New Roman"/>
          <w:sz w:val="24"/>
          <w:szCs w:val="24"/>
        </w:rPr>
        <w:t>able 4.1</w:t>
      </w:r>
      <w:r w:rsidRPr="00D54370">
        <w:rPr>
          <w:rFonts w:ascii="Times New Roman" w:hAnsi="Times New Roman"/>
          <w:sz w:val="24"/>
          <w:szCs w:val="24"/>
        </w:rPr>
        <w:t>. Relative important index determined from average mean response of the opinion shows that poor maintenance habit of land lord leads to various form of obsolescence</w:t>
      </w:r>
      <w:r w:rsidR="00AC5F01">
        <w:rPr>
          <w:rFonts w:ascii="Times New Roman" w:hAnsi="Times New Roman"/>
          <w:sz w:val="24"/>
          <w:szCs w:val="24"/>
        </w:rPr>
        <w:t xml:space="preserve"> in the study area</w:t>
      </w:r>
      <w:r w:rsidRPr="00D54370">
        <w:rPr>
          <w:rFonts w:ascii="Times New Roman" w:hAnsi="Times New Roman"/>
          <w:sz w:val="24"/>
          <w:szCs w:val="24"/>
        </w:rPr>
        <w:t xml:space="preserve"> which has highest relative important index at 0.70, the use of low quality material</w:t>
      </w:r>
      <w:r w:rsidR="00AC5F01">
        <w:rPr>
          <w:rFonts w:ascii="Times New Roman" w:hAnsi="Times New Roman"/>
          <w:sz w:val="24"/>
          <w:szCs w:val="24"/>
        </w:rPr>
        <w:t xml:space="preserve"> when building the property</w:t>
      </w:r>
      <w:r w:rsidRPr="00D54370">
        <w:rPr>
          <w:rFonts w:ascii="Times New Roman" w:hAnsi="Times New Roman"/>
          <w:sz w:val="24"/>
          <w:szCs w:val="24"/>
        </w:rPr>
        <w:t xml:space="preserve"> as 2</w:t>
      </w:r>
      <w:r w:rsidRPr="00D54370">
        <w:rPr>
          <w:rFonts w:ascii="Times New Roman" w:hAnsi="Times New Roman"/>
          <w:sz w:val="24"/>
          <w:szCs w:val="24"/>
          <w:vertAlign w:val="superscript"/>
        </w:rPr>
        <w:t>nd</w:t>
      </w:r>
      <w:r w:rsidRPr="00D54370">
        <w:rPr>
          <w:rFonts w:ascii="Times New Roman" w:hAnsi="Times New Roman"/>
          <w:sz w:val="24"/>
          <w:szCs w:val="24"/>
        </w:rPr>
        <w:t xml:space="preserve"> reason which cause</w:t>
      </w:r>
      <w:r w:rsidR="00AC5F01">
        <w:rPr>
          <w:rFonts w:ascii="Times New Roman" w:hAnsi="Times New Roman"/>
          <w:sz w:val="24"/>
          <w:szCs w:val="24"/>
        </w:rPr>
        <w:t>s</w:t>
      </w:r>
      <w:r w:rsidRPr="00D54370">
        <w:rPr>
          <w:rFonts w:ascii="Times New Roman" w:hAnsi="Times New Roman"/>
          <w:sz w:val="24"/>
          <w:szCs w:val="24"/>
        </w:rPr>
        <w:t xml:space="preserve"> obsolescence on residential property ranked as 0.66,</w:t>
      </w:r>
      <w:r w:rsidR="00AC5F01">
        <w:rPr>
          <w:rFonts w:ascii="Times New Roman" w:hAnsi="Times New Roman"/>
          <w:sz w:val="24"/>
          <w:szCs w:val="24"/>
        </w:rPr>
        <w:t xml:space="preserve"> the use of unqualified contractors ranked as 0.64 which is the 3</w:t>
      </w:r>
      <w:r w:rsidR="00AC5F01" w:rsidRPr="00AC5F01">
        <w:rPr>
          <w:rFonts w:ascii="Times New Roman" w:hAnsi="Times New Roman"/>
          <w:sz w:val="24"/>
          <w:szCs w:val="24"/>
          <w:vertAlign w:val="superscript"/>
        </w:rPr>
        <w:t>rd</w:t>
      </w:r>
      <w:r w:rsidR="00AC5F01">
        <w:rPr>
          <w:rFonts w:ascii="Times New Roman" w:hAnsi="Times New Roman"/>
          <w:sz w:val="24"/>
          <w:szCs w:val="24"/>
        </w:rPr>
        <w:t xml:space="preserve">  causes of obsolescence, intensive use of the building as the 4</w:t>
      </w:r>
      <w:r w:rsidR="00AC5F01" w:rsidRPr="00AC5F01">
        <w:rPr>
          <w:rFonts w:ascii="Times New Roman" w:hAnsi="Times New Roman"/>
          <w:sz w:val="24"/>
          <w:szCs w:val="24"/>
          <w:vertAlign w:val="superscript"/>
        </w:rPr>
        <w:t>th</w:t>
      </w:r>
      <w:r w:rsidR="00AC5F01">
        <w:rPr>
          <w:rFonts w:ascii="Times New Roman" w:hAnsi="Times New Roman"/>
          <w:sz w:val="24"/>
          <w:szCs w:val="24"/>
        </w:rPr>
        <w:t xml:space="preserve"> </w:t>
      </w:r>
      <w:r w:rsidR="008D4B05">
        <w:rPr>
          <w:rFonts w:ascii="Times New Roman" w:hAnsi="Times New Roman"/>
          <w:sz w:val="24"/>
          <w:szCs w:val="24"/>
        </w:rPr>
        <w:t>reason that cause obsolescence,</w:t>
      </w:r>
      <w:r w:rsidRPr="00D54370">
        <w:rPr>
          <w:rFonts w:ascii="Times New Roman" w:hAnsi="Times New Roman"/>
          <w:sz w:val="24"/>
          <w:szCs w:val="24"/>
        </w:rPr>
        <w:t xml:space="preserve"> while change in the taste of tenant ranks as 0.58 which is the last factor that lea</w:t>
      </w:r>
      <w:r w:rsidR="008D4B05">
        <w:rPr>
          <w:rFonts w:ascii="Times New Roman" w:hAnsi="Times New Roman"/>
          <w:sz w:val="24"/>
          <w:szCs w:val="24"/>
        </w:rPr>
        <w:t>d to obsolescence in Tudun wada Area.</w:t>
      </w:r>
    </w:p>
    <w:p w:rsidR="005876FA" w:rsidRDefault="005876FA" w:rsidP="00D9687D">
      <w:pPr>
        <w:tabs>
          <w:tab w:val="left" w:pos="1710"/>
        </w:tabs>
        <w:spacing w:after="0" w:line="360" w:lineRule="auto"/>
        <w:jc w:val="both"/>
        <w:rPr>
          <w:rFonts w:ascii="Times New Roman" w:hAnsi="Times New Roman"/>
          <w:b/>
          <w:sz w:val="24"/>
          <w:szCs w:val="24"/>
        </w:rPr>
      </w:pPr>
    </w:p>
    <w:p w:rsidR="00C9635E" w:rsidRPr="00D54370" w:rsidRDefault="005B210B" w:rsidP="00D9687D">
      <w:pPr>
        <w:tabs>
          <w:tab w:val="left" w:pos="1710"/>
        </w:tabs>
        <w:spacing w:after="0" w:line="360" w:lineRule="auto"/>
        <w:jc w:val="both"/>
        <w:rPr>
          <w:rFonts w:ascii="Times New Roman" w:hAnsi="Times New Roman"/>
          <w:sz w:val="24"/>
          <w:szCs w:val="24"/>
        </w:rPr>
      </w:pPr>
      <w:r>
        <w:rPr>
          <w:rFonts w:ascii="Times New Roman" w:hAnsi="Times New Roman"/>
          <w:b/>
          <w:sz w:val="24"/>
          <w:szCs w:val="24"/>
        </w:rPr>
        <w:t>Table 4.</w:t>
      </w:r>
      <w:r w:rsidR="00813681">
        <w:rPr>
          <w:rFonts w:ascii="Times New Roman" w:hAnsi="Times New Roman"/>
          <w:b/>
          <w:sz w:val="24"/>
          <w:szCs w:val="24"/>
        </w:rPr>
        <w:t>2.</w:t>
      </w:r>
      <w:r>
        <w:rPr>
          <w:rFonts w:ascii="Times New Roman" w:hAnsi="Times New Roman"/>
          <w:b/>
          <w:sz w:val="24"/>
          <w:szCs w:val="24"/>
        </w:rPr>
        <w:t xml:space="preserve"> Showing</w:t>
      </w:r>
      <w:r w:rsidR="00C9635E" w:rsidRPr="00D54370">
        <w:rPr>
          <w:rFonts w:ascii="Times New Roman" w:hAnsi="Times New Roman"/>
          <w:sz w:val="24"/>
          <w:szCs w:val="24"/>
        </w:rPr>
        <w:t xml:space="preserve"> </w:t>
      </w:r>
      <w:r w:rsidR="00C9635E" w:rsidRPr="005B210B">
        <w:rPr>
          <w:rFonts w:ascii="Times New Roman" w:hAnsi="Times New Roman"/>
          <w:b/>
          <w:sz w:val="24"/>
          <w:szCs w:val="24"/>
        </w:rPr>
        <w:t>Fact</w:t>
      </w:r>
      <w:r w:rsidRPr="005B210B">
        <w:rPr>
          <w:rFonts w:ascii="Times New Roman" w:hAnsi="Times New Roman"/>
          <w:b/>
          <w:sz w:val="24"/>
          <w:szCs w:val="24"/>
        </w:rPr>
        <w:t>ors That Cause</w:t>
      </w:r>
      <w:r>
        <w:rPr>
          <w:rFonts w:ascii="Times New Roman" w:hAnsi="Times New Roman"/>
          <w:b/>
          <w:sz w:val="24"/>
          <w:szCs w:val="24"/>
        </w:rPr>
        <w:t>s</w:t>
      </w:r>
      <w:r w:rsidR="00C9635E" w:rsidRPr="005B210B">
        <w:rPr>
          <w:rFonts w:ascii="Times New Roman" w:hAnsi="Times New Roman"/>
          <w:b/>
          <w:sz w:val="24"/>
          <w:szCs w:val="24"/>
        </w:rPr>
        <w:t xml:space="preserve"> Obsolescence o</w:t>
      </w:r>
      <w:r w:rsidR="00633DDA" w:rsidRPr="005B210B">
        <w:rPr>
          <w:rFonts w:ascii="Times New Roman" w:hAnsi="Times New Roman"/>
          <w:b/>
          <w:sz w:val="24"/>
          <w:szCs w:val="24"/>
        </w:rPr>
        <w:t>n Residential Property in Nassarawa Area o</w:t>
      </w:r>
      <w:r w:rsidR="00C9635E" w:rsidRPr="005B210B">
        <w:rPr>
          <w:rFonts w:ascii="Times New Roman" w:hAnsi="Times New Roman"/>
          <w:b/>
          <w:sz w:val="24"/>
          <w:szCs w:val="24"/>
        </w:rPr>
        <w:t>f Kontagora, Niger State</w:t>
      </w:r>
      <w:r w:rsidR="00C9635E" w:rsidRPr="00D54370">
        <w:rPr>
          <w:rFonts w:ascii="Times New Roman" w:hAnsi="Times New Roman"/>
          <w:sz w:val="24"/>
          <w:szCs w:val="24"/>
        </w:rPr>
        <w:t>.</w:t>
      </w:r>
    </w:p>
    <w:tbl>
      <w:tblPr>
        <w:tblW w:w="0" w:type="auto"/>
        <w:tblInd w:w="-342" w:type="dxa"/>
        <w:tblBorders>
          <w:top w:val="single" w:sz="4" w:space="0" w:color="000000"/>
          <w:bottom w:val="single" w:sz="4" w:space="0" w:color="000000"/>
        </w:tblBorders>
        <w:tblLayout w:type="fixed"/>
        <w:tblLook w:val="04A0" w:firstRow="1" w:lastRow="0" w:firstColumn="1" w:lastColumn="0" w:noHBand="0" w:noVBand="1"/>
      </w:tblPr>
      <w:tblGrid>
        <w:gridCol w:w="2250"/>
        <w:gridCol w:w="682"/>
        <w:gridCol w:w="564"/>
        <w:gridCol w:w="671"/>
        <w:gridCol w:w="564"/>
        <w:gridCol w:w="644"/>
        <w:gridCol w:w="963"/>
        <w:gridCol w:w="823"/>
        <w:gridCol w:w="1041"/>
        <w:gridCol w:w="706"/>
        <w:gridCol w:w="1010"/>
      </w:tblGrid>
      <w:tr w:rsidR="00C9635E" w:rsidRPr="00D54370" w:rsidTr="004B532E">
        <w:tc>
          <w:tcPr>
            <w:tcW w:w="2250" w:type="dxa"/>
            <w:tcBorders>
              <w:top w:val="single" w:sz="4" w:space="0" w:color="000000"/>
              <w:bottom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Various cause of obsolescence</w:t>
            </w:r>
          </w:p>
        </w:tc>
        <w:tc>
          <w:tcPr>
            <w:tcW w:w="4911" w:type="dxa"/>
            <w:gridSpan w:val="7"/>
            <w:tcBorders>
              <w:top w:val="single" w:sz="4" w:space="0" w:color="000000"/>
              <w:bottom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Response</w:t>
            </w:r>
          </w:p>
        </w:tc>
        <w:tc>
          <w:tcPr>
            <w:tcW w:w="2757" w:type="dxa"/>
            <w:gridSpan w:val="3"/>
            <w:tcBorders>
              <w:top w:val="single" w:sz="4" w:space="0" w:color="000000"/>
              <w:bottom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Descriptive statistics </w:t>
            </w:r>
          </w:p>
        </w:tc>
      </w:tr>
      <w:tr w:rsidR="00C9635E" w:rsidRPr="00D54370" w:rsidTr="004B532E">
        <w:tc>
          <w:tcPr>
            <w:tcW w:w="2250"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p>
        </w:tc>
        <w:tc>
          <w:tcPr>
            <w:tcW w:w="682"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SA</w:t>
            </w:r>
          </w:p>
        </w:tc>
        <w:tc>
          <w:tcPr>
            <w:tcW w:w="564"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A</w:t>
            </w:r>
          </w:p>
        </w:tc>
        <w:tc>
          <w:tcPr>
            <w:tcW w:w="671"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UN</w:t>
            </w:r>
          </w:p>
        </w:tc>
        <w:tc>
          <w:tcPr>
            <w:tcW w:w="564"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D</w:t>
            </w:r>
          </w:p>
        </w:tc>
        <w:tc>
          <w:tcPr>
            <w:tcW w:w="644"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SD</w:t>
            </w:r>
          </w:p>
        </w:tc>
        <w:tc>
          <w:tcPr>
            <w:tcW w:w="963"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TOAL </w:t>
            </w:r>
          </w:p>
        </w:tc>
        <w:tc>
          <w:tcPr>
            <w:tcW w:w="823"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SUM</w:t>
            </w:r>
          </w:p>
        </w:tc>
        <w:tc>
          <w:tcPr>
            <w:tcW w:w="1041"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MEAN</w:t>
            </w:r>
          </w:p>
        </w:tc>
        <w:tc>
          <w:tcPr>
            <w:tcW w:w="706"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RII</w:t>
            </w:r>
          </w:p>
        </w:tc>
        <w:tc>
          <w:tcPr>
            <w:tcW w:w="1010" w:type="dxa"/>
            <w:tcBorders>
              <w:top w:val="single" w:sz="4" w:space="0" w:color="auto"/>
            </w:tcBorders>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RANK</w:t>
            </w:r>
          </w:p>
        </w:tc>
      </w:tr>
      <w:tr w:rsidR="00C9635E" w:rsidRPr="00D54370" w:rsidTr="004B532E">
        <w:tc>
          <w:tcPr>
            <w:tcW w:w="225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Poor maintenance habit of land lord</w:t>
            </w:r>
          </w:p>
        </w:tc>
        <w:tc>
          <w:tcPr>
            <w:tcW w:w="682"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11</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w:t>
            </w:r>
          </w:p>
        </w:tc>
        <w:tc>
          <w:tcPr>
            <w:tcW w:w="67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17</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37</w:t>
            </w:r>
          </w:p>
        </w:tc>
        <w:tc>
          <w:tcPr>
            <w:tcW w:w="64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28</w:t>
            </w:r>
          </w:p>
        </w:tc>
        <w:tc>
          <w:tcPr>
            <w:tcW w:w="96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w:t>
            </w:r>
          </w:p>
        </w:tc>
        <w:tc>
          <w:tcPr>
            <w:tcW w:w="82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248</w:t>
            </w:r>
          </w:p>
        </w:tc>
        <w:tc>
          <w:tcPr>
            <w:tcW w:w="104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2.40</w:t>
            </w:r>
          </w:p>
        </w:tc>
        <w:tc>
          <w:tcPr>
            <w:tcW w:w="706"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0.48</w:t>
            </w:r>
          </w:p>
        </w:tc>
        <w:tc>
          <w:tcPr>
            <w:tcW w:w="101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w:t>
            </w:r>
          </w:p>
        </w:tc>
      </w:tr>
      <w:tr w:rsidR="00C9635E" w:rsidRPr="00D54370" w:rsidTr="004B532E">
        <w:tc>
          <w:tcPr>
            <w:tcW w:w="225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Intensive use of the building</w:t>
            </w:r>
          </w:p>
        </w:tc>
        <w:tc>
          <w:tcPr>
            <w:tcW w:w="682"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19</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w:t>
            </w:r>
          </w:p>
        </w:tc>
        <w:tc>
          <w:tcPr>
            <w:tcW w:w="67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17</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w:t>
            </w:r>
          </w:p>
        </w:tc>
        <w:tc>
          <w:tcPr>
            <w:tcW w:w="64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20</w:t>
            </w:r>
          </w:p>
        </w:tc>
        <w:tc>
          <w:tcPr>
            <w:tcW w:w="96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w:t>
            </w:r>
          </w:p>
        </w:tc>
        <w:tc>
          <w:tcPr>
            <w:tcW w:w="82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308</w:t>
            </w:r>
          </w:p>
        </w:tc>
        <w:tc>
          <w:tcPr>
            <w:tcW w:w="104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299</w:t>
            </w:r>
          </w:p>
        </w:tc>
        <w:tc>
          <w:tcPr>
            <w:tcW w:w="706"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0.59</w:t>
            </w:r>
          </w:p>
        </w:tc>
        <w:tc>
          <w:tcPr>
            <w:tcW w:w="101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w:t>
            </w:r>
          </w:p>
        </w:tc>
      </w:tr>
      <w:tr w:rsidR="00C9635E" w:rsidRPr="00D54370" w:rsidTr="004B532E">
        <w:tc>
          <w:tcPr>
            <w:tcW w:w="225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Use of low quality material</w:t>
            </w:r>
          </w:p>
        </w:tc>
        <w:tc>
          <w:tcPr>
            <w:tcW w:w="682"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24</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19</w:t>
            </w:r>
          </w:p>
        </w:tc>
        <w:tc>
          <w:tcPr>
            <w:tcW w:w="67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27</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15</w:t>
            </w:r>
          </w:p>
        </w:tc>
        <w:tc>
          <w:tcPr>
            <w:tcW w:w="64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18</w:t>
            </w:r>
          </w:p>
        </w:tc>
        <w:tc>
          <w:tcPr>
            <w:tcW w:w="96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w:t>
            </w:r>
          </w:p>
        </w:tc>
        <w:tc>
          <w:tcPr>
            <w:tcW w:w="82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405</w:t>
            </w:r>
          </w:p>
        </w:tc>
        <w:tc>
          <w:tcPr>
            <w:tcW w:w="104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3.90</w:t>
            </w:r>
          </w:p>
        </w:tc>
        <w:tc>
          <w:tcPr>
            <w:tcW w:w="706"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0.82</w:t>
            </w:r>
          </w:p>
        </w:tc>
        <w:tc>
          <w:tcPr>
            <w:tcW w:w="101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w:t>
            </w:r>
          </w:p>
        </w:tc>
      </w:tr>
      <w:tr w:rsidR="00C9635E" w:rsidRPr="00D54370" w:rsidTr="004B532E">
        <w:tc>
          <w:tcPr>
            <w:tcW w:w="225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The use of unqualified contractor</w:t>
            </w:r>
          </w:p>
        </w:tc>
        <w:tc>
          <w:tcPr>
            <w:tcW w:w="682"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22</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28</w:t>
            </w:r>
          </w:p>
        </w:tc>
        <w:tc>
          <w:tcPr>
            <w:tcW w:w="67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11</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19</w:t>
            </w:r>
          </w:p>
        </w:tc>
        <w:tc>
          <w:tcPr>
            <w:tcW w:w="64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w:t>
            </w:r>
          </w:p>
        </w:tc>
        <w:tc>
          <w:tcPr>
            <w:tcW w:w="96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w:t>
            </w:r>
          </w:p>
        </w:tc>
        <w:tc>
          <w:tcPr>
            <w:tcW w:w="82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316</w:t>
            </w:r>
          </w:p>
        </w:tc>
        <w:tc>
          <w:tcPr>
            <w:tcW w:w="104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3.10</w:t>
            </w:r>
          </w:p>
        </w:tc>
        <w:tc>
          <w:tcPr>
            <w:tcW w:w="706"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0.62</w:t>
            </w:r>
          </w:p>
        </w:tc>
        <w:tc>
          <w:tcPr>
            <w:tcW w:w="101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w:t>
            </w:r>
          </w:p>
        </w:tc>
      </w:tr>
      <w:tr w:rsidR="00C9635E" w:rsidRPr="00D54370" w:rsidTr="004B532E">
        <w:tc>
          <w:tcPr>
            <w:tcW w:w="225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Change in taste of tenant</w:t>
            </w:r>
          </w:p>
        </w:tc>
        <w:tc>
          <w:tcPr>
            <w:tcW w:w="682"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26</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19</w:t>
            </w:r>
          </w:p>
        </w:tc>
        <w:tc>
          <w:tcPr>
            <w:tcW w:w="67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14</w:t>
            </w:r>
          </w:p>
        </w:tc>
        <w:tc>
          <w:tcPr>
            <w:tcW w:w="56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w:t>
            </w:r>
          </w:p>
        </w:tc>
        <w:tc>
          <w:tcPr>
            <w:tcW w:w="644"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19</w:t>
            </w:r>
          </w:p>
        </w:tc>
        <w:tc>
          <w:tcPr>
            <w:tcW w:w="96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w:t>
            </w:r>
          </w:p>
        </w:tc>
        <w:tc>
          <w:tcPr>
            <w:tcW w:w="823"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321</w:t>
            </w:r>
          </w:p>
        </w:tc>
        <w:tc>
          <w:tcPr>
            <w:tcW w:w="1041"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3.11</w:t>
            </w:r>
          </w:p>
        </w:tc>
        <w:tc>
          <w:tcPr>
            <w:tcW w:w="706"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0.62</w:t>
            </w:r>
          </w:p>
        </w:tc>
        <w:tc>
          <w:tcPr>
            <w:tcW w:w="1010" w:type="dxa"/>
          </w:tcPr>
          <w:p w:rsidR="00C9635E" w:rsidRPr="00D54370" w:rsidRDefault="00C9635E" w:rsidP="00D9687D">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w:t>
            </w:r>
          </w:p>
        </w:tc>
      </w:tr>
    </w:tbl>
    <w:p w:rsidR="00C9635E" w:rsidRPr="003F4138" w:rsidRDefault="00C9635E" w:rsidP="00D9687D">
      <w:pPr>
        <w:tabs>
          <w:tab w:val="left" w:pos="1710"/>
        </w:tabs>
        <w:spacing w:after="0" w:line="360" w:lineRule="auto"/>
        <w:jc w:val="both"/>
        <w:rPr>
          <w:rFonts w:ascii="Times New Roman" w:hAnsi="Times New Roman"/>
          <w:b/>
          <w:sz w:val="24"/>
          <w:szCs w:val="24"/>
        </w:rPr>
      </w:pPr>
      <w:r w:rsidRPr="003F4138">
        <w:rPr>
          <w:rFonts w:ascii="Times New Roman" w:hAnsi="Times New Roman"/>
          <w:b/>
          <w:sz w:val="24"/>
          <w:szCs w:val="24"/>
        </w:rPr>
        <w:t xml:space="preserve">Source: </w:t>
      </w:r>
      <w:r w:rsidR="003F4138" w:rsidRPr="003F4138">
        <w:rPr>
          <w:rFonts w:ascii="Times New Roman" w:hAnsi="Times New Roman"/>
          <w:b/>
          <w:sz w:val="24"/>
          <w:szCs w:val="24"/>
        </w:rPr>
        <w:t xml:space="preserve">Field Survey </w:t>
      </w:r>
      <w:r w:rsidRPr="003F4138">
        <w:rPr>
          <w:rFonts w:ascii="Times New Roman" w:hAnsi="Times New Roman"/>
          <w:b/>
          <w:sz w:val="24"/>
          <w:szCs w:val="24"/>
        </w:rPr>
        <w:t>2019</w:t>
      </w:r>
    </w:p>
    <w:p w:rsidR="00C9635E" w:rsidRPr="00D54370" w:rsidRDefault="005B210B" w:rsidP="00D9687D">
      <w:pPr>
        <w:tabs>
          <w:tab w:val="left" w:pos="1710"/>
        </w:tabs>
        <w:spacing w:after="0" w:line="360" w:lineRule="auto"/>
        <w:jc w:val="both"/>
        <w:rPr>
          <w:rFonts w:ascii="Times New Roman" w:hAnsi="Times New Roman"/>
          <w:sz w:val="24"/>
          <w:szCs w:val="24"/>
        </w:rPr>
      </w:pPr>
      <w:r>
        <w:rPr>
          <w:rFonts w:ascii="Times New Roman" w:hAnsi="Times New Roman"/>
          <w:b/>
          <w:sz w:val="24"/>
          <w:szCs w:val="24"/>
        </w:rPr>
        <w:t>Table: 4.</w:t>
      </w:r>
      <w:r w:rsidR="00813681">
        <w:rPr>
          <w:rFonts w:ascii="Times New Roman" w:hAnsi="Times New Roman"/>
          <w:b/>
          <w:sz w:val="24"/>
          <w:szCs w:val="24"/>
        </w:rPr>
        <w:t>2</w:t>
      </w:r>
      <w:r w:rsidR="00813681">
        <w:rPr>
          <w:rFonts w:ascii="Times New Roman" w:hAnsi="Times New Roman"/>
          <w:sz w:val="24"/>
          <w:szCs w:val="24"/>
        </w:rPr>
        <w:t xml:space="preserve"> </w:t>
      </w:r>
      <w:r w:rsidR="00C9635E" w:rsidRPr="00D54370">
        <w:rPr>
          <w:rFonts w:ascii="Times New Roman" w:hAnsi="Times New Roman"/>
          <w:sz w:val="24"/>
          <w:szCs w:val="24"/>
        </w:rPr>
        <w:t>shows that descriptive analyses of the opin</w:t>
      </w:r>
      <w:r>
        <w:rPr>
          <w:rFonts w:ascii="Times New Roman" w:hAnsi="Times New Roman"/>
          <w:sz w:val="24"/>
          <w:szCs w:val="24"/>
        </w:rPr>
        <w:t xml:space="preserve">ion of factors that causes </w:t>
      </w:r>
      <w:r w:rsidR="00C9635E" w:rsidRPr="00D54370">
        <w:rPr>
          <w:rFonts w:ascii="Times New Roman" w:hAnsi="Times New Roman"/>
          <w:sz w:val="24"/>
          <w:szCs w:val="24"/>
        </w:rPr>
        <w:t>obsolescence</w:t>
      </w:r>
      <w:r>
        <w:rPr>
          <w:rFonts w:ascii="Times New Roman" w:hAnsi="Times New Roman"/>
          <w:sz w:val="24"/>
          <w:szCs w:val="24"/>
        </w:rPr>
        <w:t xml:space="preserve"> in Nassarawa Residential Properties</w:t>
      </w:r>
      <w:r w:rsidR="00C9635E" w:rsidRPr="00D54370">
        <w:rPr>
          <w:rFonts w:ascii="Times New Roman" w:hAnsi="Times New Roman"/>
          <w:sz w:val="24"/>
          <w:szCs w:val="24"/>
        </w:rPr>
        <w:t>, which the relative index determine</w:t>
      </w:r>
      <w:r w:rsidR="00F25604">
        <w:rPr>
          <w:rFonts w:ascii="Times New Roman" w:hAnsi="Times New Roman"/>
          <w:sz w:val="24"/>
          <w:szCs w:val="24"/>
        </w:rPr>
        <w:t>d</w:t>
      </w:r>
      <w:r w:rsidR="00C9635E" w:rsidRPr="00D54370">
        <w:rPr>
          <w:rFonts w:ascii="Times New Roman" w:hAnsi="Times New Roman"/>
          <w:sz w:val="24"/>
          <w:szCs w:val="24"/>
        </w:rPr>
        <w:t xml:space="preserve"> from average mean response of the opinion indicate that the use of unqualified contractor rank 1</w:t>
      </w:r>
      <w:r w:rsidR="00C9635E" w:rsidRPr="00D54370">
        <w:rPr>
          <w:rFonts w:ascii="Times New Roman" w:hAnsi="Times New Roman"/>
          <w:sz w:val="24"/>
          <w:szCs w:val="24"/>
          <w:vertAlign w:val="superscript"/>
        </w:rPr>
        <w:t>st</w:t>
      </w:r>
      <w:r w:rsidR="008D4B05">
        <w:rPr>
          <w:rFonts w:ascii="Times New Roman" w:hAnsi="Times New Roman"/>
          <w:sz w:val="24"/>
          <w:szCs w:val="24"/>
        </w:rPr>
        <w:t xml:space="preserve"> as 0.82</w:t>
      </w:r>
      <w:r w:rsidR="00C9635E" w:rsidRPr="00D54370">
        <w:rPr>
          <w:rFonts w:ascii="Times New Roman" w:hAnsi="Times New Roman"/>
          <w:sz w:val="24"/>
          <w:szCs w:val="24"/>
        </w:rPr>
        <w:t xml:space="preserve"> is the major factor  that causes obsolescence</w:t>
      </w:r>
      <w:r w:rsidR="00F25604">
        <w:rPr>
          <w:rFonts w:ascii="Times New Roman" w:hAnsi="Times New Roman"/>
          <w:sz w:val="24"/>
          <w:szCs w:val="24"/>
        </w:rPr>
        <w:t>,</w:t>
      </w:r>
      <w:r w:rsidR="00C9635E" w:rsidRPr="00D54370">
        <w:rPr>
          <w:rFonts w:ascii="Times New Roman" w:hAnsi="Times New Roman"/>
          <w:sz w:val="24"/>
          <w:szCs w:val="24"/>
        </w:rPr>
        <w:t xml:space="preserve"> use of low qualify material </w:t>
      </w:r>
      <w:r w:rsidR="008D4B05">
        <w:rPr>
          <w:rFonts w:ascii="Times New Roman" w:hAnsi="Times New Roman"/>
          <w:sz w:val="24"/>
          <w:szCs w:val="24"/>
        </w:rPr>
        <w:t xml:space="preserve">when building the property </w:t>
      </w:r>
      <w:r w:rsidR="00C9635E" w:rsidRPr="00D54370">
        <w:rPr>
          <w:rFonts w:ascii="Times New Roman" w:hAnsi="Times New Roman"/>
          <w:sz w:val="24"/>
          <w:szCs w:val="24"/>
        </w:rPr>
        <w:t>and change in taste of tenant</w:t>
      </w:r>
      <w:r w:rsidR="008D4B05">
        <w:rPr>
          <w:rFonts w:ascii="Times New Roman" w:hAnsi="Times New Roman"/>
          <w:sz w:val="24"/>
          <w:szCs w:val="24"/>
        </w:rPr>
        <w:t xml:space="preserve"> to another use</w:t>
      </w:r>
      <w:r w:rsidR="00C9635E" w:rsidRPr="00D54370">
        <w:rPr>
          <w:rFonts w:ascii="Times New Roman" w:hAnsi="Times New Roman"/>
          <w:sz w:val="24"/>
          <w:szCs w:val="24"/>
        </w:rPr>
        <w:t xml:space="preserve"> as 2</w:t>
      </w:r>
      <w:r w:rsidR="00C9635E" w:rsidRPr="00D54370">
        <w:rPr>
          <w:rFonts w:ascii="Times New Roman" w:hAnsi="Times New Roman"/>
          <w:sz w:val="24"/>
          <w:szCs w:val="24"/>
          <w:vertAlign w:val="superscript"/>
        </w:rPr>
        <w:t>nd</w:t>
      </w:r>
      <w:r w:rsidR="00C9635E" w:rsidRPr="00D54370">
        <w:rPr>
          <w:rFonts w:ascii="Times New Roman" w:hAnsi="Times New Roman"/>
          <w:sz w:val="24"/>
          <w:szCs w:val="24"/>
        </w:rPr>
        <w:t xml:space="preserve"> </w:t>
      </w:r>
      <w:r w:rsidR="008D4B05">
        <w:rPr>
          <w:rFonts w:ascii="Times New Roman" w:hAnsi="Times New Roman"/>
          <w:sz w:val="24"/>
          <w:szCs w:val="24"/>
        </w:rPr>
        <w:t xml:space="preserve"> causes of obsolescence </w:t>
      </w:r>
      <w:r w:rsidR="00C9635E" w:rsidRPr="00D54370">
        <w:rPr>
          <w:rFonts w:ascii="Times New Roman" w:hAnsi="Times New Roman"/>
          <w:sz w:val="24"/>
          <w:szCs w:val="24"/>
        </w:rPr>
        <w:t>rank</w:t>
      </w:r>
      <w:r w:rsidR="008D4B05">
        <w:rPr>
          <w:rFonts w:ascii="Times New Roman" w:hAnsi="Times New Roman"/>
          <w:sz w:val="24"/>
          <w:szCs w:val="24"/>
        </w:rPr>
        <w:t>ed</w:t>
      </w:r>
      <w:r w:rsidR="00C9635E" w:rsidRPr="00D54370">
        <w:rPr>
          <w:rFonts w:ascii="Times New Roman" w:hAnsi="Times New Roman"/>
          <w:sz w:val="24"/>
          <w:szCs w:val="24"/>
        </w:rPr>
        <w:t xml:space="preserve"> 0.62, intensive use of building ranked 0.59</w:t>
      </w:r>
      <w:r w:rsidR="008D4B05">
        <w:rPr>
          <w:rFonts w:ascii="Times New Roman" w:hAnsi="Times New Roman"/>
          <w:sz w:val="24"/>
          <w:szCs w:val="24"/>
        </w:rPr>
        <w:t xml:space="preserve"> as the 3</w:t>
      </w:r>
      <w:r w:rsidR="008D4B05" w:rsidRPr="008D4B05">
        <w:rPr>
          <w:rFonts w:ascii="Times New Roman" w:hAnsi="Times New Roman"/>
          <w:sz w:val="24"/>
          <w:szCs w:val="24"/>
          <w:vertAlign w:val="superscript"/>
        </w:rPr>
        <w:t>rd</w:t>
      </w:r>
      <w:r w:rsidR="008D4B05">
        <w:rPr>
          <w:rFonts w:ascii="Times New Roman" w:hAnsi="Times New Roman"/>
          <w:sz w:val="24"/>
          <w:szCs w:val="24"/>
        </w:rPr>
        <w:t xml:space="preserve"> cause</w:t>
      </w:r>
      <w:r w:rsidR="003622B9">
        <w:rPr>
          <w:rFonts w:ascii="Times New Roman" w:hAnsi="Times New Roman"/>
          <w:sz w:val="24"/>
          <w:szCs w:val="24"/>
        </w:rPr>
        <w:t>s of obsolescence, while</w:t>
      </w:r>
      <w:r w:rsidR="00C9635E" w:rsidRPr="00D54370">
        <w:rPr>
          <w:rFonts w:ascii="Times New Roman" w:hAnsi="Times New Roman"/>
          <w:sz w:val="24"/>
          <w:szCs w:val="24"/>
        </w:rPr>
        <w:t xml:space="preserve"> poor maintenance habit</w:t>
      </w:r>
      <w:r w:rsidR="003622B9">
        <w:rPr>
          <w:rFonts w:ascii="Times New Roman" w:hAnsi="Times New Roman"/>
          <w:sz w:val="24"/>
          <w:szCs w:val="24"/>
        </w:rPr>
        <w:t xml:space="preserve"> of the landlord</w:t>
      </w:r>
      <w:r w:rsidR="00C9635E" w:rsidRPr="00D54370">
        <w:rPr>
          <w:rFonts w:ascii="Times New Roman" w:hAnsi="Times New Roman"/>
          <w:sz w:val="24"/>
          <w:szCs w:val="24"/>
        </w:rPr>
        <w:t xml:space="preserve"> as the last factor that lead to obsolescence</w:t>
      </w:r>
      <w:r w:rsidR="003622B9">
        <w:rPr>
          <w:rFonts w:ascii="Times New Roman" w:hAnsi="Times New Roman"/>
          <w:sz w:val="24"/>
          <w:szCs w:val="24"/>
        </w:rPr>
        <w:t xml:space="preserve"> in the study area</w:t>
      </w:r>
      <w:r w:rsidR="00C9635E" w:rsidRPr="00D54370">
        <w:rPr>
          <w:rFonts w:ascii="Times New Roman" w:hAnsi="Times New Roman"/>
          <w:sz w:val="24"/>
          <w:szCs w:val="24"/>
        </w:rPr>
        <w:t xml:space="preserve"> ranked as 0.48. </w:t>
      </w:r>
    </w:p>
    <w:p w:rsidR="009F6EDF" w:rsidRDefault="009F6EDF" w:rsidP="00D9687D">
      <w:pPr>
        <w:tabs>
          <w:tab w:val="left" w:pos="1710"/>
        </w:tabs>
        <w:spacing w:line="360" w:lineRule="auto"/>
        <w:jc w:val="both"/>
        <w:rPr>
          <w:rFonts w:ascii="Times New Roman" w:hAnsi="Times New Roman"/>
          <w:b/>
          <w:sz w:val="24"/>
          <w:szCs w:val="24"/>
        </w:rPr>
      </w:pPr>
    </w:p>
    <w:p w:rsidR="00E13FA6" w:rsidRDefault="00EB1AB9" w:rsidP="003F4138">
      <w:pPr>
        <w:rPr>
          <w:rFonts w:ascii="Times New Roman" w:hAnsi="Times New Roman"/>
          <w:b/>
          <w:sz w:val="24"/>
          <w:szCs w:val="24"/>
        </w:rPr>
      </w:pPr>
      <w:r>
        <w:rPr>
          <w:rFonts w:ascii="Times New Roman" w:hAnsi="Times New Roman"/>
          <w:b/>
          <w:sz w:val="24"/>
          <w:szCs w:val="24"/>
        </w:rPr>
        <w:br w:type="page"/>
      </w:r>
    </w:p>
    <w:tbl>
      <w:tblPr>
        <w:tblStyle w:val="TableGrid"/>
        <w:tblpPr w:leftFromText="180" w:rightFromText="180" w:vertAnchor="text" w:horzAnchor="margin" w:tblpY="1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1454"/>
        <w:gridCol w:w="1454"/>
        <w:gridCol w:w="1454"/>
        <w:gridCol w:w="1454"/>
        <w:gridCol w:w="1455"/>
      </w:tblGrid>
      <w:tr w:rsidR="00E13FA6" w:rsidTr="001545FB">
        <w:tc>
          <w:tcPr>
            <w:tcW w:w="1454" w:type="dxa"/>
            <w:tcBorders>
              <w:top w:val="single" w:sz="12" w:space="0" w:color="auto"/>
              <w:bottom w:val="single" w:sz="12" w:space="0" w:color="auto"/>
            </w:tcBorders>
          </w:tcPr>
          <w:p w:rsidR="00E13FA6" w:rsidRPr="009F6EDF"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lastRenderedPageBreak/>
              <w:t>Physical Decay</w:t>
            </w:r>
          </w:p>
        </w:tc>
        <w:tc>
          <w:tcPr>
            <w:tcW w:w="1454" w:type="dxa"/>
            <w:tcBorders>
              <w:top w:val="single" w:sz="12" w:space="0" w:color="auto"/>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Cracks on Wall</w:t>
            </w:r>
          </w:p>
        </w:tc>
        <w:tc>
          <w:tcPr>
            <w:tcW w:w="1454" w:type="dxa"/>
            <w:tcBorders>
              <w:top w:val="single" w:sz="12" w:space="0" w:color="auto"/>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Roof Leaking</w:t>
            </w:r>
          </w:p>
        </w:tc>
        <w:tc>
          <w:tcPr>
            <w:tcW w:w="1454" w:type="dxa"/>
            <w:tcBorders>
              <w:top w:val="single" w:sz="12" w:space="0" w:color="auto"/>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Peeling</w:t>
            </w:r>
            <w:r w:rsidR="00342B6E">
              <w:rPr>
                <w:rFonts w:ascii="Times New Roman" w:hAnsi="Times New Roman"/>
                <w:sz w:val="24"/>
                <w:szCs w:val="24"/>
              </w:rPr>
              <w:t xml:space="preserve"> </w:t>
            </w:r>
            <w:r>
              <w:rPr>
                <w:rFonts w:ascii="Times New Roman" w:hAnsi="Times New Roman"/>
                <w:sz w:val="24"/>
                <w:szCs w:val="24"/>
              </w:rPr>
              <w:t>of Paint</w:t>
            </w:r>
          </w:p>
        </w:tc>
        <w:tc>
          <w:tcPr>
            <w:tcW w:w="1454" w:type="dxa"/>
            <w:tcBorders>
              <w:top w:val="single" w:sz="12" w:space="0" w:color="auto"/>
              <w:bottom w:val="single" w:sz="12" w:space="0" w:color="auto"/>
            </w:tcBorders>
          </w:tcPr>
          <w:p w:rsidR="00E13FA6" w:rsidRPr="00CD411C" w:rsidRDefault="00B05A89"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Dampness</w:t>
            </w:r>
          </w:p>
        </w:tc>
        <w:tc>
          <w:tcPr>
            <w:tcW w:w="1455" w:type="dxa"/>
            <w:tcBorders>
              <w:top w:val="single" w:sz="12" w:space="0" w:color="auto"/>
              <w:bottom w:val="single" w:sz="12" w:space="0" w:color="auto"/>
            </w:tcBorders>
          </w:tcPr>
          <w:p w:rsidR="00E13FA6" w:rsidRPr="00CD411C" w:rsidRDefault="00B05A89"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Total</w:t>
            </w:r>
          </w:p>
        </w:tc>
      </w:tr>
      <w:tr w:rsidR="00E13FA6" w:rsidTr="001545FB">
        <w:tc>
          <w:tcPr>
            <w:tcW w:w="1454" w:type="dxa"/>
            <w:tcBorders>
              <w:top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Responses</w:t>
            </w:r>
          </w:p>
        </w:tc>
        <w:tc>
          <w:tcPr>
            <w:tcW w:w="1454" w:type="dxa"/>
            <w:tcBorders>
              <w:top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65</w:t>
            </w:r>
          </w:p>
        </w:tc>
        <w:tc>
          <w:tcPr>
            <w:tcW w:w="1454" w:type="dxa"/>
            <w:tcBorders>
              <w:top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41</w:t>
            </w:r>
          </w:p>
        </w:tc>
        <w:tc>
          <w:tcPr>
            <w:tcW w:w="1454" w:type="dxa"/>
            <w:tcBorders>
              <w:top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47</w:t>
            </w:r>
          </w:p>
        </w:tc>
        <w:tc>
          <w:tcPr>
            <w:tcW w:w="1454" w:type="dxa"/>
            <w:tcBorders>
              <w:top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20</w:t>
            </w:r>
          </w:p>
        </w:tc>
        <w:tc>
          <w:tcPr>
            <w:tcW w:w="1455" w:type="dxa"/>
            <w:tcBorders>
              <w:top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173</w:t>
            </w:r>
          </w:p>
        </w:tc>
      </w:tr>
      <w:tr w:rsidR="00E13FA6" w:rsidTr="001545FB">
        <w:tc>
          <w:tcPr>
            <w:tcW w:w="1454" w:type="dxa"/>
            <w:tcBorders>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Percentage</w:t>
            </w:r>
          </w:p>
        </w:tc>
        <w:tc>
          <w:tcPr>
            <w:tcW w:w="1454" w:type="dxa"/>
            <w:tcBorders>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37.6</w:t>
            </w:r>
          </w:p>
        </w:tc>
        <w:tc>
          <w:tcPr>
            <w:tcW w:w="1454" w:type="dxa"/>
            <w:tcBorders>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23.7</w:t>
            </w:r>
          </w:p>
        </w:tc>
        <w:tc>
          <w:tcPr>
            <w:tcW w:w="1454" w:type="dxa"/>
            <w:tcBorders>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27.2</w:t>
            </w:r>
          </w:p>
        </w:tc>
        <w:tc>
          <w:tcPr>
            <w:tcW w:w="1454" w:type="dxa"/>
            <w:tcBorders>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11.5</w:t>
            </w:r>
          </w:p>
        </w:tc>
        <w:tc>
          <w:tcPr>
            <w:tcW w:w="1455" w:type="dxa"/>
            <w:tcBorders>
              <w:bottom w:val="single" w:sz="12" w:space="0" w:color="auto"/>
            </w:tcBorders>
          </w:tcPr>
          <w:p w:rsidR="00E13FA6" w:rsidRPr="00CD411C"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100</w:t>
            </w:r>
          </w:p>
        </w:tc>
      </w:tr>
    </w:tbl>
    <w:p w:rsidR="00342B6E" w:rsidRDefault="009F6EDF" w:rsidP="00D9687D">
      <w:pPr>
        <w:tabs>
          <w:tab w:val="left" w:pos="1710"/>
        </w:tabs>
        <w:spacing w:line="360" w:lineRule="auto"/>
        <w:rPr>
          <w:rFonts w:ascii="Times New Roman" w:hAnsi="Times New Roman"/>
          <w:b/>
          <w:sz w:val="24"/>
          <w:szCs w:val="24"/>
        </w:rPr>
      </w:pPr>
      <w:r>
        <w:rPr>
          <w:rFonts w:ascii="Times New Roman" w:hAnsi="Times New Roman"/>
          <w:b/>
          <w:sz w:val="24"/>
          <w:szCs w:val="24"/>
        </w:rPr>
        <w:t>Ta</w:t>
      </w:r>
      <w:r w:rsidR="00813681">
        <w:rPr>
          <w:rFonts w:ascii="Times New Roman" w:hAnsi="Times New Roman"/>
          <w:b/>
          <w:sz w:val="24"/>
          <w:szCs w:val="24"/>
        </w:rPr>
        <w:t>ble 4.3</w:t>
      </w:r>
      <w:r>
        <w:rPr>
          <w:rFonts w:ascii="Times New Roman" w:hAnsi="Times New Roman"/>
          <w:b/>
          <w:sz w:val="24"/>
          <w:szCs w:val="24"/>
        </w:rPr>
        <w:t xml:space="preserve"> Showing Various Types of Physical Decay on Res</w:t>
      </w:r>
      <w:r w:rsidR="00E13FA6">
        <w:rPr>
          <w:rFonts w:ascii="Times New Roman" w:hAnsi="Times New Roman"/>
          <w:b/>
          <w:sz w:val="24"/>
          <w:szCs w:val="24"/>
        </w:rPr>
        <w:t xml:space="preserve">idential Property in  Tudun-Wada </w:t>
      </w:r>
      <w:r>
        <w:rPr>
          <w:rFonts w:ascii="Times New Roman" w:hAnsi="Times New Roman"/>
          <w:b/>
          <w:sz w:val="24"/>
          <w:szCs w:val="24"/>
        </w:rPr>
        <w:t>Area</w:t>
      </w:r>
      <w:r w:rsidR="00AD664B">
        <w:rPr>
          <w:rFonts w:ascii="Times New Roman" w:hAnsi="Times New Roman"/>
          <w:b/>
          <w:sz w:val="24"/>
          <w:szCs w:val="24"/>
        </w:rPr>
        <w:t>.</w:t>
      </w:r>
    </w:p>
    <w:p w:rsidR="009F6EDF" w:rsidRDefault="00CD411C" w:rsidP="00D9687D">
      <w:pPr>
        <w:tabs>
          <w:tab w:val="left" w:pos="1710"/>
        </w:tabs>
        <w:spacing w:line="360" w:lineRule="auto"/>
        <w:rPr>
          <w:rFonts w:ascii="Times New Roman" w:hAnsi="Times New Roman"/>
          <w:b/>
          <w:sz w:val="24"/>
          <w:szCs w:val="24"/>
        </w:rPr>
      </w:pPr>
      <w:r>
        <w:rPr>
          <w:rFonts w:ascii="Times New Roman" w:hAnsi="Times New Roman"/>
          <w:b/>
          <w:sz w:val="24"/>
          <w:szCs w:val="24"/>
        </w:rPr>
        <w:t>Source: Field Survey 2019</w:t>
      </w:r>
    </w:p>
    <w:p w:rsidR="00AD664B" w:rsidRPr="00AD664B" w:rsidRDefault="00813681"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From Table 4.3</w:t>
      </w:r>
      <w:r w:rsidR="00AD664B">
        <w:rPr>
          <w:rFonts w:ascii="Times New Roman" w:hAnsi="Times New Roman"/>
          <w:sz w:val="24"/>
          <w:szCs w:val="24"/>
        </w:rPr>
        <w:t xml:space="preserve"> above shows that cracks on the wall is the major type of physical decay on residential property which has highest percentage as 37.6%, peeling of paints as the second decay with 27.2%, followed by roof leaking with</w:t>
      </w:r>
      <w:r w:rsidR="00743C32">
        <w:rPr>
          <w:rFonts w:ascii="Times New Roman" w:hAnsi="Times New Roman"/>
          <w:sz w:val="24"/>
          <w:szCs w:val="24"/>
        </w:rPr>
        <w:t xml:space="preserve"> 23.7% and lastly, dampness has</w:t>
      </w:r>
      <w:r w:rsidR="00AD664B">
        <w:rPr>
          <w:rFonts w:ascii="Times New Roman" w:hAnsi="Times New Roman"/>
          <w:sz w:val="24"/>
          <w:szCs w:val="24"/>
        </w:rPr>
        <w:t xml:space="preserve"> 11.5% of decay on residential property.</w:t>
      </w:r>
    </w:p>
    <w:p w:rsidR="00E13FA6" w:rsidRDefault="00813681" w:rsidP="00D9687D">
      <w:pPr>
        <w:tabs>
          <w:tab w:val="left" w:pos="1710"/>
        </w:tabs>
        <w:spacing w:line="360" w:lineRule="auto"/>
        <w:jc w:val="both"/>
        <w:rPr>
          <w:rFonts w:ascii="Times New Roman" w:hAnsi="Times New Roman"/>
          <w:b/>
          <w:sz w:val="24"/>
          <w:szCs w:val="24"/>
        </w:rPr>
      </w:pPr>
      <w:r>
        <w:rPr>
          <w:rFonts w:ascii="Times New Roman" w:hAnsi="Times New Roman"/>
          <w:b/>
          <w:sz w:val="24"/>
          <w:szCs w:val="24"/>
        </w:rPr>
        <w:t>Table 4.4</w:t>
      </w:r>
      <w:r w:rsidR="00AD664B">
        <w:rPr>
          <w:rFonts w:ascii="Times New Roman" w:hAnsi="Times New Roman"/>
          <w:b/>
          <w:sz w:val="24"/>
          <w:szCs w:val="24"/>
        </w:rPr>
        <w:t xml:space="preserve"> Showing Various Types </w:t>
      </w:r>
      <w:r w:rsidR="00AD664B" w:rsidRPr="00AD664B">
        <w:rPr>
          <w:rFonts w:ascii="Times New Roman" w:hAnsi="Times New Roman"/>
          <w:b/>
          <w:sz w:val="24"/>
          <w:szCs w:val="24"/>
        </w:rPr>
        <w:t>of Physical Decay on Re</w:t>
      </w:r>
      <w:r w:rsidR="00AD664B">
        <w:rPr>
          <w:rFonts w:ascii="Times New Roman" w:hAnsi="Times New Roman"/>
          <w:b/>
          <w:sz w:val="24"/>
          <w:szCs w:val="24"/>
        </w:rPr>
        <w:t>sidential Property in Nassarawa</w:t>
      </w:r>
      <w:r w:rsidR="00AD664B" w:rsidRPr="00AD664B">
        <w:rPr>
          <w:rFonts w:ascii="Times New Roman" w:hAnsi="Times New Roman"/>
          <w:b/>
          <w:sz w:val="24"/>
          <w:szCs w:val="24"/>
        </w:rPr>
        <w:t xml:space="preserve"> Area</w:t>
      </w:r>
      <w:r w:rsidR="00AD664B">
        <w:rPr>
          <w:rFonts w:ascii="Times New Roman" w:hAnsi="Times New Roman"/>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1454"/>
        <w:gridCol w:w="1454"/>
        <w:gridCol w:w="1454"/>
        <w:gridCol w:w="1454"/>
        <w:gridCol w:w="1455"/>
      </w:tblGrid>
      <w:tr w:rsidR="00E13FA6" w:rsidTr="001545FB">
        <w:tc>
          <w:tcPr>
            <w:tcW w:w="1454" w:type="dxa"/>
            <w:tcBorders>
              <w:top w:val="single" w:sz="12" w:space="0" w:color="auto"/>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sidRPr="00E13FA6">
              <w:rPr>
                <w:rFonts w:ascii="Times New Roman" w:hAnsi="Times New Roman"/>
                <w:sz w:val="24"/>
                <w:szCs w:val="24"/>
              </w:rPr>
              <w:t>Physical Decay</w:t>
            </w:r>
          </w:p>
        </w:tc>
        <w:tc>
          <w:tcPr>
            <w:tcW w:w="1454" w:type="dxa"/>
            <w:tcBorders>
              <w:top w:val="single" w:sz="12" w:space="0" w:color="auto"/>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sidRPr="00E13FA6">
              <w:rPr>
                <w:rFonts w:ascii="Times New Roman" w:hAnsi="Times New Roman"/>
                <w:sz w:val="24"/>
                <w:szCs w:val="24"/>
              </w:rPr>
              <w:t>Cracks on Wall</w:t>
            </w:r>
          </w:p>
        </w:tc>
        <w:tc>
          <w:tcPr>
            <w:tcW w:w="1454" w:type="dxa"/>
            <w:tcBorders>
              <w:top w:val="single" w:sz="12" w:space="0" w:color="auto"/>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sidRPr="00E13FA6">
              <w:rPr>
                <w:rFonts w:ascii="Times New Roman" w:hAnsi="Times New Roman"/>
                <w:sz w:val="24"/>
                <w:szCs w:val="24"/>
              </w:rPr>
              <w:t>Roof Leaking</w:t>
            </w:r>
          </w:p>
        </w:tc>
        <w:tc>
          <w:tcPr>
            <w:tcW w:w="1454" w:type="dxa"/>
            <w:tcBorders>
              <w:top w:val="single" w:sz="12" w:space="0" w:color="auto"/>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sidRPr="00E13FA6">
              <w:rPr>
                <w:rFonts w:ascii="Times New Roman" w:hAnsi="Times New Roman"/>
                <w:sz w:val="24"/>
                <w:szCs w:val="24"/>
              </w:rPr>
              <w:t>Peeling of Paint</w:t>
            </w:r>
          </w:p>
        </w:tc>
        <w:tc>
          <w:tcPr>
            <w:tcW w:w="1454" w:type="dxa"/>
            <w:tcBorders>
              <w:top w:val="single" w:sz="12" w:space="0" w:color="auto"/>
              <w:bottom w:val="single" w:sz="12" w:space="0" w:color="auto"/>
            </w:tcBorders>
          </w:tcPr>
          <w:p w:rsidR="00E13FA6" w:rsidRPr="00E13FA6" w:rsidRDefault="00B05A89"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Dampness</w:t>
            </w:r>
          </w:p>
        </w:tc>
        <w:tc>
          <w:tcPr>
            <w:tcW w:w="1455" w:type="dxa"/>
            <w:tcBorders>
              <w:top w:val="single" w:sz="12" w:space="0" w:color="auto"/>
              <w:bottom w:val="single" w:sz="12" w:space="0" w:color="auto"/>
            </w:tcBorders>
          </w:tcPr>
          <w:p w:rsidR="00E13FA6" w:rsidRPr="00E13FA6" w:rsidRDefault="00B05A89"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Total</w:t>
            </w:r>
          </w:p>
        </w:tc>
      </w:tr>
      <w:tr w:rsidR="00E13FA6" w:rsidTr="001545FB">
        <w:tc>
          <w:tcPr>
            <w:tcW w:w="1454" w:type="dxa"/>
            <w:tcBorders>
              <w:top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sidRPr="00E13FA6">
              <w:rPr>
                <w:rFonts w:ascii="Times New Roman" w:hAnsi="Times New Roman"/>
                <w:sz w:val="24"/>
                <w:szCs w:val="24"/>
              </w:rPr>
              <w:t>Responses</w:t>
            </w:r>
          </w:p>
        </w:tc>
        <w:tc>
          <w:tcPr>
            <w:tcW w:w="1454" w:type="dxa"/>
            <w:tcBorders>
              <w:top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30</w:t>
            </w:r>
          </w:p>
        </w:tc>
        <w:tc>
          <w:tcPr>
            <w:tcW w:w="1454" w:type="dxa"/>
            <w:tcBorders>
              <w:top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1</w:t>
            </w:r>
            <w:r w:rsidR="00285B1C">
              <w:rPr>
                <w:rFonts w:ascii="Times New Roman" w:hAnsi="Times New Roman"/>
                <w:sz w:val="24"/>
                <w:szCs w:val="24"/>
              </w:rPr>
              <w:t>4</w:t>
            </w:r>
          </w:p>
        </w:tc>
        <w:tc>
          <w:tcPr>
            <w:tcW w:w="1454" w:type="dxa"/>
            <w:tcBorders>
              <w:top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26</w:t>
            </w:r>
          </w:p>
        </w:tc>
        <w:tc>
          <w:tcPr>
            <w:tcW w:w="1454" w:type="dxa"/>
            <w:tcBorders>
              <w:top w:val="single" w:sz="12" w:space="0" w:color="auto"/>
            </w:tcBorders>
          </w:tcPr>
          <w:p w:rsidR="00E13FA6" w:rsidRPr="00E13FA6" w:rsidRDefault="00285B1C" w:rsidP="00D9687D">
            <w:pPr>
              <w:tabs>
                <w:tab w:val="left" w:pos="1710"/>
              </w:tabs>
              <w:spacing w:line="360" w:lineRule="auto"/>
              <w:jc w:val="both"/>
              <w:rPr>
                <w:rFonts w:ascii="Times New Roman" w:hAnsi="Times New Roman"/>
                <w:b/>
                <w:sz w:val="24"/>
                <w:szCs w:val="24"/>
              </w:rPr>
            </w:pPr>
            <w:r>
              <w:rPr>
                <w:rFonts w:ascii="Times New Roman" w:hAnsi="Times New Roman"/>
                <w:sz w:val="24"/>
                <w:szCs w:val="24"/>
              </w:rPr>
              <w:t>21</w:t>
            </w:r>
          </w:p>
        </w:tc>
        <w:tc>
          <w:tcPr>
            <w:tcW w:w="1455" w:type="dxa"/>
            <w:tcBorders>
              <w:top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91</w:t>
            </w:r>
          </w:p>
        </w:tc>
      </w:tr>
      <w:tr w:rsidR="00E13FA6" w:rsidTr="001545FB">
        <w:tc>
          <w:tcPr>
            <w:tcW w:w="1454" w:type="dxa"/>
            <w:tcBorders>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sidRPr="00E13FA6">
              <w:rPr>
                <w:rFonts w:ascii="Times New Roman" w:hAnsi="Times New Roman"/>
                <w:sz w:val="24"/>
                <w:szCs w:val="24"/>
              </w:rPr>
              <w:t>Percentage</w:t>
            </w:r>
          </w:p>
        </w:tc>
        <w:tc>
          <w:tcPr>
            <w:tcW w:w="1454" w:type="dxa"/>
            <w:tcBorders>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33</w:t>
            </w:r>
          </w:p>
        </w:tc>
        <w:tc>
          <w:tcPr>
            <w:tcW w:w="1454" w:type="dxa"/>
            <w:tcBorders>
              <w:bottom w:val="single" w:sz="12" w:space="0" w:color="auto"/>
            </w:tcBorders>
          </w:tcPr>
          <w:p w:rsidR="00E13FA6" w:rsidRPr="00E13FA6" w:rsidRDefault="00285B1C"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15.4</w:t>
            </w:r>
          </w:p>
        </w:tc>
        <w:tc>
          <w:tcPr>
            <w:tcW w:w="1454" w:type="dxa"/>
            <w:tcBorders>
              <w:bottom w:val="single" w:sz="12" w:space="0" w:color="auto"/>
            </w:tcBorders>
          </w:tcPr>
          <w:p w:rsidR="00E13FA6" w:rsidRPr="00E13FA6" w:rsidRDefault="00E13FA6"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28.6</w:t>
            </w:r>
          </w:p>
        </w:tc>
        <w:tc>
          <w:tcPr>
            <w:tcW w:w="1454" w:type="dxa"/>
            <w:tcBorders>
              <w:bottom w:val="single" w:sz="12" w:space="0" w:color="auto"/>
            </w:tcBorders>
          </w:tcPr>
          <w:p w:rsidR="00E13FA6" w:rsidRPr="00E13FA6" w:rsidRDefault="00285B1C"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23</w:t>
            </w:r>
          </w:p>
        </w:tc>
        <w:tc>
          <w:tcPr>
            <w:tcW w:w="1455" w:type="dxa"/>
            <w:tcBorders>
              <w:bottom w:val="single" w:sz="12" w:space="0" w:color="auto"/>
            </w:tcBorders>
          </w:tcPr>
          <w:p w:rsidR="00E13FA6" w:rsidRDefault="00E13FA6" w:rsidP="00D9687D">
            <w:pPr>
              <w:tabs>
                <w:tab w:val="left" w:pos="1710"/>
              </w:tabs>
              <w:spacing w:line="360" w:lineRule="auto"/>
              <w:jc w:val="both"/>
              <w:rPr>
                <w:rFonts w:ascii="Times New Roman" w:hAnsi="Times New Roman"/>
                <w:b/>
                <w:sz w:val="24"/>
                <w:szCs w:val="24"/>
              </w:rPr>
            </w:pPr>
            <w:r>
              <w:rPr>
                <w:rFonts w:ascii="Times New Roman" w:hAnsi="Times New Roman"/>
                <w:b/>
                <w:sz w:val="24"/>
                <w:szCs w:val="24"/>
              </w:rPr>
              <w:t>100</w:t>
            </w:r>
          </w:p>
        </w:tc>
      </w:tr>
    </w:tbl>
    <w:p w:rsidR="00B05A89" w:rsidRDefault="00B05A89" w:rsidP="00D9687D">
      <w:pPr>
        <w:tabs>
          <w:tab w:val="left" w:pos="1710"/>
        </w:tabs>
        <w:spacing w:line="360" w:lineRule="auto"/>
        <w:jc w:val="both"/>
        <w:rPr>
          <w:rFonts w:ascii="Times New Roman" w:hAnsi="Times New Roman"/>
          <w:b/>
          <w:sz w:val="24"/>
          <w:szCs w:val="24"/>
        </w:rPr>
      </w:pPr>
      <w:r w:rsidRPr="00B05A89">
        <w:rPr>
          <w:rFonts w:ascii="Times New Roman" w:hAnsi="Times New Roman"/>
          <w:b/>
          <w:sz w:val="24"/>
          <w:szCs w:val="24"/>
        </w:rPr>
        <w:t>Source: Field Survey 2019</w:t>
      </w:r>
    </w:p>
    <w:p w:rsidR="009F6EDF" w:rsidRDefault="00D66925" w:rsidP="00D9687D">
      <w:pPr>
        <w:tabs>
          <w:tab w:val="left" w:pos="1710"/>
        </w:tabs>
        <w:spacing w:line="360" w:lineRule="auto"/>
        <w:jc w:val="both"/>
        <w:rPr>
          <w:rFonts w:ascii="Times New Roman" w:hAnsi="Times New Roman"/>
          <w:b/>
          <w:sz w:val="24"/>
          <w:szCs w:val="24"/>
        </w:rPr>
      </w:pPr>
      <w:r>
        <w:rPr>
          <w:rFonts w:ascii="Times New Roman" w:hAnsi="Times New Roman"/>
          <w:sz w:val="24"/>
          <w:szCs w:val="24"/>
        </w:rPr>
        <w:t>From Table 4.4</w:t>
      </w:r>
      <w:r w:rsidR="00B05A89" w:rsidRPr="00B05A89">
        <w:rPr>
          <w:rFonts w:ascii="Times New Roman" w:hAnsi="Times New Roman"/>
          <w:sz w:val="24"/>
          <w:szCs w:val="24"/>
        </w:rPr>
        <w:t xml:space="preserve"> above</w:t>
      </w:r>
      <w:r w:rsidR="00B05A89">
        <w:rPr>
          <w:rFonts w:ascii="Times New Roman" w:hAnsi="Times New Roman"/>
          <w:sz w:val="24"/>
          <w:szCs w:val="24"/>
        </w:rPr>
        <w:t>, it</w:t>
      </w:r>
      <w:r w:rsidR="00B05A89" w:rsidRPr="00B05A89">
        <w:rPr>
          <w:rFonts w:ascii="Times New Roman" w:hAnsi="Times New Roman"/>
          <w:sz w:val="24"/>
          <w:szCs w:val="24"/>
        </w:rPr>
        <w:t xml:space="preserve"> shows that cracks on the wall is the major type of physical decay on residential property whic</w:t>
      </w:r>
      <w:r w:rsidR="00B05A89">
        <w:rPr>
          <w:rFonts w:ascii="Times New Roman" w:hAnsi="Times New Roman"/>
          <w:sz w:val="24"/>
          <w:szCs w:val="24"/>
        </w:rPr>
        <w:t>h has highest percentage as 33</w:t>
      </w:r>
      <w:r w:rsidR="00B05A89" w:rsidRPr="00B05A89">
        <w:rPr>
          <w:rFonts w:ascii="Times New Roman" w:hAnsi="Times New Roman"/>
          <w:sz w:val="24"/>
          <w:szCs w:val="24"/>
        </w:rPr>
        <w:t>%, peeling of pain</w:t>
      </w:r>
      <w:r w:rsidR="00285B1C">
        <w:rPr>
          <w:rFonts w:ascii="Times New Roman" w:hAnsi="Times New Roman"/>
          <w:sz w:val="24"/>
          <w:szCs w:val="24"/>
        </w:rPr>
        <w:t>ts as the second decay with 28.6</w:t>
      </w:r>
      <w:r w:rsidR="00B05A89" w:rsidRPr="00B05A89">
        <w:rPr>
          <w:rFonts w:ascii="Times New Roman" w:hAnsi="Times New Roman"/>
          <w:sz w:val="24"/>
          <w:szCs w:val="24"/>
        </w:rPr>
        <w:t xml:space="preserve">%, </w:t>
      </w:r>
      <w:r w:rsidR="00285B1C">
        <w:rPr>
          <w:rFonts w:ascii="Times New Roman" w:hAnsi="Times New Roman"/>
          <w:sz w:val="24"/>
          <w:szCs w:val="24"/>
        </w:rPr>
        <w:t>dampness as third type of physical decay with 23% and lastly, roof leaking with 15.4</w:t>
      </w:r>
      <w:r w:rsidR="00B05A89" w:rsidRPr="00B05A89">
        <w:rPr>
          <w:rFonts w:ascii="Times New Roman" w:hAnsi="Times New Roman"/>
          <w:sz w:val="24"/>
          <w:szCs w:val="24"/>
        </w:rPr>
        <w:t>% of decay on residential property</w:t>
      </w:r>
      <w:r w:rsidR="00B05A89" w:rsidRPr="00B05A89">
        <w:rPr>
          <w:rFonts w:ascii="Times New Roman" w:hAnsi="Times New Roman"/>
          <w:b/>
          <w:sz w:val="24"/>
          <w:szCs w:val="24"/>
        </w:rPr>
        <w:t>.</w:t>
      </w:r>
      <w:r w:rsidR="00AD664B" w:rsidRPr="00AD664B">
        <w:rPr>
          <w:rFonts w:ascii="Times New Roman" w:hAnsi="Times New Roman"/>
          <w:b/>
          <w:sz w:val="24"/>
          <w:szCs w:val="24"/>
        </w:rPr>
        <w:t> </w:t>
      </w:r>
    </w:p>
    <w:p w:rsidR="00892FF7" w:rsidRDefault="00892FF7">
      <w:pPr>
        <w:rPr>
          <w:rFonts w:ascii="Times New Roman" w:hAnsi="Times New Roman"/>
          <w:b/>
          <w:sz w:val="24"/>
          <w:szCs w:val="24"/>
        </w:rPr>
      </w:pPr>
    </w:p>
    <w:p w:rsidR="00892FF7" w:rsidRDefault="00892FF7">
      <w:pPr>
        <w:rPr>
          <w:rFonts w:ascii="Times New Roman" w:hAnsi="Times New Roman"/>
          <w:b/>
          <w:sz w:val="24"/>
          <w:szCs w:val="24"/>
        </w:rPr>
      </w:pPr>
    </w:p>
    <w:p w:rsidR="00892FF7" w:rsidRDefault="00892FF7">
      <w:pPr>
        <w:rPr>
          <w:rFonts w:ascii="Times New Roman" w:hAnsi="Times New Roman"/>
          <w:b/>
          <w:sz w:val="24"/>
          <w:szCs w:val="24"/>
        </w:rPr>
      </w:pPr>
    </w:p>
    <w:p w:rsidR="00892FF7" w:rsidRDefault="00892FF7">
      <w:pPr>
        <w:rPr>
          <w:rFonts w:ascii="Times New Roman" w:hAnsi="Times New Roman"/>
          <w:b/>
          <w:sz w:val="24"/>
          <w:szCs w:val="24"/>
        </w:rPr>
      </w:pPr>
    </w:p>
    <w:p w:rsidR="00892FF7" w:rsidRDefault="00892FF7">
      <w:pPr>
        <w:rPr>
          <w:rFonts w:ascii="Times New Roman" w:hAnsi="Times New Roman"/>
          <w:b/>
          <w:sz w:val="24"/>
          <w:szCs w:val="24"/>
        </w:rPr>
      </w:pPr>
    </w:p>
    <w:p w:rsidR="00892FF7" w:rsidRDefault="00892FF7">
      <w:pPr>
        <w:rPr>
          <w:rFonts w:ascii="Times New Roman" w:hAnsi="Times New Roman"/>
          <w:b/>
          <w:sz w:val="24"/>
          <w:szCs w:val="24"/>
        </w:rPr>
      </w:pPr>
    </w:p>
    <w:p w:rsidR="00892FF7" w:rsidRPr="00DD5762" w:rsidRDefault="00D66925">
      <w:pPr>
        <w:rPr>
          <w:rFonts w:ascii="Times New Roman" w:hAnsi="Times New Roman"/>
          <w:b/>
          <w:sz w:val="24"/>
          <w:szCs w:val="24"/>
        </w:rPr>
      </w:pPr>
      <w:r>
        <w:rPr>
          <w:rFonts w:ascii="Times New Roman" w:hAnsi="Times New Roman"/>
          <w:b/>
          <w:sz w:val="24"/>
          <w:szCs w:val="24"/>
        </w:rPr>
        <w:lastRenderedPageBreak/>
        <w:t xml:space="preserve">  A</w:t>
      </w:r>
      <w:r w:rsidR="00E779E7">
        <w:rPr>
          <w:rFonts w:ascii="Times New Roman" w:hAnsi="Times New Roman"/>
          <w:b/>
          <w:sz w:val="24"/>
          <w:szCs w:val="24"/>
        </w:rPr>
        <w:t xml:space="preserve"> Trend of Rental Value from the Study A</w:t>
      </w:r>
      <w:r w:rsidR="00892FF7" w:rsidRPr="00DD5762">
        <w:rPr>
          <w:rFonts w:ascii="Times New Roman" w:hAnsi="Times New Roman"/>
          <w:b/>
          <w:sz w:val="24"/>
          <w:szCs w:val="24"/>
        </w:rPr>
        <w:t>rea</w:t>
      </w:r>
      <w:r w:rsidR="00E779E7">
        <w:rPr>
          <w:rFonts w:ascii="Times New Roman" w:hAnsi="Times New Roman"/>
          <w:b/>
          <w:sz w:val="24"/>
          <w:szCs w:val="24"/>
        </w:rPr>
        <w:t>s</w:t>
      </w:r>
      <w:r w:rsidR="005876FA">
        <w:rPr>
          <w:rFonts w:ascii="Times New Roman" w:hAnsi="Times New Roman"/>
          <w:b/>
          <w:sz w:val="24"/>
          <w:szCs w:val="24"/>
        </w:rPr>
        <w:t xml:space="preserve"> is</w:t>
      </w:r>
      <w:r w:rsidR="00892FF7" w:rsidRPr="00DD5762">
        <w:rPr>
          <w:rFonts w:ascii="Times New Roman" w:hAnsi="Times New Roman"/>
          <w:b/>
          <w:sz w:val="24"/>
          <w:szCs w:val="24"/>
        </w:rPr>
        <w:t xml:space="preserve"> </w:t>
      </w:r>
      <w:r w:rsidR="007F4370">
        <w:rPr>
          <w:rFonts w:ascii="Times New Roman" w:hAnsi="Times New Roman"/>
          <w:b/>
          <w:sz w:val="24"/>
          <w:szCs w:val="24"/>
        </w:rPr>
        <w:t>presented</w:t>
      </w:r>
      <w:r>
        <w:rPr>
          <w:rFonts w:ascii="Times New Roman" w:hAnsi="Times New Roman"/>
          <w:b/>
          <w:sz w:val="24"/>
          <w:szCs w:val="24"/>
        </w:rPr>
        <w:t xml:space="preserve"> on Figure 4.1</w:t>
      </w:r>
    </w:p>
    <w:p w:rsidR="00892FF7" w:rsidRDefault="00892FF7">
      <w:pPr>
        <w:rPr>
          <w:rFonts w:ascii="Times New Roman" w:hAnsi="Times New Roman"/>
          <w:b/>
          <w:sz w:val="24"/>
          <w:szCs w:val="24"/>
        </w:rPr>
      </w:pPr>
      <w:r w:rsidRPr="006707B3">
        <w:rPr>
          <w:rFonts w:ascii="Times New Roman" w:hAnsi="Times New Roman" w:cs="Times New Roman"/>
          <w:noProof/>
          <w:sz w:val="24"/>
          <w:szCs w:val="24"/>
        </w:rPr>
        <w:drawing>
          <wp:inline distT="0" distB="0" distL="0" distR="0" wp14:anchorId="0C0A2D6F" wp14:editId="7D7DA08F">
            <wp:extent cx="5486400" cy="32004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b/>
          <w:sz w:val="24"/>
          <w:szCs w:val="24"/>
        </w:rPr>
        <w:t>Figure 4.1. Trend of 1B/R Rental Values in Tudun-Wada and Nassarawa</w:t>
      </w:r>
      <w:r w:rsidR="00E779E7">
        <w:rPr>
          <w:rFonts w:ascii="Times New Roman" w:hAnsi="Times New Roman"/>
          <w:b/>
          <w:sz w:val="24"/>
          <w:szCs w:val="24"/>
        </w:rPr>
        <w:t xml:space="preserve"> Areas</w:t>
      </w:r>
    </w:p>
    <w:p w:rsidR="00B102E1" w:rsidRDefault="00B102E1">
      <w:pPr>
        <w:rPr>
          <w:rFonts w:ascii="Times New Roman" w:hAnsi="Times New Roman"/>
          <w:sz w:val="24"/>
          <w:szCs w:val="24"/>
        </w:rPr>
      </w:pPr>
      <w:r w:rsidRPr="00A9521F">
        <w:rPr>
          <w:rFonts w:ascii="Times New Roman" w:hAnsi="Times New Roman"/>
          <w:b/>
          <w:sz w:val="24"/>
          <w:szCs w:val="24"/>
        </w:rPr>
        <w:t>Source</w:t>
      </w:r>
      <w:r w:rsidRPr="00B102E1">
        <w:rPr>
          <w:rFonts w:ascii="Times New Roman" w:hAnsi="Times New Roman"/>
          <w:sz w:val="24"/>
          <w:szCs w:val="24"/>
        </w:rPr>
        <w:t xml:space="preserve">: Computed from </w:t>
      </w:r>
      <w:r w:rsidR="00F0793A">
        <w:rPr>
          <w:rFonts w:ascii="Times New Roman" w:hAnsi="Times New Roman"/>
          <w:sz w:val="24"/>
          <w:szCs w:val="24"/>
        </w:rPr>
        <w:t>Appendix II</w:t>
      </w:r>
    </w:p>
    <w:p w:rsidR="00D42027" w:rsidRDefault="00D42027" w:rsidP="00DD5762">
      <w:pPr>
        <w:jc w:val="both"/>
        <w:rPr>
          <w:rFonts w:ascii="Times New Roman" w:hAnsi="Times New Roman"/>
          <w:sz w:val="24"/>
          <w:szCs w:val="24"/>
        </w:rPr>
      </w:pPr>
      <w:r>
        <w:rPr>
          <w:rFonts w:ascii="Times New Roman" w:hAnsi="Times New Roman"/>
          <w:sz w:val="24"/>
          <w:szCs w:val="24"/>
        </w:rPr>
        <w:t>The trend of rental value of 1B/R in Tudun-Wada and Nassarawa is</w:t>
      </w:r>
      <w:r w:rsidR="00D66925">
        <w:rPr>
          <w:rFonts w:ascii="Times New Roman" w:hAnsi="Times New Roman"/>
          <w:sz w:val="24"/>
          <w:szCs w:val="24"/>
        </w:rPr>
        <w:t xml:space="preserve"> presented in F</w:t>
      </w:r>
      <w:r>
        <w:rPr>
          <w:rFonts w:ascii="Times New Roman" w:hAnsi="Times New Roman"/>
          <w:sz w:val="24"/>
          <w:szCs w:val="24"/>
        </w:rPr>
        <w:t xml:space="preserve">igure 4.1. The figure reveals that, the rental </w:t>
      </w:r>
      <w:r w:rsidR="00E779E7">
        <w:rPr>
          <w:rFonts w:ascii="Times New Roman" w:hAnsi="Times New Roman"/>
          <w:sz w:val="24"/>
          <w:szCs w:val="24"/>
        </w:rPr>
        <w:t>trend</w:t>
      </w:r>
      <w:r w:rsidR="00A72613">
        <w:rPr>
          <w:rFonts w:ascii="Times New Roman" w:hAnsi="Times New Roman"/>
          <w:sz w:val="24"/>
          <w:szCs w:val="24"/>
        </w:rPr>
        <w:t xml:space="preserve"> i</w:t>
      </w:r>
      <w:r>
        <w:rPr>
          <w:rFonts w:ascii="Times New Roman" w:hAnsi="Times New Roman"/>
          <w:sz w:val="24"/>
          <w:szCs w:val="24"/>
        </w:rPr>
        <w:t>n Tudun-Wada</w:t>
      </w:r>
      <w:r w:rsidR="00A72613">
        <w:rPr>
          <w:rFonts w:ascii="Times New Roman" w:hAnsi="Times New Roman"/>
          <w:sz w:val="24"/>
          <w:szCs w:val="24"/>
        </w:rPr>
        <w:t xml:space="preserve"> was stable for a period of three years</w:t>
      </w:r>
      <w:r w:rsidR="00FE1139">
        <w:rPr>
          <w:rFonts w:ascii="Times New Roman" w:hAnsi="Times New Roman"/>
          <w:sz w:val="24"/>
          <w:szCs w:val="24"/>
        </w:rPr>
        <w:t xml:space="preserve"> 2009, 2010, 2011</w:t>
      </w:r>
      <w:r w:rsidR="00A72613">
        <w:rPr>
          <w:rFonts w:ascii="Times New Roman" w:hAnsi="Times New Roman"/>
          <w:sz w:val="24"/>
          <w:szCs w:val="24"/>
        </w:rPr>
        <w:t>, then 2012 there was an increase of rental</w:t>
      </w:r>
      <w:r w:rsidR="00E779E7">
        <w:rPr>
          <w:rFonts w:ascii="Times New Roman" w:hAnsi="Times New Roman"/>
          <w:sz w:val="24"/>
          <w:szCs w:val="24"/>
        </w:rPr>
        <w:t xml:space="preserve"> value</w:t>
      </w:r>
      <w:r w:rsidR="00FE1139">
        <w:rPr>
          <w:rFonts w:ascii="Times New Roman" w:hAnsi="Times New Roman"/>
          <w:sz w:val="24"/>
          <w:szCs w:val="24"/>
        </w:rPr>
        <w:t xml:space="preserve"> due to demand of residencial houses in the study area,</w:t>
      </w:r>
      <w:r w:rsidR="00A72613">
        <w:rPr>
          <w:rFonts w:ascii="Times New Roman" w:hAnsi="Times New Roman"/>
          <w:sz w:val="24"/>
          <w:szCs w:val="24"/>
        </w:rPr>
        <w:t xml:space="preserve"> and</w:t>
      </w:r>
      <w:r w:rsidR="00FE1139">
        <w:rPr>
          <w:rFonts w:ascii="Times New Roman" w:hAnsi="Times New Roman"/>
          <w:sz w:val="24"/>
          <w:szCs w:val="24"/>
        </w:rPr>
        <w:t xml:space="preserve"> later on</w:t>
      </w:r>
      <w:r w:rsidR="00A72613">
        <w:rPr>
          <w:rFonts w:ascii="Times New Roman" w:hAnsi="Times New Roman"/>
          <w:sz w:val="24"/>
          <w:szCs w:val="24"/>
        </w:rPr>
        <w:t xml:space="preserve"> became stable again from 2012 to 2016, however, the rental value dropped in 2016</w:t>
      </w:r>
      <w:r w:rsidR="00FE1139">
        <w:rPr>
          <w:rFonts w:ascii="Times New Roman" w:hAnsi="Times New Roman"/>
          <w:sz w:val="24"/>
          <w:szCs w:val="24"/>
        </w:rPr>
        <w:t xml:space="preserve"> due to appearance of obsolescence on the property</w:t>
      </w:r>
      <w:r w:rsidR="00A72613">
        <w:rPr>
          <w:rFonts w:ascii="Times New Roman" w:hAnsi="Times New Roman"/>
          <w:sz w:val="24"/>
          <w:szCs w:val="24"/>
        </w:rPr>
        <w:t xml:space="preserve"> </w:t>
      </w:r>
      <w:r w:rsidR="00DD5762">
        <w:rPr>
          <w:rFonts w:ascii="Times New Roman" w:hAnsi="Times New Roman"/>
          <w:sz w:val="24"/>
          <w:szCs w:val="24"/>
        </w:rPr>
        <w:t xml:space="preserve">and flowed stable between 2017 and 2018 showing the effect of </w:t>
      </w:r>
      <w:r w:rsidR="00FE1139">
        <w:rPr>
          <w:rFonts w:ascii="Times New Roman" w:hAnsi="Times New Roman"/>
          <w:sz w:val="24"/>
          <w:szCs w:val="24"/>
        </w:rPr>
        <w:t>obsolescence in the area</w:t>
      </w:r>
      <w:r w:rsidR="00DD5762">
        <w:rPr>
          <w:rFonts w:ascii="Times New Roman" w:hAnsi="Times New Roman"/>
          <w:sz w:val="24"/>
          <w:szCs w:val="24"/>
        </w:rPr>
        <w:t>.</w:t>
      </w:r>
      <w:r w:rsidR="00FE1139">
        <w:rPr>
          <w:rFonts w:ascii="Times New Roman" w:hAnsi="Times New Roman"/>
          <w:sz w:val="24"/>
          <w:szCs w:val="24"/>
        </w:rPr>
        <w:t xml:space="preserve"> While i</w:t>
      </w:r>
      <w:r w:rsidR="00DD5762">
        <w:rPr>
          <w:rFonts w:ascii="Times New Roman" w:hAnsi="Times New Roman"/>
          <w:sz w:val="24"/>
          <w:szCs w:val="24"/>
        </w:rPr>
        <w:t>n Nassarawa area</w:t>
      </w:r>
      <w:r>
        <w:rPr>
          <w:rFonts w:ascii="Times New Roman" w:hAnsi="Times New Roman"/>
          <w:sz w:val="24"/>
          <w:szCs w:val="24"/>
        </w:rPr>
        <w:t>,</w:t>
      </w:r>
      <w:r w:rsidR="00DD5762">
        <w:rPr>
          <w:rFonts w:ascii="Times New Roman" w:hAnsi="Times New Roman"/>
          <w:sz w:val="24"/>
          <w:szCs w:val="24"/>
        </w:rPr>
        <w:t xml:space="preserve"> </w:t>
      </w:r>
      <w:r>
        <w:rPr>
          <w:rFonts w:ascii="Times New Roman" w:hAnsi="Times New Roman"/>
          <w:sz w:val="24"/>
          <w:szCs w:val="24"/>
        </w:rPr>
        <w:t>there</w:t>
      </w:r>
      <w:r w:rsidR="00DD5762">
        <w:rPr>
          <w:rFonts w:ascii="Times New Roman" w:hAnsi="Times New Roman"/>
          <w:sz w:val="24"/>
          <w:szCs w:val="24"/>
        </w:rPr>
        <w:t xml:space="preserve"> was a zigzag stable rent from 2009</w:t>
      </w:r>
      <w:r w:rsidR="00E779E7">
        <w:rPr>
          <w:rFonts w:ascii="Times New Roman" w:hAnsi="Times New Roman"/>
          <w:sz w:val="24"/>
          <w:szCs w:val="24"/>
        </w:rPr>
        <w:t xml:space="preserve"> </w:t>
      </w:r>
      <w:r w:rsidR="00DD5762">
        <w:rPr>
          <w:rFonts w:ascii="Times New Roman" w:hAnsi="Times New Roman"/>
          <w:sz w:val="24"/>
          <w:szCs w:val="24"/>
        </w:rPr>
        <w:t>to 2013 where the rental value increased, however, in 2014, the rental was stable showing little fall in the rental value of 1B/R in the study area. These sho</w:t>
      </w:r>
      <w:r w:rsidR="00045D52">
        <w:rPr>
          <w:rFonts w:ascii="Times New Roman" w:hAnsi="Times New Roman"/>
          <w:sz w:val="24"/>
          <w:szCs w:val="24"/>
        </w:rPr>
        <w:t>ws that</w:t>
      </w:r>
      <w:r w:rsidR="00E779E7">
        <w:rPr>
          <w:rFonts w:ascii="Times New Roman" w:hAnsi="Times New Roman"/>
          <w:sz w:val="24"/>
          <w:szCs w:val="24"/>
        </w:rPr>
        <w:t xml:space="preserve"> effect of obsolescence have affected the</w:t>
      </w:r>
      <w:r w:rsidR="00045D52">
        <w:rPr>
          <w:rFonts w:ascii="Times New Roman" w:hAnsi="Times New Roman"/>
          <w:sz w:val="24"/>
          <w:szCs w:val="24"/>
        </w:rPr>
        <w:t xml:space="preserve"> rental value in the study area which draw the attention of the property owner to maintain the property in order to command high rental value in future.</w:t>
      </w:r>
      <w:r>
        <w:rPr>
          <w:rFonts w:ascii="Times New Roman" w:hAnsi="Times New Roman"/>
          <w:sz w:val="24"/>
          <w:szCs w:val="24"/>
        </w:rPr>
        <w:t xml:space="preserve">  </w:t>
      </w:r>
    </w:p>
    <w:p w:rsidR="005876FA" w:rsidRDefault="005876FA">
      <w:pPr>
        <w:rPr>
          <w:rFonts w:ascii="Times New Roman" w:hAnsi="Times New Roman"/>
          <w:b/>
          <w:sz w:val="24"/>
          <w:szCs w:val="24"/>
        </w:rPr>
      </w:pPr>
    </w:p>
    <w:p w:rsidR="005876FA" w:rsidRDefault="005876FA">
      <w:pPr>
        <w:rPr>
          <w:rFonts w:ascii="Times New Roman" w:hAnsi="Times New Roman"/>
          <w:b/>
          <w:sz w:val="24"/>
          <w:szCs w:val="24"/>
        </w:rPr>
      </w:pPr>
    </w:p>
    <w:p w:rsidR="005876FA" w:rsidRDefault="005876FA">
      <w:pPr>
        <w:rPr>
          <w:rFonts w:ascii="Times New Roman" w:hAnsi="Times New Roman"/>
          <w:b/>
          <w:sz w:val="24"/>
          <w:szCs w:val="24"/>
        </w:rPr>
      </w:pPr>
    </w:p>
    <w:p w:rsidR="005876FA" w:rsidRDefault="005876FA">
      <w:pPr>
        <w:rPr>
          <w:rFonts w:ascii="Times New Roman" w:hAnsi="Times New Roman"/>
          <w:b/>
          <w:sz w:val="24"/>
          <w:szCs w:val="24"/>
        </w:rPr>
      </w:pPr>
    </w:p>
    <w:p w:rsidR="005876FA" w:rsidRDefault="005876FA">
      <w:pPr>
        <w:rPr>
          <w:rFonts w:ascii="Times New Roman" w:hAnsi="Times New Roman"/>
          <w:b/>
          <w:sz w:val="24"/>
          <w:szCs w:val="24"/>
        </w:rPr>
      </w:pPr>
    </w:p>
    <w:p w:rsidR="005876FA" w:rsidRDefault="005876FA">
      <w:pPr>
        <w:rPr>
          <w:rFonts w:ascii="Times New Roman" w:hAnsi="Times New Roman"/>
          <w:b/>
          <w:sz w:val="24"/>
          <w:szCs w:val="24"/>
        </w:rPr>
      </w:pPr>
    </w:p>
    <w:p w:rsidR="005876FA" w:rsidRDefault="005876FA">
      <w:pPr>
        <w:rPr>
          <w:rFonts w:ascii="Times New Roman" w:hAnsi="Times New Roman"/>
          <w:b/>
          <w:sz w:val="24"/>
          <w:szCs w:val="24"/>
        </w:rPr>
      </w:pPr>
    </w:p>
    <w:p w:rsidR="00D66925" w:rsidRPr="005876FA" w:rsidRDefault="00FE1139" w:rsidP="00F0793A">
      <w:pPr>
        <w:rPr>
          <w:rFonts w:ascii="Times New Roman" w:hAnsi="Times New Roman"/>
          <w:sz w:val="24"/>
          <w:szCs w:val="24"/>
        </w:rPr>
      </w:pPr>
      <w:r>
        <w:rPr>
          <w:rFonts w:ascii="Times New Roman" w:hAnsi="Times New Roman"/>
          <w:b/>
          <w:sz w:val="24"/>
          <w:szCs w:val="24"/>
        </w:rPr>
        <w:t xml:space="preserve">A </w:t>
      </w:r>
      <w:r w:rsidR="005876FA">
        <w:rPr>
          <w:rFonts w:ascii="Times New Roman" w:hAnsi="Times New Roman"/>
          <w:b/>
          <w:sz w:val="24"/>
          <w:szCs w:val="24"/>
        </w:rPr>
        <w:t>Trend of 2B/R Rental Va</w:t>
      </w:r>
      <w:r>
        <w:rPr>
          <w:rFonts w:ascii="Times New Roman" w:hAnsi="Times New Roman"/>
          <w:b/>
          <w:sz w:val="24"/>
          <w:szCs w:val="24"/>
        </w:rPr>
        <w:t>lues in both the Study</w:t>
      </w:r>
      <w:r w:rsidR="005876FA">
        <w:rPr>
          <w:rFonts w:ascii="Times New Roman" w:hAnsi="Times New Roman"/>
          <w:b/>
          <w:sz w:val="24"/>
          <w:szCs w:val="24"/>
        </w:rPr>
        <w:t xml:space="preserve"> Areas</w:t>
      </w:r>
    </w:p>
    <w:p w:rsidR="00F0793A" w:rsidRDefault="00B102E1" w:rsidP="00F0793A">
      <w:pPr>
        <w:rPr>
          <w:rFonts w:ascii="Times New Roman" w:hAnsi="Times New Roman"/>
          <w:b/>
          <w:sz w:val="24"/>
          <w:szCs w:val="24"/>
        </w:rPr>
      </w:pPr>
      <w:r>
        <w:rPr>
          <w:noProof/>
        </w:rPr>
        <w:drawing>
          <wp:inline distT="0" distB="0" distL="0" distR="0" wp14:anchorId="578598B7" wp14:editId="3B408D9B">
            <wp:extent cx="5486400" cy="32004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0793A" w:rsidRPr="00F0793A">
        <w:rPr>
          <w:rFonts w:ascii="Times New Roman" w:hAnsi="Times New Roman"/>
          <w:b/>
          <w:sz w:val="24"/>
          <w:szCs w:val="24"/>
        </w:rPr>
        <w:t xml:space="preserve"> </w:t>
      </w:r>
      <w:r w:rsidR="00F0793A">
        <w:rPr>
          <w:rFonts w:ascii="Times New Roman" w:hAnsi="Times New Roman"/>
          <w:b/>
          <w:sz w:val="24"/>
          <w:szCs w:val="24"/>
        </w:rPr>
        <w:t>Figure 4.2</w:t>
      </w:r>
      <w:r w:rsidR="00A9521F">
        <w:rPr>
          <w:rFonts w:ascii="Times New Roman" w:hAnsi="Times New Roman"/>
          <w:b/>
          <w:sz w:val="24"/>
          <w:szCs w:val="24"/>
        </w:rPr>
        <w:t>. Trend of 2</w:t>
      </w:r>
      <w:r w:rsidR="00F0793A">
        <w:rPr>
          <w:rFonts w:ascii="Times New Roman" w:hAnsi="Times New Roman"/>
          <w:b/>
          <w:sz w:val="24"/>
          <w:szCs w:val="24"/>
        </w:rPr>
        <w:t>B/R Rental Values in Tudun-Wada and Nassarawa</w:t>
      </w:r>
      <w:r w:rsidR="00E779E7">
        <w:rPr>
          <w:rFonts w:ascii="Times New Roman" w:hAnsi="Times New Roman"/>
          <w:b/>
          <w:sz w:val="24"/>
          <w:szCs w:val="24"/>
        </w:rPr>
        <w:t xml:space="preserve"> Areas</w:t>
      </w:r>
    </w:p>
    <w:p w:rsidR="00F0793A" w:rsidRDefault="00F0793A" w:rsidP="00F0793A">
      <w:pPr>
        <w:rPr>
          <w:rFonts w:ascii="Times New Roman" w:hAnsi="Times New Roman"/>
          <w:sz w:val="24"/>
          <w:szCs w:val="24"/>
        </w:rPr>
      </w:pPr>
      <w:r w:rsidRPr="00A9521F">
        <w:rPr>
          <w:rFonts w:ascii="Times New Roman" w:hAnsi="Times New Roman"/>
          <w:b/>
          <w:sz w:val="24"/>
          <w:szCs w:val="24"/>
        </w:rPr>
        <w:t>Source</w:t>
      </w:r>
      <w:r w:rsidRPr="00B102E1">
        <w:rPr>
          <w:rFonts w:ascii="Times New Roman" w:hAnsi="Times New Roman"/>
          <w:sz w:val="24"/>
          <w:szCs w:val="24"/>
        </w:rPr>
        <w:t xml:space="preserve">: Computed from </w:t>
      </w:r>
      <w:r>
        <w:rPr>
          <w:rFonts w:ascii="Times New Roman" w:hAnsi="Times New Roman"/>
          <w:sz w:val="24"/>
          <w:szCs w:val="24"/>
        </w:rPr>
        <w:t>Appendix II</w:t>
      </w:r>
    </w:p>
    <w:p w:rsidR="00CE6D41" w:rsidRDefault="00A9521F" w:rsidP="00A9521F">
      <w:pPr>
        <w:jc w:val="both"/>
        <w:rPr>
          <w:rFonts w:ascii="Times New Roman" w:hAnsi="Times New Roman"/>
          <w:sz w:val="24"/>
          <w:szCs w:val="24"/>
        </w:rPr>
      </w:pPr>
      <w:r>
        <w:rPr>
          <w:rFonts w:ascii="Times New Roman" w:hAnsi="Times New Roman"/>
          <w:sz w:val="24"/>
          <w:szCs w:val="24"/>
        </w:rPr>
        <w:t>The trend of ren</w:t>
      </w:r>
      <w:r w:rsidR="00AD2035">
        <w:rPr>
          <w:rFonts w:ascii="Times New Roman" w:hAnsi="Times New Roman"/>
          <w:sz w:val="24"/>
          <w:szCs w:val="24"/>
        </w:rPr>
        <w:t>tal value of 2</w:t>
      </w:r>
      <w:r>
        <w:rPr>
          <w:rFonts w:ascii="Times New Roman" w:hAnsi="Times New Roman"/>
          <w:sz w:val="24"/>
          <w:szCs w:val="24"/>
        </w:rPr>
        <w:t>B/R in Tudun-Wada</w:t>
      </w:r>
      <w:r w:rsidR="00D66925">
        <w:rPr>
          <w:rFonts w:ascii="Times New Roman" w:hAnsi="Times New Roman"/>
          <w:sz w:val="24"/>
          <w:szCs w:val="24"/>
        </w:rPr>
        <w:t xml:space="preserve"> and Nassarawa is presented in F</w:t>
      </w:r>
      <w:r>
        <w:rPr>
          <w:rFonts w:ascii="Times New Roman" w:hAnsi="Times New Roman"/>
          <w:sz w:val="24"/>
          <w:szCs w:val="24"/>
        </w:rPr>
        <w:t>ig</w:t>
      </w:r>
      <w:r w:rsidR="00AD2035">
        <w:rPr>
          <w:rFonts w:ascii="Times New Roman" w:hAnsi="Times New Roman"/>
          <w:sz w:val="24"/>
          <w:szCs w:val="24"/>
        </w:rPr>
        <w:t>ure 4.2</w:t>
      </w:r>
      <w:r>
        <w:rPr>
          <w:rFonts w:ascii="Times New Roman" w:hAnsi="Times New Roman"/>
          <w:sz w:val="24"/>
          <w:szCs w:val="24"/>
        </w:rPr>
        <w:t>. The figure reveals that, there has b</w:t>
      </w:r>
      <w:r w:rsidR="00AD2035">
        <w:rPr>
          <w:rFonts w:ascii="Times New Roman" w:hAnsi="Times New Roman"/>
          <w:sz w:val="24"/>
          <w:szCs w:val="24"/>
        </w:rPr>
        <w:t xml:space="preserve">een stable rental value from 2009 to 2011, it increased from 2011 to 2012 then maintained </w:t>
      </w:r>
      <w:r w:rsidR="0039765A">
        <w:rPr>
          <w:rFonts w:ascii="Times New Roman" w:hAnsi="Times New Roman"/>
          <w:sz w:val="24"/>
          <w:szCs w:val="24"/>
        </w:rPr>
        <w:t>stability</w:t>
      </w:r>
      <w:r w:rsidR="00AD2035">
        <w:rPr>
          <w:rFonts w:ascii="Times New Roman" w:hAnsi="Times New Roman"/>
          <w:sz w:val="24"/>
          <w:szCs w:val="24"/>
        </w:rPr>
        <w:t xml:space="preserve"> from </w:t>
      </w:r>
      <w:r w:rsidR="0039765A">
        <w:rPr>
          <w:rFonts w:ascii="Times New Roman" w:hAnsi="Times New Roman"/>
          <w:sz w:val="24"/>
          <w:szCs w:val="24"/>
        </w:rPr>
        <w:t>2012 to 2015, and however, the rental value drastically falls from 2016</w:t>
      </w:r>
      <w:r w:rsidR="00045D52">
        <w:rPr>
          <w:rFonts w:ascii="Times New Roman" w:hAnsi="Times New Roman"/>
          <w:sz w:val="24"/>
          <w:szCs w:val="24"/>
        </w:rPr>
        <w:t xml:space="preserve"> </w:t>
      </w:r>
      <w:r w:rsidR="0039765A">
        <w:rPr>
          <w:rFonts w:ascii="Times New Roman" w:hAnsi="Times New Roman"/>
          <w:sz w:val="24"/>
          <w:szCs w:val="24"/>
        </w:rPr>
        <w:t>to 2018</w:t>
      </w:r>
      <w:r w:rsidR="00045D52">
        <w:rPr>
          <w:rFonts w:ascii="Times New Roman" w:hAnsi="Times New Roman"/>
          <w:sz w:val="24"/>
          <w:szCs w:val="24"/>
        </w:rPr>
        <w:t xml:space="preserve"> because of the appearance of obsolescence on the residential property.</w:t>
      </w:r>
      <w:r w:rsidR="0039765A">
        <w:rPr>
          <w:rFonts w:ascii="Times New Roman" w:hAnsi="Times New Roman"/>
          <w:sz w:val="24"/>
          <w:szCs w:val="24"/>
        </w:rPr>
        <w:t xml:space="preserve"> </w:t>
      </w:r>
      <w:r w:rsidR="00AD2035">
        <w:rPr>
          <w:rFonts w:ascii="Times New Roman" w:hAnsi="Times New Roman"/>
          <w:sz w:val="24"/>
          <w:szCs w:val="24"/>
        </w:rPr>
        <w:t>whi</w:t>
      </w:r>
      <w:r w:rsidR="0039765A">
        <w:rPr>
          <w:rFonts w:ascii="Times New Roman" w:hAnsi="Times New Roman"/>
          <w:sz w:val="24"/>
          <w:szCs w:val="24"/>
        </w:rPr>
        <w:t>le in the Nassarawa area, an almost stable rental value was witnessed, with an increase from 2012 to 2016 at which the rent started falling</w:t>
      </w:r>
      <w:r w:rsidR="00E779E7">
        <w:rPr>
          <w:rFonts w:ascii="Times New Roman" w:hAnsi="Times New Roman"/>
          <w:sz w:val="24"/>
          <w:szCs w:val="24"/>
        </w:rPr>
        <w:t xml:space="preserve"> in</w:t>
      </w:r>
      <w:r w:rsidR="00045D52">
        <w:rPr>
          <w:rFonts w:ascii="Times New Roman" w:hAnsi="Times New Roman"/>
          <w:sz w:val="24"/>
          <w:szCs w:val="24"/>
        </w:rPr>
        <w:t xml:space="preserve"> 2016 because wear and tears started appearing on the residential property, after</w:t>
      </w:r>
      <w:r w:rsidR="00CE6D41">
        <w:rPr>
          <w:rFonts w:ascii="Times New Roman" w:hAnsi="Times New Roman"/>
          <w:sz w:val="24"/>
          <w:szCs w:val="24"/>
        </w:rPr>
        <w:t xml:space="preserve"> maintenance has been taking place then the property now</w:t>
      </w:r>
      <w:r w:rsidR="0039765A">
        <w:rPr>
          <w:rFonts w:ascii="Times New Roman" w:hAnsi="Times New Roman"/>
          <w:sz w:val="24"/>
          <w:szCs w:val="24"/>
        </w:rPr>
        <w:t xml:space="preserve"> maintain</w:t>
      </w:r>
      <w:r w:rsidR="002E1F7A">
        <w:rPr>
          <w:rFonts w:ascii="Times New Roman" w:hAnsi="Times New Roman"/>
          <w:sz w:val="24"/>
          <w:szCs w:val="24"/>
        </w:rPr>
        <w:t xml:space="preserve"> a stable rental return from</w:t>
      </w:r>
      <w:r w:rsidR="0039765A">
        <w:rPr>
          <w:rFonts w:ascii="Times New Roman" w:hAnsi="Times New Roman"/>
          <w:sz w:val="24"/>
          <w:szCs w:val="24"/>
        </w:rPr>
        <w:t xml:space="preserve"> 2017 to 2018, revealing the effect of </w:t>
      </w:r>
      <w:r>
        <w:rPr>
          <w:rFonts w:ascii="Times New Roman" w:hAnsi="Times New Roman"/>
          <w:sz w:val="24"/>
          <w:szCs w:val="24"/>
        </w:rPr>
        <w:t>obsolescence</w:t>
      </w:r>
      <w:r w:rsidR="0039765A">
        <w:rPr>
          <w:rFonts w:ascii="Times New Roman" w:hAnsi="Times New Roman"/>
          <w:sz w:val="24"/>
          <w:szCs w:val="24"/>
        </w:rPr>
        <w:t xml:space="preserve"> in</w:t>
      </w:r>
      <w:r w:rsidR="00CE6D41">
        <w:rPr>
          <w:rFonts w:ascii="Times New Roman" w:hAnsi="Times New Roman"/>
          <w:sz w:val="24"/>
          <w:szCs w:val="24"/>
        </w:rPr>
        <w:t xml:space="preserve"> Tudun-Wada is higher than that of Nassarawa residential property. </w:t>
      </w:r>
      <w:r>
        <w:rPr>
          <w:rFonts w:ascii="Times New Roman" w:hAnsi="Times New Roman"/>
          <w:sz w:val="24"/>
          <w:szCs w:val="24"/>
        </w:rPr>
        <w:t xml:space="preserve"> </w:t>
      </w:r>
    </w:p>
    <w:p w:rsidR="00CE6D41" w:rsidRDefault="00CE6D41" w:rsidP="00A9521F">
      <w:pPr>
        <w:jc w:val="both"/>
        <w:rPr>
          <w:rFonts w:ascii="Times New Roman" w:hAnsi="Times New Roman"/>
          <w:sz w:val="24"/>
          <w:szCs w:val="24"/>
        </w:rPr>
      </w:pPr>
    </w:p>
    <w:p w:rsidR="00CE6D41" w:rsidRDefault="00CE6D41" w:rsidP="00A9521F">
      <w:pPr>
        <w:jc w:val="both"/>
        <w:rPr>
          <w:rFonts w:ascii="Times New Roman" w:hAnsi="Times New Roman"/>
          <w:sz w:val="24"/>
          <w:szCs w:val="24"/>
        </w:rPr>
      </w:pPr>
    </w:p>
    <w:p w:rsidR="00CE6D41" w:rsidRDefault="00CE6D41" w:rsidP="00A9521F">
      <w:pPr>
        <w:jc w:val="both"/>
        <w:rPr>
          <w:rFonts w:ascii="Times New Roman" w:hAnsi="Times New Roman"/>
          <w:sz w:val="24"/>
          <w:szCs w:val="24"/>
        </w:rPr>
      </w:pPr>
    </w:p>
    <w:p w:rsidR="00CE6D41" w:rsidRDefault="00CE6D41" w:rsidP="00CE6D41">
      <w:pPr>
        <w:rPr>
          <w:rFonts w:ascii="Times New Roman" w:hAnsi="Times New Roman"/>
          <w:sz w:val="24"/>
          <w:szCs w:val="24"/>
        </w:rPr>
      </w:pPr>
    </w:p>
    <w:p w:rsidR="00CE6D41" w:rsidRDefault="00CE6D41" w:rsidP="00CE6D41">
      <w:pPr>
        <w:rPr>
          <w:rFonts w:ascii="Times New Roman" w:hAnsi="Times New Roman"/>
          <w:sz w:val="24"/>
          <w:szCs w:val="24"/>
        </w:rPr>
      </w:pPr>
    </w:p>
    <w:p w:rsidR="00CE6D41" w:rsidRDefault="00CE6D41" w:rsidP="00CE6D41">
      <w:pPr>
        <w:rPr>
          <w:rFonts w:ascii="Times New Roman" w:hAnsi="Times New Roman"/>
          <w:sz w:val="24"/>
          <w:szCs w:val="24"/>
        </w:rPr>
      </w:pPr>
    </w:p>
    <w:p w:rsidR="00CE6D41" w:rsidRDefault="00CE6D41" w:rsidP="00CE6D41">
      <w:pPr>
        <w:rPr>
          <w:rFonts w:ascii="Times New Roman" w:hAnsi="Times New Roman"/>
          <w:sz w:val="24"/>
          <w:szCs w:val="24"/>
        </w:rPr>
      </w:pPr>
    </w:p>
    <w:p w:rsidR="006110C1" w:rsidRDefault="00A9521F" w:rsidP="00CE6D41">
      <w:pPr>
        <w:rPr>
          <w:rFonts w:ascii="Times New Roman" w:hAnsi="Times New Roman"/>
          <w:sz w:val="24"/>
          <w:szCs w:val="24"/>
        </w:rPr>
      </w:pPr>
      <w:r>
        <w:rPr>
          <w:rFonts w:ascii="Times New Roman" w:hAnsi="Times New Roman"/>
          <w:sz w:val="24"/>
          <w:szCs w:val="24"/>
        </w:rPr>
        <w:lastRenderedPageBreak/>
        <w:t xml:space="preserve"> </w:t>
      </w:r>
      <w:r w:rsidR="00CE6D41">
        <w:rPr>
          <w:rFonts w:ascii="Times New Roman" w:hAnsi="Times New Roman"/>
          <w:b/>
          <w:sz w:val="24"/>
          <w:szCs w:val="24"/>
        </w:rPr>
        <w:t>A Trend of 3B/R Rental Values in both the Study Areas</w:t>
      </w:r>
    </w:p>
    <w:p w:rsidR="00B102E1" w:rsidRDefault="00B102E1">
      <w:pPr>
        <w:rPr>
          <w:rFonts w:ascii="Times New Roman" w:hAnsi="Times New Roman"/>
          <w:sz w:val="24"/>
          <w:szCs w:val="24"/>
        </w:rPr>
      </w:pPr>
      <w:r>
        <w:rPr>
          <w:noProof/>
        </w:rPr>
        <w:drawing>
          <wp:inline distT="0" distB="0" distL="0" distR="0" wp14:anchorId="36854714" wp14:editId="3204A6F4">
            <wp:extent cx="5486400" cy="32004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793A" w:rsidRDefault="00F0793A" w:rsidP="00F0793A">
      <w:pPr>
        <w:rPr>
          <w:rFonts w:ascii="Times New Roman" w:hAnsi="Times New Roman"/>
          <w:b/>
          <w:sz w:val="24"/>
          <w:szCs w:val="24"/>
        </w:rPr>
      </w:pPr>
      <w:r>
        <w:rPr>
          <w:rFonts w:ascii="Times New Roman" w:hAnsi="Times New Roman"/>
          <w:b/>
          <w:sz w:val="24"/>
          <w:szCs w:val="24"/>
        </w:rPr>
        <w:t>Figure 4.3</w:t>
      </w:r>
      <w:r w:rsidR="00A9521F">
        <w:rPr>
          <w:rFonts w:ascii="Times New Roman" w:hAnsi="Times New Roman"/>
          <w:b/>
          <w:sz w:val="24"/>
          <w:szCs w:val="24"/>
        </w:rPr>
        <w:t>. Trend of 3</w:t>
      </w:r>
      <w:r>
        <w:rPr>
          <w:rFonts w:ascii="Times New Roman" w:hAnsi="Times New Roman"/>
          <w:b/>
          <w:sz w:val="24"/>
          <w:szCs w:val="24"/>
        </w:rPr>
        <w:t>B/R Rental Values in Tudun-Wada and Nassarawa</w:t>
      </w:r>
    </w:p>
    <w:p w:rsidR="00F0793A" w:rsidRDefault="00F0793A" w:rsidP="00F0793A">
      <w:pPr>
        <w:rPr>
          <w:rFonts w:ascii="Times New Roman" w:hAnsi="Times New Roman"/>
          <w:sz w:val="24"/>
          <w:szCs w:val="24"/>
        </w:rPr>
      </w:pPr>
      <w:r w:rsidRPr="00A9521F">
        <w:rPr>
          <w:rFonts w:ascii="Times New Roman" w:hAnsi="Times New Roman"/>
          <w:b/>
          <w:sz w:val="24"/>
          <w:szCs w:val="24"/>
        </w:rPr>
        <w:t>Source</w:t>
      </w:r>
      <w:r w:rsidRPr="00B102E1">
        <w:rPr>
          <w:rFonts w:ascii="Times New Roman" w:hAnsi="Times New Roman"/>
          <w:sz w:val="24"/>
          <w:szCs w:val="24"/>
        </w:rPr>
        <w:t xml:space="preserve">: Computed from </w:t>
      </w:r>
      <w:r>
        <w:rPr>
          <w:rFonts w:ascii="Times New Roman" w:hAnsi="Times New Roman"/>
          <w:sz w:val="24"/>
          <w:szCs w:val="24"/>
        </w:rPr>
        <w:t>Appendix II</w:t>
      </w:r>
    </w:p>
    <w:p w:rsidR="00B37943" w:rsidRDefault="00B37943" w:rsidP="00A9521F">
      <w:pPr>
        <w:jc w:val="both"/>
        <w:rPr>
          <w:rFonts w:ascii="Times New Roman" w:hAnsi="Times New Roman"/>
          <w:sz w:val="24"/>
          <w:szCs w:val="24"/>
        </w:rPr>
      </w:pPr>
      <w:r>
        <w:rPr>
          <w:rFonts w:ascii="Times New Roman" w:hAnsi="Times New Roman"/>
          <w:sz w:val="24"/>
          <w:szCs w:val="24"/>
        </w:rPr>
        <w:t>The trend of ren</w:t>
      </w:r>
      <w:r w:rsidR="00A9521F">
        <w:rPr>
          <w:rFonts w:ascii="Times New Roman" w:hAnsi="Times New Roman"/>
          <w:sz w:val="24"/>
          <w:szCs w:val="24"/>
        </w:rPr>
        <w:t>tal value of 3</w:t>
      </w:r>
      <w:r>
        <w:rPr>
          <w:rFonts w:ascii="Times New Roman" w:hAnsi="Times New Roman"/>
          <w:sz w:val="24"/>
          <w:szCs w:val="24"/>
        </w:rPr>
        <w:t>B/R in Tudun-Wada</w:t>
      </w:r>
      <w:r w:rsidR="00D66925">
        <w:rPr>
          <w:rFonts w:ascii="Times New Roman" w:hAnsi="Times New Roman"/>
          <w:sz w:val="24"/>
          <w:szCs w:val="24"/>
        </w:rPr>
        <w:t xml:space="preserve"> and Nassarawa is presented in F</w:t>
      </w:r>
      <w:r>
        <w:rPr>
          <w:rFonts w:ascii="Times New Roman" w:hAnsi="Times New Roman"/>
          <w:sz w:val="24"/>
          <w:szCs w:val="24"/>
        </w:rPr>
        <w:t xml:space="preserve">igure 4.3. The figure reveals that, there has been an upward rental growth. In Tudun-Wada, there has been an increase from 2010 to 2012, the decreased from 2013 to 2015. It witness a balance, as the rent didn’t change from 2015 to 2017. However, due to the setting in of obsolescence, the </w:t>
      </w:r>
      <w:r w:rsidR="00A9521F">
        <w:rPr>
          <w:rFonts w:ascii="Times New Roman" w:hAnsi="Times New Roman"/>
          <w:sz w:val="24"/>
          <w:szCs w:val="24"/>
        </w:rPr>
        <w:t>rental dropped in 2017 while in Nassaraw</w:t>
      </w:r>
      <w:r w:rsidR="002E1F7A">
        <w:rPr>
          <w:rFonts w:ascii="Times New Roman" w:hAnsi="Times New Roman"/>
          <w:sz w:val="24"/>
          <w:szCs w:val="24"/>
        </w:rPr>
        <w:t>a area, there was an increase</w:t>
      </w:r>
      <w:r w:rsidR="00A9521F">
        <w:rPr>
          <w:rFonts w:ascii="Times New Roman" w:hAnsi="Times New Roman"/>
          <w:sz w:val="24"/>
          <w:szCs w:val="24"/>
        </w:rPr>
        <w:t xml:space="preserve"> of rental value from 2009 to 2010, and witness a drop in 2010 to 2012, an increase was witnessed in 2012 and a continuous growth till 2018. This reveals that, 3B/R rental value in Nassarawa was not affected by obsolescence. </w:t>
      </w:r>
      <w:r>
        <w:rPr>
          <w:rFonts w:ascii="Times New Roman" w:hAnsi="Times New Roman"/>
          <w:sz w:val="24"/>
          <w:szCs w:val="24"/>
        </w:rPr>
        <w:t xml:space="preserve"> </w:t>
      </w:r>
    </w:p>
    <w:p w:rsidR="003106E1" w:rsidRDefault="003106E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6110C1" w:rsidRDefault="006110C1" w:rsidP="00F0793A">
      <w:pPr>
        <w:tabs>
          <w:tab w:val="left" w:pos="1710"/>
        </w:tabs>
        <w:spacing w:after="0" w:line="240" w:lineRule="auto"/>
        <w:ind w:left="576" w:hanging="1206"/>
        <w:rPr>
          <w:rFonts w:ascii="Times New Roman" w:hAnsi="Times New Roman"/>
          <w:b/>
          <w:sz w:val="24"/>
          <w:szCs w:val="24"/>
        </w:rPr>
      </w:pPr>
    </w:p>
    <w:p w:rsidR="00C45670" w:rsidRPr="00C45670" w:rsidRDefault="00D66925" w:rsidP="00D9687D">
      <w:pPr>
        <w:tabs>
          <w:tab w:val="left" w:pos="1710"/>
        </w:tabs>
        <w:spacing w:line="360" w:lineRule="auto"/>
        <w:jc w:val="both"/>
        <w:rPr>
          <w:rFonts w:ascii="Times New Roman" w:hAnsi="Times New Roman"/>
          <w:sz w:val="24"/>
          <w:szCs w:val="24"/>
        </w:rPr>
      </w:pPr>
      <w:r>
        <w:rPr>
          <w:rFonts w:ascii="Times New Roman" w:hAnsi="Times New Roman"/>
          <w:b/>
          <w:sz w:val="24"/>
          <w:szCs w:val="24"/>
        </w:rPr>
        <w:t>Table 4.5</w:t>
      </w:r>
      <w:r w:rsidR="002E1F7A">
        <w:rPr>
          <w:rFonts w:ascii="Times New Roman" w:hAnsi="Times New Roman"/>
          <w:b/>
          <w:sz w:val="24"/>
          <w:szCs w:val="24"/>
        </w:rPr>
        <w:t>.</w:t>
      </w:r>
      <w:r w:rsidR="002E1F7A">
        <w:rPr>
          <w:rFonts w:ascii="Times New Roman" w:hAnsi="Times New Roman"/>
          <w:sz w:val="24"/>
          <w:szCs w:val="24"/>
        </w:rPr>
        <w:t xml:space="preserve"> </w:t>
      </w:r>
      <w:r w:rsidR="00F25604">
        <w:rPr>
          <w:rFonts w:ascii="Times New Roman" w:hAnsi="Times New Roman"/>
          <w:b/>
          <w:sz w:val="24"/>
          <w:szCs w:val="24"/>
        </w:rPr>
        <w:t>S</w:t>
      </w:r>
      <w:r w:rsidR="00C45670" w:rsidRPr="00C45670">
        <w:rPr>
          <w:rFonts w:ascii="Times New Roman" w:hAnsi="Times New Roman"/>
          <w:b/>
          <w:sz w:val="24"/>
          <w:szCs w:val="24"/>
        </w:rPr>
        <w:t>howing</w:t>
      </w:r>
      <w:r w:rsidR="00C45670">
        <w:rPr>
          <w:rFonts w:ascii="Times New Roman" w:hAnsi="Times New Roman"/>
          <w:sz w:val="24"/>
          <w:szCs w:val="24"/>
        </w:rPr>
        <w:t xml:space="preserve"> </w:t>
      </w:r>
      <w:r w:rsidR="00C45670">
        <w:rPr>
          <w:rFonts w:ascii="Times New Roman" w:hAnsi="Times New Roman"/>
          <w:b/>
          <w:sz w:val="24"/>
          <w:szCs w:val="24"/>
        </w:rPr>
        <w:t>Rate of Returns on 1</w:t>
      </w:r>
      <w:r w:rsidR="00C45670" w:rsidRPr="009216AC">
        <w:rPr>
          <w:rFonts w:ascii="Times New Roman" w:hAnsi="Times New Roman"/>
          <w:b/>
          <w:sz w:val="24"/>
          <w:szCs w:val="24"/>
        </w:rPr>
        <w:t>B</w:t>
      </w:r>
      <w:r w:rsidR="00C45670">
        <w:rPr>
          <w:rFonts w:ascii="Times New Roman" w:hAnsi="Times New Roman"/>
          <w:b/>
          <w:sz w:val="24"/>
          <w:szCs w:val="24"/>
        </w:rPr>
        <w:t xml:space="preserve">ed </w:t>
      </w:r>
      <w:r w:rsidR="00C45670" w:rsidRPr="009216AC">
        <w:rPr>
          <w:rFonts w:ascii="Times New Roman" w:hAnsi="Times New Roman"/>
          <w:b/>
          <w:sz w:val="24"/>
          <w:szCs w:val="24"/>
        </w:rPr>
        <w:t>R</w:t>
      </w:r>
      <w:r w:rsidR="00743C32">
        <w:rPr>
          <w:rFonts w:ascii="Times New Roman" w:hAnsi="Times New Roman"/>
          <w:b/>
          <w:sz w:val="24"/>
          <w:szCs w:val="24"/>
        </w:rPr>
        <w:t>oom Residential Property</w:t>
      </w:r>
      <w:r w:rsidR="00682E58">
        <w:rPr>
          <w:rFonts w:ascii="Times New Roman" w:hAnsi="Times New Roman"/>
          <w:b/>
          <w:sz w:val="24"/>
          <w:szCs w:val="24"/>
        </w:rPr>
        <w:t xml:space="preserve"> </w:t>
      </w:r>
      <w:r w:rsidR="00F25604">
        <w:rPr>
          <w:rFonts w:ascii="Times New Roman" w:hAnsi="Times New Roman"/>
          <w:b/>
          <w:sz w:val="24"/>
          <w:szCs w:val="24"/>
        </w:rPr>
        <w:t>Rental V</w:t>
      </w:r>
      <w:r w:rsidR="00C45670">
        <w:rPr>
          <w:rFonts w:ascii="Times New Roman" w:hAnsi="Times New Roman"/>
          <w:b/>
          <w:sz w:val="24"/>
          <w:szCs w:val="24"/>
        </w:rPr>
        <w:t>alues in Kontagora</w:t>
      </w:r>
      <w:r w:rsidR="00F25604">
        <w:rPr>
          <w:rFonts w:ascii="Times New Roman" w:hAnsi="Times New Roman"/>
          <w:b/>
          <w:sz w:val="24"/>
          <w:szCs w:val="24"/>
        </w:rPr>
        <w:t>.</w:t>
      </w:r>
    </w:p>
    <w:tbl>
      <w:tblPr>
        <w:tblW w:w="6225"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545"/>
        <w:gridCol w:w="2700"/>
        <w:gridCol w:w="1980"/>
      </w:tblGrid>
      <w:tr w:rsidR="00C45670" w:rsidRPr="00A36E98" w:rsidTr="002A249A">
        <w:trPr>
          <w:trHeight w:val="300"/>
        </w:trPr>
        <w:tc>
          <w:tcPr>
            <w:tcW w:w="1545" w:type="dxa"/>
            <w:tcBorders>
              <w:bottom w:val="single" w:sz="4" w:space="0" w:color="auto"/>
            </w:tcBorders>
            <w:shd w:val="clear" w:color="auto" w:fill="auto"/>
            <w:noWrap/>
            <w:vAlign w:val="bottom"/>
            <w:hideMark/>
          </w:tcPr>
          <w:p w:rsidR="00C45670" w:rsidRPr="00B33C31" w:rsidRDefault="00F25604"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Year</w:t>
            </w:r>
          </w:p>
        </w:tc>
        <w:tc>
          <w:tcPr>
            <w:tcW w:w="2700" w:type="dxa"/>
            <w:tcBorders>
              <w:bottom w:val="single" w:sz="4" w:space="0" w:color="auto"/>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b/>
                <w:color w:val="000000"/>
                <w:sz w:val="24"/>
                <w:szCs w:val="24"/>
              </w:rPr>
            </w:pPr>
            <w:r w:rsidRPr="00B33C31">
              <w:rPr>
                <w:rFonts w:ascii="Times New Roman" w:hAnsi="Times New Roman" w:cs="Times New Roman"/>
                <w:sz w:val="24"/>
                <w:szCs w:val="24"/>
              </w:rPr>
              <w:t>Tudun</w:t>
            </w:r>
            <w:r w:rsidR="00F25604" w:rsidRPr="00B33C31">
              <w:rPr>
                <w:rFonts w:ascii="Times New Roman" w:hAnsi="Times New Roman" w:cs="Times New Roman"/>
                <w:sz w:val="24"/>
                <w:szCs w:val="24"/>
              </w:rPr>
              <w:t>-W</w:t>
            </w:r>
            <w:r w:rsidRPr="00B33C31">
              <w:rPr>
                <w:rFonts w:ascii="Times New Roman" w:hAnsi="Times New Roman" w:cs="Times New Roman"/>
                <w:sz w:val="24"/>
                <w:szCs w:val="24"/>
              </w:rPr>
              <w:t>ada</w:t>
            </w:r>
            <w:r w:rsidR="00743C32" w:rsidRPr="00B33C31">
              <w:rPr>
                <w:rFonts w:ascii="Times New Roman" w:hAnsi="Times New Roman" w:cs="Times New Roman"/>
                <w:sz w:val="24"/>
                <w:szCs w:val="24"/>
              </w:rPr>
              <w:t xml:space="preserve"> </w:t>
            </w:r>
          </w:p>
        </w:tc>
        <w:tc>
          <w:tcPr>
            <w:tcW w:w="1980" w:type="dxa"/>
            <w:tcBorders>
              <w:left w:val="nil"/>
              <w:bottom w:val="single" w:sz="4" w:space="0" w:color="auto"/>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b/>
                <w:color w:val="000000"/>
                <w:sz w:val="24"/>
                <w:szCs w:val="24"/>
              </w:rPr>
            </w:pPr>
            <w:r w:rsidRPr="00B33C31">
              <w:rPr>
                <w:rFonts w:ascii="Times New Roman" w:hAnsi="Times New Roman" w:cs="Times New Roman"/>
                <w:sz w:val="24"/>
                <w:szCs w:val="24"/>
              </w:rPr>
              <w:t>Nasarawa</w:t>
            </w:r>
            <w:r w:rsidR="00743C32" w:rsidRPr="00B33C31">
              <w:rPr>
                <w:rFonts w:ascii="Times New Roman" w:hAnsi="Times New Roman" w:cs="Times New Roman"/>
                <w:sz w:val="24"/>
                <w:szCs w:val="24"/>
              </w:rPr>
              <w:t xml:space="preserve"> </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2009</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2.17</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2.28</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2010</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2.23</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2.31</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2011</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2.62</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2.73</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2012</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3.03</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3.73</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2013</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3.17</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4.09</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2014</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5.24</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5.33</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2015</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5.33</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5.50</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2016</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4.83</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4.95</w:t>
            </w:r>
          </w:p>
        </w:tc>
      </w:tr>
      <w:tr w:rsidR="00C45670" w:rsidRPr="00A36E98" w:rsidTr="002A249A">
        <w:trPr>
          <w:trHeight w:val="300"/>
        </w:trPr>
        <w:tc>
          <w:tcPr>
            <w:tcW w:w="1545" w:type="dxa"/>
            <w:tcBorders>
              <w:top w:val="nil"/>
              <w:bottom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2017</w:t>
            </w:r>
          </w:p>
        </w:tc>
        <w:tc>
          <w:tcPr>
            <w:tcW w:w="2700" w:type="dxa"/>
            <w:tcBorders>
              <w:top w:val="nil"/>
              <w:bottom w:val="nil"/>
              <w:right w:val="nil"/>
            </w:tcBorders>
            <w:shd w:val="clear" w:color="auto" w:fill="auto"/>
            <w:noWrap/>
            <w:vAlign w:val="bottom"/>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4.24</w:t>
            </w:r>
          </w:p>
        </w:tc>
        <w:tc>
          <w:tcPr>
            <w:tcW w:w="1980" w:type="dxa"/>
            <w:tcBorders>
              <w:top w:val="nil"/>
              <w:left w:val="nil"/>
              <w:bottom w:val="nil"/>
              <w:right w:val="nil"/>
            </w:tcBorders>
            <w:shd w:val="clear" w:color="auto" w:fill="auto"/>
            <w:noWrap/>
            <w:vAlign w:val="bottom"/>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4.29</w:t>
            </w:r>
          </w:p>
        </w:tc>
      </w:tr>
      <w:tr w:rsidR="00C45670" w:rsidRPr="00A36E98" w:rsidTr="002A249A">
        <w:trPr>
          <w:trHeight w:val="300"/>
        </w:trPr>
        <w:tc>
          <w:tcPr>
            <w:tcW w:w="1545" w:type="dxa"/>
            <w:tcBorders>
              <w:top w:val="nil"/>
            </w:tcBorders>
            <w:shd w:val="clear" w:color="auto" w:fill="auto"/>
            <w:noWrap/>
            <w:vAlign w:val="center"/>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2018</w:t>
            </w:r>
          </w:p>
        </w:tc>
        <w:tc>
          <w:tcPr>
            <w:tcW w:w="2700" w:type="dxa"/>
            <w:tcBorders>
              <w:top w:val="nil"/>
              <w:right w:val="nil"/>
            </w:tcBorders>
            <w:shd w:val="clear" w:color="auto" w:fill="auto"/>
            <w:noWrap/>
            <w:vAlign w:val="bottom"/>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6.23</w:t>
            </w:r>
          </w:p>
        </w:tc>
        <w:tc>
          <w:tcPr>
            <w:tcW w:w="1980" w:type="dxa"/>
            <w:tcBorders>
              <w:top w:val="nil"/>
              <w:left w:val="nil"/>
              <w:right w:val="nil"/>
            </w:tcBorders>
            <w:shd w:val="clear" w:color="auto" w:fill="auto"/>
            <w:noWrap/>
            <w:vAlign w:val="bottom"/>
            <w:hideMark/>
          </w:tcPr>
          <w:p w:rsidR="00C45670" w:rsidRPr="00B33C31" w:rsidRDefault="00C45670"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6.27</w:t>
            </w:r>
          </w:p>
        </w:tc>
      </w:tr>
    </w:tbl>
    <w:p w:rsidR="00C45670" w:rsidRDefault="00C45670" w:rsidP="00D9687D">
      <w:pPr>
        <w:tabs>
          <w:tab w:val="left" w:pos="1710"/>
        </w:tabs>
        <w:rPr>
          <w:rFonts w:ascii="Times New Roman" w:hAnsi="Times New Roman"/>
          <w:b/>
          <w:sz w:val="24"/>
          <w:szCs w:val="24"/>
        </w:rPr>
      </w:pPr>
      <w:r>
        <w:rPr>
          <w:rFonts w:ascii="Times New Roman" w:hAnsi="Times New Roman"/>
          <w:b/>
          <w:sz w:val="24"/>
          <w:szCs w:val="24"/>
        </w:rPr>
        <w:t xml:space="preserve">Source: </w:t>
      </w:r>
      <w:r w:rsidR="00B33C31">
        <w:rPr>
          <w:rFonts w:ascii="Times New Roman" w:hAnsi="Times New Roman"/>
          <w:b/>
          <w:sz w:val="24"/>
          <w:szCs w:val="24"/>
        </w:rPr>
        <w:t xml:space="preserve">Field </w:t>
      </w:r>
      <w:r>
        <w:rPr>
          <w:rFonts w:ascii="Times New Roman" w:hAnsi="Times New Roman"/>
          <w:b/>
          <w:sz w:val="24"/>
          <w:szCs w:val="24"/>
        </w:rPr>
        <w:t>Survey, 2019</w:t>
      </w:r>
    </w:p>
    <w:p w:rsidR="00DD5762" w:rsidRDefault="00C45670" w:rsidP="00D9687D">
      <w:pPr>
        <w:tabs>
          <w:tab w:val="left" w:pos="1710"/>
        </w:tabs>
        <w:spacing w:line="480" w:lineRule="auto"/>
        <w:jc w:val="both"/>
        <w:rPr>
          <w:rFonts w:ascii="Times New Roman" w:hAnsi="Times New Roman"/>
          <w:sz w:val="24"/>
          <w:szCs w:val="24"/>
        </w:rPr>
      </w:pPr>
      <w:r>
        <w:rPr>
          <w:rFonts w:ascii="Times New Roman" w:hAnsi="Times New Roman"/>
          <w:sz w:val="24"/>
          <w:szCs w:val="24"/>
        </w:rPr>
        <w:t>The rate of returns on</w:t>
      </w:r>
      <w:r w:rsidR="00514CE3">
        <w:rPr>
          <w:rFonts w:ascii="Times New Roman" w:hAnsi="Times New Roman"/>
          <w:sz w:val="24"/>
          <w:szCs w:val="24"/>
        </w:rPr>
        <w:t xml:space="preserve"> One Bed Room (</w:t>
      </w:r>
      <w:r>
        <w:rPr>
          <w:rFonts w:ascii="Times New Roman" w:hAnsi="Times New Roman"/>
          <w:sz w:val="24"/>
          <w:szCs w:val="24"/>
        </w:rPr>
        <w:t>1B/R</w:t>
      </w:r>
      <w:r w:rsidR="00514CE3">
        <w:rPr>
          <w:rFonts w:ascii="Times New Roman" w:hAnsi="Times New Roman"/>
          <w:sz w:val="24"/>
          <w:szCs w:val="24"/>
        </w:rPr>
        <w:t>)</w:t>
      </w:r>
      <w:r>
        <w:rPr>
          <w:rFonts w:ascii="Times New Roman" w:hAnsi="Times New Roman"/>
          <w:sz w:val="24"/>
          <w:szCs w:val="24"/>
        </w:rPr>
        <w:t xml:space="preserve"> property rental value in </w:t>
      </w:r>
      <w:r w:rsidR="00EE5EB2">
        <w:rPr>
          <w:rFonts w:ascii="Times New Roman" w:hAnsi="Times New Roman"/>
          <w:sz w:val="24"/>
          <w:szCs w:val="24"/>
        </w:rPr>
        <w:t xml:space="preserve">Kontagora </w:t>
      </w:r>
      <w:r w:rsidR="00D66925">
        <w:rPr>
          <w:rFonts w:ascii="Times New Roman" w:hAnsi="Times New Roman"/>
          <w:sz w:val="24"/>
          <w:szCs w:val="24"/>
        </w:rPr>
        <w:t>is presented in Table 4.5</w:t>
      </w:r>
      <w:r w:rsidR="002E1F7A">
        <w:rPr>
          <w:rFonts w:ascii="Times New Roman" w:hAnsi="Times New Roman"/>
          <w:sz w:val="24"/>
          <w:szCs w:val="24"/>
        </w:rPr>
        <w:t>.</w:t>
      </w:r>
      <w:r>
        <w:rPr>
          <w:rFonts w:ascii="Times New Roman" w:hAnsi="Times New Roman"/>
          <w:sz w:val="24"/>
          <w:szCs w:val="24"/>
        </w:rPr>
        <w:t xml:space="preserve"> This showed the annual trends in returns of 1B/R properties over a period (2009-2018). The returns in Tudun-Wada</w:t>
      </w:r>
      <w:r w:rsidR="00F25604">
        <w:rPr>
          <w:rFonts w:ascii="Times New Roman" w:hAnsi="Times New Roman"/>
          <w:sz w:val="24"/>
          <w:szCs w:val="24"/>
        </w:rPr>
        <w:t xml:space="preserve"> and Nassarawa maintained</w:t>
      </w:r>
      <w:r>
        <w:rPr>
          <w:rFonts w:ascii="Times New Roman" w:hAnsi="Times New Roman"/>
          <w:sz w:val="24"/>
          <w:szCs w:val="24"/>
        </w:rPr>
        <w:t xml:space="preserve"> single digit ret</w:t>
      </w:r>
      <w:r w:rsidR="00C76D3B">
        <w:rPr>
          <w:rFonts w:ascii="Times New Roman" w:hAnsi="Times New Roman"/>
          <w:sz w:val="24"/>
          <w:szCs w:val="24"/>
        </w:rPr>
        <w:t xml:space="preserve">urns on 1B/R rental value in the ten years periods. Also with the single </w:t>
      </w:r>
      <w:r w:rsidR="00F25604">
        <w:rPr>
          <w:rFonts w:ascii="Times New Roman" w:hAnsi="Times New Roman"/>
          <w:sz w:val="24"/>
          <w:szCs w:val="24"/>
        </w:rPr>
        <w:t>digit rate</w:t>
      </w:r>
      <w:r w:rsidR="00C76D3B">
        <w:rPr>
          <w:rFonts w:ascii="Times New Roman" w:hAnsi="Times New Roman"/>
          <w:sz w:val="24"/>
          <w:szCs w:val="24"/>
        </w:rPr>
        <w:t xml:space="preserve"> of returns, obsolescence still show in the variantion which Nasarawa area have high retuns than the Tudun</w:t>
      </w:r>
      <w:r w:rsidR="00F25604">
        <w:rPr>
          <w:rFonts w:ascii="Times New Roman" w:hAnsi="Times New Roman"/>
          <w:sz w:val="24"/>
          <w:szCs w:val="24"/>
        </w:rPr>
        <w:t>-W</w:t>
      </w:r>
      <w:r w:rsidR="00514CE3">
        <w:rPr>
          <w:rFonts w:ascii="Times New Roman" w:hAnsi="Times New Roman"/>
          <w:sz w:val="24"/>
          <w:szCs w:val="24"/>
        </w:rPr>
        <w:t>ada because almost all the residential properties in Nassarawa area new and have more modern facilities than that of Tudun-Wada. T</w:t>
      </w:r>
      <w:r w:rsidR="00C76D3B">
        <w:rPr>
          <w:rFonts w:ascii="Times New Roman" w:hAnsi="Times New Roman"/>
          <w:sz w:val="24"/>
          <w:szCs w:val="24"/>
        </w:rPr>
        <w:t>his</w:t>
      </w:r>
      <w:r w:rsidR="00F25604">
        <w:rPr>
          <w:rFonts w:ascii="Times New Roman" w:hAnsi="Times New Roman"/>
          <w:sz w:val="24"/>
          <w:szCs w:val="24"/>
        </w:rPr>
        <w:t xml:space="preserve"> means</w:t>
      </w:r>
      <w:r w:rsidR="00514CE3">
        <w:rPr>
          <w:rFonts w:ascii="Times New Roman" w:hAnsi="Times New Roman"/>
          <w:sz w:val="24"/>
          <w:szCs w:val="24"/>
        </w:rPr>
        <w:t xml:space="preserve"> that</w:t>
      </w:r>
      <w:r w:rsidR="00F25604">
        <w:rPr>
          <w:rFonts w:ascii="Times New Roman" w:hAnsi="Times New Roman"/>
          <w:sz w:val="24"/>
          <w:szCs w:val="24"/>
        </w:rPr>
        <w:t xml:space="preserve"> rate of obsolescence in T</w:t>
      </w:r>
      <w:r w:rsidR="00C76D3B">
        <w:rPr>
          <w:rFonts w:ascii="Times New Roman" w:hAnsi="Times New Roman"/>
          <w:sz w:val="24"/>
          <w:szCs w:val="24"/>
        </w:rPr>
        <w:t>udun</w:t>
      </w:r>
      <w:r w:rsidR="00F25604">
        <w:rPr>
          <w:rFonts w:ascii="Times New Roman" w:hAnsi="Times New Roman"/>
          <w:sz w:val="24"/>
          <w:szCs w:val="24"/>
        </w:rPr>
        <w:t>-W</w:t>
      </w:r>
      <w:r w:rsidR="00E76180">
        <w:rPr>
          <w:rFonts w:ascii="Times New Roman" w:hAnsi="Times New Roman"/>
          <w:sz w:val="24"/>
          <w:szCs w:val="24"/>
        </w:rPr>
        <w:t>ada</w:t>
      </w:r>
      <w:r w:rsidR="00C76D3B">
        <w:rPr>
          <w:rFonts w:ascii="Times New Roman" w:hAnsi="Times New Roman"/>
          <w:sz w:val="24"/>
          <w:szCs w:val="24"/>
        </w:rPr>
        <w:t xml:space="preserve"> affect the rental income returns of the residential properties.</w:t>
      </w: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66925" w:rsidRDefault="00D66925" w:rsidP="00D9687D">
      <w:pPr>
        <w:tabs>
          <w:tab w:val="left" w:pos="1710"/>
        </w:tabs>
        <w:rPr>
          <w:rFonts w:ascii="Times New Roman" w:hAnsi="Times New Roman"/>
          <w:b/>
          <w:sz w:val="24"/>
          <w:szCs w:val="24"/>
        </w:rPr>
      </w:pPr>
    </w:p>
    <w:p w:rsidR="00DC05A7" w:rsidRPr="009216AC" w:rsidRDefault="00D66925" w:rsidP="00D9687D">
      <w:pPr>
        <w:tabs>
          <w:tab w:val="left" w:pos="1710"/>
        </w:tabs>
        <w:rPr>
          <w:rFonts w:ascii="Times New Roman" w:hAnsi="Times New Roman"/>
          <w:b/>
          <w:sz w:val="24"/>
          <w:szCs w:val="24"/>
        </w:rPr>
      </w:pPr>
      <w:r>
        <w:rPr>
          <w:rFonts w:ascii="Times New Roman" w:hAnsi="Times New Roman"/>
          <w:b/>
          <w:sz w:val="24"/>
          <w:szCs w:val="24"/>
        </w:rPr>
        <w:t>Table 4</w:t>
      </w:r>
      <w:r w:rsidR="00900091">
        <w:rPr>
          <w:rFonts w:ascii="Times New Roman" w:hAnsi="Times New Roman"/>
          <w:b/>
          <w:sz w:val="24"/>
          <w:szCs w:val="24"/>
        </w:rPr>
        <w:t>.</w:t>
      </w:r>
      <w:r>
        <w:rPr>
          <w:rFonts w:ascii="Times New Roman" w:hAnsi="Times New Roman"/>
          <w:b/>
          <w:sz w:val="24"/>
          <w:szCs w:val="24"/>
        </w:rPr>
        <w:t>6</w:t>
      </w:r>
      <w:r w:rsidR="00E45106">
        <w:rPr>
          <w:rFonts w:ascii="Times New Roman" w:hAnsi="Times New Roman"/>
          <w:b/>
          <w:sz w:val="24"/>
          <w:szCs w:val="24"/>
        </w:rPr>
        <w:t xml:space="preserve"> S</w:t>
      </w:r>
      <w:r w:rsidR="00DC05A7">
        <w:rPr>
          <w:rFonts w:ascii="Times New Roman" w:hAnsi="Times New Roman"/>
          <w:b/>
          <w:sz w:val="24"/>
          <w:szCs w:val="24"/>
        </w:rPr>
        <w:t>howing</w:t>
      </w:r>
      <w:r w:rsidR="00DC05A7">
        <w:rPr>
          <w:rFonts w:ascii="Times New Roman" w:hAnsi="Times New Roman"/>
          <w:b/>
          <w:sz w:val="24"/>
          <w:szCs w:val="24"/>
        </w:rPr>
        <w:tab/>
        <w:t xml:space="preserve">Rate of </w:t>
      </w:r>
      <w:r w:rsidR="00743C32">
        <w:rPr>
          <w:rFonts w:ascii="Times New Roman" w:hAnsi="Times New Roman"/>
          <w:b/>
          <w:sz w:val="24"/>
          <w:szCs w:val="24"/>
        </w:rPr>
        <w:t>Returns on 2Bed Room Residential Property</w:t>
      </w:r>
      <w:r w:rsidR="00F25604">
        <w:rPr>
          <w:rFonts w:ascii="Times New Roman" w:hAnsi="Times New Roman"/>
          <w:b/>
          <w:sz w:val="24"/>
          <w:szCs w:val="24"/>
        </w:rPr>
        <w:t xml:space="preserve"> Rental V</w:t>
      </w:r>
      <w:r w:rsidR="00DC05A7">
        <w:rPr>
          <w:rFonts w:ascii="Times New Roman" w:hAnsi="Times New Roman"/>
          <w:b/>
          <w:sz w:val="24"/>
          <w:szCs w:val="24"/>
        </w:rPr>
        <w:t>alue in Kontagora</w:t>
      </w:r>
      <w:r w:rsidR="00C06764">
        <w:rPr>
          <w:rFonts w:ascii="Times New Roman" w:hAnsi="Times New Roman"/>
          <w:b/>
          <w:sz w:val="24"/>
          <w:szCs w:val="24"/>
        </w:rPr>
        <w:t xml:space="preserve"> </w:t>
      </w:r>
    </w:p>
    <w:tbl>
      <w:tblPr>
        <w:tblW w:w="5303"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445"/>
        <w:gridCol w:w="1710"/>
        <w:gridCol w:w="1163"/>
      </w:tblGrid>
      <w:tr w:rsidR="00DC05A7" w:rsidRPr="00A36E98" w:rsidTr="00F25604">
        <w:trPr>
          <w:trHeight w:val="300"/>
        </w:trPr>
        <w:tc>
          <w:tcPr>
            <w:tcW w:w="2445" w:type="dxa"/>
            <w:tcBorders>
              <w:bottom w:val="single" w:sz="4" w:space="0" w:color="auto"/>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Year</w:t>
            </w:r>
          </w:p>
        </w:tc>
        <w:tc>
          <w:tcPr>
            <w:tcW w:w="1710" w:type="dxa"/>
            <w:tcBorders>
              <w:bottom w:val="single" w:sz="4" w:space="0" w:color="auto"/>
              <w:right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b/>
                <w:color w:val="000000"/>
                <w:sz w:val="24"/>
                <w:szCs w:val="24"/>
              </w:rPr>
            </w:pPr>
            <w:r w:rsidRPr="00B33C31">
              <w:rPr>
                <w:rFonts w:ascii="Times New Roman" w:hAnsi="Times New Roman" w:cs="Times New Roman"/>
                <w:sz w:val="24"/>
                <w:szCs w:val="24"/>
              </w:rPr>
              <w:t>Tudun</w:t>
            </w:r>
            <w:r w:rsidR="00F25604" w:rsidRPr="00B33C31">
              <w:rPr>
                <w:rFonts w:ascii="Times New Roman" w:hAnsi="Times New Roman" w:cs="Times New Roman"/>
                <w:sz w:val="24"/>
                <w:szCs w:val="24"/>
              </w:rPr>
              <w:t>-W</w:t>
            </w:r>
            <w:r w:rsidRPr="00B33C31">
              <w:rPr>
                <w:rFonts w:ascii="Times New Roman" w:hAnsi="Times New Roman" w:cs="Times New Roman"/>
                <w:sz w:val="24"/>
                <w:szCs w:val="24"/>
              </w:rPr>
              <w:t>ada</w:t>
            </w:r>
          </w:p>
        </w:tc>
        <w:tc>
          <w:tcPr>
            <w:tcW w:w="1148" w:type="dxa"/>
            <w:tcBorders>
              <w:left w:val="nil"/>
              <w:bottom w:val="single" w:sz="4" w:space="0" w:color="auto"/>
              <w:right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b/>
                <w:color w:val="000000"/>
                <w:sz w:val="24"/>
                <w:szCs w:val="24"/>
              </w:rPr>
            </w:pPr>
            <w:r w:rsidRPr="00B33C31">
              <w:rPr>
                <w:rFonts w:ascii="Times New Roman" w:hAnsi="Times New Roman" w:cs="Times New Roman"/>
                <w:sz w:val="24"/>
                <w:szCs w:val="24"/>
              </w:rPr>
              <w:t>Nasarawa</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2009</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2.59</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2.65</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2010</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3.23</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3.73</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2011</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3.56</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3.64</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2012</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6.53</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6.84</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2013</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9.12</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9.59</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2014</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8.09</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8.21</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2015</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8.40</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8.66</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2016</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7.86</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7.95</w:t>
            </w:r>
          </w:p>
        </w:tc>
      </w:tr>
      <w:tr w:rsidR="00DC05A7" w:rsidRPr="00A36E98" w:rsidTr="00F25604">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2017</w:t>
            </w:r>
          </w:p>
        </w:tc>
        <w:tc>
          <w:tcPr>
            <w:tcW w:w="1710" w:type="dxa"/>
            <w:tcBorders>
              <w:top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8.16</w:t>
            </w:r>
          </w:p>
        </w:tc>
        <w:tc>
          <w:tcPr>
            <w:tcW w:w="1148" w:type="dxa"/>
            <w:tcBorders>
              <w:top w:val="nil"/>
              <w:left w:val="nil"/>
              <w:bottom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8.22</w:t>
            </w:r>
          </w:p>
        </w:tc>
      </w:tr>
      <w:tr w:rsidR="00DC05A7" w:rsidRPr="00A36E98" w:rsidTr="00F25604">
        <w:trPr>
          <w:trHeight w:val="300"/>
        </w:trPr>
        <w:tc>
          <w:tcPr>
            <w:tcW w:w="2445" w:type="dxa"/>
            <w:tcBorders>
              <w:top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2018</w:t>
            </w:r>
          </w:p>
        </w:tc>
        <w:tc>
          <w:tcPr>
            <w:tcW w:w="1710" w:type="dxa"/>
            <w:tcBorders>
              <w:top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9.04</w:t>
            </w:r>
          </w:p>
        </w:tc>
        <w:tc>
          <w:tcPr>
            <w:tcW w:w="1148" w:type="dxa"/>
            <w:tcBorders>
              <w:top w:val="nil"/>
              <w:left w:val="nil"/>
              <w:right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9.11</w:t>
            </w:r>
          </w:p>
        </w:tc>
      </w:tr>
    </w:tbl>
    <w:p w:rsidR="00DC05A7" w:rsidRDefault="00DC05A7" w:rsidP="00D9687D">
      <w:pPr>
        <w:tabs>
          <w:tab w:val="left" w:pos="1710"/>
        </w:tabs>
        <w:rPr>
          <w:rFonts w:ascii="Times New Roman" w:hAnsi="Times New Roman"/>
          <w:b/>
          <w:sz w:val="24"/>
          <w:szCs w:val="24"/>
        </w:rPr>
      </w:pPr>
      <w:r>
        <w:rPr>
          <w:rFonts w:ascii="Times New Roman" w:hAnsi="Times New Roman"/>
          <w:b/>
          <w:sz w:val="24"/>
          <w:szCs w:val="24"/>
        </w:rPr>
        <w:t xml:space="preserve">Source: </w:t>
      </w:r>
      <w:r w:rsidR="00B33C31">
        <w:rPr>
          <w:rFonts w:ascii="Times New Roman" w:hAnsi="Times New Roman"/>
          <w:b/>
          <w:sz w:val="24"/>
          <w:szCs w:val="24"/>
        </w:rPr>
        <w:t xml:space="preserve">Field </w:t>
      </w:r>
      <w:r>
        <w:rPr>
          <w:rFonts w:ascii="Times New Roman" w:hAnsi="Times New Roman"/>
          <w:b/>
          <w:sz w:val="24"/>
          <w:szCs w:val="24"/>
        </w:rPr>
        <w:t>Survey, 2019</w:t>
      </w:r>
    </w:p>
    <w:p w:rsidR="00743C32" w:rsidRDefault="00DC05A7" w:rsidP="00D9687D">
      <w:pPr>
        <w:tabs>
          <w:tab w:val="left" w:pos="1710"/>
        </w:tabs>
        <w:spacing w:line="480" w:lineRule="auto"/>
        <w:jc w:val="both"/>
        <w:rPr>
          <w:rFonts w:ascii="Times New Roman" w:hAnsi="Times New Roman"/>
          <w:sz w:val="24"/>
          <w:szCs w:val="24"/>
        </w:rPr>
      </w:pPr>
      <w:r>
        <w:rPr>
          <w:rFonts w:ascii="Times New Roman" w:hAnsi="Times New Roman"/>
          <w:sz w:val="24"/>
          <w:szCs w:val="24"/>
        </w:rPr>
        <w:t xml:space="preserve">The rate of returns on </w:t>
      </w:r>
      <w:r w:rsidR="00514CE3">
        <w:rPr>
          <w:rFonts w:ascii="Times New Roman" w:hAnsi="Times New Roman"/>
          <w:sz w:val="24"/>
          <w:szCs w:val="24"/>
        </w:rPr>
        <w:t>Two Bed Room (</w:t>
      </w:r>
      <w:r>
        <w:rPr>
          <w:rFonts w:ascii="Times New Roman" w:hAnsi="Times New Roman"/>
          <w:sz w:val="24"/>
          <w:szCs w:val="24"/>
        </w:rPr>
        <w:t>2B/R</w:t>
      </w:r>
      <w:r w:rsidR="00514CE3">
        <w:rPr>
          <w:rFonts w:ascii="Times New Roman" w:hAnsi="Times New Roman"/>
          <w:sz w:val="24"/>
          <w:szCs w:val="24"/>
        </w:rPr>
        <w:t>)</w:t>
      </w:r>
      <w:r>
        <w:rPr>
          <w:rFonts w:ascii="Times New Roman" w:hAnsi="Times New Roman"/>
          <w:sz w:val="24"/>
          <w:szCs w:val="24"/>
        </w:rPr>
        <w:t xml:space="preserve"> property rental</w:t>
      </w:r>
      <w:r w:rsidR="00682E58">
        <w:rPr>
          <w:rFonts w:ascii="Times New Roman" w:hAnsi="Times New Roman"/>
          <w:sz w:val="24"/>
          <w:szCs w:val="24"/>
        </w:rPr>
        <w:t xml:space="preserve"> value is presented </w:t>
      </w:r>
      <w:r w:rsidR="00D66925">
        <w:rPr>
          <w:rFonts w:ascii="Times New Roman" w:hAnsi="Times New Roman"/>
          <w:sz w:val="24"/>
          <w:szCs w:val="24"/>
        </w:rPr>
        <w:t>in T</w:t>
      </w:r>
      <w:r w:rsidR="00682E58">
        <w:rPr>
          <w:rFonts w:ascii="Times New Roman" w:hAnsi="Times New Roman"/>
          <w:sz w:val="24"/>
          <w:szCs w:val="24"/>
        </w:rPr>
        <w:t>able 4.</w:t>
      </w:r>
      <w:r w:rsidR="00D66925">
        <w:rPr>
          <w:rFonts w:ascii="Times New Roman" w:hAnsi="Times New Roman"/>
          <w:sz w:val="24"/>
          <w:szCs w:val="24"/>
        </w:rPr>
        <w:t>6</w:t>
      </w:r>
      <w:r w:rsidR="00682E58">
        <w:rPr>
          <w:rFonts w:ascii="Times New Roman" w:hAnsi="Times New Roman"/>
          <w:sz w:val="24"/>
          <w:szCs w:val="24"/>
        </w:rPr>
        <w:t>.</w:t>
      </w:r>
      <w:r>
        <w:rPr>
          <w:rFonts w:ascii="Times New Roman" w:hAnsi="Times New Roman"/>
          <w:sz w:val="24"/>
          <w:szCs w:val="24"/>
        </w:rPr>
        <w:t xml:space="preserve"> This showed the annual trends in returns of 2B/R properties over a period (2009-2018). The returns in Tudun-Wada </w:t>
      </w:r>
      <w:r w:rsidR="00682E58">
        <w:rPr>
          <w:rFonts w:ascii="Times New Roman" w:hAnsi="Times New Roman"/>
          <w:sz w:val="24"/>
          <w:szCs w:val="24"/>
        </w:rPr>
        <w:t>and Nassarawa</w:t>
      </w:r>
      <w:r w:rsidR="005D079E">
        <w:rPr>
          <w:rFonts w:ascii="Times New Roman" w:hAnsi="Times New Roman"/>
          <w:sz w:val="24"/>
          <w:szCs w:val="24"/>
        </w:rPr>
        <w:t xml:space="preserve"> Area</w:t>
      </w:r>
      <w:r w:rsidR="00682E58">
        <w:rPr>
          <w:rFonts w:ascii="Times New Roman" w:hAnsi="Times New Roman"/>
          <w:sz w:val="24"/>
          <w:szCs w:val="24"/>
        </w:rPr>
        <w:t xml:space="preserve"> maintained single</w:t>
      </w:r>
      <w:r>
        <w:rPr>
          <w:rFonts w:ascii="Times New Roman" w:hAnsi="Times New Roman"/>
          <w:sz w:val="24"/>
          <w:szCs w:val="24"/>
        </w:rPr>
        <w:t xml:space="preserve"> digi</w:t>
      </w:r>
      <w:r w:rsidR="00682E58">
        <w:rPr>
          <w:rFonts w:ascii="Times New Roman" w:hAnsi="Times New Roman"/>
          <w:sz w:val="24"/>
          <w:szCs w:val="24"/>
        </w:rPr>
        <w:t>t returns on 2B/R property returns over the periods.</w:t>
      </w:r>
      <w:r w:rsidR="009629BD">
        <w:rPr>
          <w:rFonts w:ascii="Times New Roman" w:hAnsi="Times New Roman"/>
          <w:sz w:val="24"/>
          <w:szCs w:val="24"/>
        </w:rPr>
        <w:t xml:space="preserve"> Obsolescence still</w:t>
      </w:r>
      <w:r w:rsidR="009629BD" w:rsidRPr="009629BD">
        <w:rPr>
          <w:rFonts w:ascii="Times New Roman" w:hAnsi="Times New Roman"/>
          <w:sz w:val="24"/>
          <w:szCs w:val="24"/>
        </w:rPr>
        <w:t xml:space="preserve"> show</w:t>
      </w:r>
      <w:r w:rsidR="005D079E">
        <w:rPr>
          <w:rFonts w:ascii="Times New Roman" w:hAnsi="Times New Roman"/>
          <w:sz w:val="24"/>
          <w:szCs w:val="24"/>
        </w:rPr>
        <w:t>s</w:t>
      </w:r>
      <w:r w:rsidR="009629BD" w:rsidRPr="009629BD">
        <w:rPr>
          <w:rFonts w:ascii="Times New Roman" w:hAnsi="Times New Roman"/>
          <w:sz w:val="24"/>
          <w:szCs w:val="24"/>
        </w:rPr>
        <w:t xml:space="preserve"> in the variation which</w:t>
      </w:r>
      <w:r w:rsidR="009629BD">
        <w:rPr>
          <w:rFonts w:ascii="Times New Roman" w:hAnsi="Times New Roman"/>
          <w:sz w:val="24"/>
          <w:szCs w:val="24"/>
        </w:rPr>
        <w:t xml:space="preserve"> indicate that</w:t>
      </w:r>
      <w:r w:rsidR="009629BD" w:rsidRPr="009629BD">
        <w:rPr>
          <w:rFonts w:ascii="Times New Roman" w:hAnsi="Times New Roman"/>
          <w:sz w:val="24"/>
          <w:szCs w:val="24"/>
        </w:rPr>
        <w:t xml:space="preserve"> Nasarawa area have </w:t>
      </w:r>
      <w:r w:rsidR="005D079E">
        <w:rPr>
          <w:rFonts w:ascii="Times New Roman" w:hAnsi="Times New Roman"/>
          <w:sz w:val="24"/>
          <w:szCs w:val="24"/>
        </w:rPr>
        <w:t>high retuns than the Tudun-Wada. T</w:t>
      </w:r>
      <w:r w:rsidR="009629BD" w:rsidRPr="009629BD">
        <w:rPr>
          <w:rFonts w:ascii="Times New Roman" w:hAnsi="Times New Roman"/>
          <w:sz w:val="24"/>
          <w:szCs w:val="24"/>
        </w:rPr>
        <w:t>his means</w:t>
      </w:r>
      <w:r w:rsidR="00E45106">
        <w:rPr>
          <w:rFonts w:ascii="Times New Roman" w:hAnsi="Times New Roman"/>
          <w:sz w:val="24"/>
          <w:szCs w:val="24"/>
        </w:rPr>
        <w:t xml:space="preserve"> that</w:t>
      </w:r>
      <w:r w:rsidR="009629BD" w:rsidRPr="009629BD">
        <w:rPr>
          <w:rFonts w:ascii="Times New Roman" w:hAnsi="Times New Roman"/>
          <w:sz w:val="24"/>
          <w:szCs w:val="24"/>
        </w:rPr>
        <w:t xml:space="preserve"> rate</w:t>
      </w:r>
      <w:r w:rsidR="009629BD">
        <w:rPr>
          <w:rFonts w:ascii="Times New Roman" w:hAnsi="Times New Roman"/>
          <w:sz w:val="24"/>
          <w:szCs w:val="24"/>
        </w:rPr>
        <w:t xml:space="preserve"> of obsolescence in Tudun-Wada</w:t>
      </w:r>
      <w:r w:rsidR="009629BD" w:rsidRPr="009629BD">
        <w:rPr>
          <w:rFonts w:ascii="Times New Roman" w:hAnsi="Times New Roman"/>
          <w:sz w:val="24"/>
          <w:szCs w:val="24"/>
        </w:rPr>
        <w:t xml:space="preserve"> affect the rental income return</w:t>
      </w:r>
      <w:r w:rsidR="005D079E">
        <w:rPr>
          <w:rFonts w:ascii="Times New Roman" w:hAnsi="Times New Roman"/>
          <w:sz w:val="24"/>
          <w:szCs w:val="24"/>
        </w:rPr>
        <w:t>s of the residential properties in the area because the properties in Nassarawa area are of new materials and more quality than that of Tudun-Wada.</w:t>
      </w:r>
      <w:r w:rsidR="00743C32">
        <w:rPr>
          <w:rFonts w:ascii="Times New Roman" w:hAnsi="Times New Roman"/>
          <w:sz w:val="24"/>
          <w:szCs w:val="24"/>
        </w:rPr>
        <w:t xml:space="preserve"> </w:t>
      </w:r>
    </w:p>
    <w:p w:rsidR="00DE35E2" w:rsidRDefault="00DE35E2" w:rsidP="00D9687D">
      <w:pPr>
        <w:tabs>
          <w:tab w:val="left" w:pos="1710"/>
        </w:tabs>
        <w:spacing w:line="480" w:lineRule="auto"/>
        <w:jc w:val="both"/>
        <w:rPr>
          <w:rFonts w:ascii="Times New Roman" w:hAnsi="Times New Roman"/>
          <w:b/>
          <w:sz w:val="24"/>
          <w:szCs w:val="24"/>
        </w:rPr>
      </w:pPr>
    </w:p>
    <w:p w:rsidR="00DE35E2" w:rsidRDefault="00DE35E2" w:rsidP="00D9687D">
      <w:pPr>
        <w:tabs>
          <w:tab w:val="left" w:pos="1710"/>
        </w:tabs>
        <w:spacing w:line="480" w:lineRule="auto"/>
        <w:jc w:val="both"/>
        <w:rPr>
          <w:rFonts w:ascii="Times New Roman" w:hAnsi="Times New Roman"/>
          <w:b/>
          <w:sz w:val="24"/>
          <w:szCs w:val="24"/>
        </w:rPr>
      </w:pPr>
    </w:p>
    <w:p w:rsidR="00DE35E2" w:rsidRDefault="00DE35E2" w:rsidP="00D9687D">
      <w:pPr>
        <w:tabs>
          <w:tab w:val="left" w:pos="1710"/>
        </w:tabs>
        <w:spacing w:line="480" w:lineRule="auto"/>
        <w:jc w:val="both"/>
        <w:rPr>
          <w:rFonts w:ascii="Times New Roman" w:hAnsi="Times New Roman"/>
          <w:b/>
          <w:sz w:val="24"/>
          <w:szCs w:val="24"/>
        </w:rPr>
      </w:pPr>
    </w:p>
    <w:p w:rsidR="00DE35E2" w:rsidRDefault="00DE35E2" w:rsidP="00D9687D">
      <w:pPr>
        <w:tabs>
          <w:tab w:val="left" w:pos="1710"/>
        </w:tabs>
        <w:spacing w:line="480" w:lineRule="auto"/>
        <w:jc w:val="both"/>
        <w:rPr>
          <w:rFonts w:ascii="Times New Roman" w:hAnsi="Times New Roman"/>
          <w:b/>
          <w:sz w:val="24"/>
          <w:szCs w:val="24"/>
        </w:rPr>
      </w:pPr>
    </w:p>
    <w:p w:rsidR="00DE35E2" w:rsidRDefault="00DE35E2" w:rsidP="00D9687D">
      <w:pPr>
        <w:tabs>
          <w:tab w:val="left" w:pos="1710"/>
        </w:tabs>
        <w:spacing w:line="480" w:lineRule="auto"/>
        <w:jc w:val="both"/>
        <w:rPr>
          <w:rFonts w:ascii="Times New Roman" w:hAnsi="Times New Roman"/>
          <w:b/>
          <w:sz w:val="24"/>
          <w:szCs w:val="24"/>
        </w:rPr>
      </w:pPr>
    </w:p>
    <w:p w:rsidR="00DC05A7" w:rsidRPr="00743C32" w:rsidRDefault="00E45106" w:rsidP="00D9687D">
      <w:pPr>
        <w:tabs>
          <w:tab w:val="left" w:pos="1710"/>
        </w:tabs>
        <w:spacing w:line="480" w:lineRule="auto"/>
        <w:jc w:val="both"/>
        <w:rPr>
          <w:rFonts w:ascii="Times New Roman" w:hAnsi="Times New Roman"/>
          <w:sz w:val="24"/>
          <w:szCs w:val="24"/>
        </w:rPr>
      </w:pPr>
      <w:r>
        <w:rPr>
          <w:rFonts w:ascii="Times New Roman" w:hAnsi="Times New Roman"/>
          <w:b/>
          <w:sz w:val="24"/>
          <w:szCs w:val="24"/>
        </w:rPr>
        <w:lastRenderedPageBreak/>
        <w:t>Table 4.</w:t>
      </w:r>
      <w:r w:rsidR="00DE35E2">
        <w:rPr>
          <w:rFonts w:ascii="Times New Roman" w:hAnsi="Times New Roman"/>
          <w:b/>
          <w:sz w:val="24"/>
          <w:szCs w:val="24"/>
        </w:rPr>
        <w:t>7.</w:t>
      </w:r>
      <w:r w:rsidR="00900091">
        <w:rPr>
          <w:rFonts w:ascii="Times New Roman" w:hAnsi="Times New Roman"/>
          <w:b/>
          <w:sz w:val="24"/>
          <w:szCs w:val="24"/>
        </w:rPr>
        <w:t xml:space="preserve"> </w:t>
      </w:r>
      <w:r w:rsidR="00DC05A7">
        <w:rPr>
          <w:rFonts w:ascii="Times New Roman" w:hAnsi="Times New Roman"/>
          <w:b/>
          <w:sz w:val="24"/>
          <w:szCs w:val="24"/>
        </w:rPr>
        <w:t>Showing</w:t>
      </w:r>
      <w:r w:rsidR="00DC05A7">
        <w:rPr>
          <w:rFonts w:ascii="Times New Roman" w:hAnsi="Times New Roman"/>
          <w:b/>
          <w:sz w:val="24"/>
          <w:szCs w:val="24"/>
        </w:rPr>
        <w:tab/>
        <w:t>Ra</w:t>
      </w:r>
      <w:r>
        <w:rPr>
          <w:rFonts w:ascii="Times New Roman" w:hAnsi="Times New Roman"/>
          <w:b/>
          <w:sz w:val="24"/>
          <w:szCs w:val="24"/>
        </w:rPr>
        <w:t>te of Returns</w:t>
      </w:r>
      <w:r w:rsidR="00DC05A7">
        <w:rPr>
          <w:rFonts w:ascii="Times New Roman" w:hAnsi="Times New Roman"/>
          <w:b/>
          <w:sz w:val="24"/>
          <w:szCs w:val="24"/>
        </w:rPr>
        <w:t xml:space="preserve"> on 3Bed Room</w:t>
      </w:r>
      <w:r w:rsidR="00743C32">
        <w:rPr>
          <w:rFonts w:ascii="Times New Roman" w:hAnsi="Times New Roman"/>
          <w:b/>
          <w:sz w:val="24"/>
          <w:szCs w:val="24"/>
        </w:rPr>
        <w:t xml:space="preserve"> Residential</w:t>
      </w:r>
      <w:r w:rsidR="00DC05A7">
        <w:rPr>
          <w:rFonts w:ascii="Times New Roman" w:hAnsi="Times New Roman"/>
          <w:b/>
          <w:sz w:val="24"/>
          <w:szCs w:val="24"/>
        </w:rPr>
        <w:t xml:space="preserve"> Property Rental Value in Kontagora</w:t>
      </w:r>
    </w:p>
    <w:tbl>
      <w:tblPr>
        <w:tblW w:w="5365"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445"/>
        <w:gridCol w:w="1710"/>
        <w:gridCol w:w="1210"/>
      </w:tblGrid>
      <w:tr w:rsidR="00DC05A7" w:rsidRPr="00A36E98" w:rsidTr="00E45106">
        <w:trPr>
          <w:trHeight w:val="300"/>
        </w:trPr>
        <w:tc>
          <w:tcPr>
            <w:tcW w:w="2445" w:type="dxa"/>
            <w:tcBorders>
              <w:bottom w:val="single" w:sz="4" w:space="0" w:color="auto"/>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Year</w:t>
            </w:r>
          </w:p>
        </w:tc>
        <w:tc>
          <w:tcPr>
            <w:tcW w:w="1710" w:type="dxa"/>
            <w:tcBorders>
              <w:bottom w:val="single" w:sz="4" w:space="0" w:color="auto"/>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b/>
                <w:color w:val="000000"/>
                <w:sz w:val="24"/>
                <w:szCs w:val="24"/>
              </w:rPr>
            </w:pPr>
            <w:r w:rsidRPr="00B33C31">
              <w:rPr>
                <w:rFonts w:ascii="Times New Roman" w:hAnsi="Times New Roman" w:cs="Times New Roman"/>
                <w:sz w:val="24"/>
                <w:szCs w:val="24"/>
              </w:rPr>
              <w:t>Tudun</w:t>
            </w:r>
            <w:r w:rsidR="00E45106" w:rsidRPr="00B33C31">
              <w:rPr>
                <w:rFonts w:ascii="Times New Roman" w:hAnsi="Times New Roman" w:cs="Times New Roman"/>
                <w:sz w:val="24"/>
                <w:szCs w:val="24"/>
              </w:rPr>
              <w:t>-W</w:t>
            </w:r>
            <w:r w:rsidRPr="00B33C31">
              <w:rPr>
                <w:rFonts w:ascii="Times New Roman" w:hAnsi="Times New Roman" w:cs="Times New Roman"/>
                <w:sz w:val="24"/>
                <w:szCs w:val="24"/>
              </w:rPr>
              <w:t>ada</w:t>
            </w:r>
          </w:p>
        </w:tc>
        <w:tc>
          <w:tcPr>
            <w:tcW w:w="1210" w:type="dxa"/>
            <w:tcBorders>
              <w:bottom w:val="single" w:sz="4" w:space="0" w:color="auto"/>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b/>
                <w:color w:val="000000"/>
                <w:sz w:val="24"/>
                <w:szCs w:val="24"/>
              </w:rPr>
            </w:pPr>
            <w:r w:rsidRPr="00B33C31">
              <w:rPr>
                <w:rFonts w:ascii="Times New Roman" w:hAnsi="Times New Roman" w:cs="Times New Roman"/>
                <w:sz w:val="24"/>
                <w:szCs w:val="24"/>
              </w:rPr>
              <w:t>Nasarawa</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2009</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3.09</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3.26</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2010</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4.12</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4.14</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2011</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4.97</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5.01</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2012</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5.17</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5.20</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2013</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5.27</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5.50</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2014</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6.42</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6.44</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2015</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7.29</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7.45</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2016</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7.36</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line="240" w:lineRule="auto"/>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7.41</w:t>
            </w:r>
          </w:p>
        </w:tc>
      </w:tr>
      <w:tr w:rsidR="00DC05A7" w:rsidRPr="00A36E98" w:rsidTr="00E45106">
        <w:trPr>
          <w:trHeight w:val="300"/>
        </w:trPr>
        <w:tc>
          <w:tcPr>
            <w:tcW w:w="2445" w:type="dxa"/>
            <w:tcBorders>
              <w:top w:val="nil"/>
              <w:bottom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2017</w:t>
            </w:r>
          </w:p>
        </w:tc>
        <w:tc>
          <w:tcPr>
            <w:tcW w:w="1710" w:type="dxa"/>
            <w:tcBorders>
              <w:top w:val="nil"/>
              <w:bottom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7.29</w:t>
            </w:r>
          </w:p>
        </w:tc>
        <w:tc>
          <w:tcPr>
            <w:tcW w:w="1210" w:type="dxa"/>
            <w:tcBorders>
              <w:top w:val="nil"/>
              <w:bottom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7.31</w:t>
            </w:r>
          </w:p>
        </w:tc>
      </w:tr>
      <w:tr w:rsidR="00DC05A7" w:rsidRPr="00A36E98" w:rsidTr="00E45106">
        <w:trPr>
          <w:trHeight w:val="300"/>
        </w:trPr>
        <w:tc>
          <w:tcPr>
            <w:tcW w:w="2445" w:type="dxa"/>
            <w:tcBorders>
              <w:top w:val="nil"/>
            </w:tcBorders>
            <w:shd w:val="clear" w:color="auto" w:fill="auto"/>
            <w:noWrap/>
            <w:vAlign w:val="center"/>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2018</w:t>
            </w:r>
          </w:p>
        </w:tc>
        <w:tc>
          <w:tcPr>
            <w:tcW w:w="1710" w:type="dxa"/>
            <w:tcBorders>
              <w:top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8.09</w:t>
            </w:r>
          </w:p>
        </w:tc>
        <w:tc>
          <w:tcPr>
            <w:tcW w:w="1210" w:type="dxa"/>
            <w:tcBorders>
              <w:top w:val="nil"/>
            </w:tcBorders>
            <w:shd w:val="clear" w:color="auto" w:fill="auto"/>
            <w:noWrap/>
            <w:vAlign w:val="bottom"/>
            <w:hideMark/>
          </w:tcPr>
          <w:p w:rsidR="00DC05A7" w:rsidRPr="00B33C31" w:rsidRDefault="00DC05A7" w:rsidP="00D9687D">
            <w:pPr>
              <w:tabs>
                <w:tab w:val="left" w:pos="1710"/>
              </w:tabs>
              <w:spacing w:after="0"/>
              <w:jc w:val="center"/>
              <w:rPr>
                <w:rFonts w:ascii="Times New Roman" w:eastAsia="Times New Roman" w:hAnsi="Times New Roman" w:cs="Times New Roman"/>
                <w:color w:val="000000"/>
                <w:sz w:val="24"/>
                <w:szCs w:val="24"/>
              </w:rPr>
            </w:pPr>
            <w:r w:rsidRPr="00B33C31">
              <w:rPr>
                <w:rFonts w:ascii="Times New Roman" w:eastAsia="Times New Roman" w:hAnsi="Times New Roman" w:cs="Times New Roman"/>
                <w:color w:val="000000"/>
                <w:sz w:val="24"/>
                <w:szCs w:val="24"/>
              </w:rPr>
              <w:t>8.12</w:t>
            </w:r>
          </w:p>
        </w:tc>
      </w:tr>
    </w:tbl>
    <w:p w:rsidR="00DC05A7" w:rsidRDefault="00DC05A7" w:rsidP="00E5187B">
      <w:pPr>
        <w:tabs>
          <w:tab w:val="left" w:pos="1710"/>
          <w:tab w:val="left" w:pos="5730"/>
        </w:tabs>
        <w:rPr>
          <w:rFonts w:ascii="Times New Roman" w:hAnsi="Times New Roman"/>
          <w:b/>
          <w:sz w:val="24"/>
          <w:szCs w:val="24"/>
        </w:rPr>
      </w:pPr>
      <w:r>
        <w:rPr>
          <w:rFonts w:ascii="Times New Roman" w:hAnsi="Times New Roman"/>
          <w:b/>
          <w:sz w:val="24"/>
          <w:szCs w:val="24"/>
        </w:rPr>
        <w:t>Source: field Survey, 2019</w:t>
      </w:r>
      <w:r w:rsidR="00E5187B">
        <w:rPr>
          <w:rFonts w:ascii="Times New Roman" w:hAnsi="Times New Roman"/>
          <w:b/>
          <w:sz w:val="24"/>
          <w:szCs w:val="24"/>
        </w:rPr>
        <w:tab/>
      </w:r>
    </w:p>
    <w:p w:rsidR="00E45106" w:rsidRDefault="00DC05A7" w:rsidP="00D9687D">
      <w:pPr>
        <w:tabs>
          <w:tab w:val="left" w:pos="1710"/>
        </w:tabs>
        <w:spacing w:after="0" w:line="480" w:lineRule="auto"/>
        <w:jc w:val="both"/>
        <w:rPr>
          <w:rFonts w:ascii="Times New Roman" w:hAnsi="Times New Roman"/>
          <w:sz w:val="24"/>
          <w:szCs w:val="24"/>
        </w:rPr>
      </w:pPr>
      <w:r>
        <w:rPr>
          <w:rFonts w:ascii="Times New Roman" w:hAnsi="Times New Roman"/>
          <w:sz w:val="24"/>
          <w:szCs w:val="24"/>
        </w:rPr>
        <w:t>The rate of returns on 3B/R property rental</w:t>
      </w:r>
      <w:r w:rsidR="00DE35E2">
        <w:rPr>
          <w:rFonts w:ascii="Times New Roman" w:hAnsi="Times New Roman"/>
          <w:sz w:val="24"/>
          <w:szCs w:val="24"/>
        </w:rPr>
        <w:t xml:space="preserve"> value is presented in T</w:t>
      </w:r>
      <w:r w:rsidR="00E45106">
        <w:rPr>
          <w:rFonts w:ascii="Times New Roman" w:hAnsi="Times New Roman"/>
          <w:sz w:val="24"/>
          <w:szCs w:val="24"/>
        </w:rPr>
        <w:t>able 4.</w:t>
      </w:r>
      <w:r w:rsidR="00DE35E2">
        <w:rPr>
          <w:rFonts w:ascii="Times New Roman" w:hAnsi="Times New Roman"/>
          <w:sz w:val="24"/>
          <w:szCs w:val="24"/>
        </w:rPr>
        <w:t>7.</w:t>
      </w:r>
      <w:r>
        <w:rPr>
          <w:rFonts w:ascii="Times New Roman" w:hAnsi="Times New Roman"/>
          <w:sz w:val="24"/>
          <w:szCs w:val="24"/>
        </w:rPr>
        <w:t xml:space="preserve"> This showed the annual trends in returns of 3B/</w:t>
      </w:r>
      <w:r w:rsidR="00E45106">
        <w:rPr>
          <w:rFonts w:ascii="Times New Roman" w:hAnsi="Times New Roman"/>
          <w:sz w:val="24"/>
          <w:szCs w:val="24"/>
        </w:rPr>
        <w:t>R properties over a period (2009</w:t>
      </w:r>
      <w:r>
        <w:rPr>
          <w:rFonts w:ascii="Times New Roman" w:hAnsi="Times New Roman"/>
          <w:sz w:val="24"/>
          <w:szCs w:val="24"/>
        </w:rPr>
        <w:t>-2018). The return in Tudun-Wada</w:t>
      </w:r>
      <w:r w:rsidR="00E45106">
        <w:rPr>
          <w:rFonts w:ascii="Times New Roman" w:hAnsi="Times New Roman"/>
          <w:sz w:val="24"/>
          <w:szCs w:val="24"/>
        </w:rPr>
        <w:t xml:space="preserve"> and Nassarawa maintained single</w:t>
      </w:r>
      <w:r>
        <w:rPr>
          <w:rFonts w:ascii="Times New Roman" w:hAnsi="Times New Roman"/>
          <w:sz w:val="24"/>
          <w:szCs w:val="24"/>
        </w:rPr>
        <w:t xml:space="preserve"> digit returns on 3B/R property </w:t>
      </w:r>
      <w:r w:rsidR="00E45106">
        <w:rPr>
          <w:rFonts w:ascii="Times New Roman" w:hAnsi="Times New Roman"/>
          <w:sz w:val="24"/>
          <w:szCs w:val="24"/>
        </w:rPr>
        <w:t>return</w:t>
      </w:r>
      <w:r>
        <w:rPr>
          <w:rFonts w:ascii="Times New Roman" w:hAnsi="Times New Roman"/>
          <w:sz w:val="24"/>
          <w:szCs w:val="24"/>
        </w:rPr>
        <w:t xml:space="preserve"> over the periods.</w:t>
      </w:r>
      <w:r w:rsidR="002F5952">
        <w:rPr>
          <w:rFonts w:ascii="Times New Roman" w:hAnsi="Times New Roman"/>
          <w:sz w:val="24"/>
          <w:szCs w:val="24"/>
        </w:rPr>
        <w:t xml:space="preserve"> In the table above </w:t>
      </w:r>
      <w:r w:rsidR="00EA49E1">
        <w:rPr>
          <w:rFonts w:ascii="Times New Roman" w:hAnsi="Times New Roman"/>
          <w:sz w:val="24"/>
          <w:szCs w:val="24"/>
        </w:rPr>
        <w:t>there are</w:t>
      </w:r>
      <w:r w:rsidR="002F5952">
        <w:rPr>
          <w:rFonts w:ascii="Times New Roman" w:hAnsi="Times New Roman"/>
          <w:sz w:val="24"/>
          <w:szCs w:val="24"/>
        </w:rPr>
        <w:t xml:space="preserve"> differences on the rates of returns </w:t>
      </w:r>
      <w:r w:rsidR="00EA49E1">
        <w:rPr>
          <w:rFonts w:ascii="Times New Roman" w:hAnsi="Times New Roman"/>
          <w:sz w:val="24"/>
          <w:szCs w:val="24"/>
        </w:rPr>
        <w:t>of rental value between the two study areas, due to rate of obsolescence on residential properties in Tudun-Wada, it</w:t>
      </w:r>
      <w:r w:rsidR="00502236">
        <w:rPr>
          <w:rFonts w:ascii="Times New Roman" w:hAnsi="Times New Roman"/>
          <w:sz w:val="24"/>
          <w:szCs w:val="24"/>
        </w:rPr>
        <w:t xml:space="preserve"> affect the rental value of </w:t>
      </w:r>
      <w:r w:rsidR="00EA49E1">
        <w:rPr>
          <w:rFonts w:ascii="Times New Roman" w:hAnsi="Times New Roman"/>
          <w:sz w:val="24"/>
          <w:szCs w:val="24"/>
        </w:rPr>
        <w:t>property.</w:t>
      </w:r>
    </w:p>
    <w:p w:rsidR="005463B0" w:rsidRDefault="005463B0">
      <w:pPr>
        <w:rPr>
          <w:rFonts w:ascii="Times New Roman" w:hAnsi="Times New Roman" w:cs="Times New Roman"/>
          <w:b/>
          <w:sz w:val="24"/>
          <w:szCs w:val="24"/>
        </w:rPr>
      </w:pPr>
      <w:r>
        <w:rPr>
          <w:rFonts w:ascii="Times New Roman" w:hAnsi="Times New Roman" w:cs="Times New Roman"/>
          <w:b/>
          <w:sz w:val="24"/>
          <w:szCs w:val="24"/>
        </w:rPr>
        <w:br w:type="page"/>
      </w:r>
    </w:p>
    <w:p w:rsidR="00DC05A7" w:rsidRPr="00743C32" w:rsidRDefault="007A44E1" w:rsidP="00D9687D">
      <w:pPr>
        <w:tabs>
          <w:tab w:val="left" w:pos="1710"/>
        </w:tabs>
        <w:rPr>
          <w:rFonts w:ascii="Times New Roman" w:hAnsi="Times New Roman" w:cs="Times New Roman"/>
          <w:b/>
          <w:sz w:val="24"/>
          <w:szCs w:val="24"/>
        </w:rPr>
      </w:pPr>
      <w:r w:rsidRPr="00743C32">
        <w:rPr>
          <w:rFonts w:ascii="Times New Roman" w:hAnsi="Times New Roman" w:cs="Times New Roman"/>
          <w:b/>
          <w:sz w:val="24"/>
          <w:szCs w:val="24"/>
        </w:rPr>
        <w:lastRenderedPageBreak/>
        <w:t>Table 4.</w:t>
      </w:r>
      <w:r w:rsidR="007F4370">
        <w:rPr>
          <w:rFonts w:ascii="Times New Roman" w:hAnsi="Times New Roman" w:cs="Times New Roman"/>
          <w:b/>
          <w:sz w:val="24"/>
          <w:szCs w:val="24"/>
        </w:rPr>
        <w:t>8</w:t>
      </w:r>
      <w:r w:rsidR="00B2715B">
        <w:rPr>
          <w:rFonts w:ascii="Times New Roman" w:hAnsi="Times New Roman" w:cs="Times New Roman"/>
          <w:b/>
          <w:sz w:val="24"/>
          <w:szCs w:val="24"/>
        </w:rPr>
        <w:t>.</w:t>
      </w:r>
      <w:r w:rsidRPr="00743C32">
        <w:rPr>
          <w:rFonts w:ascii="Times New Roman" w:hAnsi="Times New Roman" w:cs="Times New Roman"/>
          <w:b/>
          <w:sz w:val="24"/>
          <w:szCs w:val="24"/>
        </w:rPr>
        <w:t xml:space="preserve"> Analysis of Variance of One Bedroom Rental Value of the Study A</w:t>
      </w:r>
      <w:r w:rsidR="00B577DA" w:rsidRPr="00743C32">
        <w:rPr>
          <w:rFonts w:ascii="Times New Roman" w:hAnsi="Times New Roman" w:cs="Times New Roman"/>
          <w:b/>
          <w:sz w:val="24"/>
          <w:szCs w:val="24"/>
        </w:rPr>
        <w:t>reas.</w:t>
      </w:r>
    </w:p>
    <w:tbl>
      <w:tblPr>
        <w:tblW w:w="7718" w:type="dxa"/>
        <w:tblInd w:w="93" w:type="dxa"/>
        <w:tblLook w:val="04A0" w:firstRow="1" w:lastRow="0" w:firstColumn="1" w:lastColumn="0" w:noHBand="0" w:noVBand="1"/>
      </w:tblPr>
      <w:tblGrid>
        <w:gridCol w:w="1735"/>
        <w:gridCol w:w="1116"/>
        <w:gridCol w:w="718"/>
        <w:gridCol w:w="1116"/>
        <w:gridCol w:w="1116"/>
        <w:gridCol w:w="1116"/>
        <w:gridCol w:w="1116"/>
      </w:tblGrid>
      <w:tr w:rsidR="00B577DA" w:rsidRPr="00B577DA" w:rsidTr="00B577DA">
        <w:trPr>
          <w:trHeight w:val="300"/>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718"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B577DA">
        <w:trPr>
          <w:trHeight w:val="315"/>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ANOVA</w:t>
            </w:r>
            <w:r w:rsidR="00284F2E">
              <w:rPr>
                <w:rFonts w:ascii="Times New Roman" w:eastAsia="Times New Roman" w:hAnsi="Times New Roman" w:cs="Times New Roman"/>
                <w:color w:val="000000"/>
                <w:sz w:val="24"/>
                <w:szCs w:val="24"/>
              </w:rPr>
              <w:t xml:space="preserve"> </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718"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B577DA">
        <w:trPr>
          <w:trHeight w:val="300"/>
        </w:trPr>
        <w:tc>
          <w:tcPr>
            <w:tcW w:w="1735"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SS</w:t>
            </w:r>
          </w:p>
        </w:tc>
        <w:tc>
          <w:tcPr>
            <w:tcW w:w="718" w:type="dxa"/>
            <w:tcBorders>
              <w:top w:val="single" w:sz="8" w:space="0" w:color="auto"/>
              <w:left w:val="nil"/>
              <w:bottom w:val="single" w:sz="4" w:space="0" w:color="auto"/>
              <w:right w:val="nil"/>
            </w:tcBorders>
            <w:shd w:val="clear" w:color="auto" w:fill="auto"/>
            <w:noWrap/>
            <w:vAlign w:val="bottom"/>
            <w:hideMark/>
          </w:tcPr>
          <w:p w:rsidR="00B577DA" w:rsidRPr="002D3A44" w:rsidRDefault="003F7E0B"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D</w:t>
            </w:r>
            <w:r w:rsidR="00B577DA" w:rsidRPr="002D3A44">
              <w:rPr>
                <w:rFonts w:ascii="Times New Roman" w:eastAsia="Times New Roman" w:hAnsi="Times New Roman" w:cs="Times New Roman"/>
                <w:i/>
                <w:iCs/>
                <w:color w:val="000000"/>
                <w:sz w:val="24"/>
                <w:szCs w:val="24"/>
              </w:rPr>
              <w:t>f</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MS</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F</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P-value</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F crit</w:t>
            </w:r>
          </w:p>
        </w:tc>
      </w:tr>
      <w:tr w:rsidR="00B577DA" w:rsidRPr="00B577DA" w:rsidTr="00B577DA">
        <w:trPr>
          <w:trHeight w:val="300"/>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Between Groups</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0.285605</w:t>
            </w:r>
          </w:p>
        </w:tc>
        <w:tc>
          <w:tcPr>
            <w:tcW w:w="718"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0.285605</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0.141207</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0.711476</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4.413873</w:t>
            </w:r>
          </w:p>
        </w:tc>
      </w:tr>
      <w:tr w:rsidR="00B577DA" w:rsidRPr="00B577DA" w:rsidTr="00B577DA">
        <w:trPr>
          <w:trHeight w:val="300"/>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Within Groups</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36.40685</w:t>
            </w:r>
          </w:p>
        </w:tc>
        <w:tc>
          <w:tcPr>
            <w:tcW w:w="718"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18</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2.022603</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B577DA">
        <w:trPr>
          <w:trHeight w:val="300"/>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718"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B577DA">
        <w:trPr>
          <w:trHeight w:val="315"/>
        </w:trPr>
        <w:tc>
          <w:tcPr>
            <w:tcW w:w="1735"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Total</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36.69246</w:t>
            </w:r>
          </w:p>
        </w:tc>
        <w:tc>
          <w:tcPr>
            <w:tcW w:w="718"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19</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r>
    </w:tbl>
    <w:p w:rsidR="00C45670" w:rsidRPr="008F6E5D" w:rsidRDefault="008F6E5D" w:rsidP="00D9687D">
      <w:pPr>
        <w:tabs>
          <w:tab w:val="left" w:pos="1710"/>
        </w:tabs>
        <w:spacing w:line="480" w:lineRule="auto"/>
        <w:jc w:val="both"/>
        <w:rPr>
          <w:rFonts w:ascii="Times New Roman" w:hAnsi="Times New Roman"/>
          <w:b/>
          <w:sz w:val="24"/>
          <w:szCs w:val="24"/>
        </w:rPr>
      </w:pPr>
      <w:r>
        <w:rPr>
          <w:rFonts w:ascii="Times New Roman" w:hAnsi="Times New Roman"/>
          <w:b/>
          <w:sz w:val="24"/>
          <w:szCs w:val="24"/>
        </w:rPr>
        <w:t xml:space="preserve">Source: Computed from </w:t>
      </w:r>
      <w:r w:rsidR="002D3A44">
        <w:rPr>
          <w:rFonts w:ascii="Times New Roman" w:hAnsi="Times New Roman"/>
          <w:b/>
          <w:sz w:val="24"/>
          <w:szCs w:val="24"/>
        </w:rPr>
        <w:t xml:space="preserve">Table </w:t>
      </w:r>
      <w:r w:rsidR="00B2715B">
        <w:rPr>
          <w:rFonts w:ascii="Times New Roman" w:hAnsi="Times New Roman"/>
          <w:b/>
          <w:sz w:val="24"/>
          <w:szCs w:val="24"/>
        </w:rPr>
        <w:t>4.5</w:t>
      </w:r>
      <w:r w:rsidR="002E1F7A">
        <w:rPr>
          <w:rFonts w:ascii="Times New Roman" w:hAnsi="Times New Roman"/>
          <w:b/>
          <w:sz w:val="24"/>
          <w:szCs w:val="24"/>
        </w:rPr>
        <w:t>.</w:t>
      </w:r>
      <w:r w:rsidR="00C45670">
        <w:rPr>
          <w:rFonts w:ascii="Times New Roman" w:hAnsi="Times New Roman"/>
          <w:sz w:val="24"/>
          <w:szCs w:val="24"/>
        </w:rPr>
        <w:t xml:space="preserve"> </w:t>
      </w:r>
    </w:p>
    <w:p w:rsidR="00C9635E" w:rsidRDefault="00E63C49" w:rsidP="002D3A44">
      <w:pPr>
        <w:tabs>
          <w:tab w:val="left" w:pos="1710"/>
        </w:tabs>
        <w:spacing w:line="480" w:lineRule="auto"/>
        <w:jc w:val="both"/>
        <w:rPr>
          <w:rFonts w:ascii="Times New Roman" w:hAnsi="Times New Roman"/>
          <w:sz w:val="24"/>
          <w:szCs w:val="24"/>
        </w:rPr>
      </w:pPr>
      <w:r>
        <w:rPr>
          <w:rFonts w:ascii="Times New Roman" w:hAnsi="Times New Roman"/>
          <w:sz w:val="24"/>
          <w:szCs w:val="24"/>
        </w:rPr>
        <w:t>The result of analysis of variance in mean value of one</w:t>
      </w:r>
      <w:r w:rsidR="003F7E0B">
        <w:rPr>
          <w:rFonts w:ascii="Times New Roman" w:hAnsi="Times New Roman"/>
          <w:sz w:val="24"/>
          <w:szCs w:val="24"/>
        </w:rPr>
        <w:t xml:space="preserve"> bed room rental value</w:t>
      </w:r>
      <w:r w:rsidR="00A85AE2">
        <w:rPr>
          <w:rFonts w:ascii="Times New Roman" w:hAnsi="Times New Roman"/>
          <w:sz w:val="24"/>
          <w:szCs w:val="24"/>
        </w:rPr>
        <w:t xml:space="preserve"> of Tudun-Wada and Nassarawa Areas of Kontagora</w:t>
      </w:r>
      <w:r w:rsidR="003F7E0B">
        <w:rPr>
          <w:rFonts w:ascii="Times New Roman" w:hAnsi="Times New Roman"/>
          <w:sz w:val="24"/>
          <w:szCs w:val="24"/>
        </w:rPr>
        <w:t xml:space="preserve"> revealed that the F-statistics at (0.141207) is less than the P-value (0.711476)</w:t>
      </w:r>
      <w:r w:rsidR="00A449CE">
        <w:rPr>
          <w:rFonts w:ascii="Times New Roman" w:hAnsi="Times New Roman"/>
          <w:sz w:val="24"/>
          <w:szCs w:val="24"/>
        </w:rPr>
        <w:t>;</w:t>
      </w:r>
      <w:r w:rsidR="003F7E0B" w:rsidRPr="00D54370">
        <w:rPr>
          <w:rFonts w:ascii="Times New Roman" w:hAnsi="Times New Roman"/>
          <w:sz w:val="24"/>
          <w:szCs w:val="24"/>
        </w:rPr>
        <w:t xml:space="preserve"> </w:t>
      </w:r>
      <w:r w:rsidR="003F7E0B">
        <w:rPr>
          <w:rFonts w:ascii="Times New Roman" w:hAnsi="Times New Roman"/>
          <w:sz w:val="24"/>
          <w:szCs w:val="24"/>
        </w:rPr>
        <w:t>t</w:t>
      </w:r>
      <w:r w:rsidR="00C9635E" w:rsidRPr="00D54370">
        <w:rPr>
          <w:rFonts w:ascii="Times New Roman" w:hAnsi="Times New Roman"/>
          <w:sz w:val="24"/>
          <w:szCs w:val="24"/>
        </w:rPr>
        <w:t>his i</w:t>
      </w:r>
      <w:r w:rsidR="003F7E0B">
        <w:rPr>
          <w:rFonts w:ascii="Times New Roman" w:hAnsi="Times New Roman"/>
          <w:sz w:val="24"/>
          <w:szCs w:val="24"/>
        </w:rPr>
        <w:t xml:space="preserve">s an indication that there is </w:t>
      </w:r>
      <w:r w:rsidR="00C9635E" w:rsidRPr="00D54370">
        <w:rPr>
          <w:rFonts w:ascii="Times New Roman" w:hAnsi="Times New Roman"/>
          <w:sz w:val="24"/>
          <w:szCs w:val="24"/>
        </w:rPr>
        <w:t>statistical difference in the rental value of residen</w:t>
      </w:r>
      <w:r w:rsidR="00A85AE2">
        <w:rPr>
          <w:rFonts w:ascii="Times New Roman" w:hAnsi="Times New Roman"/>
          <w:sz w:val="24"/>
          <w:szCs w:val="24"/>
        </w:rPr>
        <w:t>tial property in the study area, which shows that the return in Nassarawa is higher than that of Tudun-Wada.</w:t>
      </w:r>
    </w:p>
    <w:p w:rsidR="00B577DA" w:rsidRPr="003F7E0B" w:rsidRDefault="00773274" w:rsidP="00D9687D">
      <w:pPr>
        <w:tabs>
          <w:tab w:val="left" w:pos="1710"/>
        </w:tabs>
        <w:spacing w:line="360" w:lineRule="auto"/>
        <w:jc w:val="both"/>
        <w:rPr>
          <w:rFonts w:ascii="Times New Roman" w:hAnsi="Times New Roman"/>
          <w:b/>
          <w:sz w:val="24"/>
          <w:szCs w:val="24"/>
        </w:rPr>
      </w:pPr>
      <w:r>
        <w:rPr>
          <w:rFonts w:ascii="Times New Roman" w:hAnsi="Times New Roman"/>
          <w:b/>
          <w:sz w:val="24"/>
          <w:szCs w:val="24"/>
        </w:rPr>
        <w:t>Table 4.9</w:t>
      </w:r>
      <w:r w:rsidR="00B2715B">
        <w:rPr>
          <w:rFonts w:ascii="Times New Roman" w:hAnsi="Times New Roman"/>
          <w:b/>
          <w:sz w:val="24"/>
          <w:szCs w:val="24"/>
        </w:rPr>
        <w:t>.</w:t>
      </w:r>
      <w:r w:rsidR="00EA49E1">
        <w:rPr>
          <w:rFonts w:ascii="Times New Roman" w:hAnsi="Times New Roman"/>
          <w:b/>
          <w:sz w:val="24"/>
          <w:szCs w:val="24"/>
        </w:rPr>
        <w:t xml:space="preserve"> Showing</w:t>
      </w:r>
      <w:r w:rsidR="003F7E0B">
        <w:rPr>
          <w:rFonts w:ascii="Times New Roman" w:hAnsi="Times New Roman"/>
          <w:b/>
          <w:sz w:val="24"/>
          <w:szCs w:val="24"/>
        </w:rPr>
        <w:t xml:space="preserve"> A</w:t>
      </w:r>
      <w:r w:rsidR="00B577DA" w:rsidRPr="003F7E0B">
        <w:rPr>
          <w:rFonts w:ascii="Times New Roman" w:hAnsi="Times New Roman"/>
          <w:b/>
          <w:sz w:val="24"/>
          <w:szCs w:val="24"/>
        </w:rPr>
        <w:t>nalysis</w:t>
      </w:r>
      <w:r w:rsidR="003F7E0B">
        <w:rPr>
          <w:rFonts w:ascii="Times New Roman" w:hAnsi="Times New Roman"/>
          <w:b/>
          <w:sz w:val="24"/>
          <w:szCs w:val="24"/>
        </w:rPr>
        <w:t xml:space="preserve"> of Variance of Two Bedroom Rental Value of the Study A</w:t>
      </w:r>
      <w:r w:rsidR="00B577DA" w:rsidRPr="003F7E0B">
        <w:rPr>
          <w:rFonts w:ascii="Times New Roman" w:hAnsi="Times New Roman"/>
          <w:b/>
          <w:sz w:val="24"/>
          <w:szCs w:val="24"/>
        </w:rPr>
        <w:t>reas.</w:t>
      </w:r>
    </w:p>
    <w:tbl>
      <w:tblPr>
        <w:tblW w:w="7960" w:type="dxa"/>
        <w:tblInd w:w="93" w:type="dxa"/>
        <w:tblLook w:val="04A0" w:firstRow="1" w:lastRow="0" w:firstColumn="1" w:lastColumn="0" w:noHBand="0" w:noVBand="1"/>
      </w:tblPr>
      <w:tblGrid>
        <w:gridCol w:w="1735"/>
        <w:gridCol w:w="1116"/>
        <w:gridCol w:w="960"/>
        <w:gridCol w:w="1116"/>
        <w:gridCol w:w="1116"/>
        <w:gridCol w:w="1116"/>
        <w:gridCol w:w="1116"/>
      </w:tblGrid>
      <w:tr w:rsidR="00B577DA" w:rsidRPr="00B577DA" w:rsidTr="00C17227">
        <w:trPr>
          <w:trHeight w:val="315"/>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ANOVA</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C17227">
        <w:trPr>
          <w:trHeight w:val="300"/>
        </w:trPr>
        <w:tc>
          <w:tcPr>
            <w:tcW w:w="1735"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SS</w:t>
            </w:r>
          </w:p>
        </w:tc>
        <w:tc>
          <w:tcPr>
            <w:tcW w:w="960" w:type="dxa"/>
            <w:tcBorders>
              <w:top w:val="single" w:sz="8" w:space="0" w:color="auto"/>
              <w:left w:val="nil"/>
              <w:bottom w:val="single" w:sz="4" w:space="0" w:color="auto"/>
              <w:right w:val="nil"/>
            </w:tcBorders>
            <w:shd w:val="clear" w:color="auto" w:fill="auto"/>
            <w:noWrap/>
            <w:vAlign w:val="bottom"/>
            <w:hideMark/>
          </w:tcPr>
          <w:p w:rsidR="00B577DA"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D</w:t>
            </w:r>
            <w:r w:rsidR="00B577DA" w:rsidRPr="002D3A44">
              <w:rPr>
                <w:rFonts w:ascii="Times New Roman" w:eastAsia="Times New Roman" w:hAnsi="Times New Roman" w:cs="Times New Roman"/>
                <w:i/>
                <w:iCs/>
                <w:color w:val="000000"/>
                <w:sz w:val="24"/>
                <w:szCs w:val="24"/>
              </w:rPr>
              <w:t>f</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MS</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F</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P-value</w:t>
            </w:r>
          </w:p>
        </w:tc>
        <w:tc>
          <w:tcPr>
            <w:tcW w:w="1053" w:type="dxa"/>
            <w:tcBorders>
              <w:top w:val="single" w:sz="8" w:space="0" w:color="auto"/>
              <w:left w:val="nil"/>
              <w:bottom w:val="single" w:sz="4"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F crit</w:t>
            </w:r>
          </w:p>
        </w:tc>
      </w:tr>
      <w:tr w:rsidR="00B577DA" w:rsidRPr="00B577DA" w:rsidTr="00C17227">
        <w:trPr>
          <w:trHeight w:val="300"/>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Between Groups</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0.20402</w:t>
            </w:r>
          </w:p>
        </w:tc>
        <w:tc>
          <w:tcPr>
            <w:tcW w:w="960"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0.20402</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0.031404</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0.861322</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4.413873</w:t>
            </w:r>
          </w:p>
        </w:tc>
      </w:tr>
      <w:tr w:rsidR="00B577DA" w:rsidRPr="00B577DA" w:rsidTr="00C17227">
        <w:trPr>
          <w:trHeight w:val="300"/>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Within Groups</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116.9406</w:t>
            </w:r>
          </w:p>
        </w:tc>
        <w:tc>
          <w:tcPr>
            <w:tcW w:w="960"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18</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6.496698</w:t>
            </w: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EA49E1">
        <w:trPr>
          <w:trHeight w:val="66"/>
        </w:trPr>
        <w:tc>
          <w:tcPr>
            <w:tcW w:w="1735"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p>
        </w:tc>
      </w:tr>
      <w:tr w:rsidR="00B577DA" w:rsidRPr="00B577DA" w:rsidTr="00C17227">
        <w:trPr>
          <w:trHeight w:val="315"/>
        </w:trPr>
        <w:tc>
          <w:tcPr>
            <w:tcW w:w="1735"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Total</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117.1446</w:t>
            </w:r>
          </w:p>
        </w:tc>
        <w:tc>
          <w:tcPr>
            <w:tcW w:w="960"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19</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B577DA" w:rsidRPr="002D3A44" w:rsidRDefault="00B577DA"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r>
    </w:tbl>
    <w:p w:rsidR="00C17227" w:rsidRDefault="00B2715B" w:rsidP="00D9687D">
      <w:pPr>
        <w:tabs>
          <w:tab w:val="left" w:pos="1710"/>
        </w:tabs>
        <w:spacing w:line="480" w:lineRule="auto"/>
        <w:jc w:val="both"/>
        <w:rPr>
          <w:rFonts w:ascii="Times New Roman" w:hAnsi="Times New Roman"/>
          <w:b/>
          <w:sz w:val="24"/>
          <w:szCs w:val="24"/>
        </w:rPr>
      </w:pPr>
      <w:r>
        <w:rPr>
          <w:rFonts w:ascii="Times New Roman" w:hAnsi="Times New Roman"/>
          <w:b/>
          <w:sz w:val="24"/>
          <w:szCs w:val="24"/>
        </w:rPr>
        <w:t>Source: Computed from table 4.6.</w:t>
      </w:r>
    </w:p>
    <w:p w:rsidR="003466E6" w:rsidRDefault="003466E6" w:rsidP="002D3A44">
      <w:pPr>
        <w:tabs>
          <w:tab w:val="left" w:pos="1710"/>
        </w:tabs>
        <w:spacing w:line="480" w:lineRule="auto"/>
        <w:jc w:val="both"/>
        <w:rPr>
          <w:rFonts w:ascii="Times New Roman" w:hAnsi="Times New Roman"/>
          <w:sz w:val="24"/>
          <w:szCs w:val="24"/>
        </w:rPr>
      </w:pPr>
      <w:r w:rsidRPr="00D54370">
        <w:rPr>
          <w:rFonts w:ascii="Times New Roman" w:hAnsi="Times New Roman"/>
          <w:sz w:val="24"/>
          <w:szCs w:val="24"/>
        </w:rPr>
        <w:t>From</w:t>
      </w:r>
      <w:r w:rsidR="00773274">
        <w:rPr>
          <w:rFonts w:ascii="Times New Roman" w:hAnsi="Times New Roman"/>
          <w:sz w:val="24"/>
          <w:szCs w:val="24"/>
        </w:rPr>
        <w:t xml:space="preserve"> Table 4.9</w:t>
      </w:r>
      <w:r w:rsidR="00B2715B">
        <w:rPr>
          <w:rFonts w:ascii="Times New Roman" w:hAnsi="Times New Roman"/>
          <w:sz w:val="24"/>
          <w:szCs w:val="24"/>
        </w:rPr>
        <w:t>.</w:t>
      </w:r>
      <w:r w:rsidR="00A449CE">
        <w:rPr>
          <w:rFonts w:ascii="Times New Roman" w:hAnsi="Times New Roman"/>
          <w:sz w:val="24"/>
          <w:szCs w:val="24"/>
        </w:rPr>
        <w:t xml:space="preserve"> p-value of (0.861322) is higher than F-statistic (0.031404)</w:t>
      </w:r>
      <w:r w:rsidRPr="00D54370">
        <w:rPr>
          <w:rFonts w:ascii="Times New Roman" w:hAnsi="Times New Roman"/>
          <w:sz w:val="24"/>
          <w:szCs w:val="24"/>
        </w:rPr>
        <w:t xml:space="preserve"> this i</w:t>
      </w:r>
      <w:r w:rsidR="00A449CE">
        <w:rPr>
          <w:rFonts w:ascii="Times New Roman" w:hAnsi="Times New Roman"/>
          <w:sz w:val="24"/>
          <w:szCs w:val="24"/>
        </w:rPr>
        <w:t xml:space="preserve">s an indication that there is </w:t>
      </w:r>
      <w:r w:rsidR="00CF7D33">
        <w:rPr>
          <w:rFonts w:ascii="Times New Roman" w:hAnsi="Times New Roman"/>
          <w:sz w:val="24"/>
          <w:szCs w:val="24"/>
        </w:rPr>
        <w:t>statistical difference o</w:t>
      </w:r>
      <w:r w:rsidRPr="00D54370">
        <w:rPr>
          <w:rFonts w:ascii="Times New Roman" w:hAnsi="Times New Roman"/>
          <w:sz w:val="24"/>
          <w:szCs w:val="24"/>
        </w:rPr>
        <w:t xml:space="preserve">n the rental value of </w:t>
      </w:r>
      <w:r w:rsidR="00A449CE">
        <w:rPr>
          <w:rFonts w:ascii="Times New Roman" w:hAnsi="Times New Roman"/>
          <w:sz w:val="24"/>
          <w:szCs w:val="24"/>
        </w:rPr>
        <w:t xml:space="preserve">2bed room </w:t>
      </w:r>
      <w:r w:rsidRPr="00D54370">
        <w:rPr>
          <w:rFonts w:ascii="Times New Roman" w:hAnsi="Times New Roman"/>
          <w:sz w:val="24"/>
          <w:szCs w:val="24"/>
        </w:rPr>
        <w:t>residential property in the study area.</w:t>
      </w:r>
    </w:p>
    <w:p w:rsidR="00EE2508" w:rsidRDefault="00EE2508">
      <w:pPr>
        <w:rPr>
          <w:rFonts w:ascii="Times New Roman" w:hAnsi="Times New Roman"/>
          <w:b/>
          <w:sz w:val="24"/>
          <w:szCs w:val="24"/>
        </w:rPr>
      </w:pPr>
      <w:r>
        <w:rPr>
          <w:rFonts w:ascii="Times New Roman" w:hAnsi="Times New Roman"/>
          <w:b/>
          <w:sz w:val="24"/>
          <w:szCs w:val="24"/>
        </w:rPr>
        <w:br w:type="page"/>
      </w:r>
    </w:p>
    <w:p w:rsidR="003466E6" w:rsidRDefault="00A449CE" w:rsidP="00D9687D">
      <w:pPr>
        <w:tabs>
          <w:tab w:val="left" w:pos="1710"/>
        </w:tabs>
        <w:spacing w:line="480" w:lineRule="auto"/>
        <w:jc w:val="both"/>
        <w:rPr>
          <w:rFonts w:ascii="Times New Roman" w:hAnsi="Times New Roman"/>
          <w:b/>
          <w:sz w:val="24"/>
          <w:szCs w:val="24"/>
        </w:rPr>
      </w:pPr>
      <w:r>
        <w:rPr>
          <w:rFonts w:ascii="Times New Roman" w:hAnsi="Times New Roman"/>
          <w:b/>
          <w:sz w:val="24"/>
          <w:szCs w:val="24"/>
        </w:rPr>
        <w:lastRenderedPageBreak/>
        <w:t>Table 4.</w:t>
      </w:r>
      <w:r w:rsidR="00773274">
        <w:rPr>
          <w:rFonts w:ascii="Times New Roman" w:hAnsi="Times New Roman"/>
          <w:b/>
          <w:sz w:val="24"/>
          <w:szCs w:val="24"/>
        </w:rPr>
        <w:t>10</w:t>
      </w:r>
      <w:r w:rsidR="00B2715B">
        <w:rPr>
          <w:rFonts w:ascii="Times New Roman" w:hAnsi="Times New Roman"/>
          <w:b/>
          <w:sz w:val="24"/>
          <w:szCs w:val="24"/>
        </w:rPr>
        <w:t>.</w:t>
      </w:r>
      <w:r w:rsidR="00EA49E1">
        <w:rPr>
          <w:rFonts w:ascii="Times New Roman" w:hAnsi="Times New Roman"/>
          <w:b/>
          <w:sz w:val="24"/>
          <w:szCs w:val="24"/>
        </w:rPr>
        <w:t xml:space="preserve"> </w:t>
      </w:r>
      <w:r w:rsidR="00502236">
        <w:rPr>
          <w:rFonts w:ascii="Times New Roman" w:hAnsi="Times New Roman"/>
          <w:b/>
          <w:sz w:val="24"/>
          <w:szCs w:val="24"/>
        </w:rPr>
        <w:t>Showing</w:t>
      </w:r>
      <w:r w:rsidR="00EA49E1">
        <w:rPr>
          <w:rFonts w:ascii="Times New Roman" w:hAnsi="Times New Roman"/>
          <w:b/>
          <w:sz w:val="24"/>
          <w:szCs w:val="24"/>
        </w:rPr>
        <w:t xml:space="preserve"> the Analysis of Variance of Three B</w:t>
      </w:r>
      <w:r w:rsidR="003466E6">
        <w:rPr>
          <w:rFonts w:ascii="Times New Roman" w:hAnsi="Times New Roman"/>
          <w:b/>
          <w:sz w:val="24"/>
          <w:szCs w:val="24"/>
        </w:rPr>
        <w:t xml:space="preserve">edroom </w:t>
      </w:r>
      <w:r w:rsidR="00EA49E1">
        <w:rPr>
          <w:rFonts w:ascii="Times New Roman" w:hAnsi="Times New Roman"/>
          <w:b/>
          <w:sz w:val="24"/>
          <w:szCs w:val="24"/>
        </w:rPr>
        <w:t xml:space="preserve">Rental Value </w:t>
      </w:r>
      <w:r w:rsidR="003466E6">
        <w:rPr>
          <w:rFonts w:ascii="Times New Roman" w:hAnsi="Times New Roman"/>
          <w:b/>
          <w:sz w:val="24"/>
          <w:szCs w:val="24"/>
        </w:rPr>
        <w:t>of the study areas</w:t>
      </w:r>
      <w:r w:rsidR="00EA49E1">
        <w:rPr>
          <w:rFonts w:ascii="Times New Roman" w:hAnsi="Times New Roman"/>
          <w:b/>
          <w:sz w:val="24"/>
          <w:szCs w:val="24"/>
        </w:rPr>
        <w:t>.</w:t>
      </w:r>
    </w:p>
    <w:tbl>
      <w:tblPr>
        <w:tblW w:w="7718" w:type="dxa"/>
        <w:tblInd w:w="93" w:type="dxa"/>
        <w:tblLook w:val="04A0" w:firstRow="1" w:lastRow="0" w:firstColumn="1" w:lastColumn="0" w:noHBand="0" w:noVBand="1"/>
      </w:tblPr>
      <w:tblGrid>
        <w:gridCol w:w="1735"/>
        <w:gridCol w:w="1116"/>
        <w:gridCol w:w="718"/>
        <w:gridCol w:w="1116"/>
        <w:gridCol w:w="1116"/>
        <w:gridCol w:w="1116"/>
        <w:gridCol w:w="1116"/>
      </w:tblGrid>
      <w:tr w:rsidR="003466E6" w:rsidRPr="003466E6" w:rsidTr="003466E6">
        <w:trPr>
          <w:trHeight w:val="315"/>
        </w:trPr>
        <w:tc>
          <w:tcPr>
            <w:tcW w:w="1735"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ANOVA</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718"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r>
      <w:tr w:rsidR="003466E6" w:rsidRPr="003466E6" w:rsidTr="003466E6">
        <w:trPr>
          <w:trHeight w:val="300"/>
        </w:trPr>
        <w:tc>
          <w:tcPr>
            <w:tcW w:w="1735" w:type="dxa"/>
            <w:tcBorders>
              <w:top w:val="single" w:sz="8" w:space="0" w:color="auto"/>
              <w:left w:val="nil"/>
              <w:bottom w:val="single" w:sz="4"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SS</w:t>
            </w:r>
          </w:p>
        </w:tc>
        <w:tc>
          <w:tcPr>
            <w:tcW w:w="718" w:type="dxa"/>
            <w:tcBorders>
              <w:top w:val="single" w:sz="8" w:space="0" w:color="auto"/>
              <w:left w:val="nil"/>
              <w:bottom w:val="single" w:sz="4" w:space="0" w:color="auto"/>
              <w:right w:val="nil"/>
            </w:tcBorders>
            <w:shd w:val="clear" w:color="auto" w:fill="auto"/>
            <w:noWrap/>
            <w:vAlign w:val="bottom"/>
            <w:hideMark/>
          </w:tcPr>
          <w:p w:rsidR="003466E6" w:rsidRPr="002D3A44" w:rsidRDefault="0050223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D</w:t>
            </w:r>
            <w:r w:rsidR="003466E6" w:rsidRPr="002D3A44">
              <w:rPr>
                <w:rFonts w:ascii="Times New Roman" w:eastAsia="Times New Roman" w:hAnsi="Times New Roman" w:cs="Times New Roman"/>
                <w:i/>
                <w:iCs/>
                <w:color w:val="000000"/>
                <w:sz w:val="24"/>
                <w:szCs w:val="24"/>
              </w:rPr>
              <w:t>f</w:t>
            </w:r>
          </w:p>
        </w:tc>
        <w:tc>
          <w:tcPr>
            <w:tcW w:w="1053" w:type="dxa"/>
            <w:tcBorders>
              <w:top w:val="single" w:sz="8" w:space="0" w:color="auto"/>
              <w:left w:val="nil"/>
              <w:bottom w:val="single" w:sz="4"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MS</w:t>
            </w:r>
          </w:p>
        </w:tc>
        <w:tc>
          <w:tcPr>
            <w:tcW w:w="1053" w:type="dxa"/>
            <w:tcBorders>
              <w:top w:val="single" w:sz="8" w:space="0" w:color="auto"/>
              <w:left w:val="nil"/>
              <w:bottom w:val="single" w:sz="4"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F</w:t>
            </w:r>
          </w:p>
        </w:tc>
        <w:tc>
          <w:tcPr>
            <w:tcW w:w="1053" w:type="dxa"/>
            <w:tcBorders>
              <w:top w:val="single" w:sz="8" w:space="0" w:color="auto"/>
              <w:left w:val="nil"/>
              <w:bottom w:val="single" w:sz="4"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P-value</w:t>
            </w:r>
          </w:p>
        </w:tc>
        <w:tc>
          <w:tcPr>
            <w:tcW w:w="1053" w:type="dxa"/>
            <w:tcBorders>
              <w:top w:val="single" w:sz="8" w:space="0" w:color="auto"/>
              <w:left w:val="nil"/>
              <w:bottom w:val="single" w:sz="4"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center"/>
              <w:rPr>
                <w:rFonts w:ascii="Times New Roman" w:eastAsia="Times New Roman" w:hAnsi="Times New Roman" w:cs="Times New Roman"/>
                <w:i/>
                <w:iCs/>
                <w:color w:val="000000"/>
                <w:sz w:val="24"/>
                <w:szCs w:val="24"/>
              </w:rPr>
            </w:pPr>
            <w:r w:rsidRPr="002D3A44">
              <w:rPr>
                <w:rFonts w:ascii="Times New Roman" w:eastAsia="Times New Roman" w:hAnsi="Times New Roman" w:cs="Times New Roman"/>
                <w:i/>
                <w:iCs/>
                <w:color w:val="000000"/>
                <w:sz w:val="24"/>
                <w:szCs w:val="24"/>
              </w:rPr>
              <w:t>F crit</w:t>
            </w:r>
          </w:p>
        </w:tc>
      </w:tr>
      <w:tr w:rsidR="003466E6" w:rsidRPr="003466E6" w:rsidTr="003466E6">
        <w:trPr>
          <w:trHeight w:val="300"/>
        </w:trPr>
        <w:tc>
          <w:tcPr>
            <w:tcW w:w="1735"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Between Groups</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0.029645</w:t>
            </w:r>
          </w:p>
        </w:tc>
        <w:tc>
          <w:tcPr>
            <w:tcW w:w="718"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0.029645</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0.011293</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0.916544</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4.413873</w:t>
            </w:r>
          </w:p>
        </w:tc>
      </w:tr>
      <w:tr w:rsidR="003466E6" w:rsidRPr="003466E6" w:rsidTr="003466E6">
        <w:trPr>
          <w:trHeight w:val="300"/>
        </w:trPr>
        <w:tc>
          <w:tcPr>
            <w:tcW w:w="1735"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Within Groups</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47.25045</w:t>
            </w:r>
          </w:p>
        </w:tc>
        <w:tc>
          <w:tcPr>
            <w:tcW w:w="718"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18</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2.625025</w:t>
            </w: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r>
      <w:tr w:rsidR="003466E6" w:rsidRPr="003466E6" w:rsidTr="003466E6">
        <w:trPr>
          <w:trHeight w:val="300"/>
        </w:trPr>
        <w:tc>
          <w:tcPr>
            <w:tcW w:w="1735"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718"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c>
          <w:tcPr>
            <w:tcW w:w="1053" w:type="dxa"/>
            <w:tcBorders>
              <w:top w:val="nil"/>
              <w:left w:val="nil"/>
              <w:bottom w:val="nil"/>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p>
        </w:tc>
      </w:tr>
      <w:tr w:rsidR="003466E6" w:rsidRPr="003466E6" w:rsidTr="003466E6">
        <w:trPr>
          <w:trHeight w:val="315"/>
        </w:trPr>
        <w:tc>
          <w:tcPr>
            <w:tcW w:w="1735"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Total</w:t>
            </w:r>
          </w:p>
        </w:tc>
        <w:tc>
          <w:tcPr>
            <w:tcW w:w="1053"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47.2801</w:t>
            </w:r>
          </w:p>
        </w:tc>
        <w:tc>
          <w:tcPr>
            <w:tcW w:w="718"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jc w:val="right"/>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19</w:t>
            </w:r>
          </w:p>
        </w:tc>
        <w:tc>
          <w:tcPr>
            <w:tcW w:w="1053"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c>
          <w:tcPr>
            <w:tcW w:w="1053" w:type="dxa"/>
            <w:tcBorders>
              <w:top w:val="nil"/>
              <w:left w:val="nil"/>
              <w:bottom w:val="single" w:sz="8" w:space="0" w:color="auto"/>
              <w:right w:val="nil"/>
            </w:tcBorders>
            <w:shd w:val="clear" w:color="auto" w:fill="auto"/>
            <w:noWrap/>
            <w:vAlign w:val="bottom"/>
            <w:hideMark/>
          </w:tcPr>
          <w:p w:rsidR="003466E6" w:rsidRPr="002D3A44" w:rsidRDefault="003466E6" w:rsidP="00D9687D">
            <w:pPr>
              <w:tabs>
                <w:tab w:val="left" w:pos="1710"/>
              </w:tabs>
              <w:spacing w:after="0" w:line="240" w:lineRule="auto"/>
              <w:rPr>
                <w:rFonts w:ascii="Times New Roman" w:eastAsia="Times New Roman" w:hAnsi="Times New Roman" w:cs="Times New Roman"/>
                <w:color w:val="000000"/>
                <w:sz w:val="24"/>
                <w:szCs w:val="24"/>
              </w:rPr>
            </w:pPr>
            <w:r w:rsidRPr="002D3A44">
              <w:rPr>
                <w:rFonts w:ascii="Times New Roman" w:eastAsia="Times New Roman" w:hAnsi="Times New Roman" w:cs="Times New Roman"/>
                <w:color w:val="000000"/>
                <w:sz w:val="24"/>
                <w:szCs w:val="24"/>
              </w:rPr>
              <w:t> </w:t>
            </w:r>
          </w:p>
        </w:tc>
      </w:tr>
    </w:tbl>
    <w:p w:rsidR="00C9635E" w:rsidRPr="00502236" w:rsidRDefault="00502236" w:rsidP="00D9687D">
      <w:pPr>
        <w:tabs>
          <w:tab w:val="left" w:pos="1710"/>
        </w:tabs>
        <w:spacing w:line="360" w:lineRule="auto"/>
        <w:jc w:val="both"/>
        <w:rPr>
          <w:rFonts w:ascii="Times New Roman" w:hAnsi="Times New Roman"/>
          <w:b/>
          <w:sz w:val="24"/>
          <w:szCs w:val="24"/>
        </w:rPr>
      </w:pPr>
      <w:r w:rsidRPr="00502236">
        <w:rPr>
          <w:rFonts w:ascii="Times New Roman" w:hAnsi="Times New Roman"/>
          <w:b/>
          <w:sz w:val="24"/>
          <w:szCs w:val="24"/>
        </w:rPr>
        <w:t>S</w:t>
      </w:r>
      <w:r w:rsidR="00900091">
        <w:rPr>
          <w:rFonts w:ascii="Times New Roman" w:hAnsi="Times New Roman"/>
          <w:b/>
          <w:sz w:val="24"/>
          <w:szCs w:val="24"/>
        </w:rPr>
        <w:t xml:space="preserve">ource: Computed from </w:t>
      </w:r>
      <w:r w:rsidR="002D3A44">
        <w:rPr>
          <w:rFonts w:ascii="Times New Roman" w:hAnsi="Times New Roman"/>
          <w:b/>
          <w:sz w:val="24"/>
          <w:szCs w:val="24"/>
        </w:rPr>
        <w:t xml:space="preserve">Table </w:t>
      </w:r>
      <w:r w:rsidR="00B2715B">
        <w:rPr>
          <w:rFonts w:ascii="Times New Roman" w:hAnsi="Times New Roman"/>
          <w:b/>
          <w:sz w:val="24"/>
          <w:szCs w:val="24"/>
        </w:rPr>
        <w:t>4.7.</w:t>
      </w:r>
    </w:p>
    <w:p w:rsidR="00C9635E" w:rsidRDefault="00C9635E" w:rsidP="002D3A44">
      <w:pPr>
        <w:tabs>
          <w:tab w:val="left" w:pos="1710"/>
        </w:tabs>
        <w:spacing w:line="480" w:lineRule="auto"/>
        <w:jc w:val="both"/>
        <w:rPr>
          <w:rFonts w:ascii="Times New Roman" w:hAnsi="Times New Roman"/>
          <w:sz w:val="24"/>
          <w:szCs w:val="24"/>
        </w:rPr>
      </w:pPr>
      <w:r w:rsidRPr="00D54370">
        <w:rPr>
          <w:rFonts w:ascii="Times New Roman" w:hAnsi="Times New Roman"/>
          <w:sz w:val="24"/>
          <w:szCs w:val="24"/>
        </w:rPr>
        <w:t>From</w:t>
      </w:r>
      <w:r w:rsidR="00773274">
        <w:rPr>
          <w:rFonts w:ascii="Times New Roman" w:hAnsi="Times New Roman"/>
          <w:sz w:val="24"/>
          <w:szCs w:val="24"/>
        </w:rPr>
        <w:t xml:space="preserve"> Table 4.10</w:t>
      </w:r>
      <w:r w:rsidR="00B2715B">
        <w:rPr>
          <w:rFonts w:ascii="Times New Roman" w:hAnsi="Times New Roman"/>
          <w:sz w:val="24"/>
          <w:szCs w:val="24"/>
        </w:rPr>
        <w:t>. I</w:t>
      </w:r>
      <w:r w:rsidRPr="00D54370">
        <w:rPr>
          <w:rFonts w:ascii="Times New Roman" w:hAnsi="Times New Roman"/>
          <w:sz w:val="24"/>
          <w:szCs w:val="24"/>
        </w:rPr>
        <w:t xml:space="preserve">ndicates that there is statistical significant difference for p-value </w:t>
      </w:r>
      <w:r w:rsidR="00502236">
        <w:rPr>
          <w:rFonts w:ascii="Times New Roman" w:hAnsi="Times New Roman"/>
          <w:sz w:val="24"/>
          <w:szCs w:val="24"/>
        </w:rPr>
        <w:t>as (0.916544) while the F-</w:t>
      </w:r>
      <w:r w:rsidR="00CA61FB">
        <w:rPr>
          <w:rFonts w:ascii="Times New Roman" w:hAnsi="Times New Roman"/>
          <w:sz w:val="24"/>
          <w:szCs w:val="24"/>
        </w:rPr>
        <w:t>statistic</w:t>
      </w:r>
      <w:r w:rsidR="00502236">
        <w:rPr>
          <w:rFonts w:ascii="Times New Roman" w:hAnsi="Times New Roman"/>
          <w:sz w:val="24"/>
          <w:szCs w:val="24"/>
        </w:rPr>
        <w:t xml:space="preserve"> as (0.011293)</w:t>
      </w:r>
      <w:r w:rsidRPr="00D54370">
        <w:rPr>
          <w:rFonts w:ascii="Times New Roman" w:hAnsi="Times New Roman"/>
          <w:sz w:val="24"/>
          <w:szCs w:val="24"/>
        </w:rPr>
        <w:t xml:space="preserve"> on </w:t>
      </w:r>
      <w:r w:rsidR="00502236">
        <w:rPr>
          <w:rFonts w:ascii="Times New Roman" w:hAnsi="Times New Roman"/>
          <w:sz w:val="24"/>
          <w:szCs w:val="24"/>
        </w:rPr>
        <w:t xml:space="preserve">3bed room rental value of the </w:t>
      </w:r>
      <w:r w:rsidR="00502236" w:rsidRPr="00D54370">
        <w:rPr>
          <w:rFonts w:ascii="Times New Roman" w:hAnsi="Times New Roman"/>
          <w:sz w:val="24"/>
          <w:szCs w:val="24"/>
        </w:rPr>
        <w:t>study</w:t>
      </w:r>
      <w:r w:rsidRPr="00D54370">
        <w:rPr>
          <w:rFonts w:ascii="Times New Roman" w:hAnsi="Times New Roman"/>
          <w:sz w:val="24"/>
          <w:szCs w:val="24"/>
        </w:rPr>
        <w:t xml:space="preserve"> area</w:t>
      </w:r>
      <w:r w:rsidR="00502236">
        <w:rPr>
          <w:rFonts w:ascii="Times New Roman" w:hAnsi="Times New Roman"/>
          <w:sz w:val="24"/>
          <w:szCs w:val="24"/>
        </w:rPr>
        <w:t>s</w:t>
      </w:r>
      <w:r w:rsidRPr="00D54370">
        <w:rPr>
          <w:rFonts w:ascii="Times New Roman" w:hAnsi="Times New Roman"/>
          <w:sz w:val="24"/>
          <w:szCs w:val="24"/>
        </w:rPr>
        <w:t xml:space="preserve">. </w:t>
      </w:r>
    </w:p>
    <w:p w:rsidR="002B2EFB" w:rsidRDefault="00502236" w:rsidP="002D3A44">
      <w:pPr>
        <w:tabs>
          <w:tab w:val="left" w:pos="1710"/>
        </w:tabs>
        <w:spacing w:line="480" w:lineRule="auto"/>
        <w:jc w:val="both"/>
        <w:rPr>
          <w:rFonts w:ascii="Times New Roman" w:hAnsi="Times New Roman"/>
          <w:sz w:val="24"/>
          <w:szCs w:val="24"/>
        </w:rPr>
      </w:pPr>
      <w:r>
        <w:rPr>
          <w:rFonts w:ascii="Times New Roman" w:hAnsi="Times New Roman"/>
          <w:sz w:val="24"/>
          <w:szCs w:val="24"/>
        </w:rPr>
        <w:t>From the analysis of variance of 1bed room, 2bed room, 3bed room, it all s</w:t>
      </w:r>
      <w:r w:rsidR="00425EA2">
        <w:rPr>
          <w:rFonts w:ascii="Times New Roman" w:hAnsi="Times New Roman"/>
          <w:sz w:val="24"/>
          <w:szCs w:val="24"/>
        </w:rPr>
        <w:t>hows that the rate of physical obsolescence on residential properties in Tudun-Wada affect</w:t>
      </w:r>
      <w:r w:rsidR="00CF7D33">
        <w:rPr>
          <w:rFonts w:ascii="Times New Roman" w:hAnsi="Times New Roman"/>
          <w:sz w:val="24"/>
          <w:szCs w:val="24"/>
        </w:rPr>
        <w:t>ed</w:t>
      </w:r>
      <w:r w:rsidR="00425EA2">
        <w:rPr>
          <w:rFonts w:ascii="Times New Roman" w:hAnsi="Times New Roman"/>
          <w:sz w:val="24"/>
          <w:szCs w:val="24"/>
        </w:rPr>
        <w:t xml:space="preserve"> the rental values in the area</w:t>
      </w:r>
      <w:r w:rsidR="00CF7D33">
        <w:rPr>
          <w:rFonts w:ascii="Times New Roman" w:hAnsi="Times New Roman"/>
          <w:sz w:val="24"/>
          <w:szCs w:val="24"/>
        </w:rPr>
        <w:t>,</w:t>
      </w:r>
      <w:r w:rsidR="00425EA2">
        <w:rPr>
          <w:rFonts w:ascii="Times New Roman" w:hAnsi="Times New Roman"/>
          <w:sz w:val="24"/>
          <w:szCs w:val="24"/>
        </w:rPr>
        <w:t xml:space="preserve"> which has statistical differences with that of Nassarawa area.</w:t>
      </w:r>
    </w:p>
    <w:p w:rsidR="00425EA2" w:rsidRPr="002B2EFB" w:rsidRDefault="00773274" w:rsidP="00D9687D">
      <w:pPr>
        <w:tabs>
          <w:tab w:val="left" w:pos="1710"/>
        </w:tabs>
        <w:spacing w:line="360" w:lineRule="auto"/>
        <w:jc w:val="both"/>
        <w:rPr>
          <w:rFonts w:ascii="Times New Roman" w:hAnsi="Times New Roman"/>
          <w:sz w:val="24"/>
          <w:szCs w:val="24"/>
        </w:rPr>
      </w:pPr>
      <w:r>
        <w:rPr>
          <w:rFonts w:ascii="Times New Roman" w:hAnsi="Times New Roman"/>
          <w:b/>
          <w:sz w:val="24"/>
          <w:szCs w:val="24"/>
        </w:rPr>
        <w:t>Table 4.11</w:t>
      </w:r>
      <w:r w:rsidR="00B2715B">
        <w:rPr>
          <w:rFonts w:ascii="Times New Roman" w:hAnsi="Times New Roman"/>
          <w:b/>
          <w:sz w:val="24"/>
          <w:szCs w:val="24"/>
        </w:rPr>
        <w:t xml:space="preserve">. </w:t>
      </w:r>
      <w:r w:rsidR="004C6FCF">
        <w:rPr>
          <w:rFonts w:ascii="Times New Roman" w:hAnsi="Times New Roman"/>
          <w:b/>
          <w:sz w:val="24"/>
          <w:szCs w:val="24"/>
        </w:rPr>
        <w:t xml:space="preserve"> Impact on the Level of Obsolescence in the Study Areas </w:t>
      </w:r>
    </w:p>
    <w:tbl>
      <w:tblPr>
        <w:tblStyle w:val="LightShading"/>
        <w:tblW w:w="0" w:type="auto"/>
        <w:tblLook w:val="04A0" w:firstRow="1" w:lastRow="0" w:firstColumn="1" w:lastColumn="0" w:noHBand="0" w:noVBand="1"/>
      </w:tblPr>
      <w:tblGrid>
        <w:gridCol w:w="2908"/>
        <w:gridCol w:w="2908"/>
        <w:gridCol w:w="2909"/>
      </w:tblGrid>
      <w:tr w:rsidR="004C6FCF" w:rsidTr="00213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4C6FCF" w:rsidRPr="004C6FCF" w:rsidRDefault="004C6FCF"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Impact on Obsolescence</w:t>
            </w:r>
          </w:p>
        </w:tc>
        <w:tc>
          <w:tcPr>
            <w:tcW w:w="2908" w:type="dxa"/>
          </w:tcPr>
          <w:p w:rsidR="004C6FCF" w:rsidRPr="004C6FCF" w:rsidRDefault="004C6FCF" w:rsidP="00D9687D">
            <w:pPr>
              <w:tabs>
                <w:tab w:val="left" w:pos="171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Tudun-Wada</w:t>
            </w:r>
          </w:p>
        </w:tc>
        <w:tc>
          <w:tcPr>
            <w:tcW w:w="2909" w:type="dxa"/>
          </w:tcPr>
          <w:p w:rsidR="004C6FCF" w:rsidRPr="004C6FCF" w:rsidRDefault="004C6FCF" w:rsidP="00D9687D">
            <w:pPr>
              <w:tabs>
                <w:tab w:val="left" w:pos="171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Nassarawa</w:t>
            </w:r>
          </w:p>
        </w:tc>
      </w:tr>
      <w:tr w:rsidR="004C6FCF" w:rsidTr="0021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4C6FCF" w:rsidRPr="004C6FCF" w:rsidRDefault="004C6FCF"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Void Property</w:t>
            </w:r>
          </w:p>
        </w:tc>
        <w:tc>
          <w:tcPr>
            <w:tcW w:w="2908" w:type="dxa"/>
          </w:tcPr>
          <w:p w:rsidR="004C6FCF" w:rsidRPr="004C6FCF" w:rsidRDefault="004C6FCF" w:rsidP="00D9687D">
            <w:pPr>
              <w:tabs>
                <w:tab w:val="left" w:pos="171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 (25.6</w:t>
            </w:r>
            <w:r w:rsidR="000152E8">
              <w:rPr>
                <w:rFonts w:ascii="Times New Roman" w:hAnsi="Times New Roman"/>
                <w:sz w:val="24"/>
                <w:szCs w:val="24"/>
              </w:rPr>
              <w:t>%)</w:t>
            </w:r>
          </w:p>
        </w:tc>
        <w:tc>
          <w:tcPr>
            <w:tcW w:w="2909" w:type="dxa"/>
          </w:tcPr>
          <w:p w:rsidR="004C6FCF" w:rsidRPr="000152E8" w:rsidRDefault="000152E8" w:rsidP="00D9687D">
            <w:pPr>
              <w:tabs>
                <w:tab w:val="left" w:pos="171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 (18.6%)</w:t>
            </w:r>
          </w:p>
        </w:tc>
      </w:tr>
      <w:tr w:rsidR="004C6FCF" w:rsidTr="0021374A">
        <w:tc>
          <w:tcPr>
            <w:cnfStyle w:val="001000000000" w:firstRow="0" w:lastRow="0" w:firstColumn="1" w:lastColumn="0" w:oddVBand="0" w:evenVBand="0" w:oddHBand="0" w:evenHBand="0" w:firstRowFirstColumn="0" w:firstRowLastColumn="0" w:lastRowFirstColumn="0" w:lastRowLastColumn="0"/>
            <w:tcW w:w="2908" w:type="dxa"/>
          </w:tcPr>
          <w:p w:rsidR="004C6FCF" w:rsidRPr="004C6FCF" w:rsidRDefault="004C6FCF"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Income/Return</w:t>
            </w:r>
          </w:p>
        </w:tc>
        <w:tc>
          <w:tcPr>
            <w:tcW w:w="2908" w:type="dxa"/>
          </w:tcPr>
          <w:p w:rsidR="004C6FCF" w:rsidRPr="000152E8" w:rsidRDefault="000152E8" w:rsidP="00D9687D">
            <w:pPr>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 (36.6%)</w:t>
            </w:r>
          </w:p>
        </w:tc>
        <w:tc>
          <w:tcPr>
            <w:tcW w:w="2909" w:type="dxa"/>
          </w:tcPr>
          <w:p w:rsidR="004C6FCF" w:rsidRPr="000152E8" w:rsidRDefault="000152E8" w:rsidP="00D9687D">
            <w:pPr>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 (39.5%)</w:t>
            </w:r>
          </w:p>
        </w:tc>
      </w:tr>
      <w:tr w:rsidR="004C6FCF" w:rsidTr="0021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4C6FCF" w:rsidRPr="004C6FCF" w:rsidRDefault="004C6FCF"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Occupants</w:t>
            </w:r>
          </w:p>
        </w:tc>
        <w:tc>
          <w:tcPr>
            <w:tcW w:w="2908" w:type="dxa"/>
          </w:tcPr>
          <w:p w:rsidR="004C6FCF" w:rsidRPr="000152E8" w:rsidRDefault="000152E8" w:rsidP="00D9687D">
            <w:pPr>
              <w:tabs>
                <w:tab w:val="left" w:pos="171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 (29.3)</w:t>
            </w:r>
          </w:p>
        </w:tc>
        <w:tc>
          <w:tcPr>
            <w:tcW w:w="2909" w:type="dxa"/>
          </w:tcPr>
          <w:p w:rsidR="004C6FCF" w:rsidRPr="000152E8" w:rsidRDefault="000152E8" w:rsidP="00D9687D">
            <w:pPr>
              <w:tabs>
                <w:tab w:val="left" w:pos="171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 (34.9%)</w:t>
            </w:r>
          </w:p>
        </w:tc>
      </w:tr>
      <w:tr w:rsidR="004C6FCF" w:rsidTr="0021374A">
        <w:tc>
          <w:tcPr>
            <w:cnfStyle w:val="001000000000" w:firstRow="0" w:lastRow="0" w:firstColumn="1" w:lastColumn="0" w:oddVBand="0" w:evenVBand="0" w:oddHBand="0" w:evenHBand="0" w:firstRowFirstColumn="0" w:firstRowLastColumn="0" w:lastRowFirstColumn="0" w:lastRowLastColumn="0"/>
            <w:tcW w:w="2908" w:type="dxa"/>
          </w:tcPr>
          <w:p w:rsidR="004C6FCF" w:rsidRPr="004C6FCF" w:rsidRDefault="004C6FCF"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Life Span</w:t>
            </w:r>
          </w:p>
        </w:tc>
        <w:tc>
          <w:tcPr>
            <w:tcW w:w="2908" w:type="dxa"/>
          </w:tcPr>
          <w:p w:rsidR="004C6FCF" w:rsidRPr="000152E8" w:rsidRDefault="000152E8" w:rsidP="00D9687D">
            <w:pPr>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 (8.5%)</w:t>
            </w:r>
          </w:p>
        </w:tc>
        <w:tc>
          <w:tcPr>
            <w:tcW w:w="2909" w:type="dxa"/>
          </w:tcPr>
          <w:p w:rsidR="004C6FCF" w:rsidRPr="000152E8" w:rsidRDefault="000152E8" w:rsidP="00D9687D">
            <w:pPr>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 (7%)</w:t>
            </w:r>
          </w:p>
        </w:tc>
      </w:tr>
      <w:tr w:rsidR="004C6FCF" w:rsidTr="00213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4C6FCF" w:rsidRPr="004C6FCF" w:rsidRDefault="004C6FCF" w:rsidP="00D9687D">
            <w:pPr>
              <w:tabs>
                <w:tab w:val="left" w:pos="1710"/>
              </w:tabs>
              <w:spacing w:line="360" w:lineRule="auto"/>
              <w:jc w:val="both"/>
              <w:rPr>
                <w:rFonts w:ascii="Times New Roman" w:hAnsi="Times New Roman"/>
                <w:sz w:val="24"/>
                <w:szCs w:val="24"/>
              </w:rPr>
            </w:pPr>
            <w:r>
              <w:rPr>
                <w:rFonts w:ascii="Times New Roman" w:hAnsi="Times New Roman"/>
                <w:sz w:val="24"/>
                <w:szCs w:val="24"/>
              </w:rPr>
              <w:t>Total</w:t>
            </w:r>
          </w:p>
        </w:tc>
        <w:tc>
          <w:tcPr>
            <w:tcW w:w="2908" w:type="dxa"/>
          </w:tcPr>
          <w:p w:rsidR="004C6FCF" w:rsidRPr="000152E8" w:rsidRDefault="000152E8" w:rsidP="00D9687D">
            <w:pPr>
              <w:tabs>
                <w:tab w:val="left" w:pos="171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82 (100%)</w:t>
            </w:r>
          </w:p>
        </w:tc>
        <w:tc>
          <w:tcPr>
            <w:tcW w:w="2909" w:type="dxa"/>
          </w:tcPr>
          <w:p w:rsidR="004C6FCF" w:rsidRPr="000152E8" w:rsidRDefault="000152E8" w:rsidP="00D9687D">
            <w:pPr>
              <w:tabs>
                <w:tab w:val="left" w:pos="171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43 (100%)</w:t>
            </w:r>
          </w:p>
        </w:tc>
      </w:tr>
    </w:tbl>
    <w:p w:rsidR="00425EA2" w:rsidRDefault="000152E8" w:rsidP="00D9687D">
      <w:pPr>
        <w:tabs>
          <w:tab w:val="left" w:pos="1710"/>
        </w:tabs>
        <w:spacing w:after="0" w:line="360" w:lineRule="auto"/>
        <w:jc w:val="both"/>
        <w:rPr>
          <w:rFonts w:ascii="Times New Roman" w:hAnsi="Times New Roman"/>
          <w:b/>
          <w:sz w:val="24"/>
          <w:szCs w:val="24"/>
        </w:rPr>
      </w:pPr>
      <w:r>
        <w:rPr>
          <w:rFonts w:ascii="Times New Roman" w:hAnsi="Times New Roman"/>
          <w:b/>
          <w:sz w:val="24"/>
          <w:szCs w:val="24"/>
        </w:rPr>
        <w:t>Source: Field Survey 2019</w:t>
      </w:r>
    </w:p>
    <w:p w:rsidR="0087170B" w:rsidRDefault="00773274" w:rsidP="002D3A44">
      <w:pPr>
        <w:tabs>
          <w:tab w:val="left" w:pos="1710"/>
        </w:tabs>
        <w:spacing w:after="0" w:line="480" w:lineRule="auto"/>
        <w:jc w:val="both"/>
        <w:rPr>
          <w:rFonts w:ascii="Times New Roman" w:hAnsi="Times New Roman"/>
          <w:sz w:val="24"/>
          <w:szCs w:val="24"/>
        </w:rPr>
      </w:pPr>
      <w:r>
        <w:rPr>
          <w:rFonts w:ascii="Times New Roman" w:hAnsi="Times New Roman"/>
          <w:sz w:val="24"/>
          <w:szCs w:val="24"/>
        </w:rPr>
        <w:t>From Table 4.11</w:t>
      </w:r>
      <w:r w:rsidR="00B2715B">
        <w:rPr>
          <w:rFonts w:ascii="Times New Roman" w:hAnsi="Times New Roman"/>
          <w:sz w:val="24"/>
          <w:szCs w:val="24"/>
        </w:rPr>
        <w:t>. S</w:t>
      </w:r>
      <w:r w:rsidR="000152E8">
        <w:rPr>
          <w:rFonts w:ascii="Times New Roman" w:hAnsi="Times New Roman"/>
          <w:sz w:val="24"/>
          <w:szCs w:val="24"/>
        </w:rPr>
        <w:t>hows that income return from both study area</w:t>
      </w:r>
      <w:r w:rsidR="00F94918">
        <w:rPr>
          <w:rFonts w:ascii="Times New Roman" w:hAnsi="Times New Roman"/>
          <w:sz w:val="24"/>
          <w:szCs w:val="24"/>
        </w:rPr>
        <w:t>s</w:t>
      </w:r>
      <w:r w:rsidR="002D7C7C">
        <w:rPr>
          <w:rFonts w:ascii="Times New Roman" w:hAnsi="Times New Roman"/>
          <w:sz w:val="24"/>
          <w:szCs w:val="24"/>
        </w:rPr>
        <w:t xml:space="preserve"> shows that the income return with 36.6%</w:t>
      </w:r>
      <w:r w:rsidR="00F94918">
        <w:rPr>
          <w:rFonts w:ascii="Times New Roman" w:hAnsi="Times New Roman"/>
          <w:sz w:val="24"/>
          <w:szCs w:val="24"/>
        </w:rPr>
        <w:t xml:space="preserve"> in Tudun-Wada</w:t>
      </w:r>
      <w:r w:rsidR="002D7C7C">
        <w:rPr>
          <w:rFonts w:ascii="Times New Roman" w:hAnsi="Times New Roman"/>
          <w:sz w:val="24"/>
          <w:szCs w:val="24"/>
        </w:rPr>
        <w:t xml:space="preserve"> and 39.5%</w:t>
      </w:r>
      <w:r w:rsidR="00F94918">
        <w:rPr>
          <w:rFonts w:ascii="Times New Roman" w:hAnsi="Times New Roman"/>
          <w:sz w:val="24"/>
          <w:szCs w:val="24"/>
        </w:rPr>
        <w:t xml:space="preserve"> in Nassarawa</w:t>
      </w:r>
      <w:r w:rsidR="002D7C7C">
        <w:rPr>
          <w:rFonts w:ascii="Times New Roman" w:hAnsi="Times New Roman"/>
          <w:sz w:val="24"/>
          <w:szCs w:val="24"/>
        </w:rPr>
        <w:t xml:space="preserve">, meaning the returns are affected by the said percentage through obsolescence. </w:t>
      </w:r>
    </w:p>
    <w:p w:rsidR="0087170B" w:rsidRPr="0087170B" w:rsidRDefault="008415F2" w:rsidP="002D3A44">
      <w:pPr>
        <w:tabs>
          <w:tab w:val="left" w:pos="1710"/>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A void property </w:t>
      </w:r>
      <w:r w:rsidR="00C24E44">
        <w:rPr>
          <w:rFonts w:ascii="Times New Roman" w:hAnsi="Times New Roman"/>
          <w:sz w:val="24"/>
          <w:szCs w:val="24"/>
        </w:rPr>
        <w:t>are periods of time</w:t>
      </w:r>
      <w:r w:rsidR="003B3B16">
        <w:rPr>
          <w:rFonts w:ascii="Times New Roman" w:hAnsi="Times New Roman"/>
          <w:sz w:val="24"/>
          <w:szCs w:val="24"/>
        </w:rPr>
        <w:t xml:space="preserve"> when a property is vacant, having long periods where the property is empty is far from ideal since if a property is without a tenant, it is not bringing in any rental income. Void periods are inevitable. This happens to most property owners during the lifetime of their investment, </w:t>
      </w:r>
      <w:r>
        <w:rPr>
          <w:rFonts w:ascii="Times New Roman" w:hAnsi="Times New Roman"/>
          <w:sz w:val="24"/>
          <w:szCs w:val="24"/>
        </w:rPr>
        <w:t>which means</w:t>
      </w:r>
      <w:r w:rsidR="002D7C7C">
        <w:rPr>
          <w:rFonts w:ascii="Times New Roman" w:hAnsi="Times New Roman"/>
          <w:sz w:val="24"/>
          <w:szCs w:val="24"/>
        </w:rPr>
        <w:t xml:space="preserve"> the </w:t>
      </w:r>
      <w:r>
        <w:rPr>
          <w:rFonts w:ascii="Times New Roman" w:hAnsi="Times New Roman"/>
          <w:sz w:val="24"/>
          <w:szCs w:val="24"/>
        </w:rPr>
        <w:t>properties that are</w:t>
      </w:r>
      <w:r w:rsidR="002D7C7C">
        <w:rPr>
          <w:rFonts w:ascii="Times New Roman" w:hAnsi="Times New Roman"/>
          <w:sz w:val="24"/>
          <w:szCs w:val="24"/>
        </w:rPr>
        <w:t xml:space="preserve"> not occupied due to obsolescence which Tundu-wada have 25.6% and Nasarawa</w:t>
      </w:r>
      <w:r>
        <w:rPr>
          <w:rFonts w:ascii="Times New Roman" w:hAnsi="Times New Roman"/>
          <w:sz w:val="24"/>
          <w:szCs w:val="24"/>
        </w:rPr>
        <w:t xml:space="preserve"> 18.6%. A</w:t>
      </w:r>
      <w:r w:rsidR="002D7C7C">
        <w:rPr>
          <w:rFonts w:ascii="Times New Roman" w:hAnsi="Times New Roman"/>
          <w:sz w:val="24"/>
          <w:szCs w:val="24"/>
        </w:rPr>
        <w:t>lso if urgent maintenance work is not</w:t>
      </w:r>
      <w:r>
        <w:rPr>
          <w:rFonts w:ascii="Times New Roman" w:hAnsi="Times New Roman"/>
          <w:sz w:val="24"/>
          <w:szCs w:val="24"/>
        </w:rPr>
        <w:t xml:space="preserve"> carried</w:t>
      </w:r>
      <w:r w:rsidR="002D7C7C">
        <w:rPr>
          <w:rFonts w:ascii="Times New Roman" w:hAnsi="Times New Roman"/>
          <w:sz w:val="24"/>
          <w:szCs w:val="24"/>
        </w:rPr>
        <w:t xml:space="preserve"> out </w:t>
      </w:r>
      <w:r w:rsidR="003B3B16">
        <w:rPr>
          <w:rFonts w:ascii="Times New Roman" w:hAnsi="Times New Roman"/>
          <w:sz w:val="24"/>
          <w:szCs w:val="24"/>
        </w:rPr>
        <w:t xml:space="preserve"> such as renovation, repainting, refurbishment e.t..c </w:t>
      </w:r>
      <w:r w:rsidR="002D7C7C">
        <w:rPr>
          <w:rFonts w:ascii="Times New Roman" w:hAnsi="Times New Roman"/>
          <w:sz w:val="24"/>
          <w:szCs w:val="24"/>
        </w:rPr>
        <w:t>in some of the selecte</w:t>
      </w:r>
      <w:r>
        <w:rPr>
          <w:rFonts w:ascii="Times New Roman" w:hAnsi="Times New Roman"/>
          <w:sz w:val="24"/>
          <w:szCs w:val="24"/>
        </w:rPr>
        <w:t>d properties 29.3%</w:t>
      </w:r>
      <w:r w:rsidR="00D81CBC">
        <w:rPr>
          <w:rFonts w:ascii="Times New Roman" w:hAnsi="Times New Roman"/>
          <w:sz w:val="24"/>
          <w:szCs w:val="24"/>
        </w:rPr>
        <w:t xml:space="preserve"> are likely vacating </w:t>
      </w:r>
      <w:r w:rsidR="00F94918">
        <w:rPr>
          <w:rFonts w:ascii="Times New Roman" w:hAnsi="Times New Roman"/>
          <w:sz w:val="24"/>
          <w:szCs w:val="24"/>
        </w:rPr>
        <w:t>in Tudun-wada, the said percentage of occupant may likely vacate their properties</w:t>
      </w:r>
      <w:r w:rsidR="00D81CBC">
        <w:rPr>
          <w:rFonts w:ascii="Times New Roman" w:hAnsi="Times New Roman"/>
          <w:sz w:val="24"/>
          <w:szCs w:val="24"/>
        </w:rPr>
        <w:t>,</w:t>
      </w:r>
      <w:r w:rsidR="00F94918">
        <w:rPr>
          <w:rFonts w:ascii="Times New Roman" w:hAnsi="Times New Roman"/>
          <w:sz w:val="24"/>
          <w:szCs w:val="24"/>
        </w:rPr>
        <w:t xml:space="preserve"> and Nasarawa have 34.9%, this </w:t>
      </w:r>
      <w:r>
        <w:rPr>
          <w:rFonts w:ascii="Times New Roman" w:hAnsi="Times New Roman"/>
          <w:sz w:val="24"/>
          <w:szCs w:val="24"/>
        </w:rPr>
        <w:t xml:space="preserve">means that the occupants in </w:t>
      </w:r>
      <w:r w:rsidR="00D81CBC">
        <w:rPr>
          <w:rFonts w:ascii="Times New Roman" w:hAnsi="Times New Roman"/>
          <w:sz w:val="24"/>
          <w:szCs w:val="24"/>
        </w:rPr>
        <w:t>Nassarawa are only 15 in number. This</w:t>
      </w:r>
      <w:r>
        <w:rPr>
          <w:rFonts w:ascii="Times New Roman" w:hAnsi="Times New Roman"/>
          <w:sz w:val="24"/>
          <w:szCs w:val="24"/>
        </w:rPr>
        <w:t xml:space="preserve"> </w:t>
      </w:r>
      <w:r w:rsidR="00F94918">
        <w:rPr>
          <w:rFonts w:ascii="Times New Roman" w:hAnsi="Times New Roman"/>
          <w:sz w:val="24"/>
          <w:szCs w:val="24"/>
        </w:rPr>
        <w:t>does not mean Nasarawa have higher impact, Tudun-wada have higher impact</w:t>
      </w:r>
      <w:r w:rsidR="00D81CBC">
        <w:rPr>
          <w:rFonts w:ascii="Times New Roman" w:hAnsi="Times New Roman"/>
          <w:sz w:val="24"/>
          <w:szCs w:val="24"/>
        </w:rPr>
        <w:t xml:space="preserve"> with 24 occupants</w:t>
      </w:r>
      <w:r w:rsidR="00F94918">
        <w:rPr>
          <w:rFonts w:ascii="Times New Roman" w:hAnsi="Times New Roman"/>
          <w:sz w:val="24"/>
          <w:szCs w:val="24"/>
        </w:rPr>
        <w:t>. In the aspect of life span 8.5% impact on obsolescence in Tudun-wada and</w:t>
      </w:r>
      <w:r w:rsidR="00D81CBC">
        <w:rPr>
          <w:rFonts w:ascii="Times New Roman" w:hAnsi="Times New Roman"/>
          <w:sz w:val="24"/>
          <w:szCs w:val="24"/>
        </w:rPr>
        <w:t xml:space="preserve"> 7% impact on obsolescence in Nassarawa area.</w:t>
      </w:r>
    </w:p>
    <w:p w:rsidR="00C9635E" w:rsidRDefault="00151133" w:rsidP="002D3A44">
      <w:pPr>
        <w:tabs>
          <w:tab w:val="left" w:pos="1710"/>
        </w:tabs>
        <w:spacing w:after="0" w:line="480" w:lineRule="auto"/>
        <w:jc w:val="both"/>
        <w:rPr>
          <w:rFonts w:ascii="Times New Roman" w:hAnsi="Times New Roman"/>
          <w:b/>
          <w:sz w:val="24"/>
          <w:szCs w:val="24"/>
        </w:rPr>
      </w:pPr>
      <w:r w:rsidRPr="00151133">
        <w:rPr>
          <w:rFonts w:ascii="Times New Roman" w:hAnsi="Times New Roman"/>
          <w:b/>
          <w:sz w:val="24"/>
          <w:szCs w:val="24"/>
        </w:rPr>
        <w:t>4.1 Summary of Findings</w:t>
      </w:r>
      <w:r w:rsidR="00F94918" w:rsidRPr="00151133">
        <w:rPr>
          <w:rFonts w:ascii="Times New Roman" w:hAnsi="Times New Roman"/>
          <w:b/>
          <w:sz w:val="24"/>
          <w:szCs w:val="24"/>
        </w:rPr>
        <w:t xml:space="preserve"> </w:t>
      </w:r>
    </w:p>
    <w:p w:rsidR="00151133" w:rsidRPr="00DA0751" w:rsidRDefault="00151133" w:rsidP="00151133">
      <w:pPr>
        <w:pStyle w:val="ListParagraph"/>
        <w:numPr>
          <w:ilvl w:val="0"/>
          <w:numId w:val="34"/>
        </w:numPr>
        <w:tabs>
          <w:tab w:val="left" w:pos="540"/>
          <w:tab w:val="left" w:pos="1710"/>
        </w:tabs>
        <w:spacing w:after="0" w:line="480" w:lineRule="auto"/>
        <w:ind w:left="360"/>
        <w:jc w:val="both"/>
        <w:rPr>
          <w:rFonts w:ascii="Times New Roman" w:hAnsi="Times New Roman"/>
          <w:sz w:val="24"/>
          <w:szCs w:val="24"/>
        </w:rPr>
      </w:pPr>
      <w:r>
        <w:rPr>
          <w:rFonts w:ascii="Times New Roman" w:hAnsi="Times New Roman"/>
          <w:sz w:val="24"/>
          <w:szCs w:val="24"/>
        </w:rPr>
        <w:t>The study discovered</w:t>
      </w:r>
      <w:r w:rsidRPr="00D54370">
        <w:rPr>
          <w:rFonts w:ascii="Times New Roman" w:hAnsi="Times New Roman"/>
          <w:sz w:val="24"/>
          <w:szCs w:val="24"/>
        </w:rPr>
        <w:t xml:space="preserve"> the</w:t>
      </w:r>
      <w:r>
        <w:rPr>
          <w:rFonts w:ascii="Times New Roman" w:hAnsi="Times New Roman"/>
          <w:sz w:val="24"/>
          <w:szCs w:val="24"/>
        </w:rPr>
        <w:t xml:space="preserve"> following as causes of Obsolescence o</w:t>
      </w:r>
      <w:r w:rsidRPr="00D54370">
        <w:rPr>
          <w:rFonts w:ascii="Times New Roman" w:hAnsi="Times New Roman"/>
          <w:sz w:val="24"/>
          <w:szCs w:val="24"/>
        </w:rPr>
        <w:t>n</w:t>
      </w:r>
      <w:r>
        <w:rPr>
          <w:rFonts w:ascii="Times New Roman" w:hAnsi="Times New Roman"/>
          <w:sz w:val="24"/>
          <w:szCs w:val="24"/>
        </w:rPr>
        <w:t xml:space="preserve"> Residential Property which includes poor maintenance habit of the landlord, the use of low quality material, and the use of unqualified contractors.</w:t>
      </w:r>
    </w:p>
    <w:p w:rsidR="00151133" w:rsidRPr="00DA0751" w:rsidRDefault="00151133" w:rsidP="00151133">
      <w:pPr>
        <w:pStyle w:val="ListParagraph"/>
        <w:numPr>
          <w:ilvl w:val="0"/>
          <w:numId w:val="34"/>
        </w:numPr>
        <w:tabs>
          <w:tab w:val="left" w:pos="540"/>
          <w:tab w:val="left" w:pos="1710"/>
        </w:tabs>
        <w:spacing w:after="0" w:line="480" w:lineRule="auto"/>
        <w:ind w:left="360"/>
        <w:jc w:val="both"/>
        <w:rPr>
          <w:rFonts w:ascii="Times New Roman" w:hAnsi="Times New Roman"/>
          <w:sz w:val="24"/>
          <w:szCs w:val="24"/>
        </w:rPr>
      </w:pPr>
      <w:r w:rsidRPr="00D54370">
        <w:rPr>
          <w:rFonts w:ascii="Times New Roman" w:hAnsi="Times New Roman"/>
          <w:sz w:val="24"/>
          <w:szCs w:val="24"/>
        </w:rPr>
        <w:t>It</w:t>
      </w:r>
      <w:r>
        <w:rPr>
          <w:rFonts w:ascii="Times New Roman" w:hAnsi="Times New Roman"/>
          <w:sz w:val="24"/>
          <w:szCs w:val="24"/>
        </w:rPr>
        <w:t xml:space="preserve"> was</w:t>
      </w:r>
      <w:r w:rsidRPr="00D54370">
        <w:rPr>
          <w:rFonts w:ascii="Times New Roman" w:hAnsi="Times New Roman"/>
          <w:sz w:val="24"/>
          <w:szCs w:val="24"/>
        </w:rPr>
        <w:t xml:space="preserve"> discovered that </w:t>
      </w:r>
      <w:r>
        <w:rPr>
          <w:rFonts w:ascii="Times New Roman" w:hAnsi="Times New Roman"/>
          <w:sz w:val="24"/>
          <w:szCs w:val="24"/>
        </w:rPr>
        <w:t xml:space="preserve">physical decay has affected the residential property values as this </w:t>
      </w:r>
      <w:r w:rsidRPr="00D54370">
        <w:rPr>
          <w:rFonts w:ascii="Times New Roman" w:hAnsi="Times New Roman"/>
          <w:sz w:val="24"/>
          <w:szCs w:val="24"/>
        </w:rPr>
        <w:t>caus</w:t>
      </w:r>
      <w:r>
        <w:rPr>
          <w:rFonts w:ascii="Times New Roman" w:hAnsi="Times New Roman"/>
          <w:sz w:val="24"/>
          <w:szCs w:val="24"/>
        </w:rPr>
        <w:t>es a decrease in the value of the</w:t>
      </w:r>
      <w:r w:rsidRPr="00D54370">
        <w:rPr>
          <w:rFonts w:ascii="Times New Roman" w:hAnsi="Times New Roman"/>
          <w:sz w:val="24"/>
          <w:szCs w:val="24"/>
        </w:rPr>
        <w:t xml:space="preserve"> propert</w:t>
      </w:r>
      <w:r>
        <w:rPr>
          <w:rFonts w:ascii="Times New Roman" w:hAnsi="Times New Roman"/>
          <w:sz w:val="24"/>
          <w:szCs w:val="24"/>
        </w:rPr>
        <w:t>y</w:t>
      </w:r>
      <w:r w:rsidRPr="00D54370">
        <w:rPr>
          <w:rFonts w:ascii="Times New Roman" w:hAnsi="Times New Roman"/>
          <w:sz w:val="24"/>
          <w:szCs w:val="24"/>
        </w:rPr>
        <w:t>.</w:t>
      </w:r>
    </w:p>
    <w:p w:rsidR="00151133" w:rsidRDefault="00151133" w:rsidP="00151133">
      <w:pPr>
        <w:pStyle w:val="ListParagraph"/>
        <w:numPr>
          <w:ilvl w:val="0"/>
          <w:numId w:val="34"/>
        </w:numPr>
        <w:tabs>
          <w:tab w:val="left" w:pos="540"/>
          <w:tab w:val="left" w:pos="1710"/>
        </w:tabs>
        <w:spacing w:after="0" w:line="480" w:lineRule="auto"/>
        <w:ind w:left="360"/>
        <w:jc w:val="both"/>
        <w:rPr>
          <w:rFonts w:ascii="Times New Roman" w:hAnsi="Times New Roman"/>
          <w:sz w:val="24"/>
          <w:szCs w:val="24"/>
        </w:rPr>
      </w:pPr>
      <w:r w:rsidRPr="002C21CF">
        <w:rPr>
          <w:rFonts w:ascii="Times New Roman" w:hAnsi="Times New Roman"/>
          <w:sz w:val="24"/>
          <w:szCs w:val="24"/>
        </w:rPr>
        <w:t>From the analysis, it was observed that</w:t>
      </w:r>
      <w:r>
        <w:rPr>
          <w:rFonts w:ascii="Times New Roman" w:hAnsi="Times New Roman"/>
          <w:sz w:val="24"/>
          <w:szCs w:val="24"/>
        </w:rPr>
        <w:t xml:space="preserve"> the returns on residential properties are statistically significant differences, the differences is due to the rate of</w:t>
      </w:r>
      <w:r w:rsidRPr="002C21CF">
        <w:rPr>
          <w:rFonts w:ascii="Times New Roman" w:hAnsi="Times New Roman"/>
          <w:sz w:val="24"/>
          <w:szCs w:val="24"/>
        </w:rPr>
        <w:t xml:space="preserve"> obsolescence</w:t>
      </w:r>
      <w:r>
        <w:rPr>
          <w:rFonts w:ascii="Times New Roman" w:hAnsi="Times New Roman"/>
          <w:sz w:val="24"/>
          <w:szCs w:val="24"/>
        </w:rPr>
        <w:t xml:space="preserve"> on residential properties in Tudun-Wada area.</w:t>
      </w:r>
    </w:p>
    <w:p w:rsidR="00151133" w:rsidRDefault="00151133" w:rsidP="00151133">
      <w:pPr>
        <w:pStyle w:val="ListParagraph"/>
        <w:numPr>
          <w:ilvl w:val="0"/>
          <w:numId w:val="34"/>
        </w:numPr>
        <w:tabs>
          <w:tab w:val="left" w:pos="540"/>
          <w:tab w:val="left" w:pos="1710"/>
        </w:tabs>
        <w:spacing w:after="0" w:line="480" w:lineRule="auto"/>
        <w:ind w:left="360"/>
        <w:jc w:val="both"/>
        <w:rPr>
          <w:rFonts w:ascii="Times New Roman" w:hAnsi="Times New Roman"/>
          <w:sz w:val="24"/>
          <w:szCs w:val="24"/>
        </w:rPr>
      </w:pPr>
      <w:r>
        <w:rPr>
          <w:rFonts w:ascii="Times New Roman" w:hAnsi="Times New Roman"/>
          <w:sz w:val="24"/>
          <w:szCs w:val="24"/>
        </w:rPr>
        <w:t>It was discovered that the level of obsolescence has negative impact on the residential properties which lead some of the properties of being void, low returns and short life span.</w:t>
      </w:r>
    </w:p>
    <w:p w:rsidR="00151133" w:rsidRPr="0008673E" w:rsidRDefault="00151133" w:rsidP="00151133">
      <w:pPr>
        <w:pStyle w:val="ListParagraph"/>
        <w:numPr>
          <w:ilvl w:val="0"/>
          <w:numId w:val="34"/>
        </w:numPr>
        <w:tabs>
          <w:tab w:val="left" w:pos="540"/>
          <w:tab w:val="left" w:pos="1710"/>
        </w:tabs>
        <w:spacing w:after="0" w:line="480" w:lineRule="auto"/>
        <w:ind w:left="360"/>
        <w:jc w:val="both"/>
        <w:rPr>
          <w:rFonts w:ascii="Times New Roman" w:hAnsi="Times New Roman"/>
          <w:sz w:val="24"/>
          <w:szCs w:val="24"/>
        </w:rPr>
      </w:pPr>
      <w:r>
        <w:rPr>
          <w:rFonts w:ascii="Times New Roman" w:hAnsi="Times New Roman"/>
          <w:sz w:val="24"/>
          <w:szCs w:val="24"/>
        </w:rPr>
        <w:lastRenderedPageBreak/>
        <w:t>The study reveals that most of the occupants of residential properties in both study area occupied one and two bedroom apartment than the three bed room rental apartment.</w:t>
      </w:r>
    </w:p>
    <w:p w:rsidR="00151133" w:rsidRPr="00151133" w:rsidRDefault="00151133" w:rsidP="002D3A44">
      <w:pPr>
        <w:tabs>
          <w:tab w:val="left" w:pos="1710"/>
        </w:tabs>
        <w:spacing w:after="0" w:line="480" w:lineRule="auto"/>
        <w:jc w:val="both"/>
        <w:rPr>
          <w:rFonts w:ascii="Times New Roman" w:hAnsi="Times New Roman"/>
          <w:b/>
          <w:sz w:val="24"/>
          <w:szCs w:val="24"/>
        </w:rPr>
      </w:pPr>
    </w:p>
    <w:p w:rsidR="0008673E" w:rsidRDefault="0008673E" w:rsidP="002D3A44">
      <w:pPr>
        <w:tabs>
          <w:tab w:val="left" w:pos="1710"/>
        </w:tabs>
        <w:spacing w:after="0" w:line="480" w:lineRule="auto"/>
        <w:jc w:val="center"/>
        <w:rPr>
          <w:rFonts w:ascii="Times New Roman" w:hAnsi="Times New Roman"/>
          <w:b/>
          <w:sz w:val="24"/>
          <w:szCs w:val="24"/>
        </w:rPr>
      </w:pPr>
    </w:p>
    <w:p w:rsidR="0008673E" w:rsidRDefault="0008673E"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87170B" w:rsidRDefault="0087170B" w:rsidP="002D3A44">
      <w:pPr>
        <w:tabs>
          <w:tab w:val="left" w:pos="1710"/>
        </w:tabs>
        <w:spacing w:after="0" w:line="480" w:lineRule="auto"/>
        <w:jc w:val="center"/>
        <w:rPr>
          <w:rFonts w:ascii="Times New Roman" w:hAnsi="Times New Roman"/>
          <w:b/>
          <w:sz w:val="24"/>
          <w:szCs w:val="24"/>
        </w:rPr>
      </w:pPr>
    </w:p>
    <w:p w:rsidR="00C9635E" w:rsidRPr="00D54370" w:rsidRDefault="00151133" w:rsidP="00151133">
      <w:pPr>
        <w:tabs>
          <w:tab w:val="left" w:pos="1710"/>
        </w:tabs>
        <w:spacing w:after="0" w:line="480" w:lineRule="auto"/>
        <w:rPr>
          <w:rFonts w:ascii="Times New Roman" w:hAnsi="Times New Roman"/>
          <w:b/>
          <w:sz w:val="24"/>
          <w:szCs w:val="24"/>
        </w:rPr>
      </w:pPr>
      <w:r>
        <w:rPr>
          <w:rFonts w:ascii="Times New Roman" w:hAnsi="Times New Roman"/>
          <w:b/>
          <w:sz w:val="24"/>
          <w:szCs w:val="24"/>
        </w:rPr>
        <w:lastRenderedPageBreak/>
        <w:t xml:space="preserve">                                                 </w:t>
      </w:r>
      <w:r w:rsidR="00C9635E" w:rsidRPr="00D54370">
        <w:rPr>
          <w:rFonts w:ascii="Times New Roman" w:hAnsi="Times New Roman"/>
          <w:b/>
          <w:sz w:val="24"/>
          <w:szCs w:val="24"/>
        </w:rPr>
        <w:t>CHAPTER FIVE</w:t>
      </w:r>
    </w:p>
    <w:p w:rsidR="00C9635E" w:rsidRPr="005618FB" w:rsidRDefault="00EE2508" w:rsidP="002D3A44">
      <w:pPr>
        <w:tabs>
          <w:tab w:val="left" w:pos="450"/>
          <w:tab w:val="left" w:pos="1710"/>
        </w:tabs>
        <w:spacing w:after="0" w:line="480" w:lineRule="auto"/>
        <w:rPr>
          <w:rFonts w:ascii="Times New Roman" w:hAnsi="Times New Roman"/>
          <w:b/>
          <w:sz w:val="24"/>
          <w:szCs w:val="24"/>
        </w:rPr>
      </w:pPr>
      <w:r>
        <w:rPr>
          <w:rFonts w:ascii="Times New Roman" w:hAnsi="Times New Roman"/>
          <w:b/>
          <w:sz w:val="24"/>
          <w:szCs w:val="24"/>
        </w:rPr>
        <w:t>5.0</w:t>
      </w:r>
      <w:r w:rsidR="00151133">
        <w:rPr>
          <w:rFonts w:ascii="Times New Roman" w:hAnsi="Times New Roman"/>
          <w:b/>
          <w:sz w:val="24"/>
          <w:szCs w:val="24"/>
        </w:rPr>
        <w:t xml:space="preserve"> CONCLUSION AND RECOMMENDATION</w:t>
      </w:r>
    </w:p>
    <w:p w:rsidR="00082E8B" w:rsidRPr="0008673E" w:rsidRDefault="00CF4C06" w:rsidP="00082E8B">
      <w:pPr>
        <w:tabs>
          <w:tab w:val="left" w:pos="450"/>
          <w:tab w:val="left" w:pos="1710"/>
        </w:tabs>
        <w:spacing w:after="0" w:line="480" w:lineRule="auto"/>
        <w:jc w:val="both"/>
        <w:rPr>
          <w:rFonts w:ascii="Times New Roman" w:hAnsi="Times New Roman"/>
          <w:sz w:val="24"/>
          <w:szCs w:val="24"/>
        </w:rPr>
      </w:pPr>
      <w:r>
        <w:rPr>
          <w:rFonts w:ascii="Times New Roman" w:hAnsi="Times New Roman"/>
          <w:b/>
          <w:sz w:val="24"/>
          <w:szCs w:val="24"/>
        </w:rPr>
        <w:t>5.1</w:t>
      </w:r>
      <w:r w:rsidR="00151133">
        <w:rPr>
          <w:rFonts w:ascii="Times New Roman" w:hAnsi="Times New Roman"/>
          <w:b/>
          <w:sz w:val="24"/>
          <w:szCs w:val="24"/>
        </w:rPr>
        <w:t xml:space="preserve"> </w:t>
      </w:r>
      <w:r w:rsidR="00082E8B" w:rsidRPr="0008673E">
        <w:rPr>
          <w:rFonts w:ascii="Times New Roman" w:hAnsi="Times New Roman"/>
          <w:b/>
          <w:sz w:val="24"/>
          <w:szCs w:val="24"/>
        </w:rPr>
        <w:t>Conclusion</w:t>
      </w:r>
    </w:p>
    <w:p w:rsidR="00082E8B" w:rsidRPr="00D54370" w:rsidRDefault="00082E8B" w:rsidP="00082E8B">
      <w:pPr>
        <w:tabs>
          <w:tab w:val="left" w:pos="450"/>
          <w:tab w:val="left" w:pos="1710"/>
        </w:tabs>
        <w:spacing w:after="0" w:line="480" w:lineRule="auto"/>
        <w:jc w:val="both"/>
        <w:rPr>
          <w:rFonts w:ascii="Times New Roman" w:hAnsi="Times New Roman"/>
          <w:sz w:val="24"/>
          <w:szCs w:val="24"/>
        </w:rPr>
      </w:pPr>
      <w:r w:rsidRPr="00A2179C">
        <w:rPr>
          <w:rFonts w:ascii="Times New Roman" w:hAnsi="Times New Roman"/>
          <w:sz w:val="24"/>
          <w:szCs w:val="24"/>
        </w:rPr>
        <w:t xml:space="preserve">In </w:t>
      </w:r>
      <w:r>
        <w:rPr>
          <w:rFonts w:ascii="Times New Roman" w:hAnsi="Times New Roman"/>
          <w:sz w:val="24"/>
          <w:szCs w:val="24"/>
        </w:rPr>
        <w:t>conclusion,</w:t>
      </w:r>
      <w:r w:rsidRPr="00A2179C">
        <w:rPr>
          <w:rFonts w:ascii="Times New Roman" w:hAnsi="Times New Roman"/>
          <w:sz w:val="24"/>
          <w:szCs w:val="24"/>
        </w:rPr>
        <w:t xml:space="preserve"> poor maintena</w:t>
      </w:r>
      <w:r>
        <w:rPr>
          <w:rFonts w:ascii="Times New Roman" w:hAnsi="Times New Roman"/>
          <w:sz w:val="24"/>
          <w:szCs w:val="24"/>
        </w:rPr>
        <w:t>nce of the residential properties</w:t>
      </w:r>
      <w:r w:rsidRPr="00A2179C">
        <w:rPr>
          <w:rFonts w:ascii="Times New Roman" w:hAnsi="Times New Roman"/>
          <w:sz w:val="24"/>
          <w:szCs w:val="24"/>
        </w:rPr>
        <w:t xml:space="preserve"> lead</w:t>
      </w:r>
      <w:r>
        <w:rPr>
          <w:rFonts w:ascii="Times New Roman" w:hAnsi="Times New Roman"/>
          <w:sz w:val="24"/>
          <w:szCs w:val="24"/>
        </w:rPr>
        <w:t xml:space="preserve"> to an increased rate of obsolescence of the same properties, it</w:t>
      </w:r>
      <w:r w:rsidRPr="00A2179C">
        <w:rPr>
          <w:rFonts w:ascii="Times New Roman" w:hAnsi="Times New Roman"/>
          <w:sz w:val="24"/>
          <w:szCs w:val="24"/>
        </w:rPr>
        <w:t xml:space="preserve"> is of vital importance to the management of t</w:t>
      </w:r>
      <w:r>
        <w:rPr>
          <w:rFonts w:ascii="Times New Roman" w:hAnsi="Times New Roman"/>
          <w:sz w:val="24"/>
          <w:szCs w:val="24"/>
        </w:rPr>
        <w:t>hese properties</w:t>
      </w:r>
      <w:r w:rsidRPr="00A2179C">
        <w:rPr>
          <w:rFonts w:ascii="Times New Roman" w:hAnsi="Times New Roman"/>
          <w:sz w:val="24"/>
          <w:szCs w:val="24"/>
        </w:rPr>
        <w:t>, as maintenance is one of the most fundament</w:t>
      </w:r>
      <w:r>
        <w:rPr>
          <w:rFonts w:ascii="Times New Roman" w:hAnsi="Times New Roman"/>
          <w:sz w:val="24"/>
          <w:szCs w:val="24"/>
        </w:rPr>
        <w:t xml:space="preserve">al strategic issues in taking care of </w:t>
      </w:r>
      <w:r w:rsidRPr="00A2179C">
        <w:rPr>
          <w:rFonts w:ascii="Times New Roman" w:hAnsi="Times New Roman"/>
          <w:sz w:val="24"/>
          <w:szCs w:val="24"/>
        </w:rPr>
        <w:t>prope</w:t>
      </w:r>
      <w:r>
        <w:rPr>
          <w:rFonts w:ascii="Times New Roman" w:hAnsi="Times New Roman"/>
          <w:sz w:val="24"/>
          <w:szCs w:val="24"/>
        </w:rPr>
        <w:t xml:space="preserve">rty. </w:t>
      </w:r>
      <w:r w:rsidRPr="00D54370">
        <w:rPr>
          <w:rFonts w:ascii="Times New Roman" w:hAnsi="Times New Roman"/>
          <w:sz w:val="24"/>
          <w:szCs w:val="24"/>
        </w:rPr>
        <w:t>There is no doubt that obsolescence has a negative effect on residential property values. This research work has analyzed data and made comparis</w:t>
      </w:r>
      <w:r>
        <w:rPr>
          <w:rFonts w:ascii="Times New Roman" w:hAnsi="Times New Roman"/>
          <w:sz w:val="24"/>
          <w:szCs w:val="24"/>
        </w:rPr>
        <w:t xml:space="preserve">on between two neighborhoods and </w:t>
      </w:r>
      <w:r w:rsidRPr="00D54370">
        <w:rPr>
          <w:rFonts w:ascii="Times New Roman" w:hAnsi="Times New Roman"/>
          <w:sz w:val="24"/>
          <w:szCs w:val="24"/>
        </w:rPr>
        <w:t>establish</w:t>
      </w:r>
      <w:r>
        <w:rPr>
          <w:rFonts w:ascii="Times New Roman" w:hAnsi="Times New Roman"/>
          <w:sz w:val="24"/>
          <w:szCs w:val="24"/>
        </w:rPr>
        <w:t>ed</w:t>
      </w:r>
      <w:r w:rsidRPr="00D54370">
        <w:rPr>
          <w:rFonts w:ascii="Times New Roman" w:hAnsi="Times New Roman"/>
          <w:sz w:val="24"/>
          <w:szCs w:val="24"/>
        </w:rPr>
        <w:t xml:space="preserve"> the fact that</w:t>
      </w:r>
      <w:r>
        <w:rPr>
          <w:rFonts w:ascii="Times New Roman" w:hAnsi="Times New Roman"/>
          <w:sz w:val="24"/>
          <w:szCs w:val="24"/>
        </w:rPr>
        <w:t xml:space="preserve"> the rate of obsolescence affects the rental</w:t>
      </w:r>
      <w:r w:rsidRPr="00D54370">
        <w:rPr>
          <w:rFonts w:ascii="Times New Roman" w:hAnsi="Times New Roman"/>
          <w:sz w:val="24"/>
          <w:szCs w:val="24"/>
        </w:rPr>
        <w:t xml:space="preserve"> property values. In light of the fore going the research has thrown more light on the need to embark on effective and adequate maintenance culture in order to keep a property in a state of commanding its rent. It is therefore expected that property owners as well as the tenants or occupiers of a building should always carry out regular inspection of their property so as to ensure a good preventive maintenance.</w:t>
      </w:r>
    </w:p>
    <w:p w:rsidR="0055798A" w:rsidRPr="00082E8B" w:rsidRDefault="0055798A" w:rsidP="00082E8B">
      <w:pPr>
        <w:pStyle w:val="ListParagraph"/>
        <w:numPr>
          <w:ilvl w:val="1"/>
          <w:numId w:val="39"/>
        </w:numPr>
        <w:tabs>
          <w:tab w:val="left" w:pos="1710"/>
        </w:tabs>
        <w:spacing w:after="0" w:line="480" w:lineRule="auto"/>
        <w:jc w:val="both"/>
        <w:rPr>
          <w:rFonts w:ascii="Times New Roman" w:hAnsi="Times New Roman"/>
          <w:b/>
          <w:sz w:val="24"/>
          <w:szCs w:val="24"/>
        </w:rPr>
      </w:pPr>
      <w:r w:rsidRPr="00082E8B">
        <w:rPr>
          <w:rFonts w:ascii="Times New Roman" w:hAnsi="Times New Roman"/>
          <w:b/>
          <w:sz w:val="24"/>
          <w:szCs w:val="24"/>
        </w:rPr>
        <w:t>Recommendation</w:t>
      </w:r>
    </w:p>
    <w:p w:rsidR="0055798A" w:rsidRDefault="0055798A" w:rsidP="0055798A">
      <w:pPr>
        <w:tabs>
          <w:tab w:val="left" w:pos="1710"/>
        </w:tabs>
        <w:spacing w:after="0" w:line="480" w:lineRule="auto"/>
        <w:jc w:val="both"/>
        <w:rPr>
          <w:rFonts w:ascii="Times New Roman" w:hAnsi="Times New Roman"/>
          <w:sz w:val="24"/>
          <w:szCs w:val="24"/>
        </w:rPr>
      </w:pPr>
      <w:r w:rsidRPr="00D54370">
        <w:rPr>
          <w:rFonts w:ascii="Times New Roman" w:hAnsi="Times New Roman"/>
          <w:sz w:val="24"/>
          <w:szCs w:val="24"/>
        </w:rPr>
        <w:t xml:space="preserve">For every research that aimed at solving problem, there must be a recommendation capable of improving the situation for better life of human and the building in this case the following </w:t>
      </w:r>
      <w:r>
        <w:rPr>
          <w:rFonts w:ascii="Times New Roman" w:hAnsi="Times New Roman"/>
          <w:sz w:val="24"/>
          <w:szCs w:val="24"/>
        </w:rPr>
        <w:t>recommendations are identified.</w:t>
      </w:r>
    </w:p>
    <w:p w:rsidR="0055798A" w:rsidRDefault="0055798A" w:rsidP="0055798A">
      <w:pPr>
        <w:pStyle w:val="ListParagraph"/>
        <w:numPr>
          <w:ilvl w:val="0"/>
          <w:numId w:val="36"/>
        </w:numPr>
        <w:tabs>
          <w:tab w:val="left" w:pos="1710"/>
        </w:tabs>
        <w:spacing w:after="0" w:line="480" w:lineRule="auto"/>
        <w:ind w:left="360"/>
        <w:jc w:val="both"/>
        <w:rPr>
          <w:rFonts w:ascii="Times New Roman" w:hAnsi="Times New Roman"/>
          <w:sz w:val="24"/>
          <w:szCs w:val="24"/>
        </w:rPr>
      </w:pPr>
      <w:r w:rsidRPr="003B2CF6">
        <w:rPr>
          <w:rFonts w:ascii="Times New Roman" w:hAnsi="Times New Roman"/>
          <w:sz w:val="24"/>
          <w:szCs w:val="24"/>
        </w:rPr>
        <w:t>Property owner or developer should avoid the use of low quality material and unqualified contractors in constructing their building as this may lead to obsolescence on the building</w:t>
      </w:r>
      <w:r>
        <w:rPr>
          <w:rFonts w:ascii="Times New Roman" w:hAnsi="Times New Roman"/>
          <w:sz w:val="24"/>
          <w:szCs w:val="24"/>
        </w:rPr>
        <w:t>.</w:t>
      </w:r>
    </w:p>
    <w:p w:rsidR="0055798A" w:rsidRPr="00E80842" w:rsidRDefault="0055798A" w:rsidP="0055798A">
      <w:pPr>
        <w:pStyle w:val="ListParagraph"/>
        <w:numPr>
          <w:ilvl w:val="0"/>
          <w:numId w:val="36"/>
        </w:numPr>
        <w:tabs>
          <w:tab w:val="left" w:pos="1710"/>
        </w:tabs>
        <w:spacing w:after="0" w:line="480" w:lineRule="auto"/>
        <w:ind w:left="360"/>
        <w:jc w:val="both"/>
        <w:rPr>
          <w:rFonts w:ascii="Times New Roman" w:hAnsi="Times New Roman"/>
          <w:sz w:val="24"/>
          <w:szCs w:val="24"/>
        </w:rPr>
      </w:pPr>
      <w:r w:rsidRPr="00E80842">
        <w:rPr>
          <w:rFonts w:ascii="Times New Roman" w:hAnsi="Times New Roman"/>
          <w:sz w:val="24"/>
          <w:szCs w:val="24"/>
        </w:rPr>
        <w:t>Landlord should endeavor to increase the standard of the property in order to attract tenants to pay high amount of rental value</w:t>
      </w:r>
      <w:r>
        <w:rPr>
          <w:rFonts w:ascii="Times New Roman" w:hAnsi="Times New Roman"/>
          <w:sz w:val="24"/>
          <w:szCs w:val="24"/>
        </w:rPr>
        <w:t>.</w:t>
      </w:r>
    </w:p>
    <w:p w:rsidR="0055798A" w:rsidRDefault="0055798A" w:rsidP="0055798A">
      <w:pPr>
        <w:pStyle w:val="ListParagraph"/>
        <w:numPr>
          <w:ilvl w:val="0"/>
          <w:numId w:val="36"/>
        </w:numPr>
        <w:tabs>
          <w:tab w:val="left" w:pos="1710"/>
        </w:tabs>
        <w:spacing w:after="0" w:line="480" w:lineRule="auto"/>
        <w:ind w:left="360"/>
        <w:jc w:val="both"/>
        <w:rPr>
          <w:rFonts w:ascii="Times New Roman" w:hAnsi="Times New Roman"/>
          <w:sz w:val="24"/>
          <w:szCs w:val="24"/>
        </w:rPr>
      </w:pPr>
      <w:r w:rsidRPr="003B2CF6">
        <w:rPr>
          <w:rFonts w:ascii="Times New Roman" w:hAnsi="Times New Roman"/>
          <w:sz w:val="24"/>
          <w:szCs w:val="24"/>
        </w:rPr>
        <w:lastRenderedPageBreak/>
        <w:t>Property owners should endeavor to carry out adequate maintenance to keep the Property in a state of commanding high rental value and advocate a legal backing for misuse of building when it is leased out to tenants.</w:t>
      </w:r>
    </w:p>
    <w:p w:rsidR="0055798A" w:rsidRDefault="0055798A" w:rsidP="0055798A">
      <w:pPr>
        <w:pStyle w:val="ListParagraph"/>
        <w:numPr>
          <w:ilvl w:val="0"/>
          <w:numId w:val="36"/>
        </w:numPr>
        <w:tabs>
          <w:tab w:val="left" w:pos="1710"/>
        </w:tabs>
        <w:spacing w:after="0" w:line="480" w:lineRule="auto"/>
        <w:ind w:left="360"/>
        <w:jc w:val="both"/>
        <w:rPr>
          <w:rFonts w:ascii="Times New Roman" w:hAnsi="Times New Roman"/>
          <w:sz w:val="24"/>
          <w:szCs w:val="24"/>
        </w:rPr>
      </w:pPr>
      <w:r w:rsidRPr="00E80842">
        <w:rPr>
          <w:rFonts w:ascii="Times New Roman" w:hAnsi="Times New Roman"/>
          <w:sz w:val="24"/>
          <w:szCs w:val="24"/>
        </w:rPr>
        <w:t>Adequate maintenance and management culture should be imbibed by developers, property owners, tenants to save the building from having negative impact and being obsolete.</w:t>
      </w:r>
    </w:p>
    <w:p w:rsidR="0055798A" w:rsidRPr="00E80842" w:rsidRDefault="0055798A" w:rsidP="0055798A">
      <w:pPr>
        <w:pStyle w:val="ListParagraph"/>
        <w:numPr>
          <w:ilvl w:val="0"/>
          <w:numId w:val="36"/>
        </w:numPr>
        <w:tabs>
          <w:tab w:val="left" w:pos="1710"/>
        </w:tabs>
        <w:spacing w:after="0" w:line="480" w:lineRule="auto"/>
        <w:ind w:left="360"/>
        <w:jc w:val="both"/>
        <w:rPr>
          <w:rFonts w:ascii="Times New Roman" w:hAnsi="Times New Roman"/>
          <w:sz w:val="24"/>
          <w:szCs w:val="24"/>
        </w:rPr>
      </w:pPr>
      <w:r>
        <w:rPr>
          <w:rFonts w:ascii="Times New Roman" w:hAnsi="Times New Roman"/>
          <w:sz w:val="24"/>
          <w:szCs w:val="24"/>
        </w:rPr>
        <w:t>Feasibility and Viability studies should be carried out by property developers before developing residential properties</w:t>
      </w:r>
    </w:p>
    <w:p w:rsidR="0055798A" w:rsidRPr="00D54370" w:rsidRDefault="0055798A" w:rsidP="00151133">
      <w:pPr>
        <w:pStyle w:val="NoSpacing"/>
      </w:pPr>
    </w:p>
    <w:p w:rsidR="00C9635E" w:rsidRDefault="00C9635E" w:rsidP="00D9687D">
      <w:pPr>
        <w:tabs>
          <w:tab w:val="left" w:pos="1710"/>
        </w:tabs>
        <w:rPr>
          <w:rFonts w:ascii="Times New Roman" w:hAnsi="Times New Roman" w:cs="Times New Roman"/>
          <w:b/>
          <w:bCs/>
          <w:sz w:val="24"/>
          <w:szCs w:val="24"/>
        </w:rPr>
      </w:pPr>
      <w:r>
        <w:rPr>
          <w:rFonts w:ascii="Times New Roman" w:hAnsi="Times New Roman" w:cs="Times New Roman"/>
          <w:b/>
          <w:bCs/>
          <w:sz w:val="24"/>
          <w:szCs w:val="24"/>
        </w:rPr>
        <w:br w:type="page"/>
      </w:r>
    </w:p>
    <w:p w:rsidR="00C04B5C" w:rsidRDefault="00C04B5C" w:rsidP="0087170B">
      <w:pPr>
        <w:tabs>
          <w:tab w:val="left" w:pos="1710"/>
        </w:tabs>
        <w:jc w:val="center"/>
        <w:rPr>
          <w:rFonts w:ascii="Times New Roman" w:hAnsi="Times New Roman" w:cs="Times New Roman"/>
          <w:b/>
          <w:bCs/>
          <w:sz w:val="24"/>
          <w:szCs w:val="24"/>
        </w:rPr>
      </w:pPr>
      <w:r w:rsidRPr="000F51FD">
        <w:rPr>
          <w:rFonts w:ascii="Times New Roman" w:hAnsi="Times New Roman" w:cs="Times New Roman"/>
          <w:b/>
          <w:bCs/>
          <w:sz w:val="24"/>
          <w:szCs w:val="24"/>
        </w:rPr>
        <w:lastRenderedPageBreak/>
        <w:t>REFERENCES</w:t>
      </w:r>
    </w:p>
    <w:p w:rsidR="003045C3" w:rsidRDefault="003045C3" w:rsidP="0087170B">
      <w:pPr>
        <w:tabs>
          <w:tab w:val="left" w:pos="1710"/>
        </w:tabs>
        <w:ind w:left="450" w:hanging="450"/>
        <w:jc w:val="both"/>
        <w:rPr>
          <w:rFonts w:ascii="Times New Roman" w:hAnsi="Times New Roman" w:cs="Times New Roman"/>
          <w:bCs/>
          <w:sz w:val="24"/>
          <w:szCs w:val="24"/>
        </w:rPr>
      </w:pPr>
      <w:r>
        <w:rPr>
          <w:rFonts w:ascii="Times New Roman" w:hAnsi="Times New Roman" w:cs="Times New Roman"/>
          <w:bCs/>
          <w:sz w:val="24"/>
          <w:szCs w:val="24"/>
        </w:rPr>
        <w:t xml:space="preserve">Agbola, O. and Alabi, K. (2000): </w:t>
      </w:r>
      <w:r w:rsidRPr="00BA4DE8">
        <w:rPr>
          <w:rFonts w:ascii="Times New Roman" w:hAnsi="Times New Roman" w:cs="Times New Roman"/>
          <w:bCs/>
          <w:sz w:val="24"/>
          <w:szCs w:val="24"/>
        </w:rPr>
        <w:t>Effective Housing Policy and Sustainable      Development</w:t>
      </w:r>
      <w:r w:rsidRPr="00773274">
        <w:rPr>
          <w:rFonts w:ascii="Times New Roman" w:hAnsi="Times New Roman" w:cs="Times New Roman"/>
          <w:bCs/>
          <w:i/>
          <w:sz w:val="24"/>
          <w:szCs w:val="24"/>
        </w:rPr>
        <w:t xml:space="preserve">. </w:t>
      </w:r>
      <w:r w:rsidRPr="006C0356">
        <w:rPr>
          <w:rFonts w:ascii="Times New Roman" w:hAnsi="Times New Roman" w:cs="Times New Roman"/>
          <w:bCs/>
          <w:i/>
          <w:sz w:val="24"/>
          <w:szCs w:val="24"/>
        </w:rPr>
        <w:t>International Journal of Humanities and Social Sciences</w:t>
      </w:r>
      <w:r>
        <w:rPr>
          <w:rFonts w:ascii="Times New Roman" w:hAnsi="Times New Roman" w:cs="Times New Roman"/>
          <w:bCs/>
          <w:sz w:val="24"/>
          <w:szCs w:val="24"/>
        </w:rPr>
        <w:t>.</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Ajibola M. O, Awodiran O. O, Salu-Kosoko O. (2013)  </w:t>
      </w:r>
      <w:r w:rsidRPr="00BA4DE8">
        <w:rPr>
          <w:rFonts w:ascii="Times New Roman" w:hAnsi="Times New Roman" w:cs="Times New Roman"/>
          <w:sz w:val="24"/>
          <w:szCs w:val="24"/>
        </w:rPr>
        <w:t>Effects of Infrastructure on Property  Values in Unity Estate, Lagos, Nigeria.</w:t>
      </w:r>
      <w:r w:rsidRPr="00DE754F">
        <w:rPr>
          <w:rFonts w:ascii="Times New Roman" w:hAnsi="Times New Roman" w:cs="Times New Roman"/>
          <w:sz w:val="24"/>
          <w:szCs w:val="24"/>
        </w:rPr>
        <w:t xml:space="preserve"> </w:t>
      </w:r>
      <w:r w:rsidRPr="006C0356">
        <w:rPr>
          <w:rFonts w:ascii="Times New Roman" w:hAnsi="Times New Roman" w:cs="Times New Roman"/>
          <w:i/>
          <w:sz w:val="24"/>
          <w:szCs w:val="24"/>
        </w:rPr>
        <w:t>International Journal of Economy, Management    and  Social  Sciences,</w:t>
      </w:r>
      <w:r>
        <w:rPr>
          <w:rFonts w:ascii="Times New Roman" w:hAnsi="Times New Roman" w:cs="Times New Roman"/>
          <w:sz w:val="24"/>
          <w:szCs w:val="24"/>
        </w:rPr>
        <w:t xml:space="preserve">  2(5) May, Pages: 195-201</w:t>
      </w:r>
    </w:p>
    <w:p w:rsidR="003045C3" w:rsidRDefault="004E67DC" w:rsidP="0087170B">
      <w:pPr>
        <w:tabs>
          <w:tab w:val="left" w:pos="1710"/>
        </w:tabs>
        <w:ind w:left="450" w:hanging="450"/>
        <w:jc w:val="both"/>
        <w:rPr>
          <w:rFonts w:ascii="Times New Roman" w:hAnsi="Times New Roman" w:cs="Times New Roman"/>
          <w:sz w:val="24"/>
          <w:szCs w:val="24"/>
        </w:rPr>
      </w:pPr>
      <w:r>
        <w:rPr>
          <w:rFonts w:ascii="Times New Roman" w:hAnsi="Times New Roman" w:cs="Times New Roman"/>
          <w:sz w:val="24"/>
          <w:szCs w:val="24"/>
        </w:rPr>
        <w:t>Allehaux, D.</w:t>
      </w:r>
      <w:r w:rsidR="003045C3" w:rsidRPr="00615738">
        <w:rPr>
          <w:rFonts w:ascii="Times New Roman" w:hAnsi="Times New Roman" w:cs="Times New Roman"/>
          <w:sz w:val="24"/>
          <w:szCs w:val="24"/>
        </w:rPr>
        <w:t xml:space="preserve"> and Tessier, P. (2002). </w:t>
      </w:r>
      <w:r w:rsidR="003045C3" w:rsidRPr="00BA4DE8">
        <w:rPr>
          <w:rFonts w:ascii="Times New Roman" w:hAnsi="Times New Roman" w:cs="Times New Roman"/>
          <w:sz w:val="24"/>
          <w:szCs w:val="24"/>
        </w:rPr>
        <w:t>Evaluation of the functional obsolescence of building services in European office buildings</w:t>
      </w:r>
      <w:r w:rsidR="003045C3" w:rsidRPr="00615738">
        <w:rPr>
          <w:rFonts w:ascii="Times New Roman" w:hAnsi="Times New Roman" w:cs="Times New Roman"/>
          <w:sz w:val="24"/>
          <w:szCs w:val="24"/>
        </w:rPr>
        <w:t>. Energy and</w:t>
      </w:r>
      <w:r>
        <w:rPr>
          <w:rFonts w:ascii="Times New Roman" w:hAnsi="Times New Roman" w:cs="Times New Roman"/>
          <w:sz w:val="24"/>
          <w:szCs w:val="24"/>
        </w:rPr>
        <w:t xml:space="preserve"> </w:t>
      </w:r>
      <w:r w:rsidR="003045C3" w:rsidRPr="00615738">
        <w:rPr>
          <w:rFonts w:ascii="Times New Roman" w:hAnsi="Times New Roman" w:cs="Times New Roman"/>
          <w:sz w:val="24"/>
          <w:szCs w:val="24"/>
        </w:rPr>
        <w:t>Buildings</w:t>
      </w:r>
      <w:r>
        <w:rPr>
          <w:rFonts w:ascii="Times New Roman" w:hAnsi="Times New Roman" w:cs="Times New Roman"/>
          <w:sz w:val="24"/>
          <w:szCs w:val="24"/>
        </w:rPr>
        <w:t xml:space="preserve"> </w:t>
      </w:r>
      <w:r w:rsidR="003045C3" w:rsidRPr="00615738">
        <w:rPr>
          <w:rFonts w:ascii="Times New Roman" w:hAnsi="Times New Roman" w:cs="Times New Roman"/>
          <w:sz w:val="24"/>
          <w:szCs w:val="24"/>
        </w:rPr>
        <w:t>2002(34), 7.</w:t>
      </w:r>
    </w:p>
    <w:p w:rsidR="003045C3" w:rsidRDefault="004E67DC" w:rsidP="0087170B">
      <w:pPr>
        <w:tabs>
          <w:tab w:val="left" w:pos="1710"/>
        </w:tabs>
        <w:ind w:left="450" w:hanging="450"/>
        <w:jc w:val="both"/>
        <w:rPr>
          <w:rFonts w:ascii="Times New Roman" w:hAnsi="Times New Roman" w:cs="Times New Roman"/>
          <w:sz w:val="24"/>
          <w:szCs w:val="24"/>
        </w:rPr>
      </w:pPr>
      <w:r>
        <w:rPr>
          <w:rFonts w:ascii="Times New Roman" w:hAnsi="Times New Roman" w:cs="Times New Roman"/>
          <w:sz w:val="24"/>
          <w:szCs w:val="24"/>
        </w:rPr>
        <w:t>Andre, T.</w:t>
      </w:r>
      <w:r w:rsidR="003045C3">
        <w:rPr>
          <w:rFonts w:ascii="Times New Roman" w:hAnsi="Times New Roman" w:cs="Times New Roman"/>
          <w:sz w:val="24"/>
          <w:szCs w:val="24"/>
        </w:rPr>
        <w:t xml:space="preserve"> and Vander Flier, K. (2011): </w:t>
      </w:r>
      <w:r w:rsidR="003045C3" w:rsidRPr="00BA4DE8">
        <w:rPr>
          <w:rFonts w:ascii="Times New Roman" w:hAnsi="Times New Roman" w:cs="Times New Roman"/>
          <w:sz w:val="24"/>
          <w:szCs w:val="24"/>
        </w:rPr>
        <w:t xml:space="preserve">Understanding Obsolescence: A Conceptual Model for Building. </w:t>
      </w:r>
      <w:r w:rsidR="003045C3">
        <w:rPr>
          <w:rFonts w:ascii="Times New Roman" w:hAnsi="Times New Roman" w:cs="Times New Roman"/>
          <w:sz w:val="24"/>
          <w:szCs w:val="24"/>
        </w:rPr>
        <w:t xml:space="preserve">Building Research and Information. </w:t>
      </w:r>
    </w:p>
    <w:p w:rsidR="003045C3" w:rsidRPr="003B2CF6" w:rsidRDefault="003045C3" w:rsidP="0087170B">
      <w:pPr>
        <w:tabs>
          <w:tab w:val="left" w:pos="1710"/>
        </w:tabs>
        <w:ind w:left="450" w:hanging="450"/>
        <w:jc w:val="both"/>
        <w:rPr>
          <w:rFonts w:ascii="Times New Roman" w:hAnsi="Times New Roman" w:cs="Times New Roman"/>
          <w:bCs/>
          <w:sz w:val="24"/>
          <w:szCs w:val="24"/>
        </w:rPr>
      </w:pPr>
      <w:r w:rsidRPr="00EC7BF1">
        <w:rPr>
          <w:rFonts w:ascii="Times New Roman" w:hAnsi="Times New Roman" w:cs="Times New Roman"/>
          <w:bCs/>
          <w:sz w:val="24"/>
          <w:szCs w:val="24"/>
        </w:rPr>
        <w:t xml:space="preserve">Australian Property Institute (2007), </w:t>
      </w:r>
      <w:r w:rsidRPr="00BA4DE8">
        <w:rPr>
          <w:rFonts w:ascii="Times New Roman" w:hAnsi="Times New Roman" w:cs="Times New Roman"/>
          <w:bCs/>
          <w:sz w:val="24"/>
          <w:szCs w:val="24"/>
        </w:rPr>
        <w:t xml:space="preserve">Valuation of Real Estate, </w:t>
      </w:r>
      <w:r w:rsidRPr="00EC7BF1">
        <w:rPr>
          <w:rFonts w:ascii="Times New Roman" w:hAnsi="Times New Roman" w:cs="Times New Roman"/>
          <w:bCs/>
          <w:sz w:val="24"/>
          <w:szCs w:val="24"/>
        </w:rPr>
        <w:t>R. Reed (ed.), Australian Property Institute, Canberra.</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Awano, H. (2006) “</w:t>
      </w:r>
      <w:r w:rsidRPr="00BA4DE8">
        <w:rPr>
          <w:rFonts w:ascii="Times New Roman" w:hAnsi="Times New Roman" w:cs="Times New Roman"/>
          <w:sz w:val="24"/>
          <w:szCs w:val="24"/>
        </w:rPr>
        <w:t>Towards Sustainable use of the Building Stock</w:t>
      </w:r>
      <w:r>
        <w:rPr>
          <w:rFonts w:ascii="Times New Roman" w:hAnsi="Times New Roman" w:cs="Times New Roman"/>
          <w:sz w:val="24"/>
          <w:szCs w:val="24"/>
        </w:rPr>
        <w:t xml:space="preserve">”. Urban Policy </w:t>
      </w:r>
      <w:r w:rsidRPr="00615738">
        <w:rPr>
          <w:rFonts w:ascii="Times New Roman" w:hAnsi="Times New Roman" w:cs="Times New Roman"/>
          <w:sz w:val="24"/>
          <w:szCs w:val="24"/>
        </w:rPr>
        <w:t>Development Workshop Paris.</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C901E7">
        <w:rPr>
          <w:rFonts w:ascii="Times New Roman" w:hAnsi="Times New Roman" w:cs="Times New Roman"/>
          <w:sz w:val="24"/>
          <w:szCs w:val="24"/>
        </w:rPr>
        <w:t>Bole, S. &amp; Reed, R.G. (2009), ‘</w:t>
      </w:r>
      <w:r w:rsidRPr="00BA4DE8">
        <w:rPr>
          <w:rFonts w:ascii="Times New Roman" w:hAnsi="Times New Roman" w:cs="Times New Roman"/>
          <w:sz w:val="24"/>
          <w:szCs w:val="24"/>
        </w:rPr>
        <w:t xml:space="preserve">The value of design’ in Architectural Science Review, </w:t>
      </w:r>
      <w:r w:rsidRPr="00C901E7">
        <w:rPr>
          <w:rFonts w:ascii="Times New Roman" w:hAnsi="Times New Roman" w:cs="Times New Roman"/>
          <w:sz w:val="24"/>
          <w:szCs w:val="24"/>
        </w:rPr>
        <w:t>vol.52, no.2, pp.169-175.</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Boussabane,</w:t>
      </w:r>
      <w:r>
        <w:rPr>
          <w:rFonts w:ascii="Times New Roman" w:hAnsi="Times New Roman" w:cs="Times New Roman"/>
          <w:sz w:val="24"/>
          <w:szCs w:val="24"/>
        </w:rPr>
        <w:t xml:space="preserve"> </w:t>
      </w:r>
      <w:r w:rsidRPr="00615738">
        <w:rPr>
          <w:rFonts w:ascii="Times New Roman" w:hAnsi="Times New Roman" w:cs="Times New Roman"/>
          <w:sz w:val="24"/>
          <w:szCs w:val="24"/>
        </w:rPr>
        <w:t>A.</w:t>
      </w:r>
      <w:r>
        <w:rPr>
          <w:rFonts w:ascii="Times New Roman" w:hAnsi="Times New Roman" w:cs="Times New Roman"/>
          <w:sz w:val="24"/>
          <w:szCs w:val="24"/>
        </w:rPr>
        <w:t xml:space="preserve"> </w:t>
      </w:r>
      <w:r w:rsidRPr="00615738">
        <w:rPr>
          <w:rFonts w:ascii="Times New Roman" w:hAnsi="Times New Roman" w:cs="Times New Roman"/>
          <w:sz w:val="24"/>
          <w:szCs w:val="24"/>
        </w:rPr>
        <w:t>H, Kirkham, R.J (2004) “</w:t>
      </w:r>
      <w:r w:rsidRPr="00BA4DE8">
        <w:rPr>
          <w:rFonts w:ascii="Times New Roman" w:hAnsi="Times New Roman" w:cs="Times New Roman"/>
          <w:sz w:val="24"/>
          <w:szCs w:val="24"/>
        </w:rPr>
        <w:t>Whole lifecyle Costing: Risk &amp; Risk Responses”</w:t>
      </w:r>
      <w:r>
        <w:rPr>
          <w:rFonts w:ascii="Times New Roman" w:hAnsi="Times New Roman" w:cs="Times New Roman"/>
          <w:sz w:val="24"/>
          <w:szCs w:val="24"/>
        </w:rPr>
        <w:t xml:space="preserve">. </w:t>
      </w:r>
      <w:r w:rsidRPr="00615738">
        <w:rPr>
          <w:rFonts w:ascii="Times New Roman" w:hAnsi="Times New Roman" w:cs="Times New Roman"/>
          <w:sz w:val="24"/>
          <w:szCs w:val="24"/>
        </w:rPr>
        <w:t>Bla</w:t>
      </w:r>
      <w:r>
        <w:rPr>
          <w:rFonts w:ascii="Times New Roman" w:hAnsi="Times New Roman" w:cs="Times New Roman"/>
          <w:sz w:val="24"/>
          <w:szCs w:val="24"/>
        </w:rPr>
        <w:t>ck Well Publishing ltd, Oxford.</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Bradley,</w:t>
      </w:r>
      <w:r>
        <w:rPr>
          <w:rFonts w:ascii="Times New Roman" w:hAnsi="Times New Roman" w:cs="Times New Roman"/>
          <w:sz w:val="24"/>
          <w:szCs w:val="24"/>
        </w:rPr>
        <w:t xml:space="preserve"> </w:t>
      </w:r>
      <w:r w:rsidRPr="00615738">
        <w:rPr>
          <w:rFonts w:ascii="Times New Roman" w:hAnsi="Times New Roman" w:cs="Times New Roman"/>
          <w:sz w:val="24"/>
          <w:szCs w:val="24"/>
        </w:rPr>
        <w:t>P.</w:t>
      </w:r>
      <w:r>
        <w:rPr>
          <w:rFonts w:ascii="Times New Roman" w:hAnsi="Times New Roman" w:cs="Times New Roman"/>
          <w:sz w:val="24"/>
          <w:szCs w:val="24"/>
        </w:rPr>
        <w:t xml:space="preserve"> </w:t>
      </w:r>
      <w:r w:rsidRPr="00615738">
        <w:rPr>
          <w:rFonts w:ascii="Times New Roman" w:hAnsi="Times New Roman" w:cs="Times New Roman"/>
          <w:sz w:val="24"/>
          <w:szCs w:val="24"/>
        </w:rPr>
        <w:t xml:space="preserve">E and Kohler, N. (2007) </w:t>
      </w:r>
      <w:r w:rsidRPr="00BA4DE8">
        <w:rPr>
          <w:rFonts w:ascii="Times New Roman" w:hAnsi="Times New Roman" w:cs="Times New Roman"/>
          <w:sz w:val="24"/>
          <w:szCs w:val="24"/>
        </w:rPr>
        <w:t>Methodology for the Survival Analysis of Urban Building Stocks.</w:t>
      </w:r>
      <w:r w:rsidRPr="00615738">
        <w:rPr>
          <w:rFonts w:ascii="Times New Roman" w:hAnsi="Times New Roman" w:cs="Times New Roman"/>
          <w:sz w:val="24"/>
          <w:szCs w:val="24"/>
        </w:rPr>
        <w:t xml:space="preserve"> Building Research and Information 35(5), 14.</w:t>
      </w:r>
    </w:p>
    <w:p w:rsidR="003045C3" w:rsidRPr="00BA4DE8"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Bullier, A., Sanchez, T., Ernest, D., &amp; Pancrazio, L. (2011</w:t>
      </w:r>
      <w:r w:rsidRPr="00BA4DE8">
        <w:rPr>
          <w:rFonts w:ascii="Times New Roman" w:hAnsi="Times New Roman" w:cs="Times New Roman"/>
          <w:i/>
          <w:sz w:val="24"/>
          <w:szCs w:val="24"/>
        </w:rPr>
        <w:t xml:space="preserve">). </w:t>
      </w:r>
      <w:r w:rsidRPr="00BA4DE8">
        <w:rPr>
          <w:rFonts w:ascii="Times New Roman" w:hAnsi="Times New Roman" w:cs="Times New Roman"/>
          <w:sz w:val="24"/>
          <w:szCs w:val="24"/>
        </w:rPr>
        <w:t>Assessing green value: A key to investment in sustainable b</w:t>
      </w:r>
      <w:r w:rsidR="0005510A" w:rsidRPr="00BA4DE8">
        <w:rPr>
          <w:rFonts w:ascii="Times New Roman" w:hAnsi="Times New Roman" w:cs="Times New Roman"/>
          <w:sz w:val="24"/>
          <w:szCs w:val="24"/>
        </w:rPr>
        <w:t xml:space="preserve">uilding. </w:t>
      </w:r>
      <w:r w:rsidRPr="00BA4DE8">
        <w:rPr>
          <w:rFonts w:ascii="Times New Roman" w:hAnsi="Times New Roman" w:cs="Times New Roman"/>
          <w:sz w:val="24"/>
          <w:szCs w:val="24"/>
        </w:rPr>
        <w:t xml:space="preserve"> </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Chika, E.U. (2006), Introduction to Estate Management</w:t>
      </w:r>
      <w:r>
        <w:rPr>
          <w:rFonts w:ascii="Times New Roman" w:hAnsi="Times New Roman" w:cs="Times New Roman"/>
          <w:sz w:val="24"/>
          <w:szCs w:val="24"/>
        </w:rPr>
        <w:t xml:space="preserve">. Treem Nigeria Ltd, Palmgrove </w:t>
      </w:r>
      <w:r w:rsidRPr="00615738">
        <w:rPr>
          <w:rFonts w:ascii="Times New Roman" w:hAnsi="Times New Roman" w:cs="Times New Roman"/>
          <w:sz w:val="24"/>
          <w:szCs w:val="24"/>
        </w:rPr>
        <w:t>Lagos.</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AF7B3F">
        <w:rPr>
          <w:rFonts w:ascii="Times New Roman" w:hAnsi="Times New Roman" w:cs="Times New Roman"/>
          <w:sz w:val="24"/>
          <w:szCs w:val="24"/>
        </w:rPr>
        <w:t>Cloete, C. E (2001) Principle of Property Maintenance. South Afric</w:t>
      </w:r>
      <w:r>
        <w:rPr>
          <w:rFonts w:ascii="Times New Roman" w:hAnsi="Times New Roman" w:cs="Times New Roman"/>
          <w:sz w:val="24"/>
          <w:szCs w:val="24"/>
        </w:rPr>
        <w:t xml:space="preserve">a Property Trust. 2nd ed </w:t>
      </w:r>
      <w:r w:rsidRPr="00AF7B3F">
        <w:rPr>
          <w:rFonts w:ascii="Times New Roman" w:hAnsi="Times New Roman" w:cs="Times New Roman"/>
          <w:sz w:val="24"/>
          <w:szCs w:val="24"/>
        </w:rPr>
        <w:t>Business Print Centre Pretoria.</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Cowan</w:t>
      </w:r>
      <w:r>
        <w:rPr>
          <w:rFonts w:ascii="Times New Roman" w:hAnsi="Times New Roman" w:cs="Times New Roman"/>
          <w:sz w:val="24"/>
          <w:szCs w:val="24"/>
        </w:rPr>
        <w:t>, P.</w:t>
      </w:r>
      <w:r w:rsidRPr="00615738">
        <w:rPr>
          <w:rFonts w:ascii="Times New Roman" w:hAnsi="Times New Roman" w:cs="Times New Roman"/>
          <w:sz w:val="24"/>
          <w:szCs w:val="24"/>
        </w:rPr>
        <w:t xml:space="preserve"> and Bryon</w:t>
      </w:r>
      <w:r>
        <w:rPr>
          <w:rFonts w:ascii="Times New Roman" w:hAnsi="Times New Roman" w:cs="Times New Roman"/>
          <w:sz w:val="24"/>
          <w:szCs w:val="24"/>
        </w:rPr>
        <w:t>, J. R. (2005),</w:t>
      </w:r>
      <w:r w:rsidRPr="00615738">
        <w:rPr>
          <w:rFonts w:ascii="Times New Roman" w:hAnsi="Times New Roman" w:cs="Times New Roman"/>
          <w:sz w:val="24"/>
          <w:szCs w:val="24"/>
        </w:rPr>
        <w:t xml:space="preserve"> Americ</w:t>
      </w:r>
      <w:r>
        <w:rPr>
          <w:rFonts w:ascii="Times New Roman" w:hAnsi="Times New Roman" w:cs="Times New Roman"/>
          <w:sz w:val="24"/>
          <w:szCs w:val="24"/>
        </w:rPr>
        <w:t xml:space="preserve">a States that obsolescence is a </w:t>
      </w:r>
      <w:r w:rsidRPr="00615738">
        <w:rPr>
          <w:rFonts w:ascii="Times New Roman" w:hAnsi="Times New Roman" w:cs="Times New Roman"/>
          <w:sz w:val="24"/>
          <w:szCs w:val="24"/>
        </w:rPr>
        <w:t xml:space="preserve">significant decline in the competitiveness, </w:t>
      </w:r>
      <w:r>
        <w:rPr>
          <w:rFonts w:ascii="Times New Roman" w:hAnsi="Times New Roman" w:cs="Times New Roman"/>
          <w:sz w:val="24"/>
          <w:szCs w:val="24"/>
        </w:rPr>
        <w:t>usefulness or value of article.</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Dejonge, H. and Arkesteijn, M.H  (2008) “Corporate Re</w:t>
      </w:r>
      <w:r w:rsidR="0005510A">
        <w:rPr>
          <w:rFonts w:ascii="Times New Roman" w:hAnsi="Times New Roman" w:cs="Times New Roman"/>
          <w:sz w:val="24"/>
          <w:szCs w:val="24"/>
        </w:rPr>
        <w:t xml:space="preserve">al Estate Management”. </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073806">
        <w:rPr>
          <w:rFonts w:ascii="Times New Roman" w:hAnsi="Times New Roman" w:cs="Times New Roman"/>
          <w:sz w:val="24"/>
          <w:szCs w:val="24"/>
        </w:rPr>
        <w:t xml:space="preserve">El-Haram M. A. and Horner </w:t>
      </w:r>
      <w:r>
        <w:rPr>
          <w:rFonts w:ascii="Times New Roman" w:hAnsi="Times New Roman" w:cs="Times New Roman"/>
          <w:sz w:val="24"/>
          <w:szCs w:val="24"/>
        </w:rPr>
        <w:t xml:space="preserve">M. W. (2002). Factors affecting </w:t>
      </w:r>
      <w:r w:rsidRPr="00073806">
        <w:rPr>
          <w:rFonts w:ascii="Times New Roman" w:hAnsi="Times New Roman" w:cs="Times New Roman"/>
          <w:sz w:val="24"/>
          <w:szCs w:val="24"/>
        </w:rPr>
        <w:t xml:space="preserve">maintenance costs. </w:t>
      </w:r>
      <w:r w:rsidRPr="006C0356">
        <w:rPr>
          <w:rFonts w:ascii="Times New Roman" w:hAnsi="Times New Roman" w:cs="Times New Roman"/>
          <w:i/>
          <w:sz w:val="24"/>
          <w:szCs w:val="24"/>
        </w:rPr>
        <w:t>Journal of Quality in Maintenance Engineering</w:t>
      </w:r>
      <w:r w:rsidRPr="00073806">
        <w:rPr>
          <w:rFonts w:ascii="Times New Roman" w:hAnsi="Times New Roman" w:cs="Times New Roman"/>
          <w:sz w:val="24"/>
          <w:szCs w:val="24"/>
        </w:rPr>
        <w:t>. Vol. 8 No. 2, pp. 115-123.</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C15730">
        <w:rPr>
          <w:rFonts w:ascii="Times New Roman" w:hAnsi="Times New Roman" w:cs="Times New Roman"/>
          <w:sz w:val="24"/>
          <w:szCs w:val="24"/>
        </w:rPr>
        <w:t>Gann, D.M. (2000) Building Innovation: Complex Structures in a Changing World, Thomas Telford</w:t>
      </w:r>
      <w:r>
        <w:rPr>
          <w:rFonts w:ascii="Times New Roman" w:hAnsi="Times New Roman" w:cs="Times New Roman"/>
          <w:sz w:val="24"/>
          <w:szCs w:val="24"/>
        </w:rPr>
        <w:t>.</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B3575">
        <w:rPr>
          <w:rFonts w:ascii="Times New Roman" w:hAnsi="Times New Roman" w:cs="Times New Roman"/>
          <w:sz w:val="24"/>
          <w:szCs w:val="24"/>
        </w:rPr>
        <w:lastRenderedPageBreak/>
        <w:t>Ge, X. J. and Du, Y. (2007) Main Variables Influencing Residential Property Values Using the Entropy Metho</w:t>
      </w:r>
      <w:r w:rsidR="0005510A">
        <w:rPr>
          <w:rFonts w:ascii="Times New Roman" w:hAnsi="Times New Roman" w:cs="Times New Roman"/>
          <w:sz w:val="24"/>
          <w:szCs w:val="24"/>
        </w:rPr>
        <w:t xml:space="preserve">d, </w:t>
      </w:r>
      <w:r>
        <w:rPr>
          <w:rFonts w:ascii="Times New Roman" w:hAnsi="Times New Roman" w:cs="Times New Roman"/>
          <w:sz w:val="24"/>
          <w:szCs w:val="24"/>
        </w:rPr>
        <w:t xml:space="preserve">the Case of Auckland. Paper </w:t>
      </w:r>
      <w:r w:rsidRPr="006B3575">
        <w:rPr>
          <w:rFonts w:ascii="Times New Roman" w:hAnsi="Times New Roman" w:cs="Times New Roman"/>
          <w:sz w:val="24"/>
          <w:szCs w:val="24"/>
        </w:rPr>
        <w:t>Presented at the Proceedings of the 5th International Structural Engineering and Construction Conference. Shunan, Japan</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Hoesli, M., &amp; Macgregor, B.D. (2000). Property Investment: Principle and Practice of Portfolio Management. Essex: Pearson Education Limited.</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International Standard Organizarion. </w:t>
      </w:r>
      <w:r w:rsidRPr="00615738">
        <w:rPr>
          <w:rFonts w:ascii="Times New Roman" w:hAnsi="Times New Roman" w:cs="Times New Roman"/>
          <w:sz w:val="24"/>
          <w:szCs w:val="24"/>
        </w:rPr>
        <w:t>(2000). Iso 15686-1 Building and Constructed Asset. Serv</w:t>
      </w:r>
      <w:r>
        <w:rPr>
          <w:rFonts w:ascii="Times New Roman" w:hAnsi="Times New Roman" w:cs="Times New Roman"/>
          <w:sz w:val="24"/>
          <w:szCs w:val="24"/>
        </w:rPr>
        <w:t>ices Life and Planning Part 1: General Principle. Iso, Geneva.</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Itard, L. &amp; Meijer, F. (2008) “Towards a Sustainable Northern European H</w:t>
      </w:r>
      <w:r>
        <w:rPr>
          <w:rFonts w:ascii="Times New Roman" w:hAnsi="Times New Roman" w:cs="Times New Roman"/>
          <w:sz w:val="24"/>
          <w:szCs w:val="24"/>
        </w:rPr>
        <w:t xml:space="preserve">ousing Stock: </w:t>
      </w:r>
      <w:r w:rsidRPr="00615738">
        <w:rPr>
          <w:rFonts w:ascii="Times New Roman" w:hAnsi="Times New Roman" w:cs="Times New Roman"/>
          <w:sz w:val="24"/>
          <w:szCs w:val="24"/>
        </w:rPr>
        <w:t>Figures, Facts &amp; Future”. Sustainable Urban Areas, 22 IOS Press, Delft.</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B3575">
        <w:rPr>
          <w:rFonts w:ascii="Times New Roman" w:hAnsi="Times New Roman" w:cs="Times New Roman"/>
          <w:sz w:val="24"/>
          <w:szCs w:val="24"/>
        </w:rPr>
        <w:t xml:space="preserve">Joslin, A. (2005) An Investigation into the Expression of Uncertainty in Property Valuation. Journal of Property </w:t>
      </w:r>
      <w:r>
        <w:rPr>
          <w:rFonts w:ascii="Times New Roman" w:hAnsi="Times New Roman" w:cs="Times New Roman"/>
          <w:sz w:val="24"/>
          <w:szCs w:val="24"/>
        </w:rPr>
        <w:t xml:space="preserve">Investment and Finance Vol. 23, </w:t>
      </w:r>
      <w:r w:rsidRPr="006B3575">
        <w:rPr>
          <w:rFonts w:ascii="Times New Roman" w:hAnsi="Times New Roman" w:cs="Times New Roman"/>
          <w:sz w:val="24"/>
          <w:szCs w:val="24"/>
        </w:rPr>
        <w:t>No. 3, pp. 269 – 285</w:t>
      </w:r>
      <w:r>
        <w:rPr>
          <w:rFonts w:ascii="Times New Roman" w:hAnsi="Times New Roman" w:cs="Times New Roman"/>
          <w:sz w:val="24"/>
          <w:szCs w:val="24"/>
        </w:rPr>
        <w:t>.</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DF5F83">
        <w:rPr>
          <w:rFonts w:ascii="Times New Roman" w:hAnsi="Times New Roman" w:cs="Times New Roman"/>
          <w:sz w:val="24"/>
          <w:szCs w:val="24"/>
        </w:rPr>
        <w:t>Kamali, K. M., Hojjat, S. A., and Rajabi, . A. (2008) Studying Noise Effect on Property Valuation</w:t>
      </w:r>
      <w:r>
        <w:rPr>
          <w:rFonts w:ascii="Times New Roman" w:hAnsi="Times New Roman" w:cs="Times New Roman"/>
          <w:sz w:val="24"/>
          <w:szCs w:val="24"/>
        </w:rPr>
        <w:t>.</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706B01">
        <w:rPr>
          <w:rFonts w:ascii="Times New Roman" w:hAnsi="Times New Roman" w:cs="Times New Roman"/>
          <w:sz w:val="24"/>
          <w:szCs w:val="24"/>
        </w:rPr>
        <w:t>Kauko, T. (2003) Residential Property Value and Locational Externalities – on the Complementarity and Substitutab</w:t>
      </w:r>
      <w:r>
        <w:rPr>
          <w:rFonts w:ascii="Times New Roman" w:hAnsi="Times New Roman" w:cs="Times New Roman"/>
          <w:sz w:val="24"/>
          <w:szCs w:val="24"/>
        </w:rPr>
        <w:t xml:space="preserve">ility of Approaches. Journal of </w:t>
      </w:r>
      <w:r w:rsidRPr="00706B01">
        <w:rPr>
          <w:rFonts w:ascii="Times New Roman" w:hAnsi="Times New Roman" w:cs="Times New Roman"/>
          <w:sz w:val="24"/>
          <w:szCs w:val="24"/>
        </w:rPr>
        <w:t xml:space="preserve">Property </w:t>
      </w:r>
      <w:r>
        <w:rPr>
          <w:rFonts w:ascii="Times New Roman" w:hAnsi="Times New Roman" w:cs="Times New Roman"/>
          <w:sz w:val="24"/>
          <w:szCs w:val="24"/>
        </w:rPr>
        <w:t>.</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Khalid, G. (200</w:t>
      </w:r>
      <w:r w:rsidRPr="00C15730">
        <w:rPr>
          <w:rFonts w:ascii="Times New Roman" w:hAnsi="Times New Roman" w:cs="Times New Roman"/>
          <w:sz w:val="24"/>
          <w:szCs w:val="24"/>
        </w:rPr>
        <w:t>3) Hedonic Price Estimation of the Financial Impact of Obsolescence on Commercial Office Buildings, PhD, University of Reading.</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 xml:space="preserve">Kit-fai, P.; Kwai- sang, C; Hentry C.W.L; and Man-fai, </w:t>
      </w:r>
      <w:r>
        <w:rPr>
          <w:rFonts w:ascii="Times New Roman" w:hAnsi="Times New Roman" w:cs="Times New Roman"/>
          <w:sz w:val="24"/>
          <w:szCs w:val="24"/>
        </w:rPr>
        <w:t xml:space="preserve">C. (2004) An Effective Centred </w:t>
      </w:r>
      <w:r w:rsidRPr="00615738">
        <w:rPr>
          <w:rFonts w:ascii="Times New Roman" w:hAnsi="Times New Roman" w:cs="Times New Roman"/>
          <w:sz w:val="24"/>
          <w:szCs w:val="24"/>
        </w:rPr>
        <w:t>Approach to Maintenance Management: A Ca</w:t>
      </w:r>
      <w:r>
        <w:rPr>
          <w:rFonts w:ascii="Times New Roman" w:hAnsi="Times New Roman" w:cs="Times New Roman"/>
          <w:sz w:val="24"/>
          <w:szCs w:val="24"/>
        </w:rPr>
        <w:t xml:space="preserve">se Study Journal of Quality in </w:t>
      </w:r>
      <w:r w:rsidRPr="00615738">
        <w:rPr>
          <w:rFonts w:ascii="Times New Roman" w:hAnsi="Times New Roman" w:cs="Times New Roman"/>
          <w:sz w:val="24"/>
          <w:szCs w:val="24"/>
        </w:rPr>
        <w:t>Maintenance Engineering. Vol 8 No 4, Pp346-368.</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Kontagora Emirate Council. KEC (2018): History of Kontagora Local Government Area.</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C85275">
        <w:rPr>
          <w:rFonts w:ascii="Times New Roman" w:hAnsi="Times New Roman" w:cs="Times New Roman"/>
          <w:sz w:val="24"/>
          <w:szCs w:val="24"/>
        </w:rPr>
        <w:t>Kraus, S., Reed, R. &amp; Wilkinson, S. (2009), ‘Affordable housing in the conte</w:t>
      </w:r>
      <w:r>
        <w:rPr>
          <w:rFonts w:ascii="Times New Roman" w:hAnsi="Times New Roman" w:cs="Times New Roman"/>
          <w:sz w:val="24"/>
          <w:szCs w:val="24"/>
        </w:rPr>
        <w:t xml:space="preserve">xt of social sustainability’ in </w:t>
      </w:r>
      <w:r w:rsidRPr="00C85275">
        <w:rPr>
          <w:rFonts w:ascii="Times New Roman" w:hAnsi="Times New Roman" w:cs="Times New Roman"/>
          <w:sz w:val="24"/>
          <w:szCs w:val="24"/>
        </w:rPr>
        <w:t>Proceedings of the ISA International Housing Conference, 1-4/09/09, Glasgow.</w:t>
      </w:r>
    </w:p>
    <w:p w:rsidR="00414B0B" w:rsidRDefault="00414B0B" w:rsidP="0087170B">
      <w:pPr>
        <w:tabs>
          <w:tab w:val="left" w:pos="1710"/>
        </w:tabs>
        <w:spacing w:before="240" w:after="0"/>
        <w:jc w:val="both"/>
        <w:rPr>
          <w:rFonts w:ascii="Times New Roman" w:hAnsi="Times New Roman" w:cs="Times New Roman"/>
          <w:sz w:val="24"/>
          <w:szCs w:val="24"/>
        </w:rPr>
      </w:pPr>
      <w:r w:rsidRPr="00615738">
        <w:rPr>
          <w:rFonts w:ascii="Times New Roman" w:hAnsi="Times New Roman" w:cs="Times New Roman"/>
          <w:sz w:val="24"/>
          <w:szCs w:val="24"/>
        </w:rPr>
        <w:t xml:space="preserve"> K</w:t>
      </w:r>
      <w:r>
        <w:rPr>
          <w:rFonts w:ascii="Times New Roman" w:hAnsi="Times New Roman" w:cs="Times New Roman"/>
          <w:sz w:val="24"/>
          <w:szCs w:val="24"/>
        </w:rPr>
        <w:t>uye, O</w:t>
      </w:r>
      <w:r w:rsidRPr="00615738">
        <w:rPr>
          <w:rFonts w:ascii="Times New Roman" w:hAnsi="Times New Roman" w:cs="Times New Roman"/>
          <w:sz w:val="24"/>
          <w:szCs w:val="24"/>
        </w:rPr>
        <w:t>. (2003) Principle and Practi</w:t>
      </w:r>
      <w:r>
        <w:rPr>
          <w:rFonts w:ascii="Times New Roman" w:hAnsi="Times New Roman" w:cs="Times New Roman"/>
          <w:sz w:val="24"/>
          <w:szCs w:val="24"/>
        </w:rPr>
        <w:t>ce of Property Valuation Lagos.</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C901E7">
        <w:rPr>
          <w:rFonts w:ascii="Times New Roman" w:hAnsi="Times New Roman" w:cs="Times New Roman"/>
          <w:sz w:val="24"/>
          <w:szCs w:val="24"/>
        </w:rPr>
        <w:t>Laronge J.A. &amp; Vandell K.D. (2001), ‘Solving the Functional Obsolescence Calcu</w:t>
      </w:r>
      <w:r>
        <w:rPr>
          <w:rFonts w:ascii="Times New Roman" w:hAnsi="Times New Roman" w:cs="Times New Roman"/>
          <w:sz w:val="24"/>
          <w:szCs w:val="24"/>
        </w:rPr>
        <w:t xml:space="preserve">lation Question? Part 2’ in The </w:t>
      </w:r>
      <w:r w:rsidRPr="00C901E7">
        <w:rPr>
          <w:rFonts w:ascii="Times New Roman" w:hAnsi="Times New Roman" w:cs="Times New Roman"/>
          <w:sz w:val="24"/>
          <w:szCs w:val="24"/>
        </w:rPr>
        <w:t>Appraisal Journal, April, pp.152-160.</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EC7BF1">
        <w:rPr>
          <w:rFonts w:ascii="Times New Roman" w:hAnsi="Times New Roman" w:cs="Times New Roman"/>
          <w:sz w:val="24"/>
          <w:szCs w:val="24"/>
        </w:rPr>
        <w:t>Lipscomb, J.H. (2002), ‘Second-Generation Industrial Buildings: Value Determinants’ i</w:t>
      </w:r>
      <w:r>
        <w:rPr>
          <w:rFonts w:ascii="Times New Roman" w:hAnsi="Times New Roman" w:cs="Times New Roman"/>
          <w:sz w:val="24"/>
          <w:szCs w:val="24"/>
        </w:rPr>
        <w:t xml:space="preserve">n The Appraisal Journal, July, </w:t>
      </w:r>
      <w:r w:rsidRPr="00EC7BF1">
        <w:rPr>
          <w:rFonts w:ascii="Times New Roman" w:hAnsi="Times New Roman" w:cs="Times New Roman"/>
          <w:sz w:val="24"/>
          <w:szCs w:val="24"/>
        </w:rPr>
        <w:t>pp.298-30</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Mansfield, J.R &amp; Pinder, J.A (2008), “Economics” and “Functional” Obsolescence; Their characteristic and impact on valuation practice, Journal of Property Management, Vol. 26 (3),pp191-206.</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lastRenderedPageBreak/>
        <w:t>Miles, M.E. Berenes, G.L and Weiss, M.A (2007) “Real</w:t>
      </w:r>
      <w:r>
        <w:rPr>
          <w:rFonts w:ascii="Times New Roman" w:hAnsi="Times New Roman" w:cs="Times New Roman"/>
          <w:sz w:val="24"/>
          <w:szCs w:val="24"/>
        </w:rPr>
        <w:t xml:space="preserve"> Estate Development: Principle </w:t>
      </w:r>
      <w:r w:rsidRPr="00615738">
        <w:rPr>
          <w:rFonts w:ascii="Times New Roman" w:hAnsi="Times New Roman" w:cs="Times New Roman"/>
          <w:sz w:val="24"/>
          <w:szCs w:val="24"/>
        </w:rPr>
        <w:t>and Process”. 3ed (U.L Institute, E.d) Urban Land Institute, Washington D.C.</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Millington, A. F. (2005) Introduction to Property Valuation. F</w:t>
      </w:r>
      <w:r w:rsidRPr="00D4738F">
        <w:rPr>
          <w:rFonts w:ascii="Times New Roman" w:hAnsi="Times New Roman" w:cs="Times New Roman"/>
          <w:sz w:val="24"/>
          <w:szCs w:val="24"/>
        </w:rPr>
        <w:t>ifth Edition. The Estate Gazette. London.</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Nwoko, A. (2010</w:t>
      </w:r>
      <w:r w:rsidRPr="00D750DD">
        <w:rPr>
          <w:rFonts w:ascii="Times New Roman" w:hAnsi="Times New Roman" w:cs="Times New Roman"/>
          <w:sz w:val="24"/>
          <w:szCs w:val="24"/>
        </w:rPr>
        <w:t>) ‘The nature of obsolescence’, Ezine@Arti</w:t>
      </w:r>
      <w:r>
        <w:rPr>
          <w:rFonts w:ascii="Times New Roman" w:hAnsi="Times New Roman" w:cs="Times New Roman"/>
          <w:sz w:val="24"/>
          <w:szCs w:val="24"/>
        </w:rPr>
        <w:t xml:space="preserve">cles, 9 February, Real Estate: </w:t>
      </w:r>
      <w:r w:rsidRPr="00D750DD">
        <w:rPr>
          <w:rFonts w:ascii="Times New Roman" w:hAnsi="Times New Roman" w:cs="Times New Roman"/>
          <w:sz w:val="24"/>
          <w:szCs w:val="24"/>
        </w:rPr>
        <w:t>Property Managem</w:t>
      </w:r>
      <w:r w:rsidR="004E67DC">
        <w:rPr>
          <w:rFonts w:ascii="Times New Roman" w:hAnsi="Times New Roman" w:cs="Times New Roman"/>
          <w:sz w:val="24"/>
          <w:szCs w:val="24"/>
        </w:rPr>
        <w:t>ent [online] ezineatricles.com/</w:t>
      </w:r>
      <w:r w:rsidRPr="00D750DD">
        <w:rPr>
          <w:rFonts w:ascii="Times New Roman" w:hAnsi="Times New Roman" w:cs="Times New Roman"/>
          <w:sz w:val="24"/>
          <w:szCs w:val="24"/>
        </w:rPr>
        <w:t>The-Nat</w:t>
      </w:r>
      <w:r w:rsidR="004E67DC">
        <w:rPr>
          <w:rFonts w:ascii="Times New Roman" w:hAnsi="Times New Roman" w:cs="Times New Roman"/>
          <w:sz w:val="24"/>
          <w:szCs w:val="24"/>
        </w:rPr>
        <w:t>ure-of-Obsolescence</w:t>
      </w:r>
      <w:r>
        <w:rPr>
          <w:rFonts w:ascii="Times New Roman" w:hAnsi="Times New Roman" w:cs="Times New Roman"/>
          <w:sz w:val="24"/>
          <w:szCs w:val="24"/>
        </w:rPr>
        <w:t xml:space="preserve"> </w:t>
      </w:r>
      <w:r w:rsidR="004E67DC">
        <w:rPr>
          <w:rFonts w:ascii="Times New Roman" w:hAnsi="Times New Roman" w:cs="Times New Roman"/>
          <w:sz w:val="24"/>
          <w:szCs w:val="24"/>
        </w:rPr>
        <w:t>(accessed 13 April 2018</w:t>
      </w:r>
      <w:r w:rsidRPr="00D750DD">
        <w:rPr>
          <w:rFonts w:ascii="Times New Roman" w:hAnsi="Times New Roman" w:cs="Times New Roman"/>
          <w:sz w:val="24"/>
          <w:szCs w:val="24"/>
        </w:rPr>
        <w:t>).</w:t>
      </w:r>
    </w:p>
    <w:p w:rsidR="003045C3" w:rsidRDefault="003045C3" w:rsidP="0087170B">
      <w:pPr>
        <w:tabs>
          <w:tab w:val="left" w:pos="1710"/>
        </w:tabs>
        <w:spacing w:before="240" w:after="0"/>
        <w:ind w:left="360" w:hanging="360"/>
        <w:jc w:val="both"/>
        <w:rPr>
          <w:rFonts w:ascii="Times New Roman" w:hAnsi="Times New Roman" w:cs="Times New Roman"/>
          <w:sz w:val="24"/>
          <w:szCs w:val="24"/>
        </w:rPr>
      </w:pPr>
      <w:r>
        <w:rPr>
          <w:rFonts w:ascii="Times New Roman" w:hAnsi="Times New Roman" w:cs="Times New Roman"/>
          <w:sz w:val="24"/>
          <w:szCs w:val="24"/>
        </w:rPr>
        <w:t>Olayiwola, A., Adeleye, O., Ogunsshakin. F. (2005): Determinant of Market Value of Residential Properties in Ibadan Metropolies Nigeria. Journal of Economics and Sustainable Development. ISSN 2222/1700 (Paper).</w:t>
      </w:r>
    </w:p>
    <w:p w:rsidR="003045C3" w:rsidRPr="00615738" w:rsidRDefault="003045C3" w:rsidP="0087170B">
      <w:pPr>
        <w:tabs>
          <w:tab w:val="left" w:pos="1710"/>
        </w:tabs>
        <w:spacing w:before="240" w:after="0"/>
        <w:ind w:left="360" w:hanging="360"/>
        <w:jc w:val="both"/>
        <w:rPr>
          <w:rFonts w:ascii="Times New Roman" w:hAnsi="Times New Roman" w:cs="Times New Roman"/>
          <w:sz w:val="24"/>
          <w:szCs w:val="24"/>
        </w:rPr>
      </w:pPr>
      <w:r w:rsidRPr="00615738">
        <w:rPr>
          <w:rFonts w:ascii="Times New Roman" w:hAnsi="Times New Roman" w:cs="Times New Roman"/>
          <w:sz w:val="24"/>
          <w:szCs w:val="24"/>
        </w:rPr>
        <w:t>Olubodun, F. (2000) A Factor Approach to the Analysis of</w:t>
      </w:r>
      <w:r>
        <w:rPr>
          <w:rFonts w:ascii="Times New Roman" w:hAnsi="Times New Roman" w:cs="Times New Roman"/>
          <w:sz w:val="24"/>
          <w:szCs w:val="24"/>
        </w:rPr>
        <w:t xml:space="preserve"> Components’ Defect in Housing </w:t>
      </w:r>
      <w:r w:rsidRPr="00615738">
        <w:rPr>
          <w:rFonts w:ascii="Times New Roman" w:hAnsi="Times New Roman" w:cs="Times New Roman"/>
          <w:sz w:val="24"/>
          <w:szCs w:val="24"/>
        </w:rPr>
        <w:t>Stock. Journal of Structural Survey Vol. 18, No 1, Pp 46-48</w:t>
      </w:r>
    </w:p>
    <w:p w:rsidR="003045C3" w:rsidRPr="00615738" w:rsidRDefault="003045C3" w:rsidP="0087170B">
      <w:pPr>
        <w:tabs>
          <w:tab w:val="left" w:pos="1710"/>
        </w:tabs>
        <w:spacing w:before="240" w:after="0"/>
        <w:ind w:left="720" w:hanging="720"/>
        <w:jc w:val="both"/>
        <w:rPr>
          <w:rFonts w:ascii="Times New Roman" w:hAnsi="Times New Roman" w:cs="Times New Roman"/>
          <w:sz w:val="24"/>
          <w:szCs w:val="24"/>
        </w:rPr>
      </w:pPr>
      <w:r w:rsidRPr="00615738">
        <w:rPr>
          <w:rFonts w:ascii="Times New Roman" w:hAnsi="Times New Roman" w:cs="Times New Roman"/>
          <w:sz w:val="24"/>
          <w:szCs w:val="24"/>
        </w:rPr>
        <w:t>Oxley, M. (2004) “Economics Planning and Housing”. Palgrave Macmillan, London.</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t>Oyebanji, A.O. (2003), Principle of Land Use Economi</w:t>
      </w:r>
      <w:r w:rsidR="004E67DC">
        <w:rPr>
          <w:rFonts w:ascii="Times New Roman" w:hAnsi="Times New Roman" w:cs="Times New Roman"/>
          <w:sz w:val="24"/>
          <w:szCs w:val="24"/>
        </w:rPr>
        <w:t xml:space="preserve">cs. </w:t>
      </w:r>
      <w:r>
        <w:rPr>
          <w:rFonts w:ascii="Times New Roman" w:hAnsi="Times New Roman" w:cs="Times New Roman"/>
          <w:sz w:val="24"/>
          <w:szCs w:val="24"/>
        </w:rPr>
        <w:t xml:space="preserve">1st ed </w:t>
      </w:r>
      <w:r w:rsidRPr="00615738">
        <w:rPr>
          <w:rFonts w:ascii="Times New Roman" w:hAnsi="Times New Roman" w:cs="Times New Roman"/>
          <w:sz w:val="24"/>
          <w:szCs w:val="24"/>
        </w:rPr>
        <w:t>Mushin Lagos.</w:t>
      </w:r>
    </w:p>
    <w:p w:rsidR="003045C3" w:rsidRDefault="003045C3" w:rsidP="0087170B">
      <w:pPr>
        <w:tabs>
          <w:tab w:val="left" w:pos="1710"/>
        </w:tabs>
        <w:spacing w:before="240" w:after="0"/>
        <w:ind w:left="360" w:hanging="360"/>
        <w:jc w:val="both"/>
        <w:rPr>
          <w:rFonts w:ascii="Times New Roman" w:hAnsi="Times New Roman" w:cs="Times New Roman"/>
          <w:sz w:val="24"/>
          <w:szCs w:val="24"/>
        </w:rPr>
      </w:pPr>
      <w:r w:rsidRPr="00021F8D">
        <w:rPr>
          <w:rFonts w:ascii="Times New Roman" w:hAnsi="Times New Roman" w:cs="Times New Roman"/>
          <w:sz w:val="24"/>
          <w:szCs w:val="24"/>
        </w:rPr>
        <w:t>Pinder, J. and Wilkinson, S. J. (2000) The Obsolescence of Office Property: A New Research Agenda, In Proceedings 16th Annual Conference of the Association of Researchers in Construction Management, 6-8th September, Glasgow.</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Pomykacz, M. (2009): ‘Defining and Supporting Entrepreneurial profit,</w:t>
      </w:r>
      <w:r w:rsidRPr="00767BC0">
        <w:t xml:space="preserve"> </w:t>
      </w:r>
      <w:r w:rsidRPr="00767BC0">
        <w:rPr>
          <w:rFonts w:ascii="Times New Roman" w:hAnsi="Times New Roman" w:cs="Times New Roman"/>
          <w:sz w:val="24"/>
          <w:szCs w:val="24"/>
        </w:rPr>
        <w:t>Entrepreneurial</w:t>
      </w:r>
      <w:r>
        <w:rPr>
          <w:rFonts w:ascii="Times New Roman" w:hAnsi="Times New Roman" w:cs="Times New Roman"/>
          <w:sz w:val="24"/>
          <w:szCs w:val="24"/>
        </w:rPr>
        <w:t xml:space="preserve"> Incentive and Eternal Obsolescence’ in the Appraisal Journal, fall pp. 384-356.</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Power, A. (2010): Housing and Sustainability: Demolition or Refurbishment? Urban Design and Planning.</w:t>
      </w:r>
    </w:p>
    <w:p w:rsidR="003045C3" w:rsidRDefault="003045C3" w:rsidP="0087170B">
      <w:pPr>
        <w:tabs>
          <w:tab w:val="left" w:pos="1710"/>
        </w:tabs>
        <w:spacing w:before="240" w:after="0"/>
        <w:ind w:left="360" w:hanging="360"/>
        <w:jc w:val="both"/>
        <w:rPr>
          <w:rFonts w:ascii="Times New Roman" w:hAnsi="Times New Roman" w:cs="Times New Roman"/>
          <w:sz w:val="24"/>
          <w:szCs w:val="24"/>
        </w:rPr>
      </w:pPr>
      <w:r>
        <w:rPr>
          <w:rFonts w:ascii="Times New Roman" w:hAnsi="Times New Roman" w:cs="Times New Roman"/>
          <w:sz w:val="24"/>
          <w:szCs w:val="24"/>
        </w:rPr>
        <w:t xml:space="preserve">Reed, G.W. and Wilkinson, S.J. (2008), How green can you go? Increasing the value of your home through sustainability, John Wiley and Sons, Brisbane. </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EC7BF1">
        <w:rPr>
          <w:rFonts w:ascii="Times New Roman" w:hAnsi="Times New Roman" w:cs="Times New Roman"/>
          <w:sz w:val="24"/>
          <w:szCs w:val="24"/>
        </w:rPr>
        <w:t>Reed, R.G., (2007), ‘Valuation Module’ in Your Building, CRC, Melbourne</w:t>
      </w:r>
      <w:r>
        <w:rPr>
          <w:rFonts w:ascii="Times New Roman" w:hAnsi="Times New Roman" w:cs="Times New Roman"/>
          <w:sz w:val="24"/>
          <w:szCs w:val="24"/>
        </w:rPr>
        <w:t xml:space="preserve">, </w:t>
      </w:r>
      <w:hyperlink r:id="rId15" w:history="1">
        <w:r w:rsidRPr="00434DF2">
          <w:rPr>
            <w:rStyle w:val="Hyperlink"/>
            <w:rFonts w:ascii="Times New Roman" w:hAnsi="Times New Roman" w:cs="Times New Roman"/>
            <w:sz w:val="24"/>
            <w:szCs w:val="24"/>
          </w:rPr>
          <w:t>www.your</w:t>
        </w:r>
      </w:hyperlink>
      <w:r>
        <w:rPr>
          <w:rFonts w:ascii="Times New Roman" w:hAnsi="Times New Roman" w:cs="Times New Roman"/>
          <w:sz w:val="24"/>
          <w:szCs w:val="24"/>
        </w:rPr>
        <w:t xml:space="preserve"> building. org.</w:t>
      </w:r>
    </w:p>
    <w:p w:rsidR="003045C3" w:rsidRDefault="003045C3" w:rsidP="0087170B">
      <w:pPr>
        <w:tabs>
          <w:tab w:val="left" w:pos="1710"/>
        </w:tabs>
        <w:spacing w:before="240" w:after="0"/>
        <w:ind w:left="450" w:hanging="450"/>
        <w:jc w:val="both"/>
        <w:rPr>
          <w:rFonts w:ascii="Times New Roman" w:hAnsi="Times New Roman" w:cs="Times New Roman"/>
          <w:sz w:val="24"/>
          <w:szCs w:val="24"/>
        </w:rPr>
      </w:pPr>
      <w:r w:rsidRPr="00EC7BF1">
        <w:rPr>
          <w:rFonts w:ascii="Times New Roman" w:hAnsi="Times New Roman" w:cs="Times New Roman"/>
          <w:sz w:val="24"/>
          <w:szCs w:val="24"/>
        </w:rPr>
        <w:t>Reed, R.G., Bilos, A., Wilkinson, S.J. &amp; Werner-Schulte, K. (2009), ‘International co</w:t>
      </w:r>
      <w:r>
        <w:rPr>
          <w:rFonts w:ascii="Times New Roman" w:hAnsi="Times New Roman" w:cs="Times New Roman"/>
          <w:sz w:val="24"/>
          <w:szCs w:val="24"/>
        </w:rPr>
        <w:t xml:space="preserve">mparison of sustainable rating </w:t>
      </w:r>
      <w:r w:rsidRPr="00EC7BF1">
        <w:rPr>
          <w:rFonts w:ascii="Times New Roman" w:hAnsi="Times New Roman" w:cs="Times New Roman"/>
          <w:sz w:val="24"/>
          <w:szCs w:val="24"/>
        </w:rPr>
        <w:t>tools’ in Journal of Sustainable Real Estate, vol.1, no. 1.</w:t>
      </w:r>
    </w:p>
    <w:p w:rsidR="003045C3" w:rsidRDefault="003045C3" w:rsidP="0087170B">
      <w:pPr>
        <w:tabs>
          <w:tab w:val="left" w:pos="1710"/>
        </w:tabs>
        <w:spacing w:before="240" w:after="0"/>
        <w:ind w:left="360" w:hanging="360"/>
        <w:jc w:val="both"/>
        <w:rPr>
          <w:rFonts w:ascii="Times New Roman" w:hAnsi="Times New Roman" w:cs="Times New Roman"/>
          <w:sz w:val="24"/>
          <w:szCs w:val="24"/>
        </w:rPr>
      </w:pPr>
      <w:r>
        <w:rPr>
          <w:rFonts w:ascii="Times New Roman" w:hAnsi="Times New Roman" w:cs="Times New Roman"/>
          <w:sz w:val="24"/>
          <w:szCs w:val="24"/>
        </w:rPr>
        <w:t xml:space="preserve">Reilly, R.F. (2012). Functional Obsolescence and Economic Obsolescence consideration in property Tax Valuation. INSIGHT. SUMMER 2012 www.willimette.com </w:t>
      </w:r>
    </w:p>
    <w:p w:rsidR="003045C3" w:rsidRDefault="003045C3" w:rsidP="0087170B">
      <w:pPr>
        <w:tabs>
          <w:tab w:val="left" w:pos="1710"/>
        </w:tabs>
        <w:spacing w:before="240" w:after="0"/>
        <w:ind w:left="360" w:hanging="360"/>
        <w:jc w:val="both"/>
        <w:rPr>
          <w:rFonts w:ascii="Times New Roman" w:hAnsi="Times New Roman" w:cs="Times New Roman"/>
          <w:sz w:val="24"/>
          <w:szCs w:val="24"/>
        </w:rPr>
      </w:pPr>
      <w:r w:rsidRPr="00DB362D">
        <w:rPr>
          <w:rFonts w:ascii="Times New Roman" w:hAnsi="Times New Roman" w:cs="Times New Roman"/>
          <w:sz w:val="24"/>
          <w:szCs w:val="24"/>
        </w:rPr>
        <w:t>Thomsen, A., and van der Flier, K. (2</w:t>
      </w:r>
      <w:r>
        <w:rPr>
          <w:rFonts w:ascii="Times New Roman" w:hAnsi="Times New Roman" w:cs="Times New Roman"/>
          <w:sz w:val="24"/>
          <w:szCs w:val="24"/>
        </w:rPr>
        <w:t>009</w:t>
      </w:r>
      <w:r w:rsidRPr="00DB362D">
        <w:rPr>
          <w:rFonts w:ascii="Times New Roman" w:hAnsi="Times New Roman" w:cs="Times New Roman"/>
          <w:sz w:val="24"/>
          <w:szCs w:val="24"/>
        </w:rPr>
        <w:t>).</w:t>
      </w:r>
      <w:r>
        <w:rPr>
          <w:rFonts w:ascii="Times New Roman" w:hAnsi="Times New Roman" w:cs="Times New Roman"/>
          <w:sz w:val="24"/>
          <w:szCs w:val="24"/>
        </w:rPr>
        <w:t xml:space="preserve"> </w:t>
      </w:r>
      <w:r w:rsidRPr="00DB362D">
        <w:rPr>
          <w:rFonts w:ascii="Times New Roman" w:hAnsi="Times New Roman" w:cs="Times New Roman"/>
          <w:sz w:val="24"/>
          <w:szCs w:val="24"/>
        </w:rPr>
        <w:t xml:space="preserve"> Replacement </w:t>
      </w:r>
      <w:r>
        <w:rPr>
          <w:rFonts w:ascii="Times New Roman" w:hAnsi="Times New Roman" w:cs="Times New Roman"/>
          <w:sz w:val="24"/>
          <w:szCs w:val="24"/>
        </w:rPr>
        <w:t xml:space="preserve">or renovation of dwellings: the </w:t>
      </w:r>
      <w:r w:rsidRPr="00DB362D">
        <w:rPr>
          <w:rFonts w:ascii="Times New Roman" w:hAnsi="Times New Roman" w:cs="Times New Roman"/>
          <w:sz w:val="24"/>
          <w:szCs w:val="24"/>
        </w:rPr>
        <w:t>relevance of a more sustainable approach. Building Research &amp; Information</w:t>
      </w:r>
    </w:p>
    <w:p w:rsidR="003045C3" w:rsidRPr="00615738" w:rsidRDefault="003045C3" w:rsidP="0087170B">
      <w:pPr>
        <w:tabs>
          <w:tab w:val="left" w:pos="1710"/>
        </w:tabs>
        <w:spacing w:before="240" w:after="0"/>
        <w:ind w:left="450" w:hanging="450"/>
        <w:jc w:val="both"/>
        <w:rPr>
          <w:rFonts w:ascii="Times New Roman" w:hAnsi="Times New Roman" w:cs="Times New Roman"/>
          <w:sz w:val="24"/>
          <w:szCs w:val="24"/>
        </w:rPr>
      </w:pPr>
      <w:r w:rsidRPr="00615738">
        <w:rPr>
          <w:rFonts w:ascii="Times New Roman" w:hAnsi="Times New Roman" w:cs="Times New Roman"/>
          <w:sz w:val="24"/>
          <w:szCs w:val="24"/>
        </w:rPr>
        <w:lastRenderedPageBreak/>
        <w:t>Thomsen, A; and Meijer, F (2006) Sustainable Housi</w:t>
      </w:r>
      <w:r>
        <w:rPr>
          <w:rFonts w:ascii="Times New Roman" w:hAnsi="Times New Roman" w:cs="Times New Roman"/>
          <w:sz w:val="24"/>
          <w:szCs w:val="24"/>
        </w:rPr>
        <w:t xml:space="preserve">ng Transformation, Quality and </w:t>
      </w:r>
      <w:r w:rsidRPr="00615738">
        <w:rPr>
          <w:rFonts w:ascii="Times New Roman" w:hAnsi="Times New Roman" w:cs="Times New Roman"/>
          <w:sz w:val="24"/>
          <w:szCs w:val="24"/>
        </w:rPr>
        <w:t>Improvement Strategies of the Ageing Private Housing Stock in the Netherlands.</w:t>
      </w:r>
    </w:p>
    <w:p w:rsidR="003045C3" w:rsidRPr="00615738" w:rsidRDefault="003045C3" w:rsidP="0087170B">
      <w:pPr>
        <w:tabs>
          <w:tab w:val="left" w:pos="1710"/>
        </w:tabs>
        <w:spacing w:before="240" w:after="0"/>
        <w:ind w:left="720" w:hanging="720"/>
        <w:jc w:val="both"/>
        <w:rPr>
          <w:rFonts w:ascii="Times New Roman" w:hAnsi="Times New Roman" w:cs="Times New Roman"/>
          <w:sz w:val="24"/>
          <w:szCs w:val="24"/>
        </w:rPr>
      </w:pPr>
      <w:r w:rsidRPr="00615738">
        <w:rPr>
          <w:rFonts w:ascii="Times New Roman" w:hAnsi="Times New Roman" w:cs="Times New Roman"/>
          <w:sz w:val="24"/>
          <w:szCs w:val="24"/>
        </w:rPr>
        <w:t>Udechukwu,</w:t>
      </w:r>
      <w:r>
        <w:rPr>
          <w:rFonts w:ascii="Times New Roman" w:hAnsi="Times New Roman" w:cs="Times New Roman"/>
          <w:sz w:val="24"/>
          <w:szCs w:val="24"/>
        </w:rPr>
        <w:t xml:space="preserve"> </w:t>
      </w:r>
      <w:r w:rsidRPr="00615738">
        <w:rPr>
          <w:rFonts w:ascii="Times New Roman" w:hAnsi="Times New Roman" w:cs="Times New Roman"/>
          <w:sz w:val="24"/>
          <w:szCs w:val="24"/>
        </w:rPr>
        <w:t>C.</w:t>
      </w:r>
      <w:r>
        <w:rPr>
          <w:rFonts w:ascii="Times New Roman" w:hAnsi="Times New Roman" w:cs="Times New Roman"/>
          <w:sz w:val="24"/>
          <w:szCs w:val="24"/>
        </w:rPr>
        <w:t xml:space="preserve"> </w:t>
      </w:r>
      <w:r w:rsidRPr="00615738">
        <w:rPr>
          <w:rFonts w:ascii="Times New Roman" w:hAnsi="Times New Roman" w:cs="Times New Roman"/>
          <w:sz w:val="24"/>
          <w:szCs w:val="24"/>
        </w:rPr>
        <w:t>E (2006) Introduction to Estate Management, Treem publishers, Lagos.</w:t>
      </w:r>
    </w:p>
    <w:p w:rsidR="003045C3" w:rsidRPr="00615738" w:rsidRDefault="003045C3" w:rsidP="0087170B">
      <w:pPr>
        <w:tabs>
          <w:tab w:val="left" w:pos="630"/>
          <w:tab w:val="left" w:pos="1710"/>
        </w:tabs>
        <w:spacing w:before="240" w:after="0"/>
        <w:ind w:left="540" w:hanging="540"/>
        <w:jc w:val="both"/>
        <w:rPr>
          <w:rFonts w:ascii="Times New Roman" w:hAnsi="Times New Roman" w:cs="Times New Roman"/>
          <w:sz w:val="24"/>
          <w:szCs w:val="24"/>
        </w:rPr>
      </w:pPr>
      <w:r w:rsidRPr="00615738">
        <w:rPr>
          <w:rFonts w:ascii="Times New Roman" w:hAnsi="Times New Roman" w:cs="Times New Roman"/>
          <w:sz w:val="24"/>
          <w:szCs w:val="24"/>
        </w:rPr>
        <w:t>Van Kempen, R, Murie, A, Knorr Siedow, T. and Tosic</w:t>
      </w:r>
      <w:r>
        <w:rPr>
          <w:rFonts w:ascii="Times New Roman" w:hAnsi="Times New Roman" w:cs="Times New Roman"/>
          <w:sz w:val="24"/>
          <w:szCs w:val="24"/>
        </w:rPr>
        <w:t xml:space="preserve">s I. (2006) Regenerating Large </w:t>
      </w:r>
      <w:r w:rsidRPr="00615738">
        <w:rPr>
          <w:rFonts w:ascii="Times New Roman" w:hAnsi="Times New Roman" w:cs="Times New Roman"/>
          <w:sz w:val="24"/>
          <w:szCs w:val="24"/>
        </w:rPr>
        <w:t xml:space="preserve">Housing Estate in Europe. 2006 ed (Restate, Ed.) Restate/Urban and Regional </w:t>
      </w:r>
      <w:r w:rsidRPr="00615738">
        <w:rPr>
          <w:rFonts w:ascii="Times New Roman" w:hAnsi="Times New Roman" w:cs="Times New Roman"/>
          <w:sz w:val="24"/>
          <w:szCs w:val="24"/>
        </w:rPr>
        <w:tab/>
        <w:t>Research Centre Utrecht, Utrecht University.</w:t>
      </w:r>
    </w:p>
    <w:p w:rsidR="003045C3" w:rsidRDefault="003045C3" w:rsidP="0087170B">
      <w:pPr>
        <w:tabs>
          <w:tab w:val="left" w:pos="450"/>
          <w:tab w:val="left" w:pos="1710"/>
        </w:tabs>
        <w:spacing w:before="240" w:after="0"/>
        <w:ind w:left="450" w:hanging="450"/>
        <w:jc w:val="both"/>
        <w:rPr>
          <w:rFonts w:ascii="Times New Roman" w:hAnsi="Times New Roman" w:cs="Times New Roman"/>
          <w:sz w:val="24"/>
          <w:szCs w:val="24"/>
        </w:rPr>
      </w:pPr>
      <w:r>
        <w:rPr>
          <w:rFonts w:ascii="Times New Roman" w:hAnsi="Times New Roman" w:cs="Times New Roman"/>
          <w:sz w:val="24"/>
          <w:szCs w:val="24"/>
        </w:rPr>
        <w:t>Van</w:t>
      </w:r>
      <w:r w:rsidRPr="00615738">
        <w:rPr>
          <w:rFonts w:ascii="Times New Roman" w:hAnsi="Times New Roman" w:cs="Times New Roman"/>
          <w:sz w:val="24"/>
          <w:szCs w:val="24"/>
        </w:rPr>
        <w:t xml:space="preserve">der flier, K. (2010) Upgrade or Replace, the Effect of </w:t>
      </w:r>
      <w:r>
        <w:rPr>
          <w:rFonts w:ascii="Times New Roman" w:hAnsi="Times New Roman" w:cs="Times New Roman"/>
          <w:sz w:val="24"/>
          <w:szCs w:val="24"/>
        </w:rPr>
        <w:t>the</w:t>
      </w:r>
      <w:r w:rsidR="00641DD7">
        <w:rPr>
          <w:rFonts w:ascii="Times New Roman" w:hAnsi="Times New Roman" w:cs="Times New Roman"/>
          <w:sz w:val="24"/>
          <w:szCs w:val="24"/>
        </w:rPr>
        <w:t xml:space="preserve"> Energy Performance of Building Directive</w:t>
      </w:r>
      <w:r>
        <w:rPr>
          <w:rFonts w:ascii="Times New Roman" w:hAnsi="Times New Roman" w:cs="Times New Roman"/>
          <w:sz w:val="24"/>
          <w:szCs w:val="24"/>
        </w:rPr>
        <w:t xml:space="preserve"> </w:t>
      </w:r>
      <w:r w:rsidR="00641DD7">
        <w:rPr>
          <w:rFonts w:ascii="Times New Roman" w:hAnsi="Times New Roman" w:cs="Times New Roman"/>
          <w:sz w:val="24"/>
          <w:szCs w:val="24"/>
        </w:rPr>
        <w:t>(</w:t>
      </w:r>
      <w:r>
        <w:rPr>
          <w:rFonts w:ascii="Times New Roman" w:hAnsi="Times New Roman" w:cs="Times New Roman"/>
          <w:sz w:val="24"/>
          <w:szCs w:val="24"/>
        </w:rPr>
        <w:t>EPBD</w:t>
      </w:r>
      <w:r w:rsidR="00641DD7">
        <w:rPr>
          <w:rFonts w:ascii="Times New Roman" w:hAnsi="Times New Roman" w:cs="Times New Roman"/>
          <w:sz w:val="24"/>
          <w:szCs w:val="24"/>
        </w:rPr>
        <w:t>)</w:t>
      </w:r>
      <w:r>
        <w:rPr>
          <w:rFonts w:ascii="Times New Roman" w:hAnsi="Times New Roman" w:cs="Times New Roman"/>
          <w:sz w:val="24"/>
          <w:szCs w:val="24"/>
        </w:rPr>
        <w:t xml:space="preserve"> on the choice between </w:t>
      </w:r>
      <w:r w:rsidRPr="00615738">
        <w:rPr>
          <w:rFonts w:ascii="Times New Roman" w:hAnsi="Times New Roman" w:cs="Times New Roman"/>
          <w:sz w:val="24"/>
          <w:szCs w:val="24"/>
        </w:rPr>
        <w:t>improvement and or replacement.</w:t>
      </w:r>
    </w:p>
    <w:p w:rsidR="008F6E5D" w:rsidRDefault="008F6E5D" w:rsidP="0087170B">
      <w:pPr>
        <w:tabs>
          <w:tab w:val="left" w:pos="630"/>
          <w:tab w:val="left" w:pos="1710"/>
        </w:tabs>
        <w:spacing w:before="240" w:after="0"/>
        <w:ind w:left="540" w:hanging="540"/>
        <w:jc w:val="both"/>
        <w:rPr>
          <w:rFonts w:ascii="Times New Roman" w:hAnsi="Times New Roman" w:cs="Times New Roman"/>
          <w:sz w:val="24"/>
          <w:szCs w:val="24"/>
        </w:rPr>
      </w:pPr>
    </w:p>
    <w:p w:rsidR="00D81CBC" w:rsidRDefault="00D81CBC" w:rsidP="0087170B">
      <w:pPr>
        <w:tabs>
          <w:tab w:val="left" w:pos="630"/>
          <w:tab w:val="left" w:pos="1710"/>
        </w:tabs>
        <w:spacing w:before="240" w:after="0"/>
        <w:ind w:left="540" w:hanging="540"/>
        <w:jc w:val="both"/>
        <w:rPr>
          <w:rFonts w:ascii="Times New Roman" w:hAnsi="Times New Roman" w:cs="Times New Roman"/>
          <w:sz w:val="24"/>
          <w:szCs w:val="24"/>
        </w:rPr>
      </w:pPr>
    </w:p>
    <w:p w:rsidR="00D81CBC" w:rsidRDefault="00D81CBC" w:rsidP="0087170B">
      <w:pPr>
        <w:tabs>
          <w:tab w:val="left" w:pos="630"/>
          <w:tab w:val="left" w:pos="1710"/>
        </w:tabs>
        <w:spacing w:before="240" w:after="0"/>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2D3A44" w:rsidRDefault="002D3A44">
      <w:pPr>
        <w:rPr>
          <w:rFonts w:ascii="Times New Roman" w:hAnsi="Times New Roman" w:cs="Times New Roman"/>
          <w:b/>
          <w:sz w:val="24"/>
          <w:szCs w:val="24"/>
        </w:rPr>
      </w:pPr>
      <w:r>
        <w:rPr>
          <w:rFonts w:ascii="Times New Roman" w:hAnsi="Times New Roman" w:cs="Times New Roman"/>
          <w:b/>
          <w:sz w:val="24"/>
          <w:szCs w:val="24"/>
        </w:rPr>
        <w:br w:type="page"/>
      </w:r>
    </w:p>
    <w:p w:rsidR="00D81CBC" w:rsidRDefault="00D81CBC" w:rsidP="00D9687D">
      <w:pPr>
        <w:tabs>
          <w:tab w:val="left" w:pos="1710"/>
        </w:tabs>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1</w:t>
      </w:r>
    </w:p>
    <w:p w:rsidR="00D81CBC" w:rsidRPr="00FE7926" w:rsidRDefault="00D81CBC" w:rsidP="00D9687D">
      <w:pPr>
        <w:tabs>
          <w:tab w:val="left" w:pos="1710"/>
        </w:tabs>
        <w:spacing w:after="120" w:line="240" w:lineRule="auto"/>
        <w:jc w:val="center"/>
        <w:rPr>
          <w:rFonts w:ascii="Times New Roman" w:hAnsi="Times New Roman" w:cs="Times New Roman"/>
          <w:b/>
          <w:color w:val="000000"/>
          <w:sz w:val="24"/>
          <w:szCs w:val="24"/>
        </w:rPr>
      </w:pPr>
      <w:r w:rsidRPr="00FE7926">
        <w:rPr>
          <w:rFonts w:ascii="Times New Roman" w:hAnsi="Times New Roman" w:cs="Times New Roman"/>
          <w:b/>
          <w:sz w:val="24"/>
          <w:szCs w:val="24"/>
        </w:rPr>
        <w:t xml:space="preserve">FEDERAL </w:t>
      </w:r>
      <w:r>
        <w:rPr>
          <w:rFonts w:ascii="Times New Roman" w:hAnsi="Times New Roman" w:cs="Times New Roman"/>
          <w:b/>
          <w:sz w:val="24"/>
          <w:szCs w:val="24"/>
        </w:rPr>
        <w:t>UNIVERSITY OF TECHNOLOGY, MINNA</w:t>
      </w:r>
    </w:p>
    <w:p w:rsidR="00D81CBC" w:rsidRPr="00FE7926" w:rsidRDefault="00D81CBC" w:rsidP="00D9687D">
      <w:pPr>
        <w:tabs>
          <w:tab w:val="left" w:pos="1710"/>
        </w:tabs>
        <w:spacing w:after="120" w:line="240" w:lineRule="auto"/>
        <w:jc w:val="center"/>
        <w:rPr>
          <w:rFonts w:ascii="Times New Roman" w:hAnsi="Times New Roman" w:cs="Times New Roman"/>
          <w:b/>
          <w:sz w:val="24"/>
          <w:szCs w:val="24"/>
        </w:rPr>
      </w:pPr>
      <w:r w:rsidRPr="00FE7926">
        <w:rPr>
          <w:rFonts w:ascii="Times New Roman" w:hAnsi="Times New Roman" w:cs="Times New Roman"/>
          <w:b/>
          <w:sz w:val="24"/>
          <w:szCs w:val="24"/>
        </w:rPr>
        <w:t>SCHOOL OF POST GRADUATE STUDIES,</w:t>
      </w:r>
    </w:p>
    <w:p w:rsidR="00D81CBC" w:rsidRPr="00FE7926" w:rsidRDefault="00D81CBC" w:rsidP="00D9687D">
      <w:pPr>
        <w:tabs>
          <w:tab w:val="left" w:pos="1710"/>
        </w:tabs>
        <w:spacing w:after="120" w:line="240" w:lineRule="auto"/>
        <w:jc w:val="center"/>
        <w:rPr>
          <w:rFonts w:ascii="Times New Roman" w:hAnsi="Times New Roman" w:cs="Times New Roman"/>
          <w:b/>
          <w:sz w:val="24"/>
          <w:szCs w:val="24"/>
        </w:rPr>
      </w:pPr>
      <w:r w:rsidRPr="00FE7926">
        <w:rPr>
          <w:rFonts w:ascii="Times New Roman" w:hAnsi="Times New Roman" w:cs="Times New Roman"/>
          <w:b/>
          <w:sz w:val="24"/>
          <w:szCs w:val="24"/>
        </w:rPr>
        <w:t xml:space="preserve">DEPARTMENT OF </w:t>
      </w:r>
      <w:r>
        <w:rPr>
          <w:rFonts w:ascii="Times New Roman" w:hAnsi="Times New Roman" w:cs="Times New Roman"/>
          <w:b/>
          <w:sz w:val="24"/>
          <w:szCs w:val="24"/>
        </w:rPr>
        <w:t>ESTATE MANAGEMENT AND VALUATION</w:t>
      </w:r>
    </w:p>
    <w:p w:rsidR="00D81CBC" w:rsidRPr="00FE7926" w:rsidRDefault="00D81CBC" w:rsidP="00D9687D">
      <w:pPr>
        <w:tabs>
          <w:tab w:val="left" w:pos="1710"/>
        </w:tabs>
        <w:spacing w:line="480" w:lineRule="auto"/>
        <w:jc w:val="both"/>
        <w:rPr>
          <w:rFonts w:ascii="Times New Roman" w:hAnsi="Times New Roman" w:cs="Times New Roman"/>
          <w:sz w:val="2"/>
          <w:szCs w:val="24"/>
        </w:rPr>
      </w:pPr>
    </w:p>
    <w:p w:rsidR="00D81CBC" w:rsidRPr="00A16FFF" w:rsidRDefault="00D81CBC" w:rsidP="00D9687D">
      <w:pPr>
        <w:tabs>
          <w:tab w:val="left" w:pos="1710"/>
        </w:tabs>
        <w:spacing w:after="0" w:line="480" w:lineRule="auto"/>
        <w:jc w:val="both"/>
        <w:rPr>
          <w:rFonts w:ascii="Times New Roman" w:hAnsi="Times New Roman" w:cs="Times New Roman"/>
          <w:b/>
          <w:sz w:val="24"/>
          <w:szCs w:val="24"/>
        </w:rPr>
      </w:pPr>
      <w:r w:rsidRPr="00A16FFF">
        <w:rPr>
          <w:rFonts w:ascii="Times New Roman" w:hAnsi="Times New Roman" w:cs="Times New Roman"/>
          <w:b/>
          <w:sz w:val="24"/>
          <w:szCs w:val="24"/>
        </w:rPr>
        <w:t>Research Questionnaire</w:t>
      </w:r>
    </w:p>
    <w:p w:rsidR="00D81CBC" w:rsidRPr="00393C3F" w:rsidRDefault="00D81CBC" w:rsidP="00D9687D">
      <w:pPr>
        <w:tabs>
          <w:tab w:val="left" w:pos="17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This questionnaire is designed to collect data for a research which aim is to assess the effects</w:t>
      </w:r>
      <w:r w:rsidRPr="00393C3F">
        <w:rPr>
          <w:rFonts w:ascii="Times New Roman" w:hAnsi="Times New Roman" w:cs="Times New Roman"/>
          <w:sz w:val="24"/>
          <w:szCs w:val="24"/>
        </w:rPr>
        <w:t xml:space="preserve"> of Obsolescence</w:t>
      </w:r>
      <w:r>
        <w:rPr>
          <w:rFonts w:ascii="Times New Roman" w:hAnsi="Times New Roman" w:cs="Times New Roman"/>
          <w:sz w:val="24"/>
          <w:szCs w:val="24"/>
        </w:rPr>
        <w:t xml:space="preserve"> and its impact</w:t>
      </w:r>
      <w:r w:rsidRPr="00393C3F">
        <w:rPr>
          <w:rFonts w:ascii="Times New Roman" w:hAnsi="Times New Roman" w:cs="Times New Roman"/>
          <w:sz w:val="24"/>
          <w:szCs w:val="24"/>
        </w:rPr>
        <w:t xml:space="preserve"> on Residential Property values in Tudun Wada and Nassarawa</w:t>
      </w:r>
      <w:r>
        <w:rPr>
          <w:rFonts w:ascii="Times New Roman" w:hAnsi="Times New Roman" w:cs="Times New Roman"/>
          <w:sz w:val="24"/>
          <w:szCs w:val="24"/>
        </w:rPr>
        <w:t xml:space="preserve"> Area of Kontagora, Niger State.</w:t>
      </w:r>
    </w:p>
    <w:p w:rsidR="00D81CBC" w:rsidRDefault="00D81CBC" w:rsidP="00D9687D">
      <w:pPr>
        <w:tabs>
          <w:tab w:val="left" w:pos="1710"/>
        </w:tabs>
        <w:spacing w:after="0" w:line="480" w:lineRule="auto"/>
        <w:jc w:val="both"/>
        <w:rPr>
          <w:rFonts w:ascii="Times New Roman" w:hAnsi="Times New Roman" w:cs="Times New Roman"/>
          <w:sz w:val="24"/>
          <w:szCs w:val="24"/>
        </w:rPr>
      </w:pPr>
      <w:r w:rsidRPr="00393C3F">
        <w:rPr>
          <w:rFonts w:ascii="Times New Roman" w:hAnsi="Times New Roman" w:cs="Times New Roman"/>
          <w:sz w:val="24"/>
          <w:szCs w:val="24"/>
        </w:rPr>
        <w:t>This questionnaire is designed to help in completing the Thesis. You are please requested to complete the questionnaire; all information provided will be treated with strict confidential</w:t>
      </w:r>
      <w:r>
        <w:rPr>
          <w:rFonts w:ascii="Times New Roman" w:hAnsi="Times New Roman" w:cs="Times New Roman"/>
          <w:sz w:val="24"/>
          <w:szCs w:val="24"/>
        </w:rPr>
        <w:t>ity</w:t>
      </w:r>
      <w:r w:rsidRPr="00393C3F">
        <w:rPr>
          <w:rFonts w:ascii="Times New Roman" w:hAnsi="Times New Roman" w:cs="Times New Roman"/>
          <w:sz w:val="24"/>
          <w:szCs w:val="24"/>
        </w:rPr>
        <w:t xml:space="preserve"> and</w:t>
      </w:r>
      <w:r>
        <w:rPr>
          <w:rFonts w:ascii="Times New Roman" w:hAnsi="Times New Roman" w:cs="Times New Roman"/>
          <w:sz w:val="24"/>
          <w:szCs w:val="24"/>
        </w:rPr>
        <w:t xml:space="preserve"> used for academic purpose only.</w:t>
      </w:r>
    </w:p>
    <w:p w:rsidR="00D81CBC" w:rsidRDefault="00D81CBC" w:rsidP="00D9687D">
      <w:pPr>
        <w:tabs>
          <w:tab w:val="left" w:pos="17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Thank you. </w:t>
      </w:r>
    </w:p>
    <w:p w:rsidR="00D81CBC" w:rsidRPr="00FE7926" w:rsidRDefault="00D81CBC" w:rsidP="00D9687D">
      <w:pPr>
        <w:tabs>
          <w:tab w:val="left" w:pos="1710"/>
        </w:tabs>
        <w:spacing w:after="0" w:line="480" w:lineRule="auto"/>
        <w:jc w:val="both"/>
        <w:rPr>
          <w:rFonts w:ascii="Times New Roman" w:hAnsi="Times New Roman" w:cs="Times New Roman"/>
          <w:b/>
          <w:sz w:val="24"/>
          <w:szCs w:val="24"/>
        </w:rPr>
      </w:pPr>
      <w:r w:rsidRPr="00FE7926">
        <w:rPr>
          <w:rFonts w:ascii="Times New Roman" w:hAnsi="Times New Roman" w:cs="Times New Roman"/>
          <w:b/>
          <w:sz w:val="24"/>
          <w:szCs w:val="24"/>
        </w:rPr>
        <w:t>Usman Jamila</w:t>
      </w:r>
    </w:p>
    <w:p w:rsidR="00D81CBC" w:rsidRPr="00393C3F" w:rsidRDefault="00D81CBC" w:rsidP="00D9687D">
      <w:pPr>
        <w:tabs>
          <w:tab w:val="left" w:pos="17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Mtech/SET/2017/7083</w:t>
      </w:r>
    </w:p>
    <w:p w:rsidR="00D81CBC" w:rsidRDefault="00D81CBC" w:rsidP="00D9687D">
      <w:pPr>
        <w:tabs>
          <w:tab w:val="left" w:pos="1710"/>
        </w:tabs>
        <w:spacing w:after="0" w:line="240" w:lineRule="auto"/>
        <w:jc w:val="both"/>
        <w:rPr>
          <w:rFonts w:ascii="Times New Roman" w:hAnsi="Times New Roman" w:cs="Times New Roman"/>
          <w:b/>
          <w:sz w:val="24"/>
          <w:szCs w:val="24"/>
        </w:rPr>
      </w:pPr>
    </w:p>
    <w:p w:rsidR="00D81CBC" w:rsidRPr="00FE7926" w:rsidRDefault="00D81CBC" w:rsidP="00D9687D">
      <w:pPr>
        <w:tabs>
          <w:tab w:val="left" w:pos="1710"/>
        </w:tabs>
        <w:spacing w:after="0" w:line="480" w:lineRule="auto"/>
        <w:jc w:val="both"/>
        <w:rPr>
          <w:rFonts w:ascii="Times New Roman" w:hAnsi="Times New Roman" w:cs="Times New Roman"/>
          <w:b/>
          <w:sz w:val="24"/>
          <w:szCs w:val="24"/>
        </w:rPr>
      </w:pPr>
      <w:r w:rsidRPr="00FE7926">
        <w:rPr>
          <w:rFonts w:ascii="Times New Roman" w:hAnsi="Times New Roman" w:cs="Times New Roman"/>
          <w:b/>
          <w:sz w:val="24"/>
          <w:szCs w:val="24"/>
        </w:rPr>
        <w:t>Instruction: Please indicate your option by ticking (√) the box in respect of the following statements.</w:t>
      </w:r>
    </w:p>
    <w:p w:rsidR="00D81CBC" w:rsidRPr="00FE7926" w:rsidRDefault="00D81CBC" w:rsidP="00D9687D">
      <w:pPr>
        <w:tabs>
          <w:tab w:val="left" w:pos="1710"/>
          <w:tab w:val="left" w:pos="4140"/>
        </w:tabs>
        <w:spacing w:line="480" w:lineRule="auto"/>
        <w:jc w:val="both"/>
        <w:rPr>
          <w:rFonts w:ascii="Times New Roman" w:hAnsi="Times New Roman" w:cs="Times New Roman"/>
          <w:b/>
          <w:sz w:val="24"/>
          <w:szCs w:val="24"/>
        </w:rPr>
      </w:pPr>
      <w:r w:rsidRPr="00FE7926">
        <w:rPr>
          <w:rFonts w:ascii="Times New Roman" w:hAnsi="Times New Roman" w:cs="Times New Roman"/>
          <w:b/>
          <w:sz w:val="24"/>
          <w:szCs w:val="24"/>
        </w:rPr>
        <w:t>SECTION A. (PERSONAL DATA OF RESPONDENT)</w:t>
      </w:r>
    </w:p>
    <w:p w:rsidR="00D81CBC" w:rsidRPr="00393C3F"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785AC90" wp14:editId="5E3A0CEB">
                <wp:simplePos x="0" y="0"/>
                <wp:positionH relativeFrom="column">
                  <wp:posOffset>3488138</wp:posOffset>
                </wp:positionH>
                <wp:positionV relativeFrom="paragraph">
                  <wp:posOffset>248690</wp:posOffset>
                </wp:positionV>
                <wp:extent cx="432079" cy="230505"/>
                <wp:effectExtent l="0" t="0" r="25400" b="17145"/>
                <wp:wrapNone/>
                <wp:docPr id="5" name="Rectangle 5"/>
                <wp:cNvGraphicFramePr/>
                <a:graphic xmlns:a="http://schemas.openxmlformats.org/drawingml/2006/main">
                  <a:graphicData uri="http://schemas.microsoft.com/office/word/2010/wordprocessingShape">
                    <wps:wsp>
                      <wps:cNvSpPr/>
                      <wps:spPr>
                        <a:xfrm>
                          <a:off x="0" y="0"/>
                          <a:ext cx="432079"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C02CE" id="Rectangle 5" o:spid="_x0000_s1026" style="position:absolute;margin-left:274.65pt;margin-top:19.6pt;width:34pt;height:18.1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" fillcolor="white [3201]" strokecolor="black [3213]" strokeweight=".2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740E6FE8" wp14:editId="68E7FDA2">
                <wp:simplePos x="0" y="0"/>
                <wp:positionH relativeFrom="column">
                  <wp:posOffset>1286189</wp:posOffset>
                </wp:positionH>
                <wp:positionV relativeFrom="paragraph">
                  <wp:posOffset>247169</wp:posOffset>
                </wp:positionV>
                <wp:extent cx="432079" cy="230505"/>
                <wp:effectExtent l="0" t="0" r="25400" b="17145"/>
                <wp:wrapNone/>
                <wp:docPr id="4" name="Rectangle 4"/>
                <wp:cNvGraphicFramePr/>
                <a:graphic xmlns:a="http://schemas.openxmlformats.org/drawingml/2006/main">
                  <a:graphicData uri="http://schemas.microsoft.com/office/word/2010/wordprocessingShape">
                    <wps:wsp>
                      <wps:cNvSpPr/>
                      <wps:spPr>
                        <a:xfrm>
                          <a:off x="0" y="0"/>
                          <a:ext cx="432079"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B334C" id="Rectangle 4" o:spid="_x0000_s1026" style="position:absolute;margin-left:101.25pt;margin-top:19.45pt;width:34pt;height:18.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" fillcolor="white [3201]" strokecolor="black [3213]" strokeweight=".25pt"/>
            </w:pict>
          </mc:Fallback>
        </mc:AlternateContent>
      </w:r>
      <w:r w:rsidRPr="00393C3F">
        <w:rPr>
          <w:rFonts w:ascii="Times New Roman" w:hAnsi="Times New Roman" w:cs="Times New Roman"/>
          <w:sz w:val="24"/>
          <w:szCs w:val="24"/>
        </w:rPr>
        <w:t>Gender of Respondent</w:t>
      </w:r>
    </w:p>
    <w:p w:rsidR="00D81CBC" w:rsidRPr="00393C3F" w:rsidRDefault="00D81CBC" w:rsidP="00D9687D">
      <w:pPr>
        <w:pStyle w:val="ListParagraph"/>
        <w:numPr>
          <w:ilvl w:val="1"/>
          <w:numId w:val="4"/>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Male              </w:t>
      </w:r>
      <w:r w:rsidRPr="00393C3F">
        <w:rPr>
          <w:rFonts w:ascii="Times New Roman" w:hAnsi="Times New Roman" w:cs="Times New Roman"/>
          <w:sz w:val="24"/>
          <w:szCs w:val="24"/>
        </w:rPr>
        <w:tab/>
      </w:r>
      <w:r w:rsidRPr="00393C3F">
        <w:rPr>
          <w:rFonts w:ascii="Times New Roman" w:hAnsi="Times New Roman" w:cs="Times New Roman"/>
          <w:sz w:val="24"/>
          <w:szCs w:val="24"/>
        </w:rPr>
        <w:tab/>
      </w:r>
      <w:r w:rsidRPr="00393C3F">
        <w:rPr>
          <w:rFonts w:ascii="Times New Roman" w:hAnsi="Times New Roman" w:cs="Times New Roman"/>
          <w:sz w:val="24"/>
          <w:szCs w:val="24"/>
        </w:rPr>
        <w:tab/>
        <w:t>b.  Female</w:t>
      </w:r>
    </w:p>
    <w:p w:rsidR="00D81CBC" w:rsidRPr="00393C3F"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26FA0E57" wp14:editId="6204D4F4">
                <wp:simplePos x="0" y="0"/>
                <wp:positionH relativeFrom="column">
                  <wp:posOffset>1454150</wp:posOffset>
                </wp:positionH>
                <wp:positionV relativeFrom="paragraph">
                  <wp:posOffset>227330</wp:posOffset>
                </wp:positionV>
                <wp:extent cx="431800" cy="230505"/>
                <wp:effectExtent l="0" t="0" r="25400" b="17145"/>
                <wp:wrapNone/>
                <wp:docPr id="6" name="Rectangle 6"/>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2A6FB" id="Rectangle 6" o:spid="_x0000_s1026" style="position:absolute;margin-left:114.5pt;margin-top:17.9pt;width:34pt;height:18.1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" fillcolor="white [3201]" strokecolor="black [3213]" strokeweight=".2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6E6A7B11" wp14:editId="060020A2">
                <wp:simplePos x="0" y="0"/>
                <wp:positionH relativeFrom="column">
                  <wp:posOffset>3481070</wp:posOffset>
                </wp:positionH>
                <wp:positionV relativeFrom="paragraph">
                  <wp:posOffset>231252</wp:posOffset>
                </wp:positionV>
                <wp:extent cx="431800" cy="230505"/>
                <wp:effectExtent l="0" t="0" r="25400" b="17145"/>
                <wp:wrapNone/>
                <wp:docPr id="11" name="Rectangle 11"/>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21598D" id="Rectangle 11" o:spid="_x0000_s1026" style="position:absolute;margin-left:274.1pt;margin-top:18.2pt;width:34pt;height:18.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" fillcolor="white [3201]" strokecolor="black [3213]" strokeweight=".25pt"/>
            </w:pict>
          </mc:Fallback>
        </mc:AlternateContent>
      </w:r>
      <w:r w:rsidRPr="00393C3F">
        <w:rPr>
          <w:rFonts w:ascii="Times New Roman" w:hAnsi="Times New Roman" w:cs="Times New Roman"/>
          <w:sz w:val="24"/>
          <w:szCs w:val="24"/>
        </w:rPr>
        <w:t>Marital Status</w:t>
      </w:r>
    </w:p>
    <w:p w:rsidR="00D81CBC" w:rsidRPr="00393C3F" w:rsidRDefault="00D81CBC" w:rsidP="00D9687D">
      <w:pPr>
        <w:pStyle w:val="ListParagraph"/>
        <w:numPr>
          <w:ilvl w:val="0"/>
          <w:numId w:val="7"/>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4DF09814" wp14:editId="22071E12">
                <wp:simplePos x="0" y="0"/>
                <wp:positionH relativeFrom="column">
                  <wp:posOffset>5062220</wp:posOffset>
                </wp:positionH>
                <wp:positionV relativeFrom="paragraph">
                  <wp:posOffset>-1158</wp:posOffset>
                </wp:positionV>
                <wp:extent cx="431800" cy="230505"/>
                <wp:effectExtent l="0" t="0" r="25400" b="17145"/>
                <wp:wrapNone/>
                <wp:docPr id="12" name="Rectangle 12"/>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89F47" id="Rectangle 12" o:spid="_x0000_s1026" style="position:absolute;margin-left:398.6pt;margin-top:-.1pt;width:34pt;height:18.1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" fillcolor="white [3201]" strokecolor="black [3213]" strokeweight=".25pt"/>
            </w:pict>
          </mc:Fallback>
        </mc:AlternateContent>
      </w:r>
      <w:r w:rsidRPr="00393C3F">
        <w:rPr>
          <w:rFonts w:ascii="Times New Roman" w:hAnsi="Times New Roman" w:cs="Times New Roman"/>
          <w:sz w:val="24"/>
          <w:szCs w:val="24"/>
        </w:rPr>
        <w:t xml:space="preserve">Married             </w:t>
      </w:r>
      <w:r w:rsidRPr="00393C3F">
        <w:rPr>
          <w:rFonts w:ascii="Times New Roman" w:hAnsi="Times New Roman" w:cs="Times New Roman"/>
          <w:sz w:val="24"/>
          <w:szCs w:val="24"/>
        </w:rPr>
        <w:tab/>
      </w:r>
      <w:r w:rsidRPr="00393C3F">
        <w:rPr>
          <w:rFonts w:ascii="Times New Roman" w:hAnsi="Times New Roman" w:cs="Times New Roman"/>
          <w:sz w:val="24"/>
          <w:szCs w:val="24"/>
        </w:rPr>
        <w:tab/>
      </w:r>
      <w:r w:rsidRPr="00393C3F">
        <w:rPr>
          <w:rFonts w:ascii="Times New Roman" w:hAnsi="Times New Roman" w:cs="Times New Roman"/>
          <w:sz w:val="24"/>
          <w:szCs w:val="24"/>
        </w:rPr>
        <w:tab/>
        <w:t xml:space="preserve">b.   Single          </w:t>
      </w:r>
      <w:r w:rsidRPr="00393C3F">
        <w:rPr>
          <w:rFonts w:ascii="Times New Roman" w:hAnsi="Times New Roman" w:cs="Times New Roman"/>
          <w:sz w:val="24"/>
          <w:szCs w:val="24"/>
        </w:rPr>
        <w:tab/>
        <w:t xml:space="preserve">  c.  Divorce</w:t>
      </w:r>
    </w:p>
    <w:p w:rsidR="00D81CBC"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0619541C" wp14:editId="14BC7929">
                <wp:simplePos x="0" y="0"/>
                <wp:positionH relativeFrom="column">
                  <wp:posOffset>4983866</wp:posOffset>
                </wp:positionH>
                <wp:positionV relativeFrom="paragraph">
                  <wp:posOffset>327660</wp:posOffset>
                </wp:positionV>
                <wp:extent cx="431800" cy="230505"/>
                <wp:effectExtent l="0" t="0" r="25400" b="17145"/>
                <wp:wrapNone/>
                <wp:docPr id="2" name="Rectangle 2"/>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D697F" id="Rectangle 2" o:spid="_x0000_s1026" style="position:absolute;margin-left:392.45pt;margin-top:25.8pt;width:34pt;height:18.1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" fillcolor="white [3201]" strokecolor="black [3213]" strokeweight=".2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D80DC35" wp14:editId="738CAD93">
                <wp:simplePos x="0" y="0"/>
                <wp:positionH relativeFrom="column">
                  <wp:posOffset>3733800</wp:posOffset>
                </wp:positionH>
                <wp:positionV relativeFrom="paragraph">
                  <wp:posOffset>327660</wp:posOffset>
                </wp:positionV>
                <wp:extent cx="431800" cy="230505"/>
                <wp:effectExtent l="0" t="0" r="25400" b="17145"/>
                <wp:wrapNone/>
                <wp:docPr id="8" name="Rectangle 8"/>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BE687" id="Rectangle 8" o:spid="_x0000_s1026" style="position:absolute;margin-left:294pt;margin-top:25.8pt;width:34pt;height:18.1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" fillcolor="white [3201]" strokecolor="black [3213]" strokeweight=".2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76EBD5D0" wp14:editId="50767EAD">
                <wp:simplePos x="0" y="0"/>
                <wp:positionH relativeFrom="column">
                  <wp:posOffset>2555875</wp:posOffset>
                </wp:positionH>
                <wp:positionV relativeFrom="paragraph">
                  <wp:posOffset>312420</wp:posOffset>
                </wp:positionV>
                <wp:extent cx="431800" cy="230505"/>
                <wp:effectExtent l="0" t="0" r="25400" b="17145"/>
                <wp:wrapNone/>
                <wp:docPr id="3" name="Rectangle 3"/>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A07D8" id="Rectangle 3" o:spid="_x0000_s1026" style="position:absolute;margin-left:201.25pt;margin-top:24.6pt;width:34pt;height:18.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" fillcolor="white [3201]" strokecolor="black [3213]" strokeweight=".2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6CE6A543" wp14:editId="675EE330">
                <wp:simplePos x="0" y="0"/>
                <wp:positionH relativeFrom="column">
                  <wp:posOffset>1388745</wp:posOffset>
                </wp:positionH>
                <wp:positionV relativeFrom="paragraph">
                  <wp:posOffset>312910</wp:posOffset>
                </wp:positionV>
                <wp:extent cx="431800" cy="230505"/>
                <wp:effectExtent l="0" t="0" r="25400" b="17145"/>
                <wp:wrapNone/>
                <wp:docPr id="7" name="Rectangle 7"/>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18A36" id="Rectangle 7" o:spid="_x0000_s1026" style="position:absolute;margin-left:109.35pt;margin-top:24.65pt;width:34pt;height:18.1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" fillcolor="white [3201]" strokecolor="black [3213]" strokeweight=".25pt"/>
            </w:pict>
          </mc:Fallback>
        </mc:AlternateContent>
      </w:r>
      <w:r>
        <w:rPr>
          <w:rFonts w:ascii="Times New Roman" w:hAnsi="Times New Roman" w:cs="Times New Roman"/>
          <w:sz w:val="24"/>
          <w:szCs w:val="24"/>
        </w:rPr>
        <w:t>Qualification of the respondent</w:t>
      </w:r>
    </w:p>
    <w:p w:rsidR="00D81CBC" w:rsidRDefault="00D81CBC" w:rsidP="00D9687D">
      <w:pPr>
        <w:pStyle w:val="ListParagraph"/>
        <w:numPr>
          <w:ilvl w:val="0"/>
          <w:numId w:val="17"/>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BSC/HND                b. OND                  c. SSCE </w:t>
      </w:r>
      <w:r>
        <w:rPr>
          <w:rFonts w:ascii="Times New Roman" w:hAnsi="Times New Roman" w:cs="Times New Roman"/>
          <w:sz w:val="24"/>
          <w:szCs w:val="24"/>
        </w:rPr>
        <w:tab/>
        <w:t xml:space="preserve">     d. Others </w:t>
      </w:r>
    </w:p>
    <w:p w:rsidR="00D81CBC"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3E3E9F33" wp14:editId="036E3D8D">
                <wp:simplePos x="0" y="0"/>
                <wp:positionH relativeFrom="column">
                  <wp:posOffset>5179332</wp:posOffset>
                </wp:positionH>
                <wp:positionV relativeFrom="paragraph">
                  <wp:posOffset>337820</wp:posOffset>
                </wp:positionV>
                <wp:extent cx="431800" cy="230505"/>
                <wp:effectExtent l="0" t="0" r="25400" b="17145"/>
                <wp:wrapNone/>
                <wp:docPr id="9" name="Rectangle 9"/>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5AE2" w:rsidRDefault="00A85AE2" w:rsidP="00D81C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E9F33" id="Rectangle 9" o:spid="_x0000_s1035" style="position:absolute;left:0;text-align:left;margin-left:407.8pt;margin-top:26.6pt;width:34pt;height:18.1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" fillcolor="white [3201]" strokecolor="black [3213]" strokeweight=".25pt">
                <v:textbox>
                  <w:txbxContent>
                    <w:p w:rsidR="00A85AE2" w:rsidRDefault="00A85AE2" w:rsidP="00D81CBC">
                      <w:pPr>
                        <w:jc w:val="center"/>
                      </w:pPr>
                      <w:r>
                        <w:t xml:space="preserve">  </w:t>
                      </w:r>
                    </w:p>
                  </w:txbxContent>
                </v:textbox>
              </v:rec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373BEB6B" wp14:editId="10C32D42">
                <wp:simplePos x="0" y="0"/>
                <wp:positionH relativeFrom="column">
                  <wp:posOffset>4014358</wp:posOffset>
                </wp:positionH>
                <wp:positionV relativeFrom="paragraph">
                  <wp:posOffset>337820</wp:posOffset>
                </wp:positionV>
                <wp:extent cx="431800" cy="230505"/>
                <wp:effectExtent l="0" t="0" r="25400" b="17145"/>
                <wp:wrapNone/>
                <wp:docPr id="10" name="Rectangle 10"/>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5AE2" w:rsidRDefault="00A85AE2" w:rsidP="00D81C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BEB6B" id="Rectangle 10" o:spid="_x0000_s1036" style="position:absolute;left:0;text-align:left;margin-left:316.1pt;margin-top:26.6pt;width:34pt;height:18.1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" fillcolor="white [3201]" strokecolor="black [3213]" strokeweight=".25pt">
                <v:textbox>
                  <w:txbxContent>
                    <w:p w:rsidR="00A85AE2" w:rsidRDefault="00A85AE2" w:rsidP="00D81CBC">
                      <w:pPr>
                        <w:jc w:val="center"/>
                      </w:pPr>
                      <w:r>
                        <w:t xml:space="preserve">  </w:t>
                      </w:r>
                    </w:p>
                  </w:txbxContent>
                </v:textbox>
              </v:rec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2AABF819" wp14:editId="225996A0">
                <wp:simplePos x="0" y="0"/>
                <wp:positionH relativeFrom="column">
                  <wp:posOffset>2764777</wp:posOffset>
                </wp:positionH>
                <wp:positionV relativeFrom="paragraph">
                  <wp:posOffset>326390</wp:posOffset>
                </wp:positionV>
                <wp:extent cx="340995" cy="240665"/>
                <wp:effectExtent l="0" t="0" r="20955" b="26035"/>
                <wp:wrapNone/>
                <wp:docPr id="24" name="Rectangle 24"/>
                <wp:cNvGraphicFramePr/>
                <a:graphic xmlns:a="http://schemas.openxmlformats.org/drawingml/2006/main">
                  <a:graphicData uri="http://schemas.microsoft.com/office/word/2010/wordprocessingShape">
                    <wps:wsp>
                      <wps:cNvSpPr/>
                      <wps:spPr>
                        <a:xfrm>
                          <a:off x="0" y="0"/>
                          <a:ext cx="340995" cy="24066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68EA7" id="Rectangle 24" o:spid="_x0000_s1026" style="position:absolute;margin-left:217.7pt;margin-top:25.7pt;width:26.85pt;height:18.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" fillcolor="white [3201]" strokecolor="black [3213]" strokeweight=".2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61F42CCC" wp14:editId="6F67828C">
                <wp:simplePos x="0" y="0"/>
                <wp:positionH relativeFrom="column">
                  <wp:posOffset>1486535</wp:posOffset>
                </wp:positionH>
                <wp:positionV relativeFrom="paragraph">
                  <wp:posOffset>295910</wp:posOffset>
                </wp:positionV>
                <wp:extent cx="340995" cy="240665"/>
                <wp:effectExtent l="0" t="0" r="20955" b="26035"/>
                <wp:wrapNone/>
                <wp:docPr id="23" name="Rectangle 23"/>
                <wp:cNvGraphicFramePr/>
                <a:graphic xmlns:a="http://schemas.openxmlformats.org/drawingml/2006/main">
                  <a:graphicData uri="http://schemas.microsoft.com/office/word/2010/wordprocessingShape">
                    <wps:wsp>
                      <wps:cNvSpPr/>
                      <wps:spPr>
                        <a:xfrm>
                          <a:off x="0" y="0"/>
                          <a:ext cx="340995" cy="24066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1D86" id="Rectangle 23" o:spid="_x0000_s1026" style="position:absolute;margin-left:117.05pt;margin-top:23.3pt;width:26.85pt;height:1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" fillcolor="white [3201]" strokecolor="black [3213]" strokeweight=".25pt"/>
            </w:pict>
          </mc:Fallback>
        </mc:AlternateContent>
      </w:r>
      <w:r>
        <w:rPr>
          <w:rFonts w:ascii="Times New Roman" w:hAnsi="Times New Roman" w:cs="Times New Roman"/>
          <w:sz w:val="24"/>
          <w:szCs w:val="24"/>
        </w:rPr>
        <w:t xml:space="preserve">Occupation status of respondent    </w:t>
      </w:r>
    </w:p>
    <w:p w:rsidR="00D81CBC" w:rsidRDefault="00D81CBC" w:rsidP="00D9687D">
      <w:pPr>
        <w:pStyle w:val="ListParagraph"/>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 Civil servant             b.   Farming              c. Trading </w:t>
      </w:r>
      <w:r>
        <w:rPr>
          <w:rFonts w:ascii="Times New Roman" w:hAnsi="Times New Roman" w:cs="Times New Roman"/>
          <w:sz w:val="24"/>
          <w:szCs w:val="24"/>
        </w:rPr>
        <w:tab/>
      </w:r>
      <w:r>
        <w:rPr>
          <w:rFonts w:ascii="Times New Roman" w:hAnsi="Times New Roman" w:cs="Times New Roman"/>
          <w:sz w:val="24"/>
          <w:szCs w:val="24"/>
        </w:rPr>
        <w:tab/>
        <w:t xml:space="preserve">d. Other     </w:t>
      </w:r>
    </w:p>
    <w:p w:rsidR="00D81CBC" w:rsidRDefault="00D81CBC" w:rsidP="00D9687D">
      <w:pPr>
        <w:pStyle w:val="ListParagraph"/>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81CBC"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71081909" wp14:editId="5EB568ED">
                <wp:simplePos x="0" y="0"/>
                <wp:positionH relativeFrom="column">
                  <wp:posOffset>3016452</wp:posOffset>
                </wp:positionH>
                <wp:positionV relativeFrom="paragraph">
                  <wp:posOffset>345013</wp:posOffset>
                </wp:positionV>
                <wp:extent cx="320675" cy="230505"/>
                <wp:effectExtent l="0" t="0" r="22225" b="17145"/>
                <wp:wrapNone/>
                <wp:docPr id="47" name="Rectangle 47"/>
                <wp:cNvGraphicFramePr/>
                <a:graphic xmlns:a="http://schemas.openxmlformats.org/drawingml/2006/main">
                  <a:graphicData uri="http://schemas.microsoft.com/office/word/2010/wordprocessingShape">
                    <wps:wsp>
                      <wps:cNvSpPr/>
                      <wps:spPr>
                        <a:xfrm>
                          <a:off x="0" y="0"/>
                          <a:ext cx="32067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B0F56" id="Rectangle 47" o:spid="_x0000_s1026" style="position:absolute;margin-left:237.5pt;margin-top:27.15pt;width:25.25pt;height:18.1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" fillcolor="white [3201]" strokecolor="black [3213]" strokeweight=".25pt"/>
            </w:pict>
          </mc:Fallback>
        </mc:AlternateContent>
      </w:r>
      <w:r>
        <w:rPr>
          <w:rFonts w:ascii="Times New Roman" w:hAnsi="Times New Roman" w:cs="Times New Roman"/>
          <w:sz w:val="24"/>
          <w:szCs w:val="24"/>
        </w:rPr>
        <w:t xml:space="preserve">Location of the property   </w:t>
      </w:r>
    </w:p>
    <w:p w:rsidR="00D81CBC" w:rsidRDefault="00D81CBC" w:rsidP="00D9687D">
      <w:pPr>
        <w:pStyle w:val="ListParagraph"/>
        <w:numPr>
          <w:ilvl w:val="0"/>
          <w:numId w:val="18"/>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70873345" wp14:editId="0DC6E2D8">
                <wp:simplePos x="0" y="0"/>
                <wp:positionH relativeFrom="column">
                  <wp:posOffset>1567815</wp:posOffset>
                </wp:positionH>
                <wp:positionV relativeFrom="paragraph">
                  <wp:posOffset>8585</wp:posOffset>
                </wp:positionV>
                <wp:extent cx="320675" cy="230505"/>
                <wp:effectExtent l="0" t="0" r="22225" b="17145"/>
                <wp:wrapNone/>
                <wp:docPr id="13" name="Rectangle 13"/>
                <wp:cNvGraphicFramePr/>
                <a:graphic xmlns:a="http://schemas.openxmlformats.org/drawingml/2006/main">
                  <a:graphicData uri="http://schemas.microsoft.com/office/word/2010/wordprocessingShape">
                    <wps:wsp>
                      <wps:cNvSpPr/>
                      <wps:spPr>
                        <a:xfrm>
                          <a:off x="0" y="0"/>
                          <a:ext cx="32067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F7959E" id="Rectangle 13" o:spid="_x0000_s1026" style="position:absolute;margin-left:123.45pt;margin-top:.7pt;width:25.25pt;height:18.1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" fillcolor="white [3201]" strokecolor="black [3213]" strokeweight=".25pt"/>
            </w:pict>
          </mc:Fallback>
        </mc:AlternateContent>
      </w:r>
      <w:r>
        <w:rPr>
          <w:rFonts w:ascii="Times New Roman" w:hAnsi="Times New Roman" w:cs="Times New Roman"/>
          <w:sz w:val="24"/>
          <w:szCs w:val="24"/>
        </w:rPr>
        <w:t xml:space="preserve">Tudun-wada                b.  Nassarawa    </w:t>
      </w:r>
    </w:p>
    <w:p w:rsidR="00D81CBC" w:rsidRPr="00393C3F"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21F926DA" wp14:editId="6E543D61">
                <wp:simplePos x="0" y="0"/>
                <wp:positionH relativeFrom="column">
                  <wp:posOffset>5234305</wp:posOffset>
                </wp:positionH>
                <wp:positionV relativeFrom="paragraph">
                  <wp:posOffset>302260</wp:posOffset>
                </wp:positionV>
                <wp:extent cx="421640" cy="271145"/>
                <wp:effectExtent l="0" t="0" r="16510" b="14605"/>
                <wp:wrapNone/>
                <wp:docPr id="14" name="Rectangle 14"/>
                <wp:cNvGraphicFramePr/>
                <a:graphic xmlns:a="http://schemas.openxmlformats.org/drawingml/2006/main">
                  <a:graphicData uri="http://schemas.microsoft.com/office/word/2010/wordprocessingShape">
                    <wps:wsp>
                      <wps:cNvSpPr/>
                      <wps:spPr>
                        <a:xfrm>
                          <a:off x="0" y="0"/>
                          <a:ext cx="42164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C4834" id="Rectangle 14" o:spid="_x0000_s1026" style="position:absolute;margin-left:412.15pt;margin-top:23.8pt;width:33.2pt;height:21.3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" fillcolor="white [3201]" strokecolor="black [3213]" strokeweight=".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30C39751" wp14:editId="5A90D99D">
                <wp:simplePos x="0" y="0"/>
                <wp:positionH relativeFrom="column">
                  <wp:posOffset>3684270</wp:posOffset>
                </wp:positionH>
                <wp:positionV relativeFrom="paragraph">
                  <wp:posOffset>271145</wp:posOffset>
                </wp:positionV>
                <wp:extent cx="421640" cy="271145"/>
                <wp:effectExtent l="0" t="0" r="16510" b="14605"/>
                <wp:wrapNone/>
                <wp:docPr id="15" name="Rectangle 15"/>
                <wp:cNvGraphicFramePr/>
                <a:graphic xmlns:a="http://schemas.openxmlformats.org/drawingml/2006/main">
                  <a:graphicData uri="http://schemas.microsoft.com/office/word/2010/wordprocessingShape">
                    <wps:wsp>
                      <wps:cNvSpPr/>
                      <wps:spPr>
                        <a:xfrm>
                          <a:off x="0" y="0"/>
                          <a:ext cx="42164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C5D939" id="Rectangle 15" o:spid="_x0000_s1026" style="position:absolute;margin-left:290.1pt;margin-top:21.35pt;width:33.2pt;height:21.3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" fillcolor="white [3201]" strokecolor="black [3213]" strokeweight=".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1F9380D" wp14:editId="50E8004C">
                <wp:simplePos x="0" y="0"/>
                <wp:positionH relativeFrom="column">
                  <wp:posOffset>1932305</wp:posOffset>
                </wp:positionH>
                <wp:positionV relativeFrom="paragraph">
                  <wp:posOffset>281160</wp:posOffset>
                </wp:positionV>
                <wp:extent cx="421640" cy="271145"/>
                <wp:effectExtent l="0" t="0" r="16510" b="14605"/>
                <wp:wrapNone/>
                <wp:docPr id="16" name="Rectangle 16"/>
                <wp:cNvGraphicFramePr/>
                <a:graphic xmlns:a="http://schemas.openxmlformats.org/drawingml/2006/main">
                  <a:graphicData uri="http://schemas.microsoft.com/office/word/2010/wordprocessingShape">
                    <wps:wsp>
                      <wps:cNvSpPr/>
                      <wps:spPr>
                        <a:xfrm>
                          <a:off x="0" y="0"/>
                          <a:ext cx="42164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F32610" id="Rectangle 16" o:spid="_x0000_s1026" style="position:absolute;margin-left:152.15pt;margin-top:22.15pt;width:33.2pt;height:21.3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" fillcolor="white [3201]" strokecolor="black [3213]" strokeweight=".5pt"/>
            </w:pict>
          </mc:Fallback>
        </mc:AlternateContent>
      </w:r>
      <w:r w:rsidRPr="00393C3F">
        <w:rPr>
          <w:rFonts w:ascii="Times New Roman" w:hAnsi="Times New Roman" w:cs="Times New Roman"/>
          <w:sz w:val="24"/>
          <w:szCs w:val="24"/>
        </w:rPr>
        <w:t>For how long have you been in the area?</w:t>
      </w:r>
    </w:p>
    <w:p w:rsidR="00D81CBC" w:rsidRPr="00393C3F" w:rsidRDefault="00D81CBC" w:rsidP="00D9687D">
      <w:pPr>
        <w:pStyle w:val="ListParagraph"/>
        <w:numPr>
          <w:ilvl w:val="0"/>
          <w:numId w:val="8"/>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6F603894" wp14:editId="596775DB">
                <wp:simplePos x="0" y="0"/>
                <wp:positionH relativeFrom="column">
                  <wp:posOffset>2013746</wp:posOffset>
                </wp:positionH>
                <wp:positionV relativeFrom="paragraph">
                  <wp:posOffset>421873</wp:posOffset>
                </wp:positionV>
                <wp:extent cx="421640" cy="271145"/>
                <wp:effectExtent l="0" t="0" r="16510" b="14605"/>
                <wp:wrapNone/>
                <wp:docPr id="17" name="Rectangle 17"/>
                <wp:cNvGraphicFramePr/>
                <a:graphic xmlns:a="http://schemas.openxmlformats.org/drawingml/2006/main">
                  <a:graphicData uri="http://schemas.microsoft.com/office/word/2010/wordprocessingShape">
                    <wps:wsp>
                      <wps:cNvSpPr/>
                      <wps:spPr>
                        <a:xfrm>
                          <a:off x="0" y="0"/>
                          <a:ext cx="42164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1D25D7" id="Rectangle 17" o:spid="_x0000_s1026" style="position:absolute;margin-left:158.55pt;margin-top:33.2pt;width:33.2pt;height:21.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" fillcolor="white [3201]" strokecolor="black [3213]" strokeweight=".5pt"/>
            </w:pict>
          </mc:Fallback>
        </mc:AlternateContent>
      </w:r>
      <w:r w:rsidRPr="00393C3F">
        <w:rPr>
          <w:rFonts w:ascii="Times New Roman" w:hAnsi="Times New Roman" w:cs="Times New Roman"/>
          <w:sz w:val="24"/>
          <w:szCs w:val="24"/>
        </w:rPr>
        <w:t xml:space="preserve">Less than 5 years         </w:t>
      </w:r>
      <w:r w:rsidRPr="00393C3F">
        <w:rPr>
          <w:rFonts w:ascii="Times New Roman" w:hAnsi="Times New Roman" w:cs="Times New Roman"/>
          <w:sz w:val="24"/>
          <w:szCs w:val="24"/>
        </w:rPr>
        <w:tab/>
      </w:r>
      <w:r w:rsidRPr="00393C3F">
        <w:rPr>
          <w:rFonts w:ascii="Times New Roman" w:hAnsi="Times New Roman" w:cs="Times New Roman"/>
          <w:sz w:val="24"/>
          <w:szCs w:val="24"/>
        </w:rPr>
        <w:tab/>
        <w:t xml:space="preserve">b.  </w:t>
      </w:r>
      <w:r>
        <w:rPr>
          <w:rFonts w:ascii="Times New Roman" w:hAnsi="Times New Roman" w:cs="Times New Roman"/>
          <w:sz w:val="24"/>
          <w:szCs w:val="24"/>
        </w:rPr>
        <w:t>6</w:t>
      </w:r>
      <w:r w:rsidRPr="00393C3F">
        <w:rPr>
          <w:rFonts w:ascii="Times New Roman" w:hAnsi="Times New Roman" w:cs="Times New Roman"/>
          <w:sz w:val="24"/>
          <w:szCs w:val="24"/>
        </w:rPr>
        <w:t xml:space="preserve">-10 years            </w:t>
      </w:r>
      <w:r w:rsidRPr="00393C3F">
        <w:rPr>
          <w:rFonts w:ascii="Times New Roman" w:hAnsi="Times New Roman" w:cs="Times New Roman"/>
          <w:sz w:val="24"/>
          <w:szCs w:val="24"/>
        </w:rPr>
        <w:tab/>
        <w:t xml:space="preserve">  c.  11-15 years</w:t>
      </w:r>
    </w:p>
    <w:p w:rsidR="00D81CBC" w:rsidRPr="00393C3F" w:rsidRDefault="00D81CBC" w:rsidP="00D9687D">
      <w:pPr>
        <w:tabs>
          <w:tab w:val="left" w:pos="1710"/>
        </w:tabs>
        <w:spacing w:line="480" w:lineRule="auto"/>
        <w:ind w:left="360"/>
        <w:jc w:val="both"/>
        <w:rPr>
          <w:rFonts w:ascii="Times New Roman" w:hAnsi="Times New Roman" w:cs="Times New Roman"/>
          <w:sz w:val="24"/>
          <w:szCs w:val="24"/>
        </w:rPr>
      </w:pPr>
      <w:r w:rsidRPr="00393C3F">
        <w:rPr>
          <w:rFonts w:ascii="Times New Roman" w:hAnsi="Times New Roman" w:cs="Times New Roman"/>
          <w:sz w:val="24"/>
          <w:szCs w:val="24"/>
        </w:rPr>
        <w:t xml:space="preserve">      d.    16years and above </w:t>
      </w:r>
    </w:p>
    <w:p w:rsidR="00D81CBC" w:rsidRPr="00393C3F"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1214891" wp14:editId="24E9E61A">
                <wp:simplePos x="0" y="0"/>
                <wp:positionH relativeFrom="column">
                  <wp:posOffset>4352468</wp:posOffset>
                </wp:positionH>
                <wp:positionV relativeFrom="paragraph">
                  <wp:posOffset>320040</wp:posOffset>
                </wp:positionV>
                <wp:extent cx="311150" cy="271145"/>
                <wp:effectExtent l="0" t="0" r="12700" b="14605"/>
                <wp:wrapNone/>
                <wp:docPr id="18" name="Rectangle 18"/>
                <wp:cNvGraphicFramePr/>
                <a:graphic xmlns:a="http://schemas.openxmlformats.org/drawingml/2006/main">
                  <a:graphicData uri="http://schemas.microsoft.com/office/word/2010/wordprocessingShape">
                    <wps:wsp>
                      <wps:cNvSpPr/>
                      <wps:spPr>
                        <a:xfrm>
                          <a:off x="0" y="0"/>
                          <a:ext cx="31115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B3C50D" id="Rectangle 18" o:spid="_x0000_s1026" style="position:absolute;margin-left:342.7pt;margin-top:25.2pt;width:24.5pt;height:21.3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" fillcolor="white [3201]" strokecolor="black [3213]" strokeweight=".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C2D3DDA" wp14:editId="2EAA95D5">
                <wp:simplePos x="0" y="0"/>
                <wp:positionH relativeFrom="column">
                  <wp:posOffset>2871673</wp:posOffset>
                </wp:positionH>
                <wp:positionV relativeFrom="paragraph">
                  <wp:posOffset>280670</wp:posOffset>
                </wp:positionV>
                <wp:extent cx="311150" cy="271145"/>
                <wp:effectExtent l="0" t="0" r="12700" b="14605"/>
                <wp:wrapNone/>
                <wp:docPr id="19" name="Rectangle 19"/>
                <wp:cNvGraphicFramePr/>
                <a:graphic xmlns:a="http://schemas.openxmlformats.org/drawingml/2006/main">
                  <a:graphicData uri="http://schemas.microsoft.com/office/word/2010/wordprocessingShape">
                    <wps:wsp>
                      <wps:cNvSpPr/>
                      <wps:spPr>
                        <a:xfrm>
                          <a:off x="0" y="0"/>
                          <a:ext cx="31115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088F0D" id="Rectangle 19" o:spid="_x0000_s1026" style="position:absolute;margin-left:226.1pt;margin-top:22.1pt;width:24.5pt;height:21.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" fillcolor="white [3201]" strokecolor="black [3213]" strokeweight=".5pt"/>
            </w:pict>
          </mc:Fallback>
        </mc:AlternateContent>
      </w:r>
      <w:r w:rsidRPr="00393C3F">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6142EAB6" wp14:editId="5F333C41">
                <wp:simplePos x="0" y="0"/>
                <wp:positionH relativeFrom="column">
                  <wp:posOffset>1402080</wp:posOffset>
                </wp:positionH>
                <wp:positionV relativeFrom="paragraph">
                  <wp:posOffset>288780</wp:posOffset>
                </wp:positionV>
                <wp:extent cx="311150" cy="271145"/>
                <wp:effectExtent l="0" t="0" r="12700" b="14605"/>
                <wp:wrapNone/>
                <wp:docPr id="20" name="Rectangle 20"/>
                <wp:cNvGraphicFramePr/>
                <a:graphic xmlns:a="http://schemas.openxmlformats.org/drawingml/2006/main">
                  <a:graphicData uri="http://schemas.microsoft.com/office/word/2010/wordprocessingShape">
                    <wps:wsp>
                      <wps:cNvSpPr/>
                      <wps:spPr>
                        <a:xfrm>
                          <a:off x="0" y="0"/>
                          <a:ext cx="311150" cy="27114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98A8C" id="Rectangle 20" o:spid="_x0000_s1026" style="position:absolute;margin-left:110.4pt;margin-top:22.75pt;width:24.5pt;height:21.3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" fillcolor="white [3201]" strokecolor="black [3213]" strokeweight=".5pt"/>
            </w:pict>
          </mc:Fallback>
        </mc:AlternateContent>
      </w:r>
      <w:r w:rsidRPr="00393C3F">
        <w:rPr>
          <w:rFonts w:ascii="Times New Roman" w:hAnsi="Times New Roman" w:cs="Times New Roman"/>
          <w:sz w:val="24"/>
          <w:szCs w:val="24"/>
        </w:rPr>
        <w:t>What type of property do you occupy?</w:t>
      </w:r>
    </w:p>
    <w:p w:rsidR="00D81CBC" w:rsidRPr="00393C3F" w:rsidRDefault="00D81CBC" w:rsidP="00D9687D">
      <w:pPr>
        <w:pStyle w:val="ListParagraph"/>
        <w:numPr>
          <w:ilvl w:val="0"/>
          <w:numId w:val="9"/>
        </w:num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1Bed room</w:t>
      </w:r>
      <w:r w:rsidRPr="00393C3F">
        <w:rPr>
          <w:rFonts w:ascii="Times New Roman" w:hAnsi="Times New Roman" w:cs="Times New Roman"/>
          <w:sz w:val="24"/>
          <w:szCs w:val="24"/>
        </w:rPr>
        <w:t xml:space="preserve">          </w:t>
      </w:r>
      <w:r>
        <w:rPr>
          <w:rFonts w:ascii="Times New Roman" w:hAnsi="Times New Roman" w:cs="Times New Roman"/>
          <w:sz w:val="24"/>
          <w:szCs w:val="24"/>
        </w:rPr>
        <w:t xml:space="preserve">    b.  2Bed room</w:t>
      </w:r>
      <w:r w:rsidRPr="00393C3F">
        <w:rPr>
          <w:rFonts w:ascii="Times New Roman" w:hAnsi="Times New Roman" w:cs="Times New Roman"/>
          <w:sz w:val="24"/>
          <w:szCs w:val="24"/>
        </w:rPr>
        <w:t xml:space="preserve">           </w:t>
      </w:r>
      <w:r>
        <w:rPr>
          <w:rFonts w:ascii="Times New Roman" w:hAnsi="Times New Roman" w:cs="Times New Roman"/>
          <w:sz w:val="24"/>
          <w:szCs w:val="24"/>
        </w:rPr>
        <w:t xml:space="preserve">    c.  3Bed room</w:t>
      </w:r>
      <w:r w:rsidRPr="00393C3F">
        <w:rPr>
          <w:rFonts w:ascii="Times New Roman" w:hAnsi="Times New Roman" w:cs="Times New Roman"/>
          <w:sz w:val="24"/>
          <w:szCs w:val="24"/>
        </w:rPr>
        <w:t xml:space="preserve">              d. Othe</w:t>
      </w:r>
      <w:r>
        <w:rPr>
          <w:rFonts w:ascii="Times New Roman" w:hAnsi="Times New Roman" w:cs="Times New Roman"/>
          <w:sz w:val="24"/>
          <w:szCs w:val="24"/>
        </w:rPr>
        <w:t xml:space="preserve">r    </w:t>
      </w:r>
      <w:r w:rsidRPr="00393C3F">
        <w:rPr>
          <w:rFonts w:ascii="Times New Roman" w:hAnsi="Times New Roman" w:cs="Times New Roman"/>
          <w:sz w:val="24"/>
          <w:szCs w:val="24"/>
        </w:rPr>
        <w:t xml:space="preserve">  </w:t>
      </w:r>
    </w:p>
    <w:p w:rsidR="00D81CBC" w:rsidRPr="00D9328E" w:rsidRDefault="00D81CBC" w:rsidP="00D9687D">
      <w:pPr>
        <w:pStyle w:val="ListParagraph"/>
        <w:numPr>
          <w:ilvl w:val="0"/>
          <w:numId w:val="6"/>
        </w:numPr>
        <w:tabs>
          <w:tab w:val="left" w:pos="1710"/>
        </w:tabs>
        <w:spacing w:line="480" w:lineRule="auto"/>
        <w:jc w:val="both"/>
        <w:rPr>
          <w:rFonts w:ascii="Times New Roman" w:hAnsi="Times New Roman" w:cs="Times New Roman"/>
          <w:sz w:val="24"/>
          <w:szCs w:val="24"/>
        </w:rPr>
      </w:pPr>
      <w:r w:rsidRPr="00393C3F">
        <w:rPr>
          <w:noProof/>
        </w:rPr>
        <mc:AlternateContent>
          <mc:Choice Requires="wps">
            <w:drawing>
              <wp:anchor distT="0" distB="0" distL="114300" distR="114300" simplePos="0" relativeHeight="251782144" behindDoc="0" locked="0" layoutInCell="1" allowOverlap="1" wp14:anchorId="4B9B7848" wp14:editId="266246DD">
                <wp:simplePos x="0" y="0"/>
                <wp:positionH relativeFrom="column">
                  <wp:posOffset>1369695</wp:posOffset>
                </wp:positionH>
                <wp:positionV relativeFrom="paragraph">
                  <wp:posOffset>309245</wp:posOffset>
                </wp:positionV>
                <wp:extent cx="431800" cy="230505"/>
                <wp:effectExtent l="0" t="0" r="25400" b="17145"/>
                <wp:wrapNone/>
                <wp:docPr id="21" name="Rectangle 21"/>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DED66" id="Rectangle 21" o:spid="_x0000_s1026" style="position:absolute;margin-left:107.85pt;margin-top:24.35pt;width:34pt;height:18.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" fillcolor="white [3201]" strokecolor="black [3213]" strokeweight=".25pt"/>
            </w:pict>
          </mc:Fallback>
        </mc:AlternateContent>
      </w:r>
      <w:r w:rsidRPr="00393C3F">
        <w:rPr>
          <w:noProof/>
        </w:rPr>
        <mc:AlternateContent>
          <mc:Choice Requires="wps">
            <w:drawing>
              <wp:anchor distT="0" distB="0" distL="114300" distR="114300" simplePos="0" relativeHeight="251783168" behindDoc="0" locked="0" layoutInCell="1" allowOverlap="1" wp14:anchorId="2345448F" wp14:editId="3363E53C">
                <wp:simplePos x="0" y="0"/>
                <wp:positionH relativeFrom="column">
                  <wp:posOffset>2672910</wp:posOffset>
                </wp:positionH>
                <wp:positionV relativeFrom="paragraph">
                  <wp:posOffset>238529</wp:posOffset>
                </wp:positionV>
                <wp:extent cx="431800" cy="230505"/>
                <wp:effectExtent l="0" t="0" r="25400" b="17145"/>
                <wp:wrapNone/>
                <wp:docPr id="26" name="Rectangle 26"/>
                <wp:cNvGraphicFramePr/>
                <a:graphic xmlns:a="http://schemas.openxmlformats.org/drawingml/2006/main">
                  <a:graphicData uri="http://schemas.microsoft.com/office/word/2010/wordprocessingShape">
                    <wps:wsp>
                      <wps:cNvSpPr/>
                      <wps:spPr>
                        <a:xfrm>
                          <a:off x="0" y="0"/>
                          <a:ext cx="431800"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6D551D" id="Rectangle 26" o:spid="_x0000_s1026" style="position:absolute;margin-left:210.45pt;margin-top:18.8pt;width:34pt;height:18.1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" fillcolor="white [3201]" strokecolor="black [3213]" strokeweight=".25pt"/>
            </w:pict>
          </mc:Fallback>
        </mc:AlternateContent>
      </w:r>
      <w:r w:rsidRPr="00F70A16">
        <w:rPr>
          <w:rFonts w:ascii="Times New Roman" w:hAnsi="Times New Roman" w:cs="Times New Roman"/>
          <w:sz w:val="24"/>
          <w:szCs w:val="24"/>
        </w:rPr>
        <w:t xml:space="preserve">What is your occupancy status in the </w:t>
      </w:r>
      <w:r w:rsidRPr="00D9328E">
        <w:rPr>
          <w:rFonts w:ascii="Times New Roman" w:hAnsi="Times New Roman" w:cs="Times New Roman"/>
          <w:sz w:val="24"/>
          <w:szCs w:val="24"/>
        </w:rPr>
        <w:t>apartment?</w:t>
      </w:r>
    </w:p>
    <w:p w:rsidR="00D81CBC" w:rsidRPr="00D9328E" w:rsidRDefault="00D81CBC" w:rsidP="00D9687D">
      <w:pPr>
        <w:pStyle w:val="ListParagraph"/>
        <w:numPr>
          <w:ilvl w:val="0"/>
          <w:numId w:val="10"/>
        </w:numPr>
        <w:tabs>
          <w:tab w:val="left" w:pos="1710"/>
        </w:tabs>
        <w:spacing w:line="480" w:lineRule="auto"/>
        <w:jc w:val="both"/>
        <w:rPr>
          <w:rFonts w:ascii="Times New Roman" w:hAnsi="Times New Roman" w:cs="Times New Roman"/>
          <w:sz w:val="24"/>
          <w:szCs w:val="24"/>
        </w:rPr>
      </w:pPr>
      <w:r w:rsidRPr="00393C3F">
        <w:rPr>
          <w:rFonts w:ascii="Times New Roman" w:hAnsi="Times New Roman" w:cs="Times New Roman"/>
          <w:sz w:val="24"/>
          <w:szCs w:val="24"/>
        </w:rPr>
        <w:t>Landlord                  b.  Tenant</w:t>
      </w:r>
    </w:p>
    <w:p w:rsidR="00D81CBC" w:rsidRPr="00957527" w:rsidRDefault="00D81CBC" w:rsidP="00D9687D">
      <w:pPr>
        <w:tabs>
          <w:tab w:val="left" w:pos="1710"/>
        </w:tabs>
        <w:spacing w:line="360" w:lineRule="auto"/>
        <w:jc w:val="both"/>
        <w:rPr>
          <w:rFonts w:ascii="Times New Roman" w:hAnsi="Times New Roman" w:cs="Times New Roman"/>
          <w:b/>
          <w:sz w:val="24"/>
          <w:szCs w:val="24"/>
        </w:rPr>
      </w:pPr>
      <w:r w:rsidRPr="008754EF">
        <w:rPr>
          <w:rFonts w:ascii="Times New Roman" w:hAnsi="Times New Roman" w:cs="Times New Roman"/>
          <w:b/>
          <w:sz w:val="24"/>
          <w:szCs w:val="24"/>
        </w:rPr>
        <w:t>SECTION B. RESEARCH QUESTION</w:t>
      </w:r>
      <w:r>
        <w:rPr>
          <w:rFonts w:ascii="Times New Roman" w:hAnsi="Times New Roman" w:cs="Times New Roman"/>
          <w:b/>
          <w:sz w:val="24"/>
          <w:szCs w:val="24"/>
        </w:rPr>
        <w:t xml:space="preserve"> </w:t>
      </w:r>
      <w:r w:rsidRPr="00393C3F">
        <w:rPr>
          <w:rFonts w:ascii="Times New Roman" w:hAnsi="Times New Roman" w:cs="Times New Roman"/>
          <w:sz w:val="24"/>
          <w:szCs w:val="24"/>
        </w:rPr>
        <w:t xml:space="preserve">   </w:t>
      </w:r>
    </w:p>
    <w:p w:rsidR="00D81CBC" w:rsidRDefault="00D81CBC" w:rsidP="00D9687D">
      <w:pPr>
        <w:tabs>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The responses of research question 1 are</w:t>
      </w:r>
      <w:r w:rsidRPr="00393C3F">
        <w:rPr>
          <w:rFonts w:ascii="Times New Roman" w:hAnsi="Times New Roman" w:cs="Times New Roman"/>
          <w:sz w:val="24"/>
          <w:szCs w:val="24"/>
        </w:rPr>
        <w:t xml:space="preserve"> categorized as follows:      </w:t>
      </w:r>
    </w:p>
    <w:p w:rsidR="00D81CBC" w:rsidRPr="00393C3F" w:rsidRDefault="00D81CBC" w:rsidP="00D9687D">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SA</w:t>
      </w:r>
      <w:r>
        <w:rPr>
          <w:rFonts w:ascii="Times New Roman" w:hAnsi="Times New Roman" w:cs="Times New Roman"/>
          <w:sz w:val="24"/>
          <w:szCs w:val="24"/>
        </w:rPr>
        <w:tab/>
      </w:r>
      <w:r w:rsidRPr="00393C3F">
        <w:rPr>
          <w:rFonts w:ascii="Times New Roman" w:hAnsi="Times New Roman" w:cs="Times New Roman"/>
          <w:sz w:val="24"/>
          <w:szCs w:val="24"/>
        </w:rPr>
        <w:t>Strongly Agree</w:t>
      </w:r>
      <w:r>
        <w:rPr>
          <w:rFonts w:ascii="Times New Roman" w:hAnsi="Times New Roman" w:cs="Times New Roman"/>
          <w:sz w:val="24"/>
          <w:szCs w:val="24"/>
        </w:rPr>
        <w:tab/>
        <w:t>A</w:t>
      </w:r>
      <w:r>
        <w:rPr>
          <w:rFonts w:ascii="Times New Roman" w:hAnsi="Times New Roman" w:cs="Times New Roman"/>
          <w:sz w:val="24"/>
          <w:szCs w:val="24"/>
        </w:rPr>
        <w:tab/>
      </w:r>
      <w:r w:rsidRPr="00393C3F">
        <w:rPr>
          <w:rFonts w:ascii="Times New Roman" w:hAnsi="Times New Roman" w:cs="Times New Roman"/>
          <w:sz w:val="24"/>
          <w:szCs w:val="24"/>
        </w:rPr>
        <w:t>Agreed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w:t>
      </w:r>
      <w:r>
        <w:rPr>
          <w:rFonts w:ascii="Times New Roman" w:hAnsi="Times New Roman" w:cs="Times New Roman"/>
          <w:sz w:val="24"/>
          <w:szCs w:val="24"/>
        </w:rPr>
        <w:tab/>
      </w:r>
      <w:r w:rsidRPr="00393C3F">
        <w:rPr>
          <w:rFonts w:ascii="Times New Roman" w:hAnsi="Times New Roman" w:cs="Times New Roman"/>
          <w:sz w:val="24"/>
          <w:szCs w:val="24"/>
        </w:rPr>
        <w:t>Undecided</w:t>
      </w:r>
    </w:p>
    <w:p w:rsidR="00D81CBC" w:rsidRDefault="00D81CBC" w:rsidP="00D9687D">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393C3F">
        <w:rPr>
          <w:rFonts w:ascii="Times New Roman" w:hAnsi="Times New Roman" w:cs="Times New Roman"/>
          <w:sz w:val="24"/>
          <w:szCs w:val="24"/>
        </w:rPr>
        <w:t>Disagreed</w:t>
      </w:r>
      <w:r>
        <w:rPr>
          <w:rFonts w:ascii="Times New Roman" w:hAnsi="Times New Roman" w:cs="Times New Roman"/>
          <w:sz w:val="24"/>
          <w:szCs w:val="24"/>
        </w:rPr>
        <w:tab/>
      </w:r>
      <w:r>
        <w:rPr>
          <w:rFonts w:ascii="Times New Roman" w:hAnsi="Times New Roman" w:cs="Times New Roman"/>
          <w:sz w:val="24"/>
          <w:szCs w:val="24"/>
        </w:rPr>
        <w:tab/>
        <w:t>SD</w:t>
      </w:r>
      <w:r>
        <w:rPr>
          <w:rFonts w:ascii="Times New Roman" w:hAnsi="Times New Roman" w:cs="Times New Roman"/>
          <w:sz w:val="24"/>
          <w:szCs w:val="24"/>
        </w:rPr>
        <w:tab/>
      </w:r>
      <w:r w:rsidRPr="00393C3F">
        <w:rPr>
          <w:rFonts w:ascii="Times New Roman" w:hAnsi="Times New Roman" w:cs="Times New Roman"/>
          <w:sz w:val="24"/>
          <w:szCs w:val="24"/>
        </w:rPr>
        <w:t>Strongly Disagree</w:t>
      </w:r>
    </w:p>
    <w:p w:rsidR="00D81CBC" w:rsidRPr="004F657A" w:rsidRDefault="00D81CBC" w:rsidP="00D9687D">
      <w:pPr>
        <w:tabs>
          <w:tab w:val="left" w:pos="1710"/>
        </w:tabs>
        <w:spacing w:line="360" w:lineRule="auto"/>
        <w:jc w:val="both"/>
        <w:rPr>
          <w:rFonts w:ascii="Times New Roman" w:hAnsi="Times New Roman" w:cs="Times New Roman"/>
          <w:sz w:val="2"/>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1A5E0CFC" wp14:editId="2524DF63">
                <wp:simplePos x="0" y="0"/>
                <wp:positionH relativeFrom="column">
                  <wp:posOffset>3776345</wp:posOffset>
                </wp:positionH>
                <wp:positionV relativeFrom="paragraph">
                  <wp:posOffset>113665</wp:posOffset>
                </wp:positionV>
                <wp:extent cx="441960" cy="220980"/>
                <wp:effectExtent l="0" t="0" r="15240" b="26670"/>
                <wp:wrapNone/>
                <wp:docPr id="48" name="Rectangle 48"/>
                <wp:cNvGraphicFramePr/>
                <a:graphic xmlns:a="http://schemas.openxmlformats.org/drawingml/2006/main">
                  <a:graphicData uri="http://schemas.microsoft.com/office/word/2010/wordprocessingShape">
                    <wps:wsp>
                      <wps:cNvSpPr/>
                      <wps:spPr>
                        <a:xfrm>
                          <a:off x="0" y="0"/>
                          <a:ext cx="441960" cy="2209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3901F" id="Rectangle 48" o:spid="_x0000_s1026" style="position:absolute;margin-left:297.35pt;margin-top:8.95pt;width:34.8pt;height:17.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" fillcolor="white [3201]" strokecolor="black [320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129AA984" wp14:editId="5265EA8B">
                <wp:simplePos x="0" y="0"/>
                <wp:positionH relativeFrom="column">
                  <wp:posOffset>1576070</wp:posOffset>
                </wp:positionH>
                <wp:positionV relativeFrom="paragraph">
                  <wp:posOffset>114188</wp:posOffset>
                </wp:positionV>
                <wp:extent cx="441960" cy="220980"/>
                <wp:effectExtent l="0" t="0" r="15240" b="26670"/>
                <wp:wrapNone/>
                <wp:docPr id="49" name="Rectangle 49"/>
                <wp:cNvGraphicFramePr/>
                <a:graphic xmlns:a="http://schemas.openxmlformats.org/drawingml/2006/main">
                  <a:graphicData uri="http://schemas.microsoft.com/office/word/2010/wordprocessingShape">
                    <wps:wsp>
                      <wps:cNvSpPr/>
                      <wps:spPr>
                        <a:xfrm>
                          <a:off x="0" y="0"/>
                          <a:ext cx="441960" cy="22098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EA1B4" id="Rectangle 49" o:spid="_x0000_s1026" style="position:absolute;margin-left:124.1pt;margin-top:9pt;width:34.8pt;height:17.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" fillcolor="white [3201]" strokecolor="black [3200]"/>
            </w:pict>
          </mc:Fallback>
        </mc:AlternateContent>
      </w:r>
    </w:p>
    <w:p w:rsidR="00D81CBC" w:rsidRPr="00393C3F" w:rsidRDefault="00D81CBC" w:rsidP="00D9687D">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Tudun Wada Occupants </w:t>
      </w:r>
      <w:r>
        <w:rPr>
          <w:rFonts w:ascii="Times New Roman" w:hAnsi="Times New Roman" w:cs="Times New Roman"/>
          <w:sz w:val="24"/>
          <w:szCs w:val="24"/>
        </w:rPr>
        <w:tab/>
        <w:t xml:space="preserve">         Nassarawa Occupants</w:t>
      </w:r>
    </w:p>
    <w:tbl>
      <w:tblPr>
        <w:tblStyle w:val="TableGrid"/>
        <w:tblW w:w="0" w:type="auto"/>
        <w:tblLook w:val="04A0" w:firstRow="1" w:lastRow="0" w:firstColumn="1" w:lastColumn="0" w:noHBand="0" w:noVBand="1"/>
      </w:tblPr>
      <w:tblGrid>
        <w:gridCol w:w="1326"/>
        <w:gridCol w:w="4721"/>
        <w:gridCol w:w="613"/>
        <w:gridCol w:w="516"/>
        <w:gridCol w:w="638"/>
        <w:gridCol w:w="516"/>
        <w:gridCol w:w="553"/>
      </w:tblGrid>
      <w:tr w:rsidR="00D81CBC" w:rsidRPr="00393C3F" w:rsidTr="00657AC9">
        <w:tc>
          <w:tcPr>
            <w:tcW w:w="1336" w:type="dxa"/>
            <w:vMerge w:val="restart"/>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S/N</w:t>
            </w:r>
          </w:p>
        </w:tc>
        <w:tc>
          <w:tcPr>
            <w:tcW w:w="4862" w:type="dxa"/>
            <w:vMerge w:val="restart"/>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ITEMS</w:t>
            </w:r>
          </w:p>
        </w:tc>
        <w:tc>
          <w:tcPr>
            <w:tcW w:w="2855" w:type="dxa"/>
            <w:gridSpan w:val="5"/>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RESPONSES</w:t>
            </w:r>
          </w:p>
        </w:tc>
      </w:tr>
      <w:tr w:rsidR="00D81CBC" w:rsidRPr="00393C3F" w:rsidTr="00657AC9">
        <w:tc>
          <w:tcPr>
            <w:tcW w:w="1336" w:type="dxa"/>
            <w:vMerge/>
          </w:tcPr>
          <w:p w:rsidR="00D81CBC" w:rsidRPr="009C30A3" w:rsidRDefault="00D81CBC" w:rsidP="00D9687D">
            <w:pPr>
              <w:tabs>
                <w:tab w:val="left" w:pos="1710"/>
              </w:tabs>
              <w:spacing w:line="360" w:lineRule="auto"/>
              <w:jc w:val="both"/>
              <w:rPr>
                <w:rFonts w:ascii="Times New Roman" w:hAnsi="Times New Roman" w:cs="Times New Roman"/>
                <w:b/>
                <w:sz w:val="24"/>
                <w:szCs w:val="24"/>
              </w:rPr>
            </w:pPr>
          </w:p>
        </w:tc>
        <w:tc>
          <w:tcPr>
            <w:tcW w:w="4862" w:type="dxa"/>
            <w:vMerge/>
          </w:tcPr>
          <w:p w:rsidR="00D81CBC" w:rsidRPr="009C30A3" w:rsidRDefault="00D81CBC" w:rsidP="00D9687D">
            <w:pPr>
              <w:tabs>
                <w:tab w:val="left" w:pos="1710"/>
              </w:tabs>
              <w:spacing w:line="360" w:lineRule="auto"/>
              <w:jc w:val="both"/>
              <w:rPr>
                <w:rFonts w:ascii="Times New Roman" w:hAnsi="Times New Roman" w:cs="Times New Roman"/>
                <w:b/>
                <w:sz w:val="24"/>
                <w:szCs w:val="24"/>
              </w:rPr>
            </w:pPr>
          </w:p>
        </w:tc>
        <w:tc>
          <w:tcPr>
            <w:tcW w:w="617" w:type="dxa"/>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 xml:space="preserve">SA </w:t>
            </w:r>
          </w:p>
        </w:tc>
        <w:tc>
          <w:tcPr>
            <w:tcW w:w="521" w:type="dxa"/>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 xml:space="preserve">A </w:t>
            </w:r>
          </w:p>
        </w:tc>
        <w:tc>
          <w:tcPr>
            <w:tcW w:w="641" w:type="dxa"/>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 xml:space="preserve">UN </w:t>
            </w:r>
          </w:p>
        </w:tc>
        <w:tc>
          <w:tcPr>
            <w:tcW w:w="522" w:type="dxa"/>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D</w:t>
            </w:r>
          </w:p>
        </w:tc>
        <w:tc>
          <w:tcPr>
            <w:tcW w:w="554" w:type="dxa"/>
          </w:tcPr>
          <w:p w:rsidR="00D81CBC" w:rsidRPr="009C30A3" w:rsidRDefault="00D81CBC" w:rsidP="00D9687D">
            <w:pPr>
              <w:tabs>
                <w:tab w:val="left" w:pos="1710"/>
              </w:tabs>
              <w:spacing w:line="360" w:lineRule="auto"/>
              <w:jc w:val="both"/>
              <w:rPr>
                <w:rFonts w:ascii="Times New Roman" w:hAnsi="Times New Roman" w:cs="Times New Roman"/>
                <w:b/>
                <w:sz w:val="24"/>
                <w:szCs w:val="24"/>
              </w:rPr>
            </w:pPr>
            <w:r w:rsidRPr="009C30A3">
              <w:rPr>
                <w:rFonts w:ascii="Times New Roman" w:hAnsi="Times New Roman" w:cs="Times New Roman"/>
                <w:b/>
                <w:sz w:val="24"/>
                <w:szCs w:val="24"/>
              </w:rPr>
              <w:t xml:space="preserve">SD </w:t>
            </w:r>
          </w:p>
        </w:tc>
      </w:tr>
      <w:tr w:rsidR="00D81CBC" w:rsidRPr="00393C3F" w:rsidTr="00657AC9">
        <w:tc>
          <w:tcPr>
            <w:tcW w:w="1336" w:type="dxa"/>
          </w:tcPr>
          <w:p w:rsidR="00D81CBC" w:rsidRPr="008A6320" w:rsidRDefault="00D81CBC" w:rsidP="00D9687D">
            <w:pPr>
              <w:tabs>
                <w:tab w:val="left" w:pos="171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Q1</w:t>
            </w:r>
          </w:p>
        </w:tc>
        <w:tc>
          <w:tcPr>
            <w:tcW w:w="486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What are the factors that cause obsolescence on residential property in the study area</w:t>
            </w:r>
          </w:p>
        </w:tc>
        <w:tc>
          <w:tcPr>
            <w:tcW w:w="617"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64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54"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r>
      <w:tr w:rsidR="00D81CBC" w:rsidRPr="00393C3F" w:rsidTr="00657AC9">
        <w:tc>
          <w:tcPr>
            <w:tcW w:w="1336" w:type="dxa"/>
          </w:tcPr>
          <w:p w:rsidR="00D81CBC" w:rsidRPr="00393C3F" w:rsidRDefault="00D81CBC" w:rsidP="00D9687D">
            <w:pPr>
              <w:pStyle w:val="ListParagraph"/>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p>
        </w:tc>
        <w:tc>
          <w:tcPr>
            <w:tcW w:w="486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t>Poor maintenance habit of the landlord</w:t>
            </w:r>
          </w:p>
        </w:tc>
        <w:tc>
          <w:tcPr>
            <w:tcW w:w="617"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64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54"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r>
      <w:tr w:rsidR="00D81CBC" w:rsidRPr="00393C3F" w:rsidTr="00657AC9">
        <w:tc>
          <w:tcPr>
            <w:tcW w:w="1336" w:type="dxa"/>
          </w:tcPr>
          <w:p w:rsidR="00D81CBC" w:rsidRPr="00393C3F" w:rsidRDefault="00D81CBC" w:rsidP="00D9687D">
            <w:pPr>
              <w:pStyle w:val="ListParagraph"/>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p>
        </w:tc>
        <w:tc>
          <w:tcPr>
            <w:tcW w:w="486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Misuse/ intensive use of the building  </w:t>
            </w:r>
          </w:p>
        </w:tc>
        <w:tc>
          <w:tcPr>
            <w:tcW w:w="617"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64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54"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r>
      <w:tr w:rsidR="00D81CBC" w:rsidRPr="00393C3F" w:rsidTr="00657AC9">
        <w:tc>
          <w:tcPr>
            <w:tcW w:w="1336" w:type="dxa"/>
          </w:tcPr>
          <w:p w:rsidR="00D81CBC" w:rsidRPr="00393C3F" w:rsidRDefault="00D81CBC" w:rsidP="00D9687D">
            <w:pPr>
              <w:pStyle w:val="ListParagraph"/>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486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t>Use of low quality of building materials</w:t>
            </w:r>
          </w:p>
        </w:tc>
        <w:tc>
          <w:tcPr>
            <w:tcW w:w="617"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64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54"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r>
      <w:tr w:rsidR="00D81CBC" w:rsidRPr="00393C3F" w:rsidTr="00657AC9">
        <w:tc>
          <w:tcPr>
            <w:tcW w:w="1336" w:type="dxa"/>
          </w:tcPr>
          <w:p w:rsidR="00D81CBC" w:rsidRPr="00393C3F" w:rsidRDefault="00D81CBC" w:rsidP="00D9687D">
            <w:pPr>
              <w:pStyle w:val="ListParagraph"/>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p>
        </w:tc>
        <w:tc>
          <w:tcPr>
            <w:tcW w:w="486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t>The use of unqualified contractors</w:t>
            </w:r>
          </w:p>
        </w:tc>
        <w:tc>
          <w:tcPr>
            <w:tcW w:w="617"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64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54"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r>
      <w:tr w:rsidR="00D81CBC" w:rsidRPr="00393C3F" w:rsidTr="00657AC9">
        <w:tc>
          <w:tcPr>
            <w:tcW w:w="1336" w:type="dxa"/>
          </w:tcPr>
          <w:p w:rsidR="00D81CBC" w:rsidRPr="00393C3F" w:rsidRDefault="00D81CBC" w:rsidP="00D9687D">
            <w:pPr>
              <w:pStyle w:val="ListParagraph"/>
              <w:tabs>
                <w:tab w:val="left" w:pos="1710"/>
              </w:tabs>
              <w:spacing w:line="360" w:lineRule="auto"/>
              <w:jc w:val="both"/>
              <w:rPr>
                <w:rFonts w:ascii="Times New Roman" w:hAnsi="Times New Roman" w:cs="Times New Roman"/>
                <w:sz w:val="24"/>
                <w:szCs w:val="24"/>
              </w:rPr>
            </w:pPr>
            <w:r>
              <w:rPr>
                <w:rFonts w:ascii="Times New Roman" w:hAnsi="Times New Roman" w:cs="Times New Roman"/>
                <w:sz w:val="24"/>
                <w:szCs w:val="24"/>
              </w:rPr>
              <w:t>E</w:t>
            </w:r>
          </w:p>
        </w:tc>
        <w:tc>
          <w:tcPr>
            <w:tcW w:w="486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r w:rsidRPr="00393C3F">
              <w:rPr>
                <w:rFonts w:ascii="Times New Roman" w:hAnsi="Times New Roman" w:cs="Times New Roman"/>
                <w:sz w:val="24"/>
                <w:szCs w:val="24"/>
              </w:rPr>
              <w:t xml:space="preserve">Change in taste of tenant in the type of </w:t>
            </w:r>
            <w:r w:rsidRPr="00393C3F">
              <w:rPr>
                <w:rFonts w:ascii="Times New Roman" w:hAnsi="Times New Roman" w:cs="Times New Roman"/>
                <w:sz w:val="24"/>
                <w:szCs w:val="24"/>
              </w:rPr>
              <w:lastRenderedPageBreak/>
              <w:t>building</w:t>
            </w:r>
          </w:p>
        </w:tc>
        <w:tc>
          <w:tcPr>
            <w:tcW w:w="617"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641"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22"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c>
          <w:tcPr>
            <w:tcW w:w="554" w:type="dxa"/>
          </w:tcPr>
          <w:p w:rsidR="00D81CBC" w:rsidRPr="00393C3F" w:rsidRDefault="00D81CBC" w:rsidP="00D9687D">
            <w:pPr>
              <w:tabs>
                <w:tab w:val="left" w:pos="1710"/>
              </w:tabs>
              <w:spacing w:line="360" w:lineRule="auto"/>
              <w:jc w:val="both"/>
              <w:rPr>
                <w:rFonts w:ascii="Times New Roman" w:hAnsi="Times New Roman" w:cs="Times New Roman"/>
                <w:sz w:val="24"/>
                <w:szCs w:val="24"/>
              </w:rPr>
            </w:pPr>
          </w:p>
        </w:tc>
      </w:tr>
    </w:tbl>
    <w:p w:rsidR="00D81CBC" w:rsidRDefault="00D81CBC" w:rsidP="00D9687D">
      <w:pPr>
        <w:tabs>
          <w:tab w:val="left" w:pos="1710"/>
        </w:tabs>
      </w:pPr>
    </w:p>
    <w:p w:rsidR="00D81CBC" w:rsidRPr="002B2EFB" w:rsidRDefault="002B2EFB" w:rsidP="00D9687D">
      <w:pPr>
        <w:tabs>
          <w:tab w:val="left" w:pos="1710"/>
        </w:tabs>
        <w:rPr>
          <w:rFonts w:ascii="Times New Roman" w:hAnsi="Times New Roman" w:cs="Times New Roman"/>
          <w:sz w:val="24"/>
          <w:szCs w:val="24"/>
        </w:rPr>
      </w:pPr>
      <w:r w:rsidRPr="002B2EFB">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2AE3BC2D" wp14:editId="7DB6D07A">
                <wp:simplePos x="0" y="0"/>
                <wp:positionH relativeFrom="column">
                  <wp:posOffset>1441450</wp:posOffset>
                </wp:positionH>
                <wp:positionV relativeFrom="paragraph">
                  <wp:posOffset>326390</wp:posOffset>
                </wp:positionV>
                <wp:extent cx="320675" cy="230505"/>
                <wp:effectExtent l="0" t="0" r="22225" b="17145"/>
                <wp:wrapNone/>
                <wp:docPr id="50" name="Rectangle 50"/>
                <wp:cNvGraphicFramePr/>
                <a:graphic xmlns:a="http://schemas.openxmlformats.org/drawingml/2006/main">
                  <a:graphicData uri="http://schemas.microsoft.com/office/word/2010/wordprocessingShape">
                    <wps:wsp>
                      <wps:cNvSpPr/>
                      <wps:spPr>
                        <a:xfrm>
                          <a:off x="0" y="0"/>
                          <a:ext cx="32067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EFE7B1" id="Rectangle 50" o:spid="_x0000_s1026" style="position:absolute;margin-left:113.5pt;margin-top:25.7pt;width:25.25pt;height:18.1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" fillcolor="white [3201]" strokecolor="black [3213]" strokeweight=".25pt"/>
            </w:pict>
          </mc:Fallback>
        </mc:AlternateContent>
      </w:r>
      <w:r w:rsidR="00D81CBC" w:rsidRPr="002B2EFB">
        <w:rPr>
          <w:rFonts w:ascii="Times New Roman" w:hAnsi="Times New Roman" w:cs="Times New Roman"/>
          <w:sz w:val="24"/>
          <w:szCs w:val="24"/>
        </w:rPr>
        <w:t>Q2. What types of physical obsolescence affect your Residential Property?</w:t>
      </w:r>
    </w:p>
    <w:p w:rsidR="00D81CBC" w:rsidRPr="002B2EFB" w:rsidRDefault="008A13EE"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 xml:space="preserve">a. Roof leaking </w:t>
      </w:r>
    </w:p>
    <w:p w:rsidR="00D81CBC" w:rsidRPr="002B2EFB" w:rsidRDefault="008A13EE" w:rsidP="00D9687D">
      <w:pPr>
        <w:tabs>
          <w:tab w:val="left" w:pos="1710"/>
        </w:tabs>
        <w:rPr>
          <w:rFonts w:ascii="Times New Roman" w:hAnsi="Times New Roman" w:cs="Times New Roman"/>
          <w:sz w:val="24"/>
          <w:szCs w:val="24"/>
        </w:rPr>
      </w:pPr>
      <w:r w:rsidRPr="002B2EFB">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6968D91F" wp14:editId="765E5D64">
                <wp:simplePos x="0" y="0"/>
                <wp:positionH relativeFrom="column">
                  <wp:posOffset>1442060</wp:posOffset>
                </wp:positionH>
                <wp:positionV relativeFrom="paragraph">
                  <wp:posOffset>0</wp:posOffset>
                </wp:positionV>
                <wp:extent cx="320675" cy="230505"/>
                <wp:effectExtent l="0" t="0" r="22225" b="17145"/>
                <wp:wrapNone/>
                <wp:docPr id="51" name="Rectangle 51"/>
                <wp:cNvGraphicFramePr/>
                <a:graphic xmlns:a="http://schemas.openxmlformats.org/drawingml/2006/main">
                  <a:graphicData uri="http://schemas.microsoft.com/office/word/2010/wordprocessingShape">
                    <wps:wsp>
                      <wps:cNvSpPr/>
                      <wps:spPr>
                        <a:xfrm>
                          <a:off x="0" y="0"/>
                          <a:ext cx="32067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1ADF93" id="Rectangle 51" o:spid="_x0000_s1026" style="position:absolute;margin-left:113.55pt;margin-top:0;width:25.25pt;height:18.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" fillcolor="white [3201]" strokecolor="black [3213]" strokeweight=".25pt"/>
            </w:pict>
          </mc:Fallback>
        </mc:AlternateContent>
      </w:r>
      <w:r w:rsidR="00D81CBC" w:rsidRPr="002B2EFB">
        <w:rPr>
          <w:rFonts w:ascii="Times New Roman" w:hAnsi="Times New Roman" w:cs="Times New Roman"/>
          <w:sz w:val="24"/>
          <w:szCs w:val="24"/>
        </w:rPr>
        <w:t>b</w:t>
      </w:r>
      <w:r w:rsidRPr="002B2EFB">
        <w:rPr>
          <w:rFonts w:ascii="Times New Roman" w:hAnsi="Times New Roman" w:cs="Times New Roman"/>
          <w:sz w:val="24"/>
          <w:szCs w:val="24"/>
        </w:rPr>
        <w:t xml:space="preserve">. Cracks on wall </w:t>
      </w:r>
    </w:p>
    <w:p w:rsidR="00D81CBC" w:rsidRPr="002B2EFB" w:rsidRDefault="002B2EFB" w:rsidP="00D9687D">
      <w:pPr>
        <w:tabs>
          <w:tab w:val="left" w:pos="1710"/>
        </w:tabs>
        <w:rPr>
          <w:rFonts w:ascii="Times New Roman" w:hAnsi="Times New Roman" w:cs="Times New Roman"/>
          <w:sz w:val="24"/>
          <w:szCs w:val="24"/>
        </w:rPr>
      </w:pPr>
      <w:r w:rsidRPr="002B2EFB">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1D31AB15" wp14:editId="157D11BC">
                <wp:simplePos x="0" y="0"/>
                <wp:positionH relativeFrom="column">
                  <wp:posOffset>1445260</wp:posOffset>
                </wp:positionH>
                <wp:positionV relativeFrom="paragraph">
                  <wp:posOffset>302895</wp:posOffset>
                </wp:positionV>
                <wp:extent cx="320675" cy="230505"/>
                <wp:effectExtent l="0" t="0" r="22225" b="17145"/>
                <wp:wrapNone/>
                <wp:docPr id="53" name="Rectangle 53"/>
                <wp:cNvGraphicFramePr/>
                <a:graphic xmlns:a="http://schemas.openxmlformats.org/drawingml/2006/main">
                  <a:graphicData uri="http://schemas.microsoft.com/office/word/2010/wordprocessingShape">
                    <wps:wsp>
                      <wps:cNvSpPr/>
                      <wps:spPr>
                        <a:xfrm>
                          <a:off x="0" y="0"/>
                          <a:ext cx="32067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F4F14" id="Rectangle 53" o:spid="_x0000_s1026" style="position:absolute;margin-left:113.8pt;margin-top:23.85pt;width:25.25pt;height:18.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" fillcolor="white [3201]" strokecolor="black [3213]" strokeweight=".25pt"/>
            </w:pict>
          </mc:Fallback>
        </mc:AlternateContent>
      </w:r>
      <w:r w:rsidRPr="002B2EFB">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7A1E093F" wp14:editId="6D55BFAD">
                <wp:simplePos x="0" y="0"/>
                <wp:positionH relativeFrom="column">
                  <wp:posOffset>1444600</wp:posOffset>
                </wp:positionH>
                <wp:positionV relativeFrom="paragraph">
                  <wp:posOffset>-3175</wp:posOffset>
                </wp:positionV>
                <wp:extent cx="320675" cy="230505"/>
                <wp:effectExtent l="0" t="0" r="22225" b="17145"/>
                <wp:wrapNone/>
                <wp:docPr id="52" name="Rectangle 52"/>
                <wp:cNvGraphicFramePr/>
                <a:graphic xmlns:a="http://schemas.openxmlformats.org/drawingml/2006/main">
                  <a:graphicData uri="http://schemas.microsoft.com/office/word/2010/wordprocessingShape">
                    <wps:wsp>
                      <wps:cNvSpPr/>
                      <wps:spPr>
                        <a:xfrm>
                          <a:off x="0" y="0"/>
                          <a:ext cx="320675" cy="2305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1C064" id="Rectangle 52" o:spid="_x0000_s1026" style="position:absolute;margin-left:113.75pt;margin-top:-.25pt;width:25.25pt;height:18.1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" fillcolor="white [3201]" strokecolor="black [3213]" strokeweight=".25pt"/>
            </w:pict>
          </mc:Fallback>
        </mc:AlternateContent>
      </w:r>
      <w:r w:rsidR="008A13EE" w:rsidRPr="002B2EFB">
        <w:rPr>
          <w:rFonts w:ascii="Times New Roman" w:hAnsi="Times New Roman" w:cs="Times New Roman"/>
          <w:sz w:val="24"/>
          <w:szCs w:val="24"/>
        </w:rPr>
        <w:t xml:space="preserve">c. Peeling-off of paint </w:t>
      </w:r>
    </w:p>
    <w:p w:rsidR="00D81CBC" w:rsidRPr="002B2EFB" w:rsidRDefault="008A13EE"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 xml:space="preserve">d. Dampness          </w:t>
      </w:r>
    </w:p>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 xml:space="preserve">Q3a. How much do you pay as rent in 1 bedroom property? </w:t>
      </w:r>
    </w:p>
    <w:tbl>
      <w:tblPr>
        <w:tblStyle w:val="TableGrid"/>
        <w:tblW w:w="0" w:type="auto"/>
        <w:tblLook w:val="04A0" w:firstRow="1" w:lastRow="0" w:firstColumn="1" w:lastColumn="0" w:noHBand="0" w:noVBand="1"/>
      </w:tblPr>
      <w:tblGrid>
        <w:gridCol w:w="806"/>
        <w:gridCol w:w="808"/>
        <w:gridCol w:w="808"/>
        <w:gridCol w:w="807"/>
        <w:gridCol w:w="807"/>
        <w:gridCol w:w="807"/>
        <w:gridCol w:w="808"/>
        <w:gridCol w:w="808"/>
        <w:gridCol w:w="808"/>
        <w:gridCol w:w="808"/>
        <w:gridCol w:w="808"/>
      </w:tblGrid>
      <w:tr w:rsidR="00D81CBC" w:rsidRPr="002B2EFB" w:rsidTr="00657AC9">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Year</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2009</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2010</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2011</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2012</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2013</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2014</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2015</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2016</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2017</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2018</w:t>
            </w:r>
          </w:p>
        </w:tc>
      </w:tr>
      <w:tr w:rsidR="00D81CBC" w:rsidRPr="002B2EFB" w:rsidTr="00657AC9">
        <w:trPr>
          <w:trHeight w:val="611"/>
        </w:trPr>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Rent</w:t>
            </w: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r>
    </w:tbl>
    <w:p w:rsidR="00D81CBC" w:rsidRDefault="00D81CBC" w:rsidP="00D9687D">
      <w:pPr>
        <w:tabs>
          <w:tab w:val="left" w:pos="1710"/>
        </w:tabs>
      </w:pPr>
    </w:p>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Q3b. Amount of rent paid in 2Bed Room property</w:t>
      </w:r>
    </w:p>
    <w:tbl>
      <w:tblPr>
        <w:tblStyle w:val="TableGrid"/>
        <w:tblW w:w="0" w:type="auto"/>
        <w:tblLook w:val="04A0" w:firstRow="1" w:lastRow="0" w:firstColumn="1" w:lastColumn="0" w:noHBand="0" w:noVBand="1"/>
      </w:tblPr>
      <w:tblGrid>
        <w:gridCol w:w="806"/>
        <w:gridCol w:w="808"/>
        <w:gridCol w:w="808"/>
        <w:gridCol w:w="807"/>
        <w:gridCol w:w="807"/>
        <w:gridCol w:w="807"/>
        <w:gridCol w:w="808"/>
        <w:gridCol w:w="808"/>
        <w:gridCol w:w="808"/>
        <w:gridCol w:w="808"/>
        <w:gridCol w:w="808"/>
      </w:tblGrid>
      <w:tr w:rsidR="00D81CBC" w:rsidRPr="002B2EFB" w:rsidTr="00657AC9">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Year</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2009</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2010</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2011</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2012</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2013</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2014</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2015</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2016</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2017</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2018</w:t>
            </w:r>
          </w:p>
        </w:tc>
      </w:tr>
      <w:tr w:rsidR="00D81CBC" w:rsidRPr="002B2EFB" w:rsidTr="00657AC9">
        <w:trPr>
          <w:trHeight w:val="584"/>
        </w:trPr>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Rent</w:t>
            </w: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r>
    </w:tbl>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p>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Q3c. Amount of rent paid in 3Bed Room property</w:t>
      </w:r>
    </w:p>
    <w:tbl>
      <w:tblPr>
        <w:tblStyle w:val="TableGrid"/>
        <w:tblW w:w="0" w:type="auto"/>
        <w:tblLook w:val="04A0" w:firstRow="1" w:lastRow="0" w:firstColumn="1" w:lastColumn="0" w:noHBand="0" w:noVBand="1"/>
      </w:tblPr>
      <w:tblGrid>
        <w:gridCol w:w="806"/>
        <w:gridCol w:w="808"/>
        <w:gridCol w:w="808"/>
        <w:gridCol w:w="807"/>
        <w:gridCol w:w="807"/>
        <w:gridCol w:w="807"/>
        <w:gridCol w:w="808"/>
        <w:gridCol w:w="808"/>
        <w:gridCol w:w="808"/>
        <w:gridCol w:w="808"/>
        <w:gridCol w:w="808"/>
      </w:tblGrid>
      <w:tr w:rsidR="00D81CBC" w:rsidRPr="002B2EFB" w:rsidTr="00657AC9">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Year</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2009</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2010</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2011</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2012</w:t>
            </w:r>
          </w:p>
        </w:tc>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2013</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2014</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2015</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2016</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2017</w:t>
            </w:r>
          </w:p>
        </w:tc>
        <w:tc>
          <w:tcPr>
            <w:tcW w:w="841"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2018</w:t>
            </w:r>
          </w:p>
        </w:tc>
      </w:tr>
      <w:tr w:rsidR="00D81CBC" w:rsidRPr="002B2EFB" w:rsidTr="00657AC9">
        <w:trPr>
          <w:trHeight w:val="566"/>
        </w:trPr>
        <w:tc>
          <w:tcPr>
            <w:tcW w:w="840" w:type="dxa"/>
          </w:tcPr>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Rent</w:t>
            </w: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0"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c>
          <w:tcPr>
            <w:tcW w:w="841" w:type="dxa"/>
          </w:tcPr>
          <w:p w:rsidR="00D81CBC" w:rsidRPr="002B2EFB" w:rsidRDefault="00D81CBC" w:rsidP="00D9687D">
            <w:pPr>
              <w:tabs>
                <w:tab w:val="left" w:pos="1710"/>
              </w:tabs>
              <w:rPr>
                <w:rFonts w:ascii="Times New Roman" w:hAnsi="Times New Roman" w:cs="Times New Roman"/>
                <w:sz w:val="24"/>
                <w:szCs w:val="24"/>
              </w:rPr>
            </w:pPr>
          </w:p>
        </w:tc>
      </w:tr>
    </w:tbl>
    <w:p w:rsidR="00D81CBC" w:rsidRDefault="00D81CBC" w:rsidP="00D9687D">
      <w:pPr>
        <w:tabs>
          <w:tab w:val="left" w:pos="1710"/>
        </w:tabs>
      </w:pPr>
      <w:r>
        <w:tab/>
      </w:r>
      <w:r>
        <w:tab/>
      </w:r>
      <w:r>
        <w:tab/>
      </w:r>
      <w:r>
        <w:tab/>
      </w:r>
      <w:r>
        <w:tab/>
      </w:r>
      <w:r>
        <w:tab/>
      </w:r>
      <w:r>
        <w:tab/>
      </w:r>
      <w:r>
        <w:tab/>
      </w:r>
      <w:r>
        <w:tab/>
      </w:r>
      <w:r>
        <w:tab/>
      </w:r>
    </w:p>
    <w:p w:rsidR="00D81CBC" w:rsidRPr="002B2EFB" w:rsidRDefault="00D81CBC" w:rsidP="00D9687D">
      <w:pPr>
        <w:tabs>
          <w:tab w:val="left" w:pos="1710"/>
        </w:tabs>
        <w:rPr>
          <w:rFonts w:ascii="Times New Roman" w:hAnsi="Times New Roman" w:cs="Times New Roman"/>
          <w:sz w:val="24"/>
          <w:szCs w:val="24"/>
        </w:rPr>
      </w:pPr>
      <w:r w:rsidRPr="002B2EFB">
        <w:rPr>
          <w:rFonts w:ascii="Times New Roman" w:hAnsi="Times New Roman" w:cs="Times New Roman"/>
          <w:sz w:val="24"/>
          <w:szCs w:val="24"/>
        </w:rPr>
        <w:t xml:space="preserve">Q4.  What is the impact of obsolescence on residential property? </w:t>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r w:rsidRPr="002B2EFB">
        <w:rPr>
          <w:rFonts w:ascii="Times New Roman" w:hAnsi="Times New Roman" w:cs="Times New Roman"/>
          <w:sz w:val="24"/>
          <w:szCs w:val="24"/>
        </w:rPr>
        <w:tab/>
      </w:r>
    </w:p>
    <w:p w:rsidR="00D81CBC" w:rsidRDefault="00D81CBC" w:rsidP="00D9687D">
      <w:pPr>
        <w:tabs>
          <w:tab w:val="left" w:pos="630"/>
          <w:tab w:val="left" w:pos="1710"/>
        </w:tabs>
        <w:spacing w:before="240" w:after="0" w:line="360" w:lineRule="auto"/>
        <w:ind w:left="540" w:hanging="540"/>
        <w:jc w:val="both"/>
        <w:rPr>
          <w:rFonts w:ascii="Times New Roman" w:hAnsi="Times New Roman" w:cs="Times New Roman"/>
          <w:sz w:val="24"/>
          <w:szCs w:val="24"/>
        </w:rPr>
      </w:pPr>
    </w:p>
    <w:p w:rsidR="00D2281F" w:rsidRDefault="00D2281F" w:rsidP="00D9687D">
      <w:pPr>
        <w:tabs>
          <w:tab w:val="left" w:pos="1710"/>
        </w:tabs>
        <w:spacing w:after="0" w:line="240" w:lineRule="auto"/>
        <w:jc w:val="center"/>
        <w:rPr>
          <w:rFonts w:ascii="Times New Roman" w:hAnsi="Times New Roman"/>
          <w:b/>
        </w:rPr>
      </w:pPr>
    </w:p>
    <w:p w:rsidR="00D7617C" w:rsidRDefault="00D7617C" w:rsidP="00D9687D">
      <w:pPr>
        <w:tabs>
          <w:tab w:val="left" w:pos="1710"/>
        </w:tabs>
        <w:spacing w:after="0" w:line="240" w:lineRule="auto"/>
        <w:rPr>
          <w:rFonts w:ascii="Times New Roman" w:hAnsi="Times New Roman"/>
        </w:rPr>
      </w:pPr>
    </w:p>
    <w:p w:rsidR="00D7617C" w:rsidRDefault="00D7617C" w:rsidP="00D9687D">
      <w:pPr>
        <w:tabs>
          <w:tab w:val="left" w:pos="1710"/>
        </w:tabs>
        <w:spacing w:after="0" w:line="240" w:lineRule="auto"/>
        <w:rPr>
          <w:rFonts w:ascii="Times New Roman" w:hAnsi="Times New Roman"/>
        </w:rPr>
      </w:pPr>
    </w:p>
    <w:p w:rsidR="00D7617C" w:rsidRDefault="00D7617C" w:rsidP="00D9687D">
      <w:pPr>
        <w:tabs>
          <w:tab w:val="left" w:pos="1710"/>
        </w:tabs>
        <w:spacing w:after="0" w:line="240" w:lineRule="auto"/>
        <w:rPr>
          <w:rFonts w:ascii="Times New Roman" w:hAnsi="Times New Roman"/>
        </w:rPr>
      </w:pPr>
    </w:p>
    <w:p w:rsidR="00D7617C" w:rsidRDefault="00D7617C" w:rsidP="00D9687D">
      <w:pPr>
        <w:tabs>
          <w:tab w:val="left" w:pos="1710"/>
        </w:tabs>
        <w:spacing w:after="0" w:line="240" w:lineRule="auto"/>
        <w:rPr>
          <w:rFonts w:ascii="Times New Roman" w:hAnsi="Times New Roman"/>
        </w:rPr>
      </w:pPr>
    </w:p>
    <w:p w:rsidR="00D7617C" w:rsidRDefault="00D7617C" w:rsidP="00D9687D">
      <w:pPr>
        <w:tabs>
          <w:tab w:val="left" w:pos="1710"/>
        </w:tabs>
        <w:spacing w:after="0" w:line="240" w:lineRule="auto"/>
        <w:rPr>
          <w:rFonts w:ascii="Times New Roman" w:hAnsi="Times New Roman"/>
        </w:rPr>
      </w:pPr>
    </w:p>
    <w:p w:rsidR="002C695B" w:rsidRDefault="002C695B">
      <w:pPr>
        <w:rPr>
          <w:rFonts w:ascii="Times New Roman" w:hAnsi="Times New Roman"/>
          <w:b/>
          <w:sz w:val="24"/>
          <w:szCs w:val="24"/>
        </w:rPr>
      </w:pPr>
      <w:r>
        <w:rPr>
          <w:rFonts w:ascii="Times New Roman" w:hAnsi="Times New Roman"/>
          <w:b/>
          <w:sz w:val="24"/>
          <w:szCs w:val="24"/>
        </w:rPr>
        <w:br w:type="page"/>
      </w:r>
    </w:p>
    <w:p w:rsidR="002E1F7A" w:rsidRDefault="002E1F7A" w:rsidP="002E1F7A">
      <w:pPr>
        <w:tabs>
          <w:tab w:val="left" w:pos="1710"/>
        </w:tabs>
        <w:spacing w:after="0" w:line="360" w:lineRule="auto"/>
        <w:jc w:val="center"/>
        <w:rPr>
          <w:rFonts w:ascii="Times New Roman" w:hAnsi="Times New Roman"/>
          <w:b/>
          <w:sz w:val="24"/>
          <w:szCs w:val="24"/>
        </w:rPr>
      </w:pPr>
      <w:r>
        <w:rPr>
          <w:rFonts w:ascii="Times New Roman" w:hAnsi="Times New Roman"/>
          <w:b/>
          <w:sz w:val="24"/>
          <w:szCs w:val="24"/>
        </w:rPr>
        <w:lastRenderedPageBreak/>
        <w:t>APPENDIX II</w:t>
      </w:r>
    </w:p>
    <w:p w:rsidR="00B102E1" w:rsidRPr="002E1F7A" w:rsidRDefault="00B102E1" w:rsidP="002E1F7A">
      <w:pPr>
        <w:tabs>
          <w:tab w:val="left" w:pos="1710"/>
        </w:tabs>
        <w:spacing w:after="0" w:line="360" w:lineRule="auto"/>
        <w:rPr>
          <w:rFonts w:ascii="Times New Roman" w:hAnsi="Times New Roman"/>
          <w:b/>
          <w:sz w:val="24"/>
          <w:szCs w:val="24"/>
        </w:rPr>
      </w:pPr>
      <w:r>
        <w:rPr>
          <w:rFonts w:ascii="Times New Roman" w:hAnsi="Times New Roman" w:cs="Times New Roman"/>
          <w:b/>
          <w:sz w:val="24"/>
          <w:szCs w:val="24"/>
        </w:rPr>
        <w:t xml:space="preserve"> Tudun-wada 1B/R Property Rental Value (in T</w:t>
      </w:r>
      <w:r w:rsidRPr="002B2EFB">
        <w:rPr>
          <w:rFonts w:ascii="Times New Roman" w:hAnsi="Times New Roman" w:cs="Times New Roman"/>
          <w:b/>
          <w:sz w:val="24"/>
          <w:szCs w:val="24"/>
        </w:rPr>
        <w:t>housand  Naira)</w:t>
      </w:r>
    </w:p>
    <w:tbl>
      <w:tblPr>
        <w:tblpPr w:leftFromText="180" w:rightFromText="180" w:vertAnchor="text" w:horzAnchor="margin" w:tblpXSpec="center" w:tblpY="44"/>
        <w:tblW w:w="10156" w:type="dxa"/>
        <w:tblLook w:val="04A0" w:firstRow="1" w:lastRow="0" w:firstColumn="1" w:lastColumn="0" w:noHBand="0" w:noVBand="1"/>
      </w:tblPr>
      <w:tblGrid>
        <w:gridCol w:w="942"/>
        <w:gridCol w:w="942"/>
        <w:gridCol w:w="942"/>
        <w:gridCol w:w="942"/>
        <w:gridCol w:w="942"/>
        <w:gridCol w:w="942"/>
        <w:gridCol w:w="942"/>
        <w:gridCol w:w="942"/>
        <w:gridCol w:w="977"/>
        <w:gridCol w:w="1643"/>
      </w:tblGrid>
      <w:tr w:rsidR="00B102E1" w:rsidRPr="00201860" w:rsidTr="00E779E7">
        <w:trPr>
          <w:trHeight w:val="303"/>
        </w:trPr>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2009</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2010</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2011</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2012</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2013</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2014</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2015</w:t>
            </w:r>
          </w:p>
        </w:tc>
        <w:tc>
          <w:tcPr>
            <w:tcW w:w="942"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2016</w:t>
            </w:r>
          </w:p>
        </w:tc>
        <w:tc>
          <w:tcPr>
            <w:tcW w:w="977"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2017</w:t>
            </w:r>
          </w:p>
        </w:tc>
        <w:tc>
          <w:tcPr>
            <w:tcW w:w="1643" w:type="dxa"/>
            <w:tcBorders>
              <w:top w:val="single" w:sz="4" w:space="0" w:color="auto"/>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ind w:right="947"/>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2018</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16,000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18,000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 xml:space="preserve"> 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 xml:space="preserve"> 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r>
      <w:tr w:rsidR="00B102E1" w:rsidRPr="00201860" w:rsidTr="00E779E7">
        <w:trPr>
          <w:trHeight w:val="303"/>
        </w:trPr>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14,000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42"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17,000</w:t>
            </w:r>
          </w:p>
        </w:tc>
        <w:tc>
          <w:tcPr>
            <w:tcW w:w="977"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1643" w:type="dxa"/>
            <w:tcBorders>
              <w:top w:val="nil"/>
              <w:bottom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r>
      <w:tr w:rsidR="00B102E1" w:rsidRPr="00201860" w:rsidTr="00E779E7">
        <w:trPr>
          <w:trHeight w:val="303"/>
        </w:trPr>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13,000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77" w:type="dxa"/>
            <w:tcBorders>
              <w:top w:val="nil"/>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1643" w:type="dxa"/>
            <w:tcBorders>
              <w:top w:val="nil"/>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p>
        </w:tc>
      </w:tr>
      <w:tr w:rsidR="00B102E1" w:rsidRPr="00201860" w:rsidTr="00E779E7">
        <w:trPr>
          <w:trHeight w:val="303"/>
        </w:trPr>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10,000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15,000</w:t>
            </w:r>
          </w:p>
        </w:tc>
        <w:tc>
          <w:tcPr>
            <w:tcW w:w="942"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 xml:space="preserve"> 15,000</w:t>
            </w:r>
          </w:p>
        </w:tc>
        <w:tc>
          <w:tcPr>
            <w:tcW w:w="977"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c>
          <w:tcPr>
            <w:tcW w:w="1643" w:type="dxa"/>
            <w:tcBorders>
              <w:top w:val="nil"/>
              <w:bottom w:val="single" w:sz="4" w:space="0" w:color="auto"/>
            </w:tcBorders>
            <w:shd w:val="clear" w:color="auto" w:fill="auto"/>
            <w:noWrap/>
            <w:vAlign w:val="bottom"/>
            <w:hideMark/>
          </w:tcPr>
          <w:p w:rsidR="00B102E1" w:rsidRPr="00201860"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01860">
              <w:rPr>
                <w:rFonts w:ascii="Times New Roman" w:eastAsia="Times New Roman" w:hAnsi="Times New Roman" w:cs="Times New Roman"/>
                <w:color w:val="000000"/>
                <w:sz w:val="24"/>
                <w:szCs w:val="24"/>
              </w:rPr>
              <w:t>12,000</w:t>
            </w:r>
          </w:p>
        </w:tc>
      </w:tr>
    </w:tbl>
    <w:p w:rsidR="00B102E1" w:rsidRDefault="00B102E1" w:rsidP="00B102E1">
      <w:pPr>
        <w:tabs>
          <w:tab w:val="left" w:pos="1710"/>
        </w:tabs>
        <w:spacing w:after="0" w:line="360" w:lineRule="auto"/>
        <w:jc w:val="both"/>
        <w:rPr>
          <w:rFonts w:ascii="Times New Roman" w:hAnsi="Times New Roman"/>
          <w:b/>
          <w:sz w:val="24"/>
          <w:szCs w:val="24"/>
        </w:rPr>
      </w:pPr>
    </w:p>
    <w:p w:rsidR="00B102E1" w:rsidRPr="002B2EFB" w:rsidRDefault="002E1F7A" w:rsidP="00B102E1">
      <w:pPr>
        <w:ind w:hanging="720"/>
        <w:rPr>
          <w:rFonts w:ascii="Times New Roman" w:hAnsi="Times New Roman" w:cs="Times New Roman"/>
          <w:b/>
          <w:sz w:val="24"/>
          <w:szCs w:val="24"/>
        </w:rPr>
      </w:pPr>
      <w:r>
        <w:rPr>
          <w:rFonts w:ascii="Times New Roman" w:hAnsi="Times New Roman" w:cs="Times New Roman"/>
          <w:b/>
          <w:sz w:val="24"/>
          <w:szCs w:val="24"/>
        </w:rPr>
        <w:t xml:space="preserve">            </w:t>
      </w:r>
      <w:r w:rsidR="00B102E1">
        <w:rPr>
          <w:rFonts w:ascii="Times New Roman" w:hAnsi="Times New Roman" w:cs="Times New Roman"/>
          <w:b/>
          <w:sz w:val="24"/>
          <w:szCs w:val="24"/>
        </w:rPr>
        <w:t xml:space="preserve"> </w:t>
      </w:r>
      <w:r w:rsidR="00B102E1" w:rsidRPr="002B2EFB">
        <w:rPr>
          <w:rFonts w:ascii="Times New Roman" w:hAnsi="Times New Roman" w:cs="Times New Roman"/>
          <w:b/>
          <w:sz w:val="24"/>
          <w:szCs w:val="24"/>
        </w:rPr>
        <w:t xml:space="preserve">Nassarawa </w:t>
      </w:r>
      <w:r w:rsidR="00B102E1">
        <w:rPr>
          <w:rFonts w:ascii="Times New Roman" w:hAnsi="Times New Roman" w:cs="Times New Roman"/>
          <w:b/>
          <w:sz w:val="24"/>
          <w:szCs w:val="24"/>
        </w:rPr>
        <w:t>1B/R Property Rental Value (in T</w:t>
      </w:r>
      <w:r w:rsidR="00B102E1" w:rsidRPr="002B2EFB">
        <w:rPr>
          <w:rFonts w:ascii="Times New Roman" w:hAnsi="Times New Roman" w:cs="Times New Roman"/>
          <w:b/>
          <w:sz w:val="24"/>
          <w:szCs w:val="24"/>
        </w:rPr>
        <w:t>housand Naira)</w:t>
      </w:r>
    </w:p>
    <w:tbl>
      <w:tblPr>
        <w:tblW w:w="9490" w:type="dxa"/>
        <w:tblInd w:w="-587" w:type="dxa"/>
        <w:tblLook w:val="04A0" w:firstRow="1" w:lastRow="0" w:firstColumn="1" w:lastColumn="0" w:noHBand="0" w:noVBand="1"/>
      </w:tblPr>
      <w:tblGrid>
        <w:gridCol w:w="949"/>
        <w:gridCol w:w="949"/>
        <w:gridCol w:w="949"/>
        <w:gridCol w:w="949"/>
        <w:gridCol w:w="949"/>
        <w:gridCol w:w="949"/>
        <w:gridCol w:w="949"/>
        <w:gridCol w:w="949"/>
        <w:gridCol w:w="949"/>
        <w:gridCol w:w="949"/>
      </w:tblGrid>
      <w:tr w:rsidR="00B102E1" w:rsidRPr="002B2EFB" w:rsidTr="00E779E7">
        <w:trPr>
          <w:trHeight w:val="298"/>
        </w:trPr>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2009</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2010</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2011</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2012</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2013</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2014</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2015</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2016</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2017</w:t>
            </w:r>
          </w:p>
        </w:tc>
        <w:tc>
          <w:tcPr>
            <w:tcW w:w="949" w:type="dxa"/>
            <w:tcBorders>
              <w:top w:val="single" w:sz="4" w:space="0" w:color="auto"/>
              <w:bottom w:val="single" w:sz="4" w:space="0" w:color="auto"/>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2018</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17,000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17,000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17,000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 xml:space="preserve"> 17,000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17,000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 xml:space="preserve"> 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23,000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 xml:space="preserve"> 24,000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 xml:space="preserve"> 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c>
          <w:tcPr>
            <w:tcW w:w="949" w:type="dxa"/>
            <w:tcBorders>
              <w:top w:val="nil"/>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18,000</w:t>
            </w:r>
          </w:p>
        </w:tc>
      </w:tr>
      <w:tr w:rsidR="00B102E1" w:rsidRPr="002B2EFB" w:rsidTr="00E779E7">
        <w:trPr>
          <w:trHeight w:val="298"/>
        </w:trPr>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 xml:space="preserve"> 24,000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B102E1" w:rsidRPr="002B2EFB" w:rsidTr="00E779E7">
        <w:trPr>
          <w:trHeight w:val="298"/>
        </w:trPr>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22,000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 xml:space="preserve"> 24,000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c>
          <w:tcPr>
            <w:tcW w:w="949" w:type="dxa"/>
            <w:tcBorders>
              <w:top w:val="nil"/>
              <w:bottom w:val="single" w:sz="4" w:space="0" w:color="auto"/>
            </w:tcBorders>
            <w:shd w:val="clear" w:color="auto" w:fill="auto"/>
            <w:noWrap/>
            <w:vAlign w:val="bottom"/>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24,000</w:t>
            </w:r>
          </w:p>
        </w:tc>
      </w:tr>
      <w:tr w:rsidR="00B102E1" w:rsidRPr="002B2EFB" w:rsidTr="00E779E7">
        <w:trPr>
          <w:trHeight w:val="80"/>
        </w:trPr>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49" w:type="dxa"/>
            <w:tcBorders>
              <w:top w:val="single" w:sz="4" w:space="0" w:color="auto"/>
              <w:bottom w:val="nil"/>
            </w:tcBorders>
            <w:shd w:val="clear" w:color="auto" w:fill="auto"/>
            <w:noWrap/>
            <w:vAlign w:val="bottom"/>
            <w:hideMark/>
          </w:tcPr>
          <w:p w:rsidR="00B102E1" w:rsidRPr="002B2EFB" w:rsidRDefault="00B102E1" w:rsidP="00E779E7">
            <w:pPr>
              <w:tabs>
                <w:tab w:val="left" w:pos="1710"/>
              </w:tabs>
              <w:spacing w:after="0" w:line="240" w:lineRule="auto"/>
              <w:jc w:val="center"/>
              <w:rPr>
                <w:rFonts w:ascii="Times New Roman" w:eastAsia="Times New Roman" w:hAnsi="Times New Roman" w:cs="Times New Roman"/>
                <w:color w:val="000000"/>
                <w:sz w:val="24"/>
                <w:szCs w:val="24"/>
              </w:rPr>
            </w:pPr>
          </w:p>
        </w:tc>
      </w:tr>
    </w:tbl>
    <w:p w:rsidR="00B102E1" w:rsidRDefault="00B102E1" w:rsidP="00B102E1">
      <w:pPr>
        <w:tabs>
          <w:tab w:val="left" w:pos="1710"/>
        </w:tabs>
        <w:spacing w:after="0" w:line="360" w:lineRule="auto"/>
        <w:jc w:val="both"/>
        <w:rPr>
          <w:rFonts w:ascii="Times New Roman" w:hAnsi="Times New Roman"/>
          <w:b/>
          <w:sz w:val="24"/>
          <w:szCs w:val="24"/>
        </w:rPr>
      </w:pPr>
    </w:p>
    <w:p w:rsidR="00B102E1" w:rsidRDefault="00B102E1" w:rsidP="009757E9">
      <w:pPr>
        <w:tabs>
          <w:tab w:val="left" w:pos="1710"/>
        </w:tabs>
        <w:spacing w:after="0" w:line="360" w:lineRule="auto"/>
        <w:jc w:val="center"/>
        <w:rPr>
          <w:rFonts w:ascii="Times New Roman" w:hAnsi="Times New Roman"/>
          <w:b/>
          <w:sz w:val="24"/>
          <w:szCs w:val="24"/>
        </w:rPr>
      </w:pPr>
    </w:p>
    <w:p w:rsidR="00B102E1" w:rsidRDefault="00B102E1" w:rsidP="00F0793A">
      <w:pPr>
        <w:tabs>
          <w:tab w:val="left" w:pos="1710"/>
        </w:tabs>
        <w:spacing w:after="0" w:line="360" w:lineRule="auto"/>
        <w:rPr>
          <w:rFonts w:ascii="Times New Roman" w:hAnsi="Times New Roman"/>
          <w:b/>
          <w:sz w:val="24"/>
          <w:szCs w:val="24"/>
        </w:rPr>
      </w:pPr>
    </w:p>
    <w:p w:rsidR="00B102E1" w:rsidRDefault="002E1F7A" w:rsidP="002E1F7A">
      <w:pPr>
        <w:rPr>
          <w:rFonts w:ascii="Times New Roman" w:hAnsi="Times New Roman" w:cs="Times New Roman"/>
          <w:b/>
          <w:sz w:val="24"/>
          <w:szCs w:val="24"/>
        </w:rPr>
      </w:pPr>
      <w:r>
        <w:rPr>
          <w:rFonts w:ascii="Times New Roman" w:hAnsi="Times New Roman" w:cs="Times New Roman"/>
          <w:b/>
          <w:sz w:val="24"/>
          <w:szCs w:val="24"/>
        </w:rPr>
        <w:lastRenderedPageBreak/>
        <w:t>Tudun-Wada</w:t>
      </w:r>
      <w:r w:rsidR="00F0793A" w:rsidRPr="002B2EFB">
        <w:rPr>
          <w:rFonts w:ascii="Times New Roman" w:hAnsi="Times New Roman" w:cs="Times New Roman"/>
          <w:b/>
          <w:sz w:val="24"/>
          <w:szCs w:val="24"/>
        </w:rPr>
        <w:t xml:space="preserve"> </w:t>
      </w:r>
      <w:r w:rsidR="00F0793A">
        <w:rPr>
          <w:rFonts w:ascii="Times New Roman" w:hAnsi="Times New Roman" w:cs="Times New Roman"/>
          <w:b/>
          <w:sz w:val="24"/>
          <w:szCs w:val="24"/>
        </w:rPr>
        <w:t>2B/R Property Rental Value (in Thousand Naira)</w:t>
      </w:r>
    </w:p>
    <w:tbl>
      <w:tblPr>
        <w:tblpPr w:leftFromText="180" w:rightFromText="180" w:vertAnchor="text" w:horzAnchor="margin" w:tblpXSpec="center" w:tblpY="133"/>
        <w:tblW w:w="10011" w:type="dxa"/>
        <w:tblLook w:val="04A0" w:firstRow="1" w:lastRow="0" w:firstColumn="1" w:lastColumn="0" w:noHBand="0" w:noVBand="1"/>
      </w:tblPr>
      <w:tblGrid>
        <w:gridCol w:w="996"/>
        <w:gridCol w:w="996"/>
        <w:gridCol w:w="996"/>
        <w:gridCol w:w="996"/>
        <w:gridCol w:w="996"/>
        <w:gridCol w:w="996"/>
        <w:gridCol w:w="996"/>
        <w:gridCol w:w="996"/>
        <w:gridCol w:w="1047"/>
        <w:gridCol w:w="996"/>
      </w:tblGrid>
      <w:tr w:rsidR="00F0793A" w:rsidRPr="002B2EFB" w:rsidTr="00E779E7">
        <w:trPr>
          <w:trHeight w:val="300"/>
        </w:trPr>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2009</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2010</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2011</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2012</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2013</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2014</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2015</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2016</w:t>
            </w:r>
          </w:p>
        </w:tc>
        <w:tc>
          <w:tcPr>
            <w:tcW w:w="1047"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2017</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2018</w:t>
            </w:r>
          </w:p>
        </w:tc>
      </w:tr>
      <w:tr w:rsidR="00F0793A" w:rsidRPr="002B2EFB" w:rsidTr="00E779E7">
        <w:trPr>
          <w:trHeight w:val="300"/>
        </w:trPr>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1047"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60,000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50,000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50,000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50,000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50,000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r>
      <w:tr w:rsidR="00F0793A" w:rsidRPr="002B2EFB" w:rsidTr="00E779E7">
        <w:trPr>
          <w:trHeight w:val="117"/>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1047"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r>
      <w:tr w:rsidR="00F0793A" w:rsidRPr="002B2EFB" w:rsidTr="00E779E7">
        <w:trPr>
          <w:trHeight w:val="300"/>
        </w:trPr>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1047"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tcBorders>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r>
      <w:tr w:rsidR="00F0793A" w:rsidRPr="002B2EFB" w:rsidTr="00E779E7">
        <w:trPr>
          <w:trHeight w:val="80"/>
        </w:trPr>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1047"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r>
    </w:tbl>
    <w:p w:rsidR="00F0793A" w:rsidRDefault="00F0793A" w:rsidP="00F0793A">
      <w:pPr>
        <w:ind w:hanging="720"/>
        <w:rPr>
          <w:rFonts w:ascii="Times New Roman" w:hAnsi="Times New Roman" w:cs="Times New Roman"/>
          <w:b/>
          <w:sz w:val="24"/>
          <w:szCs w:val="24"/>
        </w:rPr>
      </w:pPr>
    </w:p>
    <w:p w:rsidR="00F0793A" w:rsidRDefault="00F0793A" w:rsidP="002E1F7A">
      <w:pPr>
        <w:rPr>
          <w:rFonts w:ascii="Times New Roman" w:hAnsi="Times New Roman" w:cs="Times New Roman"/>
          <w:b/>
          <w:sz w:val="24"/>
          <w:szCs w:val="24"/>
        </w:rPr>
      </w:pPr>
      <w:r>
        <w:rPr>
          <w:rFonts w:ascii="Times New Roman" w:hAnsi="Times New Roman" w:cs="Times New Roman"/>
          <w:b/>
          <w:sz w:val="24"/>
          <w:szCs w:val="24"/>
        </w:rPr>
        <w:t xml:space="preserve"> </w:t>
      </w:r>
      <w:r w:rsidRPr="002B2EFB">
        <w:rPr>
          <w:rFonts w:ascii="Times New Roman" w:hAnsi="Times New Roman" w:cs="Times New Roman"/>
          <w:b/>
          <w:sz w:val="24"/>
          <w:szCs w:val="24"/>
        </w:rPr>
        <w:t xml:space="preserve">Nassarawa </w:t>
      </w:r>
      <w:r>
        <w:rPr>
          <w:rFonts w:ascii="Times New Roman" w:hAnsi="Times New Roman" w:cs="Times New Roman"/>
          <w:b/>
          <w:sz w:val="24"/>
          <w:szCs w:val="24"/>
        </w:rPr>
        <w:t>2B/R Property Rental Value (in Thousand Naira)</w:t>
      </w:r>
    </w:p>
    <w:tbl>
      <w:tblPr>
        <w:tblpPr w:leftFromText="180" w:rightFromText="180" w:vertAnchor="text" w:horzAnchor="margin" w:tblpXSpec="center" w:tblpY="64"/>
        <w:tblW w:w="9960" w:type="dxa"/>
        <w:tblLook w:val="04A0" w:firstRow="1" w:lastRow="0" w:firstColumn="1" w:lastColumn="0" w:noHBand="0" w:noVBand="1"/>
      </w:tblPr>
      <w:tblGrid>
        <w:gridCol w:w="996"/>
        <w:gridCol w:w="996"/>
        <w:gridCol w:w="996"/>
        <w:gridCol w:w="996"/>
        <w:gridCol w:w="996"/>
        <w:gridCol w:w="996"/>
        <w:gridCol w:w="996"/>
        <w:gridCol w:w="996"/>
        <w:gridCol w:w="996"/>
        <w:gridCol w:w="996"/>
      </w:tblGrid>
      <w:tr w:rsidR="00F0793A" w:rsidRPr="002B2EFB" w:rsidTr="00E779E7">
        <w:trPr>
          <w:trHeight w:val="300"/>
        </w:trPr>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2009</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2010</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2011</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2012</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2013</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2014</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2015</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2016</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2017</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2018</w:t>
            </w:r>
          </w:p>
        </w:tc>
      </w:tr>
      <w:tr w:rsidR="00F0793A" w:rsidRPr="002B2EFB" w:rsidTr="00E779E7">
        <w:trPr>
          <w:trHeight w:val="300"/>
        </w:trPr>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tcBorders>
              <w:top w:val="single" w:sz="4" w:space="0" w:color="auto"/>
            </w:tcBorders>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r>
      <w:tr w:rsidR="00F0793A" w:rsidRPr="002B2EFB" w:rsidTr="00E779E7">
        <w:trPr>
          <w:trHeight w:val="300"/>
        </w:trPr>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hideMark/>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r>
      <w:tr w:rsidR="00F0793A" w:rsidRPr="002B2EFB" w:rsidTr="00E779E7">
        <w:trPr>
          <w:trHeight w:val="300"/>
        </w:trPr>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r>
      <w:tr w:rsidR="00F0793A" w:rsidRPr="002B2EFB" w:rsidTr="00E779E7">
        <w:trPr>
          <w:trHeight w:val="300"/>
        </w:trPr>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110,000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r>
      <w:tr w:rsidR="00F0793A" w:rsidRPr="002B2EFB" w:rsidTr="00E779E7">
        <w:trPr>
          <w:trHeight w:val="300"/>
        </w:trPr>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100,000</w:t>
            </w:r>
          </w:p>
        </w:tc>
      </w:tr>
      <w:tr w:rsidR="00F0793A" w:rsidRPr="002B2EFB" w:rsidTr="00E779E7">
        <w:trPr>
          <w:trHeight w:val="300"/>
        </w:trPr>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r>
      <w:tr w:rsidR="00F0793A" w:rsidRPr="002B2EFB" w:rsidTr="00E779E7">
        <w:trPr>
          <w:trHeight w:val="300"/>
        </w:trPr>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90,000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85,000</w:t>
            </w:r>
          </w:p>
        </w:tc>
      </w:tr>
      <w:tr w:rsidR="00F0793A" w:rsidRPr="002B2EFB" w:rsidTr="00E779E7">
        <w:trPr>
          <w:trHeight w:val="300"/>
        </w:trPr>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80,000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c>
          <w:tcPr>
            <w:tcW w:w="996" w:type="dxa"/>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70,000</w:t>
            </w:r>
          </w:p>
        </w:tc>
      </w:tr>
      <w:tr w:rsidR="00F0793A" w:rsidRPr="002B2EFB" w:rsidTr="00E779E7">
        <w:trPr>
          <w:trHeight w:val="300"/>
        </w:trPr>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75,000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c>
          <w:tcPr>
            <w:tcW w:w="996" w:type="dxa"/>
            <w:tcBorders>
              <w:bottom w:val="single" w:sz="4" w:space="0" w:color="auto"/>
            </w:tcBorders>
            <w:shd w:val="clear" w:color="auto" w:fill="auto"/>
            <w:noWrap/>
            <w:vAlign w:val="bottom"/>
          </w:tcPr>
          <w:p w:rsidR="00F0793A" w:rsidRPr="002B2EFB" w:rsidRDefault="00F0793A" w:rsidP="00E779E7">
            <w:pPr>
              <w:tabs>
                <w:tab w:val="left" w:pos="1710"/>
              </w:tabs>
              <w:spacing w:after="0" w:line="240" w:lineRule="auto"/>
              <w:ind w:left="576" w:hanging="576"/>
              <w:jc w:val="center"/>
              <w:rPr>
                <w:rFonts w:ascii="Times New Roman" w:hAnsi="Times New Roman" w:cs="Times New Roman"/>
                <w:sz w:val="24"/>
                <w:szCs w:val="24"/>
              </w:rPr>
            </w:pPr>
            <w:r w:rsidRPr="002B2EFB">
              <w:rPr>
                <w:rFonts w:ascii="Times New Roman" w:hAnsi="Times New Roman" w:cs="Times New Roman"/>
                <w:sz w:val="24"/>
                <w:szCs w:val="24"/>
              </w:rPr>
              <w:t>65,000</w:t>
            </w:r>
          </w:p>
        </w:tc>
      </w:tr>
    </w:tbl>
    <w:p w:rsidR="00F0793A" w:rsidRDefault="00F0793A" w:rsidP="00F0793A">
      <w:pPr>
        <w:rPr>
          <w:rFonts w:ascii="Times New Roman" w:hAnsi="Times New Roman"/>
          <w:b/>
          <w:sz w:val="24"/>
          <w:szCs w:val="24"/>
        </w:rPr>
      </w:pPr>
    </w:p>
    <w:p w:rsidR="00F0793A" w:rsidRDefault="00F0793A" w:rsidP="00F0793A">
      <w:pPr>
        <w:ind w:hanging="720"/>
        <w:rPr>
          <w:rFonts w:ascii="Times New Roman" w:hAnsi="Times New Roman" w:cs="Times New Roman"/>
          <w:b/>
          <w:sz w:val="24"/>
          <w:szCs w:val="24"/>
        </w:rPr>
      </w:pPr>
    </w:p>
    <w:p w:rsidR="00F0793A" w:rsidRDefault="00F0793A" w:rsidP="00F0793A">
      <w:pPr>
        <w:ind w:hanging="720"/>
        <w:rPr>
          <w:rFonts w:ascii="Times New Roman" w:hAnsi="Times New Roman" w:cs="Times New Roman"/>
          <w:b/>
          <w:sz w:val="24"/>
          <w:szCs w:val="24"/>
        </w:rPr>
      </w:pPr>
    </w:p>
    <w:p w:rsidR="00F0793A" w:rsidRDefault="00F0793A" w:rsidP="00F0793A">
      <w:pPr>
        <w:ind w:hanging="720"/>
        <w:rPr>
          <w:rFonts w:ascii="Times New Roman" w:hAnsi="Times New Roman" w:cs="Times New Roman"/>
          <w:b/>
          <w:sz w:val="24"/>
          <w:szCs w:val="24"/>
        </w:rPr>
      </w:pPr>
    </w:p>
    <w:p w:rsidR="00F0793A" w:rsidRDefault="00F0793A" w:rsidP="00F0793A">
      <w:pPr>
        <w:ind w:hanging="720"/>
        <w:rPr>
          <w:rFonts w:ascii="Times New Roman" w:hAnsi="Times New Roman" w:cs="Times New Roman"/>
          <w:b/>
          <w:sz w:val="24"/>
          <w:szCs w:val="24"/>
        </w:rPr>
      </w:pPr>
    </w:p>
    <w:p w:rsidR="00F0793A" w:rsidRDefault="00F0793A" w:rsidP="002E1F7A">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220AA">
        <w:rPr>
          <w:rFonts w:ascii="Times New Roman" w:hAnsi="Times New Roman" w:cs="Times New Roman"/>
          <w:b/>
          <w:sz w:val="24"/>
          <w:szCs w:val="24"/>
        </w:rPr>
        <w:t>Tudun-Wada 3</w:t>
      </w:r>
      <w:r>
        <w:rPr>
          <w:rFonts w:ascii="Times New Roman" w:hAnsi="Times New Roman" w:cs="Times New Roman"/>
          <w:b/>
          <w:sz w:val="24"/>
          <w:szCs w:val="24"/>
        </w:rPr>
        <w:t>B/R Property Rental Value (in Thousand Naira)</w:t>
      </w:r>
    </w:p>
    <w:tbl>
      <w:tblPr>
        <w:tblW w:w="9720" w:type="dxa"/>
        <w:tblInd w:w="-700" w:type="dxa"/>
        <w:tblLook w:val="04A0" w:firstRow="1" w:lastRow="0" w:firstColumn="1" w:lastColumn="0" w:noHBand="0" w:noVBand="1"/>
      </w:tblPr>
      <w:tblGrid>
        <w:gridCol w:w="876"/>
        <w:gridCol w:w="996"/>
        <w:gridCol w:w="996"/>
        <w:gridCol w:w="996"/>
        <w:gridCol w:w="996"/>
        <w:gridCol w:w="996"/>
        <w:gridCol w:w="996"/>
        <w:gridCol w:w="996"/>
        <w:gridCol w:w="996"/>
        <w:gridCol w:w="876"/>
      </w:tblGrid>
      <w:tr w:rsidR="00F0793A" w:rsidRPr="002B2EFB" w:rsidTr="00E779E7">
        <w:trPr>
          <w:trHeight w:val="311"/>
        </w:trPr>
        <w:tc>
          <w:tcPr>
            <w:tcW w:w="87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2009</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2010</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2011</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2012</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2013</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2014</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2015</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2016</w:t>
            </w:r>
          </w:p>
        </w:tc>
        <w:tc>
          <w:tcPr>
            <w:tcW w:w="99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2017</w:t>
            </w:r>
          </w:p>
        </w:tc>
        <w:tc>
          <w:tcPr>
            <w:tcW w:w="876" w:type="dxa"/>
            <w:tcBorders>
              <w:top w:val="single" w:sz="4" w:space="0" w:color="auto"/>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2018</w:t>
            </w:r>
          </w:p>
        </w:tc>
      </w:tr>
      <w:tr w:rsidR="00F0793A" w:rsidRPr="002B2EFB" w:rsidTr="00E779E7">
        <w:trPr>
          <w:trHeight w:val="311"/>
        </w:trPr>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r>
      <w:tr w:rsidR="00F0793A" w:rsidRPr="002B2EFB" w:rsidTr="00E779E7">
        <w:trPr>
          <w:trHeight w:val="311"/>
        </w:trPr>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80,000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80,000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r>
      <w:tr w:rsidR="00F0793A" w:rsidRPr="002B2EFB" w:rsidTr="00E779E7">
        <w:trPr>
          <w:trHeight w:val="311"/>
        </w:trPr>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11"/>
        </w:trPr>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95,000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80,000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80,000</w:t>
            </w:r>
          </w:p>
        </w:tc>
      </w:tr>
      <w:tr w:rsidR="00F0793A" w:rsidRPr="002B2EFB" w:rsidTr="00E779E7">
        <w:trPr>
          <w:trHeight w:val="311"/>
        </w:trPr>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80,000</w:t>
            </w:r>
          </w:p>
        </w:tc>
      </w:tr>
      <w:tr w:rsidR="00F0793A" w:rsidRPr="002B2EFB" w:rsidTr="00E779E7">
        <w:trPr>
          <w:trHeight w:val="311"/>
        </w:trPr>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876" w:type="dxa"/>
            <w:tcBorders>
              <w:top w:val="nil"/>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11"/>
        </w:trPr>
        <w:tc>
          <w:tcPr>
            <w:tcW w:w="87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876" w:type="dxa"/>
            <w:tcBorders>
              <w:top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11"/>
        </w:trPr>
        <w:tc>
          <w:tcPr>
            <w:tcW w:w="87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70,000</w:t>
            </w: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70,000</w:t>
            </w: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876" w:type="dxa"/>
            <w:tcBorders>
              <w:top w:val="nil"/>
              <w:bottom w:val="single" w:sz="4" w:space="0" w:color="auto"/>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r>
      <w:tr w:rsidR="00F0793A" w:rsidRPr="002B2EFB" w:rsidTr="00E779E7">
        <w:trPr>
          <w:trHeight w:val="83"/>
        </w:trPr>
        <w:tc>
          <w:tcPr>
            <w:tcW w:w="87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876" w:type="dxa"/>
            <w:tcBorders>
              <w:top w:val="single" w:sz="4" w:space="0" w:color="auto"/>
              <w:bottom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bl>
    <w:p w:rsidR="00F0793A" w:rsidRDefault="00F0793A" w:rsidP="00F0793A">
      <w:pPr>
        <w:rPr>
          <w:rFonts w:ascii="Times New Roman" w:hAnsi="Times New Roman"/>
          <w:b/>
          <w:sz w:val="24"/>
          <w:szCs w:val="24"/>
        </w:rPr>
      </w:pPr>
    </w:p>
    <w:p w:rsidR="00F0793A" w:rsidRDefault="00F0793A" w:rsidP="002E1F7A">
      <w:pPr>
        <w:rPr>
          <w:rFonts w:ascii="Times New Roman" w:hAnsi="Times New Roman" w:cs="Times New Roman"/>
          <w:b/>
          <w:sz w:val="24"/>
          <w:szCs w:val="24"/>
        </w:rPr>
      </w:pPr>
      <w:r>
        <w:rPr>
          <w:rFonts w:ascii="Times New Roman" w:hAnsi="Times New Roman" w:cs="Times New Roman"/>
          <w:b/>
          <w:sz w:val="24"/>
          <w:szCs w:val="24"/>
        </w:rPr>
        <w:t xml:space="preserve"> </w:t>
      </w:r>
      <w:r w:rsidRPr="002B2EFB">
        <w:rPr>
          <w:rFonts w:ascii="Times New Roman" w:hAnsi="Times New Roman" w:cs="Times New Roman"/>
          <w:b/>
          <w:sz w:val="24"/>
          <w:szCs w:val="24"/>
        </w:rPr>
        <w:t xml:space="preserve">Nassarawa </w:t>
      </w:r>
      <w:r w:rsidR="004220AA">
        <w:rPr>
          <w:rFonts w:ascii="Times New Roman" w:hAnsi="Times New Roman" w:cs="Times New Roman"/>
          <w:b/>
          <w:sz w:val="24"/>
          <w:szCs w:val="24"/>
        </w:rPr>
        <w:t>3</w:t>
      </w:r>
      <w:r>
        <w:rPr>
          <w:rFonts w:ascii="Times New Roman" w:hAnsi="Times New Roman" w:cs="Times New Roman"/>
          <w:b/>
          <w:sz w:val="24"/>
          <w:szCs w:val="24"/>
        </w:rPr>
        <w:t>B/R Property Rental Value (in Thousand Naira)</w:t>
      </w:r>
    </w:p>
    <w:tbl>
      <w:tblPr>
        <w:tblpPr w:leftFromText="180" w:rightFromText="180" w:vertAnchor="text" w:horzAnchor="margin" w:tblpXSpec="center" w:tblpY="451"/>
        <w:tblW w:w="9960" w:type="dxa"/>
        <w:tblLook w:val="04A0" w:firstRow="1" w:lastRow="0" w:firstColumn="1" w:lastColumn="0" w:noHBand="0" w:noVBand="1"/>
      </w:tblPr>
      <w:tblGrid>
        <w:gridCol w:w="996"/>
        <w:gridCol w:w="996"/>
        <w:gridCol w:w="996"/>
        <w:gridCol w:w="996"/>
        <w:gridCol w:w="996"/>
        <w:gridCol w:w="996"/>
        <w:gridCol w:w="996"/>
        <w:gridCol w:w="996"/>
        <w:gridCol w:w="996"/>
        <w:gridCol w:w="996"/>
      </w:tblGrid>
      <w:tr w:rsidR="00F0793A" w:rsidRPr="002B2EFB" w:rsidTr="00E779E7">
        <w:trPr>
          <w:trHeight w:val="300"/>
        </w:trPr>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2009</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2010</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2011</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2012</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2013</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2014</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2015</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2016</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2017</w:t>
            </w:r>
          </w:p>
        </w:tc>
        <w:tc>
          <w:tcPr>
            <w:tcW w:w="996" w:type="dxa"/>
            <w:tcBorders>
              <w:top w:val="single" w:sz="4" w:space="0" w:color="auto"/>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2018</w:t>
            </w: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90,000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160,000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112,000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112,000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112,000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100,000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r>
      <w:tr w:rsidR="00F0793A" w:rsidRPr="002B2EFB" w:rsidTr="00E779E7">
        <w:trPr>
          <w:trHeight w:val="300"/>
        </w:trPr>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110,000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r>
      <w:tr w:rsidR="00F0793A" w:rsidRPr="002B2EFB" w:rsidTr="00E779E7">
        <w:trPr>
          <w:trHeight w:val="300"/>
        </w:trPr>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w:t>
            </w:r>
          </w:p>
        </w:tc>
      </w:tr>
      <w:tr w:rsidR="00F0793A" w:rsidRPr="002B2EFB" w:rsidTr="00E779E7">
        <w:trPr>
          <w:trHeight w:val="300"/>
        </w:trPr>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120,000</w:t>
            </w: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130,000</w:t>
            </w: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140,000</w:t>
            </w: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c>
          <w:tcPr>
            <w:tcW w:w="996" w:type="dxa"/>
            <w:tcBorders>
              <w:top w:val="nil"/>
              <w:left w:val="nil"/>
              <w:bottom w:val="single" w:sz="4" w:space="0" w:color="auto"/>
              <w:right w:val="nil"/>
            </w:tcBorders>
            <w:shd w:val="clear" w:color="auto" w:fill="auto"/>
            <w:noWrap/>
            <w:vAlign w:val="bottom"/>
            <w:hideMark/>
          </w:tcPr>
          <w:p w:rsidR="00F0793A" w:rsidRPr="002B2EFB" w:rsidRDefault="00F0793A" w:rsidP="00E779E7">
            <w:pPr>
              <w:tabs>
                <w:tab w:val="left" w:pos="1710"/>
              </w:tabs>
              <w:spacing w:after="0" w:line="240" w:lineRule="auto"/>
              <w:jc w:val="center"/>
              <w:rPr>
                <w:rFonts w:ascii="Times New Roman" w:eastAsia="Times New Roman" w:hAnsi="Times New Roman" w:cs="Times New Roman"/>
                <w:color w:val="000000"/>
                <w:sz w:val="24"/>
                <w:szCs w:val="24"/>
              </w:rPr>
            </w:pPr>
            <w:r w:rsidRPr="002B2EFB">
              <w:rPr>
                <w:rFonts w:ascii="Times New Roman" w:eastAsia="Times New Roman" w:hAnsi="Times New Roman" w:cs="Times New Roman"/>
                <w:color w:val="000000"/>
                <w:sz w:val="24"/>
                <w:szCs w:val="24"/>
              </w:rPr>
              <w:t>150,000</w:t>
            </w:r>
          </w:p>
        </w:tc>
      </w:tr>
    </w:tbl>
    <w:p w:rsidR="00F0793A" w:rsidRDefault="00F0793A" w:rsidP="00F0793A">
      <w:pPr>
        <w:rPr>
          <w:rFonts w:ascii="Times New Roman" w:hAnsi="Times New Roman"/>
          <w:b/>
          <w:sz w:val="24"/>
          <w:szCs w:val="24"/>
        </w:rPr>
      </w:pPr>
      <w:r>
        <w:rPr>
          <w:rFonts w:ascii="Times New Roman" w:hAnsi="Times New Roman"/>
          <w:b/>
          <w:sz w:val="24"/>
          <w:szCs w:val="24"/>
        </w:rPr>
        <w:br w:type="page"/>
      </w:r>
    </w:p>
    <w:p w:rsidR="009757E9" w:rsidRDefault="009757E9" w:rsidP="009757E9">
      <w:pPr>
        <w:tabs>
          <w:tab w:val="left" w:pos="1710"/>
        </w:tabs>
        <w:spacing w:after="0" w:line="360" w:lineRule="auto"/>
        <w:jc w:val="center"/>
        <w:rPr>
          <w:rFonts w:ascii="Times New Roman" w:hAnsi="Times New Roman"/>
          <w:b/>
          <w:sz w:val="24"/>
          <w:szCs w:val="24"/>
        </w:rPr>
      </w:pPr>
      <w:r>
        <w:rPr>
          <w:rFonts w:ascii="Times New Roman" w:hAnsi="Times New Roman"/>
          <w:b/>
          <w:sz w:val="24"/>
          <w:szCs w:val="24"/>
        </w:rPr>
        <w:lastRenderedPageBreak/>
        <w:t>APPENDIX I</w:t>
      </w:r>
      <w:r w:rsidR="00381CC0">
        <w:rPr>
          <w:rFonts w:ascii="Times New Roman" w:hAnsi="Times New Roman"/>
          <w:b/>
          <w:sz w:val="24"/>
          <w:szCs w:val="24"/>
        </w:rPr>
        <w:t>I</w:t>
      </w:r>
      <w:r w:rsidR="00B102E1">
        <w:rPr>
          <w:rFonts w:ascii="Times New Roman" w:hAnsi="Times New Roman"/>
          <w:b/>
          <w:sz w:val="24"/>
          <w:szCs w:val="24"/>
        </w:rPr>
        <w:t>I</w:t>
      </w:r>
    </w:p>
    <w:p w:rsidR="009757E9" w:rsidRPr="005672EE" w:rsidRDefault="009757E9" w:rsidP="009757E9">
      <w:pPr>
        <w:tabs>
          <w:tab w:val="left" w:pos="1710"/>
        </w:tabs>
        <w:spacing w:after="0" w:line="360" w:lineRule="auto"/>
        <w:jc w:val="both"/>
        <w:rPr>
          <w:rFonts w:ascii="Times New Roman" w:hAnsi="Times New Roman"/>
          <w:b/>
          <w:sz w:val="24"/>
          <w:szCs w:val="24"/>
        </w:rPr>
      </w:pPr>
      <w:r w:rsidRPr="005672EE">
        <w:rPr>
          <w:rFonts w:ascii="Times New Roman" w:hAnsi="Times New Roman"/>
          <w:b/>
          <w:sz w:val="24"/>
          <w:szCs w:val="24"/>
        </w:rPr>
        <w:t>Occupancy Status of Respondent</w:t>
      </w:r>
    </w:p>
    <w:tbl>
      <w:tblPr>
        <w:tblW w:w="0" w:type="auto"/>
        <w:tblBorders>
          <w:top w:val="single" w:sz="4" w:space="0" w:color="000000"/>
          <w:bottom w:val="single" w:sz="4" w:space="0" w:color="000000"/>
        </w:tblBorders>
        <w:tblLook w:val="04A0" w:firstRow="1" w:lastRow="0" w:firstColumn="1" w:lastColumn="0" w:noHBand="0" w:noVBand="1"/>
      </w:tblPr>
      <w:tblGrid>
        <w:gridCol w:w="2220"/>
        <w:gridCol w:w="2221"/>
        <w:gridCol w:w="2221"/>
        <w:gridCol w:w="2221"/>
      </w:tblGrid>
      <w:tr w:rsidR="009757E9" w:rsidRPr="00D54370" w:rsidTr="002C695B">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Occupancy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Tudun wada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Nassarawa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r>
      <w:tr w:rsidR="009757E9" w:rsidRPr="00D54370" w:rsidTr="002C695B">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Land lord </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32(24%)</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81(79%)</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113(48%)</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Tenants</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102(76%)</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22(21%)</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124(52%)</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134(100%)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103(100%)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237(100%)</w:t>
            </w:r>
          </w:p>
        </w:tc>
      </w:tr>
    </w:tbl>
    <w:p w:rsidR="009757E9" w:rsidRPr="005672EE" w:rsidRDefault="009757E9" w:rsidP="009757E9">
      <w:pPr>
        <w:tabs>
          <w:tab w:val="left" w:pos="1710"/>
        </w:tabs>
        <w:spacing w:after="0" w:line="360" w:lineRule="auto"/>
        <w:jc w:val="both"/>
        <w:rPr>
          <w:rFonts w:ascii="Times New Roman" w:hAnsi="Times New Roman"/>
          <w:b/>
          <w:sz w:val="24"/>
          <w:szCs w:val="24"/>
        </w:rPr>
      </w:pPr>
      <w:r w:rsidRPr="005672EE">
        <w:rPr>
          <w:rFonts w:ascii="Times New Roman" w:hAnsi="Times New Roman"/>
          <w:b/>
          <w:sz w:val="24"/>
          <w:szCs w:val="24"/>
        </w:rPr>
        <w:t xml:space="preserve">Source: field survey (2019) </w:t>
      </w:r>
    </w:p>
    <w:p w:rsidR="009757E9" w:rsidRDefault="009757E9" w:rsidP="009757E9">
      <w:pPr>
        <w:tabs>
          <w:tab w:val="left" w:pos="1710"/>
        </w:tabs>
        <w:spacing w:after="0" w:line="360" w:lineRule="auto"/>
        <w:jc w:val="both"/>
        <w:rPr>
          <w:rFonts w:ascii="Times New Roman" w:hAnsi="Times New Roman"/>
          <w:b/>
          <w:sz w:val="24"/>
          <w:szCs w:val="24"/>
        </w:rPr>
      </w:pPr>
    </w:p>
    <w:p w:rsidR="009757E9" w:rsidRPr="005672EE" w:rsidRDefault="009757E9" w:rsidP="009757E9">
      <w:pPr>
        <w:tabs>
          <w:tab w:val="left" w:pos="1710"/>
        </w:tabs>
        <w:spacing w:after="0" w:line="360" w:lineRule="auto"/>
        <w:jc w:val="both"/>
        <w:rPr>
          <w:rFonts w:ascii="Times New Roman" w:hAnsi="Times New Roman"/>
          <w:b/>
          <w:sz w:val="24"/>
          <w:szCs w:val="24"/>
        </w:rPr>
      </w:pPr>
      <w:r w:rsidRPr="005672EE">
        <w:rPr>
          <w:rFonts w:ascii="Times New Roman" w:hAnsi="Times New Roman"/>
          <w:b/>
          <w:sz w:val="24"/>
          <w:szCs w:val="24"/>
        </w:rPr>
        <w:t xml:space="preserve">Types of Building </w:t>
      </w:r>
    </w:p>
    <w:tbl>
      <w:tblPr>
        <w:tblW w:w="0" w:type="auto"/>
        <w:tblBorders>
          <w:top w:val="single" w:sz="4" w:space="0" w:color="000000"/>
          <w:bottom w:val="single" w:sz="4" w:space="0" w:color="auto"/>
        </w:tblBorders>
        <w:tblLook w:val="04A0" w:firstRow="1" w:lastRow="0" w:firstColumn="1" w:lastColumn="0" w:noHBand="0" w:noVBand="1"/>
      </w:tblPr>
      <w:tblGrid>
        <w:gridCol w:w="2211"/>
        <w:gridCol w:w="2224"/>
        <w:gridCol w:w="2224"/>
        <w:gridCol w:w="2224"/>
      </w:tblGrid>
      <w:tr w:rsidR="009757E9" w:rsidRPr="00D54370" w:rsidTr="002C695B">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Building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Tudun wada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Nassarawa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r>
      <w:tr w:rsidR="009757E9" w:rsidRPr="00D54370" w:rsidTr="002C695B">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Tenement </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85(63%)</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38(37%)</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123(52%)</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Self-contain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43(32%)</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56(54%)</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99(42%)</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Duplex</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2(2%)</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2(1%)</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Bungalow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4(3%)</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6(6%)</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10(4%)</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Block of flat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2(2%)</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1(1%)</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3(1%)</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134(100%)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103(100%)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237(100%)</w:t>
            </w:r>
          </w:p>
        </w:tc>
      </w:tr>
    </w:tbl>
    <w:p w:rsidR="009757E9" w:rsidRPr="005672EE" w:rsidRDefault="009757E9" w:rsidP="009757E9">
      <w:pPr>
        <w:tabs>
          <w:tab w:val="left" w:pos="1710"/>
        </w:tabs>
        <w:spacing w:after="0" w:line="360" w:lineRule="auto"/>
        <w:jc w:val="both"/>
        <w:rPr>
          <w:rFonts w:ascii="Times New Roman" w:hAnsi="Times New Roman"/>
          <w:b/>
          <w:sz w:val="24"/>
          <w:szCs w:val="24"/>
        </w:rPr>
      </w:pPr>
      <w:r w:rsidRPr="005672EE">
        <w:rPr>
          <w:rFonts w:ascii="Times New Roman" w:hAnsi="Times New Roman"/>
          <w:b/>
          <w:sz w:val="24"/>
          <w:szCs w:val="24"/>
        </w:rPr>
        <w:t>Source: field survey (2019)</w:t>
      </w:r>
    </w:p>
    <w:p w:rsidR="009757E9" w:rsidRDefault="009757E9" w:rsidP="009757E9">
      <w:pPr>
        <w:tabs>
          <w:tab w:val="left" w:pos="1710"/>
        </w:tabs>
        <w:spacing w:after="0" w:line="360" w:lineRule="auto"/>
        <w:jc w:val="both"/>
        <w:rPr>
          <w:rFonts w:ascii="Times New Roman" w:hAnsi="Times New Roman"/>
          <w:b/>
          <w:sz w:val="24"/>
          <w:szCs w:val="24"/>
        </w:rPr>
      </w:pPr>
    </w:p>
    <w:p w:rsidR="009757E9" w:rsidRPr="005672EE" w:rsidRDefault="009757E9" w:rsidP="009757E9">
      <w:pPr>
        <w:tabs>
          <w:tab w:val="left" w:pos="1710"/>
        </w:tabs>
        <w:spacing w:after="0" w:line="360" w:lineRule="auto"/>
        <w:jc w:val="both"/>
        <w:rPr>
          <w:rFonts w:ascii="Times New Roman" w:hAnsi="Times New Roman"/>
          <w:b/>
          <w:sz w:val="24"/>
          <w:szCs w:val="24"/>
        </w:rPr>
      </w:pPr>
      <w:r>
        <w:rPr>
          <w:rFonts w:ascii="Times New Roman" w:hAnsi="Times New Roman"/>
          <w:b/>
          <w:sz w:val="24"/>
          <w:szCs w:val="24"/>
        </w:rPr>
        <w:t>Education Status of t</w:t>
      </w:r>
      <w:r w:rsidRPr="005672EE">
        <w:rPr>
          <w:rFonts w:ascii="Times New Roman" w:hAnsi="Times New Roman"/>
          <w:b/>
          <w:sz w:val="24"/>
          <w:szCs w:val="24"/>
        </w:rPr>
        <w:t xml:space="preserve">he Respondent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2221"/>
        <w:gridCol w:w="2221"/>
        <w:gridCol w:w="2221"/>
      </w:tblGrid>
      <w:tr w:rsidR="009757E9" w:rsidRPr="00D54370" w:rsidTr="002C695B">
        <w:tc>
          <w:tcPr>
            <w:tcW w:w="2394" w:type="dxa"/>
            <w:tcBorders>
              <w:left w:val="nil"/>
              <w:bottom w:val="single" w:sz="4" w:space="0" w:color="auto"/>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Education status </w:t>
            </w:r>
          </w:p>
        </w:tc>
        <w:tc>
          <w:tcPr>
            <w:tcW w:w="2394" w:type="dxa"/>
            <w:tcBorders>
              <w:left w:val="nil"/>
              <w:bottom w:val="single" w:sz="4" w:space="0" w:color="auto"/>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Tudun wada </w:t>
            </w:r>
          </w:p>
        </w:tc>
        <w:tc>
          <w:tcPr>
            <w:tcW w:w="2394" w:type="dxa"/>
            <w:tcBorders>
              <w:left w:val="nil"/>
              <w:bottom w:val="single" w:sz="4" w:space="0" w:color="auto"/>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Nassarawa</w:t>
            </w:r>
          </w:p>
        </w:tc>
        <w:tc>
          <w:tcPr>
            <w:tcW w:w="2394" w:type="dxa"/>
            <w:tcBorders>
              <w:left w:val="nil"/>
              <w:bottom w:val="single" w:sz="4" w:space="0" w:color="auto"/>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r>
      <w:tr w:rsidR="009757E9" w:rsidRPr="00D54370" w:rsidTr="002C695B">
        <w:tc>
          <w:tcPr>
            <w:tcW w:w="2394" w:type="dxa"/>
            <w:tcBorders>
              <w:top w:val="single" w:sz="4" w:space="0" w:color="auto"/>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BSC/HND </w:t>
            </w:r>
          </w:p>
        </w:tc>
        <w:tc>
          <w:tcPr>
            <w:tcW w:w="2394" w:type="dxa"/>
            <w:tcBorders>
              <w:top w:val="single" w:sz="4" w:space="0" w:color="auto"/>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18(13%)</w:t>
            </w:r>
          </w:p>
        </w:tc>
        <w:tc>
          <w:tcPr>
            <w:tcW w:w="2394" w:type="dxa"/>
            <w:tcBorders>
              <w:top w:val="single" w:sz="4" w:space="0" w:color="auto"/>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67(65%)</w:t>
            </w:r>
          </w:p>
        </w:tc>
        <w:tc>
          <w:tcPr>
            <w:tcW w:w="2394" w:type="dxa"/>
            <w:tcBorders>
              <w:top w:val="single" w:sz="4" w:space="0" w:color="auto"/>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85(36%)</w:t>
            </w:r>
          </w:p>
        </w:tc>
      </w:tr>
      <w:tr w:rsidR="009757E9" w:rsidRPr="00D54370" w:rsidTr="002C695B">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OND/NCE</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83(62%)</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29(28%)</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112(47%)</w:t>
            </w:r>
          </w:p>
        </w:tc>
      </w:tr>
      <w:tr w:rsidR="009757E9" w:rsidRPr="00D54370" w:rsidTr="002C695B">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SSCE </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25(19%)</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7(7%)</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32(14%)</w:t>
            </w:r>
          </w:p>
        </w:tc>
      </w:tr>
      <w:tr w:rsidR="009757E9" w:rsidRPr="00D54370" w:rsidTr="002C695B">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None </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8(6%)</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0(0%)</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8(3%)</w:t>
            </w:r>
          </w:p>
        </w:tc>
      </w:tr>
      <w:tr w:rsidR="009757E9" w:rsidRPr="00D54370" w:rsidTr="002C695B">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134(100%)</w:t>
            </w:r>
          </w:p>
        </w:tc>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103(100%)</w:t>
            </w:r>
          </w:p>
        </w:tc>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237(100%)</w:t>
            </w:r>
          </w:p>
        </w:tc>
      </w:tr>
    </w:tbl>
    <w:p w:rsidR="009757E9" w:rsidRPr="005672EE" w:rsidRDefault="009757E9" w:rsidP="009757E9">
      <w:pPr>
        <w:tabs>
          <w:tab w:val="left" w:pos="1710"/>
        </w:tabs>
        <w:spacing w:after="0" w:line="360" w:lineRule="auto"/>
        <w:jc w:val="both"/>
        <w:rPr>
          <w:rFonts w:ascii="Times New Roman" w:hAnsi="Times New Roman"/>
          <w:b/>
          <w:sz w:val="24"/>
          <w:szCs w:val="24"/>
        </w:rPr>
      </w:pPr>
      <w:r>
        <w:rPr>
          <w:rFonts w:ascii="Times New Roman" w:hAnsi="Times New Roman"/>
          <w:b/>
          <w:sz w:val="24"/>
          <w:szCs w:val="24"/>
        </w:rPr>
        <w:t>Source: field survey 2019</w:t>
      </w:r>
    </w:p>
    <w:p w:rsidR="009757E9" w:rsidRPr="005672EE" w:rsidRDefault="009757E9" w:rsidP="009757E9">
      <w:pPr>
        <w:tabs>
          <w:tab w:val="left" w:pos="1710"/>
        </w:tabs>
        <w:spacing w:after="0" w:line="360" w:lineRule="auto"/>
        <w:jc w:val="both"/>
        <w:rPr>
          <w:rFonts w:ascii="Times New Roman" w:hAnsi="Times New Roman"/>
          <w:b/>
          <w:sz w:val="24"/>
          <w:szCs w:val="24"/>
        </w:rPr>
      </w:pPr>
      <w:r w:rsidRPr="00D54370">
        <w:rPr>
          <w:rFonts w:ascii="Times New Roman" w:hAnsi="Times New Roman"/>
          <w:b/>
          <w:sz w:val="24"/>
          <w:szCs w:val="24"/>
        </w:rPr>
        <w:br w:type="page"/>
      </w:r>
      <w:r w:rsidRPr="005672EE">
        <w:rPr>
          <w:rFonts w:ascii="Times New Roman" w:hAnsi="Times New Roman"/>
          <w:b/>
          <w:sz w:val="24"/>
          <w:szCs w:val="24"/>
        </w:rPr>
        <w:lastRenderedPageBreak/>
        <w:t xml:space="preserve">Occupation of the Respondents </w:t>
      </w:r>
    </w:p>
    <w:tbl>
      <w:tblPr>
        <w:tblW w:w="0" w:type="auto"/>
        <w:tblBorders>
          <w:top w:val="single" w:sz="4" w:space="0" w:color="000000"/>
          <w:bottom w:val="single" w:sz="4" w:space="0" w:color="000000"/>
        </w:tblBorders>
        <w:tblLook w:val="04A0" w:firstRow="1" w:lastRow="0" w:firstColumn="1" w:lastColumn="0" w:noHBand="0" w:noVBand="1"/>
      </w:tblPr>
      <w:tblGrid>
        <w:gridCol w:w="2223"/>
        <w:gridCol w:w="2220"/>
        <w:gridCol w:w="2220"/>
        <w:gridCol w:w="2220"/>
      </w:tblGrid>
      <w:tr w:rsidR="009757E9" w:rsidRPr="00D54370" w:rsidTr="002C695B">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Occupation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Tudun wada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Nassarawa </w:t>
            </w:r>
          </w:p>
        </w:tc>
        <w:tc>
          <w:tcPr>
            <w:tcW w:w="2394" w:type="dxa"/>
            <w:tcBorders>
              <w:top w:val="single" w:sz="4" w:space="0" w:color="000000"/>
              <w:bottom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r>
      <w:tr w:rsidR="009757E9" w:rsidRPr="00D54370" w:rsidTr="002C695B">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Civil servant </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63(47%)</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81(79%)</w:t>
            </w:r>
          </w:p>
        </w:tc>
        <w:tc>
          <w:tcPr>
            <w:tcW w:w="2394" w:type="dxa"/>
            <w:tcBorders>
              <w:top w:val="single" w:sz="4" w:space="0" w:color="auto"/>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144(60%)</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Farmer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6(4%)</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6(3%)</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Trading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28(21%)</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3(3%)</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31(13%)</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Student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37(28%)</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19(18%)</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56(24%)</w:t>
            </w:r>
          </w:p>
        </w:tc>
      </w:tr>
      <w:tr w:rsidR="009757E9" w:rsidRPr="00D54370" w:rsidTr="002C695B">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134(100%)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103(100%)</w:t>
            </w:r>
          </w:p>
        </w:tc>
        <w:tc>
          <w:tcPr>
            <w:tcW w:w="2394" w:type="dxa"/>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237(100%)</w:t>
            </w:r>
          </w:p>
        </w:tc>
      </w:tr>
    </w:tbl>
    <w:p w:rsidR="009757E9" w:rsidRPr="005672EE" w:rsidRDefault="009757E9" w:rsidP="009757E9">
      <w:pPr>
        <w:tabs>
          <w:tab w:val="left" w:pos="1710"/>
        </w:tabs>
        <w:spacing w:after="0" w:line="360" w:lineRule="auto"/>
        <w:jc w:val="both"/>
        <w:rPr>
          <w:rFonts w:ascii="Times New Roman" w:hAnsi="Times New Roman"/>
          <w:b/>
          <w:sz w:val="24"/>
          <w:szCs w:val="24"/>
        </w:rPr>
      </w:pPr>
      <w:r w:rsidRPr="005672EE">
        <w:rPr>
          <w:rFonts w:ascii="Times New Roman" w:hAnsi="Times New Roman"/>
          <w:b/>
          <w:sz w:val="24"/>
          <w:szCs w:val="24"/>
        </w:rPr>
        <w:t>Source: fi</w:t>
      </w:r>
      <w:r>
        <w:rPr>
          <w:rFonts w:ascii="Times New Roman" w:hAnsi="Times New Roman"/>
          <w:b/>
          <w:sz w:val="24"/>
          <w:szCs w:val="24"/>
        </w:rPr>
        <w:t>eld survey 2019</w:t>
      </w:r>
    </w:p>
    <w:p w:rsidR="009757E9" w:rsidRDefault="009757E9" w:rsidP="009757E9">
      <w:pPr>
        <w:tabs>
          <w:tab w:val="left" w:pos="1710"/>
        </w:tabs>
        <w:spacing w:after="0" w:line="360" w:lineRule="auto"/>
        <w:jc w:val="both"/>
        <w:rPr>
          <w:rFonts w:ascii="Times New Roman" w:hAnsi="Times New Roman"/>
          <w:b/>
          <w:sz w:val="24"/>
          <w:szCs w:val="24"/>
        </w:rPr>
      </w:pPr>
    </w:p>
    <w:p w:rsidR="009757E9" w:rsidRPr="005672EE" w:rsidRDefault="009757E9" w:rsidP="009757E9">
      <w:pPr>
        <w:tabs>
          <w:tab w:val="left" w:pos="1710"/>
        </w:tabs>
        <w:spacing w:after="0" w:line="360" w:lineRule="auto"/>
        <w:jc w:val="both"/>
        <w:rPr>
          <w:rFonts w:ascii="Times New Roman" w:hAnsi="Times New Roman"/>
          <w:b/>
          <w:sz w:val="24"/>
          <w:szCs w:val="24"/>
        </w:rPr>
      </w:pPr>
      <w:r w:rsidRPr="005672EE">
        <w:rPr>
          <w:rFonts w:ascii="Times New Roman" w:hAnsi="Times New Roman"/>
          <w:b/>
          <w:sz w:val="24"/>
          <w:szCs w:val="24"/>
        </w:rPr>
        <w:t>Ho</w:t>
      </w:r>
      <w:r>
        <w:rPr>
          <w:rFonts w:ascii="Times New Roman" w:hAnsi="Times New Roman"/>
          <w:b/>
          <w:sz w:val="24"/>
          <w:szCs w:val="24"/>
        </w:rPr>
        <w:t>w Long Have You Been Living in t</w:t>
      </w:r>
      <w:r w:rsidRPr="005672EE">
        <w:rPr>
          <w:rFonts w:ascii="Times New Roman" w:hAnsi="Times New Roman"/>
          <w:b/>
          <w:sz w:val="24"/>
          <w:szCs w:val="24"/>
        </w:rPr>
        <w:t xml:space="preserve">he Property?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2232"/>
        <w:gridCol w:w="2232"/>
        <w:gridCol w:w="2232"/>
      </w:tblGrid>
      <w:tr w:rsidR="009757E9" w:rsidRPr="00D54370" w:rsidTr="002C695B">
        <w:tc>
          <w:tcPr>
            <w:tcW w:w="2394" w:type="dxa"/>
            <w:tcBorders>
              <w:left w:val="nil"/>
              <w:bottom w:val="single" w:sz="4" w:space="0" w:color="000000"/>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Number of years</w:t>
            </w:r>
          </w:p>
        </w:tc>
        <w:tc>
          <w:tcPr>
            <w:tcW w:w="2394" w:type="dxa"/>
            <w:tcBorders>
              <w:left w:val="nil"/>
              <w:bottom w:val="single" w:sz="4" w:space="0" w:color="000000"/>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Tudun wada </w:t>
            </w:r>
          </w:p>
        </w:tc>
        <w:tc>
          <w:tcPr>
            <w:tcW w:w="2394" w:type="dxa"/>
            <w:tcBorders>
              <w:left w:val="nil"/>
              <w:bottom w:val="single" w:sz="4" w:space="0" w:color="000000"/>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Nassarawa </w:t>
            </w:r>
          </w:p>
        </w:tc>
        <w:tc>
          <w:tcPr>
            <w:tcW w:w="2394" w:type="dxa"/>
            <w:tcBorders>
              <w:left w:val="nil"/>
              <w:bottom w:val="single" w:sz="4" w:space="0" w:color="000000"/>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r>
      <w:tr w:rsidR="009757E9" w:rsidRPr="00D54370" w:rsidTr="002C695B">
        <w:tc>
          <w:tcPr>
            <w:tcW w:w="2394" w:type="dxa"/>
            <w:tcBorders>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Less than 5 years </w:t>
            </w:r>
          </w:p>
        </w:tc>
        <w:tc>
          <w:tcPr>
            <w:tcW w:w="2394" w:type="dxa"/>
            <w:tcBorders>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0(0%)</w:t>
            </w:r>
          </w:p>
        </w:tc>
        <w:tc>
          <w:tcPr>
            <w:tcW w:w="2394" w:type="dxa"/>
            <w:tcBorders>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12(12%)</w:t>
            </w:r>
          </w:p>
        </w:tc>
        <w:tc>
          <w:tcPr>
            <w:tcW w:w="2394" w:type="dxa"/>
            <w:tcBorders>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12(5%)</w:t>
            </w:r>
          </w:p>
        </w:tc>
      </w:tr>
      <w:tr w:rsidR="009757E9" w:rsidRPr="00D54370" w:rsidTr="002C695B">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6-10years </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3(2%)</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36(34%)</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39(17%)</w:t>
            </w:r>
          </w:p>
        </w:tc>
      </w:tr>
      <w:tr w:rsidR="009757E9" w:rsidRPr="00D54370" w:rsidTr="002C695B">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11-15 years </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23(17%)</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38(37%)</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61(26%)</w:t>
            </w:r>
          </w:p>
        </w:tc>
      </w:tr>
      <w:tr w:rsidR="009757E9" w:rsidRPr="00D54370" w:rsidTr="002C695B">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16 years and above </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108(81%)</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17(17%)</w:t>
            </w:r>
          </w:p>
        </w:tc>
        <w:tc>
          <w:tcPr>
            <w:tcW w:w="2394" w:type="dxa"/>
            <w:tcBorders>
              <w:top w:val="nil"/>
              <w:left w:val="nil"/>
              <w:bottom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124(52%)</w:t>
            </w:r>
          </w:p>
        </w:tc>
      </w:tr>
      <w:tr w:rsidR="009757E9" w:rsidRPr="00D54370" w:rsidTr="002C695B">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 xml:space="preserve">Total </w:t>
            </w:r>
          </w:p>
        </w:tc>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134(100%)</w:t>
            </w:r>
          </w:p>
        </w:tc>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103(100%)</w:t>
            </w:r>
          </w:p>
        </w:tc>
        <w:tc>
          <w:tcPr>
            <w:tcW w:w="2394" w:type="dxa"/>
            <w:tcBorders>
              <w:top w:val="nil"/>
              <w:left w:val="nil"/>
              <w:right w:val="nil"/>
            </w:tcBorders>
          </w:tcPr>
          <w:p w:rsidR="009757E9" w:rsidRPr="00D54370" w:rsidRDefault="009757E9" w:rsidP="002C695B">
            <w:pPr>
              <w:tabs>
                <w:tab w:val="left" w:pos="1710"/>
              </w:tabs>
              <w:spacing w:after="0" w:line="360" w:lineRule="auto"/>
              <w:jc w:val="both"/>
              <w:rPr>
                <w:rFonts w:ascii="Times New Roman" w:hAnsi="Times New Roman"/>
                <w:sz w:val="24"/>
                <w:szCs w:val="24"/>
              </w:rPr>
            </w:pPr>
            <w:r w:rsidRPr="00D54370">
              <w:rPr>
                <w:rFonts w:ascii="Times New Roman" w:hAnsi="Times New Roman"/>
                <w:sz w:val="24"/>
                <w:szCs w:val="24"/>
              </w:rPr>
              <w:t>237(100%)</w:t>
            </w:r>
          </w:p>
        </w:tc>
      </w:tr>
    </w:tbl>
    <w:p w:rsidR="009757E9" w:rsidRPr="00D54370" w:rsidRDefault="009757E9" w:rsidP="009757E9">
      <w:pPr>
        <w:tabs>
          <w:tab w:val="left" w:pos="1710"/>
        </w:tabs>
        <w:spacing w:after="0" w:line="360" w:lineRule="auto"/>
        <w:jc w:val="both"/>
        <w:rPr>
          <w:rFonts w:ascii="Times New Roman" w:hAnsi="Times New Roman"/>
          <w:sz w:val="24"/>
          <w:szCs w:val="24"/>
        </w:rPr>
      </w:pPr>
      <w:r>
        <w:rPr>
          <w:rFonts w:ascii="Times New Roman" w:hAnsi="Times New Roman"/>
          <w:b/>
          <w:sz w:val="24"/>
          <w:szCs w:val="24"/>
        </w:rPr>
        <w:t xml:space="preserve">Source: field survey </w:t>
      </w:r>
      <w:r w:rsidRPr="00806E8B">
        <w:rPr>
          <w:rFonts w:ascii="Times New Roman" w:hAnsi="Times New Roman"/>
          <w:b/>
          <w:sz w:val="24"/>
          <w:szCs w:val="24"/>
        </w:rPr>
        <w:t>2019</w:t>
      </w:r>
      <w:r w:rsidRPr="00D54370">
        <w:rPr>
          <w:rFonts w:ascii="Times New Roman" w:hAnsi="Times New Roman"/>
          <w:sz w:val="24"/>
          <w:szCs w:val="24"/>
        </w:rPr>
        <w:tab/>
      </w:r>
    </w:p>
    <w:p w:rsidR="009757E9" w:rsidRPr="00D54370" w:rsidRDefault="009757E9" w:rsidP="009757E9">
      <w:pPr>
        <w:tabs>
          <w:tab w:val="left" w:pos="1710"/>
        </w:tabs>
        <w:spacing w:after="0" w:line="360" w:lineRule="auto"/>
        <w:jc w:val="both"/>
        <w:rPr>
          <w:rFonts w:ascii="Times New Roman" w:hAnsi="Times New Roman"/>
          <w:sz w:val="24"/>
          <w:szCs w:val="24"/>
        </w:rPr>
      </w:pPr>
    </w:p>
    <w:p w:rsidR="009757E9" w:rsidRPr="00D54370" w:rsidRDefault="009757E9" w:rsidP="009757E9">
      <w:pPr>
        <w:tabs>
          <w:tab w:val="left" w:pos="1710"/>
        </w:tabs>
        <w:spacing w:line="360" w:lineRule="auto"/>
        <w:jc w:val="both"/>
        <w:rPr>
          <w:rFonts w:ascii="Times New Roman" w:hAnsi="Times New Roman"/>
          <w:sz w:val="24"/>
          <w:szCs w:val="24"/>
        </w:rPr>
      </w:pPr>
    </w:p>
    <w:p w:rsidR="009757E9" w:rsidRPr="00D54370" w:rsidRDefault="009757E9" w:rsidP="009757E9">
      <w:pPr>
        <w:tabs>
          <w:tab w:val="left" w:pos="1710"/>
        </w:tabs>
        <w:spacing w:line="360" w:lineRule="auto"/>
        <w:jc w:val="both"/>
        <w:rPr>
          <w:rFonts w:ascii="Times New Roman" w:hAnsi="Times New Roman"/>
          <w:b/>
          <w:sz w:val="24"/>
          <w:szCs w:val="24"/>
        </w:rPr>
      </w:pPr>
    </w:p>
    <w:p w:rsidR="009757E9" w:rsidRPr="00D54370" w:rsidRDefault="009757E9" w:rsidP="009757E9">
      <w:pPr>
        <w:tabs>
          <w:tab w:val="left" w:pos="1710"/>
        </w:tabs>
        <w:spacing w:line="360" w:lineRule="auto"/>
        <w:jc w:val="both"/>
        <w:rPr>
          <w:rFonts w:ascii="Times New Roman" w:hAnsi="Times New Roman"/>
          <w:b/>
          <w:sz w:val="24"/>
          <w:szCs w:val="24"/>
        </w:rPr>
      </w:pPr>
    </w:p>
    <w:p w:rsidR="009757E9" w:rsidRPr="00D54370" w:rsidRDefault="009757E9" w:rsidP="009757E9">
      <w:pPr>
        <w:tabs>
          <w:tab w:val="left" w:pos="1710"/>
        </w:tabs>
        <w:spacing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381CC0" w:rsidRDefault="00381CC0" w:rsidP="00201860">
      <w:pPr>
        <w:framePr w:w="9840" w:wrap="auto" w:hAnchor="text"/>
        <w:rPr>
          <w:rFonts w:ascii="Times New Roman" w:hAnsi="Times New Roman"/>
          <w:b/>
          <w:sz w:val="24"/>
          <w:szCs w:val="24"/>
        </w:rPr>
        <w:sectPr w:rsidR="00381CC0" w:rsidSect="0024528C">
          <w:pgSz w:w="11907" w:h="16839" w:code="9"/>
          <w:pgMar w:top="1440" w:right="1440" w:bottom="1440" w:left="1800" w:header="720" w:footer="720" w:gutter="0"/>
          <w:pgNumType w:start="1"/>
          <w:cols w:space="720"/>
          <w:docGrid w:linePitch="360"/>
        </w:sectPr>
      </w:pPr>
    </w:p>
    <w:p w:rsidR="009757E9" w:rsidRDefault="000F2F8F" w:rsidP="009757E9">
      <w:pPr>
        <w:tabs>
          <w:tab w:val="left" w:pos="1710"/>
        </w:tabs>
        <w:spacing w:after="0" w:line="360" w:lineRule="auto"/>
        <w:jc w:val="center"/>
        <w:rPr>
          <w:rFonts w:ascii="Times New Roman" w:hAnsi="Times New Roman"/>
          <w:b/>
          <w:sz w:val="24"/>
          <w:szCs w:val="24"/>
        </w:rPr>
      </w:pPr>
      <w:r>
        <w:rPr>
          <w:rFonts w:ascii="Times New Roman" w:hAnsi="Times New Roman"/>
          <w:b/>
          <w:sz w:val="24"/>
          <w:szCs w:val="24"/>
        </w:rPr>
        <w:lastRenderedPageBreak/>
        <w:t>APPENDIX IV</w:t>
      </w:r>
    </w:p>
    <w:p w:rsidR="00872142" w:rsidRDefault="009757E9" w:rsidP="009757E9">
      <w:pPr>
        <w:tabs>
          <w:tab w:val="left" w:pos="1710"/>
        </w:tabs>
        <w:spacing w:after="0" w:line="360" w:lineRule="auto"/>
        <w:rPr>
          <w:rFonts w:ascii="Times New Roman" w:hAnsi="Times New Roman"/>
          <w:b/>
          <w:sz w:val="24"/>
          <w:szCs w:val="24"/>
        </w:rPr>
      </w:pPr>
      <w:r>
        <w:rPr>
          <w:noProof/>
        </w:rPr>
        <w:drawing>
          <wp:inline distT="0" distB="0" distL="0" distR="0" wp14:anchorId="0DA7518D" wp14:editId="66F051E1">
            <wp:extent cx="2523018" cy="1891566"/>
            <wp:effectExtent l="0" t="0" r="0" b="0"/>
            <wp:docPr id="66" name="Picture 66" descr="C:\Users\User\AppData\Local\Microsoft\Windows\INetCache\Content.Word\IMG_20190916_10485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20190916_104850_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920" cy="1891493"/>
                    </a:xfrm>
                    <a:prstGeom prst="rect">
                      <a:avLst/>
                    </a:prstGeom>
                    <a:noFill/>
                    <a:ln>
                      <a:noFill/>
                    </a:ln>
                  </pic:spPr>
                </pic:pic>
              </a:graphicData>
            </a:graphic>
          </wp:inline>
        </w:drawing>
      </w:r>
      <w:r>
        <w:rPr>
          <w:rFonts w:ascii="Times New Roman" w:hAnsi="Times New Roman"/>
          <w:b/>
          <w:sz w:val="24"/>
          <w:szCs w:val="24"/>
        </w:rPr>
        <w:t xml:space="preserve">    </w:t>
      </w:r>
      <w:r>
        <w:rPr>
          <w:noProof/>
        </w:rPr>
        <w:drawing>
          <wp:inline distT="0" distB="0" distL="0" distR="0" wp14:anchorId="2C8225C4" wp14:editId="17EFA1CE">
            <wp:extent cx="2495975" cy="1871291"/>
            <wp:effectExtent l="0" t="0" r="0" b="0"/>
            <wp:docPr id="62" name="Picture 62" descr="C:\Users\User\AppData\Local\Microsoft\Windows\INetCache\Content.Word\IMG_20190903_1616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20190903_161628_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508" cy="1871690"/>
                    </a:xfrm>
                    <a:prstGeom prst="rect">
                      <a:avLst/>
                    </a:prstGeom>
                    <a:noFill/>
                    <a:ln>
                      <a:noFill/>
                    </a:ln>
                  </pic:spPr>
                </pic:pic>
              </a:graphicData>
            </a:graphic>
          </wp:inline>
        </w:drawing>
      </w:r>
    </w:p>
    <w:p w:rsidR="00872142" w:rsidRDefault="00872142" w:rsidP="00872142">
      <w:pPr>
        <w:tabs>
          <w:tab w:val="left" w:pos="1710"/>
        </w:tabs>
        <w:spacing w:after="0" w:line="360" w:lineRule="auto"/>
        <w:rPr>
          <w:rFonts w:ascii="Times New Roman" w:hAnsi="Times New Roman"/>
          <w:b/>
          <w:sz w:val="24"/>
          <w:szCs w:val="24"/>
        </w:rPr>
      </w:pPr>
      <w:r>
        <w:rPr>
          <w:rFonts w:ascii="Times New Roman" w:hAnsi="Times New Roman"/>
          <w:b/>
          <w:sz w:val="24"/>
          <w:szCs w:val="24"/>
        </w:rPr>
        <w:t>PLATE 1and 2 showing an obsoletestructure in Tudun Wada Area</w:t>
      </w:r>
    </w:p>
    <w:p w:rsidR="00872142" w:rsidRDefault="00872142" w:rsidP="009757E9">
      <w:pPr>
        <w:tabs>
          <w:tab w:val="left" w:pos="1710"/>
        </w:tabs>
        <w:spacing w:after="0" w:line="360" w:lineRule="auto"/>
        <w:rPr>
          <w:rFonts w:ascii="Times New Roman" w:hAnsi="Times New Roman"/>
          <w:b/>
          <w:sz w:val="24"/>
          <w:szCs w:val="24"/>
        </w:rPr>
      </w:pPr>
    </w:p>
    <w:p w:rsidR="00872142" w:rsidRDefault="00872142" w:rsidP="009757E9">
      <w:pPr>
        <w:tabs>
          <w:tab w:val="left" w:pos="1710"/>
        </w:tabs>
        <w:spacing w:after="0" w:line="360" w:lineRule="auto"/>
        <w:rPr>
          <w:rFonts w:ascii="Times New Roman" w:hAnsi="Times New Roman"/>
          <w:b/>
          <w:sz w:val="24"/>
          <w:szCs w:val="24"/>
        </w:rPr>
      </w:pPr>
    </w:p>
    <w:p w:rsidR="00872142" w:rsidRDefault="00872142" w:rsidP="009757E9">
      <w:pPr>
        <w:tabs>
          <w:tab w:val="left" w:pos="1710"/>
        </w:tabs>
        <w:spacing w:after="0" w:line="360" w:lineRule="auto"/>
        <w:rPr>
          <w:rFonts w:ascii="Times New Roman" w:hAnsi="Times New Roman"/>
          <w:b/>
          <w:sz w:val="24"/>
          <w:szCs w:val="24"/>
        </w:rPr>
      </w:pPr>
      <w:r>
        <w:rPr>
          <w:noProof/>
        </w:rPr>
        <w:drawing>
          <wp:anchor distT="0" distB="0" distL="114300" distR="114300" simplePos="0" relativeHeight="251804672" behindDoc="1" locked="0" layoutInCell="1" allowOverlap="1" wp14:anchorId="5F1F07E4" wp14:editId="447EAE8A">
            <wp:simplePos x="0" y="0"/>
            <wp:positionH relativeFrom="column">
              <wp:posOffset>2981325</wp:posOffset>
            </wp:positionH>
            <wp:positionV relativeFrom="paragraph">
              <wp:posOffset>28575</wp:posOffset>
            </wp:positionV>
            <wp:extent cx="2698750" cy="1812925"/>
            <wp:effectExtent l="0" t="0" r="6350" b="0"/>
            <wp:wrapThrough wrapText="bothSides">
              <wp:wrapPolygon edited="0">
                <wp:start x="0" y="0"/>
                <wp:lineTo x="0" y="21335"/>
                <wp:lineTo x="21498" y="21335"/>
                <wp:lineTo x="21498" y="0"/>
                <wp:lineTo x="0" y="0"/>
              </wp:wrapPolygon>
            </wp:wrapThrough>
            <wp:docPr id="56" name="Picture 56" descr="C:\Users\User\AppData\Local\Microsoft\Windows\INetCache\Content.Word\IMG_20190903_1532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190903_153205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5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FAAF83" wp14:editId="0E2C0418">
            <wp:extent cx="2553005" cy="1806854"/>
            <wp:effectExtent l="0" t="0" r="0" b="3175"/>
            <wp:docPr id="61" name="Picture 61" descr="C:\Users\User\AppData\Local\Microsoft\Windows\INetCache\Content.Word\IMG_20190903_1616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190903_161615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07" cy="1812022"/>
                    </a:xfrm>
                    <a:prstGeom prst="rect">
                      <a:avLst/>
                    </a:prstGeom>
                    <a:noFill/>
                    <a:ln>
                      <a:noFill/>
                    </a:ln>
                  </pic:spPr>
                </pic:pic>
              </a:graphicData>
            </a:graphic>
          </wp:inline>
        </w:drawing>
      </w:r>
      <w:r>
        <w:rPr>
          <w:rFonts w:ascii="Times New Roman" w:hAnsi="Times New Roman"/>
          <w:b/>
          <w:sz w:val="24"/>
          <w:szCs w:val="24"/>
        </w:rPr>
        <w:br/>
      </w:r>
    </w:p>
    <w:p w:rsidR="009757E9" w:rsidRDefault="009757E9" w:rsidP="009757E9">
      <w:pPr>
        <w:tabs>
          <w:tab w:val="left" w:pos="1710"/>
        </w:tabs>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9757E9" w:rsidRDefault="009757E9" w:rsidP="009757E9">
      <w:pPr>
        <w:tabs>
          <w:tab w:val="left" w:pos="1710"/>
        </w:tabs>
        <w:spacing w:after="0" w:line="360" w:lineRule="auto"/>
        <w:jc w:val="both"/>
        <w:rPr>
          <w:rFonts w:ascii="Times New Roman" w:hAnsi="Times New Roman"/>
          <w:b/>
          <w:sz w:val="24"/>
          <w:szCs w:val="24"/>
        </w:rPr>
      </w:pPr>
      <w:r>
        <w:rPr>
          <w:rFonts w:ascii="Times New Roman" w:hAnsi="Times New Roman"/>
          <w:b/>
          <w:sz w:val="24"/>
          <w:szCs w:val="24"/>
        </w:rPr>
        <w:t>PLATE 3 and 4 showing an obsolete structure in Tudun Wada</w:t>
      </w: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r>
        <w:rPr>
          <w:noProof/>
        </w:rPr>
        <w:drawing>
          <wp:inline distT="0" distB="0" distL="0" distR="0" wp14:anchorId="49A5B57B" wp14:editId="75300254">
            <wp:extent cx="2626157" cy="1741017"/>
            <wp:effectExtent l="0" t="0" r="3175" b="0"/>
            <wp:docPr id="69" name="Picture 69" descr="C:\Users\User\AppData\Local\Microsoft\Windows\INetCache\Content.Word\IMG-201911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20191120-WA0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144" cy="1741008"/>
                    </a:xfrm>
                    <a:prstGeom prst="rect">
                      <a:avLst/>
                    </a:prstGeom>
                    <a:noFill/>
                    <a:ln>
                      <a:noFill/>
                    </a:ln>
                  </pic:spPr>
                </pic:pic>
              </a:graphicData>
            </a:graphic>
          </wp:inline>
        </w:drawing>
      </w:r>
      <w:r>
        <w:rPr>
          <w:rFonts w:ascii="Times New Roman" w:hAnsi="Times New Roman"/>
          <w:b/>
          <w:sz w:val="24"/>
          <w:szCs w:val="24"/>
        </w:rPr>
        <w:t xml:space="preserve">  </w:t>
      </w:r>
      <w:r>
        <w:rPr>
          <w:noProof/>
        </w:rPr>
        <w:drawing>
          <wp:inline distT="0" distB="0" distL="0" distR="0" wp14:anchorId="4DD637C4" wp14:editId="2E263F95">
            <wp:extent cx="2472538" cy="1634345"/>
            <wp:effectExtent l="0" t="0" r="4445" b="4445"/>
            <wp:docPr id="63" name="Picture 63" descr="C:\Users\User\AppData\Local\Microsoft\Windows\INetCache\Content.Word\IMG_20190903_16301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190903_163019_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0542" cy="1639636"/>
                    </a:xfrm>
                    <a:prstGeom prst="rect">
                      <a:avLst/>
                    </a:prstGeom>
                    <a:noFill/>
                    <a:ln>
                      <a:noFill/>
                    </a:ln>
                  </pic:spPr>
                </pic:pic>
              </a:graphicData>
            </a:graphic>
          </wp:inline>
        </w:drawing>
      </w: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both"/>
        <w:rPr>
          <w:rFonts w:ascii="Times New Roman" w:hAnsi="Times New Roman"/>
          <w:b/>
          <w:sz w:val="24"/>
          <w:szCs w:val="24"/>
        </w:rPr>
      </w:pPr>
      <w:r>
        <w:rPr>
          <w:noProof/>
        </w:rPr>
        <w:drawing>
          <wp:inline distT="0" distB="0" distL="0" distR="0" wp14:anchorId="0C6207C1" wp14:editId="27D03BAD">
            <wp:extent cx="2494484" cy="1562148"/>
            <wp:effectExtent l="0" t="0" r="1270" b="0"/>
            <wp:docPr id="64" name="Picture 64" descr="C:\Users\User\AppData\Local\Microsoft\Windows\INetCache\Content.Word\IMG_20190903_1630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190903_163024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1318" cy="1566428"/>
                    </a:xfrm>
                    <a:prstGeom prst="rect">
                      <a:avLst/>
                    </a:prstGeom>
                    <a:noFill/>
                    <a:ln>
                      <a:noFill/>
                    </a:ln>
                  </pic:spPr>
                </pic:pic>
              </a:graphicData>
            </a:graphic>
          </wp:inline>
        </w:drawing>
      </w:r>
      <w:r>
        <w:rPr>
          <w:rFonts w:ascii="Times New Roman" w:hAnsi="Times New Roman"/>
          <w:b/>
          <w:sz w:val="24"/>
          <w:szCs w:val="24"/>
        </w:rPr>
        <w:t xml:space="preserve">  </w:t>
      </w:r>
      <w:r>
        <w:rPr>
          <w:noProof/>
        </w:rPr>
        <w:drawing>
          <wp:inline distT="0" distB="0" distL="0" distR="0" wp14:anchorId="7A8E170A" wp14:editId="3816C781">
            <wp:extent cx="2618842" cy="1598932"/>
            <wp:effectExtent l="0" t="0" r="0" b="1270"/>
            <wp:docPr id="67" name="Picture 67" descr="C:\Users\User\AppData\Local\Microsoft\Windows\INetCache\Content.Word\IMG-201911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20191120-WA0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5229" cy="1602832"/>
                    </a:xfrm>
                    <a:prstGeom prst="rect">
                      <a:avLst/>
                    </a:prstGeom>
                    <a:noFill/>
                    <a:ln>
                      <a:noFill/>
                    </a:ln>
                  </pic:spPr>
                </pic:pic>
              </a:graphicData>
            </a:graphic>
          </wp:inline>
        </w:drawing>
      </w:r>
    </w:p>
    <w:p w:rsidR="009757E9" w:rsidRDefault="009757E9" w:rsidP="009757E9">
      <w:pPr>
        <w:tabs>
          <w:tab w:val="left" w:pos="1710"/>
        </w:tabs>
        <w:spacing w:after="0" w:line="360" w:lineRule="auto"/>
        <w:jc w:val="both"/>
        <w:rPr>
          <w:rFonts w:ascii="Times New Roman" w:hAnsi="Times New Roman"/>
          <w:b/>
          <w:sz w:val="24"/>
          <w:szCs w:val="24"/>
        </w:rPr>
      </w:pPr>
      <w:r>
        <w:rPr>
          <w:rFonts w:ascii="Times New Roman" w:hAnsi="Times New Roman"/>
          <w:b/>
          <w:sz w:val="24"/>
          <w:szCs w:val="24"/>
        </w:rPr>
        <w:t>PLATE 5 and 6 showing some obsolete properties in Nassarawa</w:t>
      </w:r>
    </w:p>
    <w:p w:rsidR="009757E9" w:rsidRDefault="009757E9" w:rsidP="009757E9">
      <w:pPr>
        <w:tabs>
          <w:tab w:val="left" w:pos="1710"/>
        </w:tabs>
        <w:spacing w:after="0" w:line="360" w:lineRule="auto"/>
        <w:jc w:val="both"/>
        <w:rPr>
          <w:rFonts w:ascii="Times New Roman" w:hAnsi="Times New Roman"/>
          <w:b/>
          <w:sz w:val="24"/>
          <w:szCs w:val="24"/>
        </w:rPr>
      </w:pPr>
    </w:p>
    <w:p w:rsidR="009757E9" w:rsidRDefault="009757E9" w:rsidP="009757E9">
      <w:pPr>
        <w:tabs>
          <w:tab w:val="left" w:pos="1710"/>
        </w:tabs>
        <w:spacing w:after="0" w:line="360" w:lineRule="auto"/>
        <w:jc w:val="center"/>
        <w:rPr>
          <w:rFonts w:ascii="Times New Roman" w:hAnsi="Times New Roman"/>
          <w:b/>
          <w:sz w:val="24"/>
          <w:szCs w:val="24"/>
        </w:rPr>
      </w:pPr>
    </w:p>
    <w:p w:rsidR="009757E9" w:rsidRDefault="009757E9" w:rsidP="009757E9">
      <w:pPr>
        <w:tabs>
          <w:tab w:val="left" w:pos="1710"/>
        </w:tabs>
        <w:spacing w:after="0" w:line="360" w:lineRule="auto"/>
        <w:jc w:val="center"/>
        <w:rPr>
          <w:rFonts w:ascii="Times New Roman" w:hAnsi="Times New Roman"/>
          <w:b/>
          <w:sz w:val="24"/>
          <w:szCs w:val="24"/>
        </w:rPr>
      </w:pPr>
    </w:p>
    <w:p w:rsidR="009757E9" w:rsidRDefault="009757E9" w:rsidP="009757E9">
      <w:pPr>
        <w:tabs>
          <w:tab w:val="left" w:pos="1710"/>
        </w:tabs>
        <w:spacing w:after="0" w:line="360" w:lineRule="auto"/>
        <w:jc w:val="center"/>
        <w:rPr>
          <w:rFonts w:ascii="Times New Roman" w:hAnsi="Times New Roman"/>
          <w:b/>
          <w:sz w:val="24"/>
          <w:szCs w:val="24"/>
        </w:rPr>
      </w:pPr>
    </w:p>
    <w:p w:rsidR="009757E9" w:rsidRDefault="009757E9" w:rsidP="009757E9">
      <w:pPr>
        <w:tabs>
          <w:tab w:val="left" w:pos="1710"/>
        </w:tabs>
        <w:spacing w:after="0" w:line="360" w:lineRule="auto"/>
        <w:jc w:val="center"/>
        <w:rPr>
          <w:rFonts w:ascii="Times New Roman" w:hAnsi="Times New Roman"/>
          <w:b/>
          <w:sz w:val="24"/>
          <w:szCs w:val="24"/>
        </w:rPr>
      </w:pPr>
    </w:p>
    <w:p w:rsidR="009757E9" w:rsidRDefault="009757E9">
      <w:pPr>
        <w:rPr>
          <w:rFonts w:ascii="Times New Roman" w:hAnsi="Times New Roman" w:cs="Times New Roman"/>
          <w:b/>
          <w:sz w:val="24"/>
          <w:szCs w:val="24"/>
        </w:rPr>
      </w:pPr>
    </w:p>
    <w:sectPr w:rsidR="009757E9" w:rsidSect="00381CC0">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469" w:rsidRDefault="00244469" w:rsidP="00C72C1E">
      <w:pPr>
        <w:spacing w:after="0" w:line="240" w:lineRule="auto"/>
      </w:pPr>
      <w:r>
        <w:separator/>
      </w:r>
    </w:p>
  </w:endnote>
  <w:endnote w:type="continuationSeparator" w:id="0">
    <w:p w:rsidR="00244469" w:rsidRDefault="00244469" w:rsidP="00C7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683209"/>
      <w:docPartObj>
        <w:docPartGallery w:val="Page Numbers (Bottom of Page)"/>
        <w:docPartUnique/>
      </w:docPartObj>
    </w:sdtPr>
    <w:sdtEndPr>
      <w:rPr>
        <w:noProof/>
      </w:rPr>
    </w:sdtEndPr>
    <w:sdtContent>
      <w:p w:rsidR="00A85AE2" w:rsidRDefault="00A85AE2">
        <w:pPr>
          <w:pStyle w:val="Footer"/>
          <w:jc w:val="center"/>
        </w:pPr>
        <w:r>
          <w:fldChar w:fldCharType="begin"/>
        </w:r>
        <w:r>
          <w:instrText xml:space="preserve"> PAGE   \* MERGEFORMAT </w:instrText>
        </w:r>
        <w:r>
          <w:fldChar w:fldCharType="separate"/>
        </w:r>
        <w:r w:rsidR="00BF3280">
          <w:rPr>
            <w:noProof/>
          </w:rPr>
          <w:t>3</w:t>
        </w:r>
        <w:r>
          <w:rPr>
            <w:noProof/>
          </w:rPr>
          <w:fldChar w:fldCharType="end"/>
        </w:r>
      </w:p>
    </w:sdtContent>
  </w:sdt>
  <w:p w:rsidR="00A85AE2" w:rsidRDefault="00A85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469" w:rsidRDefault="00244469" w:rsidP="00C72C1E">
      <w:pPr>
        <w:spacing w:after="0" w:line="240" w:lineRule="auto"/>
      </w:pPr>
      <w:r>
        <w:separator/>
      </w:r>
    </w:p>
  </w:footnote>
  <w:footnote w:type="continuationSeparator" w:id="0">
    <w:p w:rsidR="00244469" w:rsidRDefault="00244469" w:rsidP="00C72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C4C"/>
    <w:multiLevelType w:val="multilevel"/>
    <w:tmpl w:val="F96438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C80F95"/>
    <w:multiLevelType w:val="multilevel"/>
    <w:tmpl w:val="07CEA8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3454B2"/>
    <w:multiLevelType w:val="multilevel"/>
    <w:tmpl w:val="396E7B86"/>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331820"/>
    <w:multiLevelType w:val="hybridMultilevel"/>
    <w:tmpl w:val="9D88E8E6"/>
    <w:lvl w:ilvl="0" w:tplc="8A464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3073BE"/>
    <w:multiLevelType w:val="multilevel"/>
    <w:tmpl w:val="13E6ACB4"/>
    <w:lvl w:ilvl="0">
      <w:start w:val="1"/>
      <w:numFmt w:val="decimal"/>
      <w:lvlText w:val="%1."/>
      <w:lvlJc w:val="left"/>
      <w:pPr>
        <w:ind w:left="720" w:hanging="360"/>
      </w:pPr>
    </w:lvl>
    <w:lvl w:ilvl="1">
      <w:numFmt w:val="decimal"/>
      <w:isLgl/>
      <w:lvlText w:val="%1.%2"/>
      <w:lvlJc w:val="left"/>
      <w:pPr>
        <w:ind w:left="63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7460F17"/>
    <w:multiLevelType w:val="hybridMultilevel"/>
    <w:tmpl w:val="A06A9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6278D"/>
    <w:multiLevelType w:val="hybridMultilevel"/>
    <w:tmpl w:val="FE78D726"/>
    <w:lvl w:ilvl="0" w:tplc="BDACEEB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8E840AB"/>
    <w:multiLevelType w:val="hybridMultilevel"/>
    <w:tmpl w:val="3A9AA1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A5413"/>
    <w:multiLevelType w:val="hybridMultilevel"/>
    <w:tmpl w:val="5DC4B070"/>
    <w:lvl w:ilvl="0" w:tplc="BDACEEB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D3478"/>
    <w:multiLevelType w:val="hybridMultilevel"/>
    <w:tmpl w:val="48D0A6B8"/>
    <w:lvl w:ilvl="0" w:tplc="BDACEEB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03894"/>
    <w:multiLevelType w:val="hybridMultilevel"/>
    <w:tmpl w:val="7280F61C"/>
    <w:lvl w:ilvl="0" w:tplc="CAF838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8114DF"/>
    <w:multiLevelType w:val="hybridMultilevel"/>
    <w:tmpl w:val="1F8ECC24"/>
    <w:lvl w:ilvl="0" w:tplc="38125610">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D25B0"/>
    <w:multiLevelType w:val="multilevel"/>
    <w:tmpl w:val="190AD5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0E95AF4"/>
    <w:multiLevelType w:val="hybridMultilevel"/>
    <w:tmpl w:val="5106BF2A"/>
    <w:lvl w:ilvl="0" w:tplc="FBC8D6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14C349C"/>
    <w:multiLevelType w:val="hybridMultilevel"/>
    <w:tmpl w:val="232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E2837"/>
    <w:multiLevelType w:val="hybridMultilevel"/>
    <w:tmpl w:val="AF2220FE"/>
    <w:lvl w:ilvl="0" w:tplc="C5304D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4F419B4"/>
    <w:multiLevelType w:val="multilevel"/>
    <w:tmpl w:val="A9A0DA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4530040D"/>
    <w:multiLevelType w:val="multilevel"/>
    <w:tmpl w:val="3F6444AC"/>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47235C24"/>
    <w:multiLevelType w:val="hybridMultilevel"/>
    <w:tmpl w:val="AC18A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700372"/>
    <w:multiLevelType w:val="hybridMultilevel"/>
    <w:tmpl w:val="3CA845A4"/>
    <w:lvl w:ilvl="0" w:tplc="FE8CD1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83834CC"/>
    <w:multiLevelType w:val="multilevel"/>
    <w:tmpl w:val="1396A21E"/>
    <w:lvl w:ilvl="0">
      <w:start w:val="2"/>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847720A"/>
    <w:multiLevelType w:val="multilevel"/>
    <w:tmpl w:val="8DB8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0616F"/>
    <w:multiLevelType w:val="multilevel"/>
    <w:tmpl w:val="60286EBA"/>
    <w:lvl w:ilvl="0">
      <w:start w:val="2"/>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0F901BF"/>
    <w:multiLevelType w:val="hybridMultilevel"/>
    <w:tmpl w:val="DF78862C"/>
    <w:lvl w:ilvl="0" w:tplc="DCC4D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116604F"/>
    <w:multiLevelType w:val="hybridMultilevel"/>
    <w:tmpl w:val="45449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8917A0"/>
    <w:multiLevelType w:val="multilevel"/>
    <w:tmpl w:val="311A3384"/>
    <w:lvl w:ilvl="0">
      <w:start w:val="2"/>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1D97D7F"/>
    <w:multiLevelType w:val="hybridMultilevel"/>
    <w:tmpl w:val="FB605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EB1E26"/>
    <w:multiLevelType w:val="hybridMultilevel"/>
    <w:tmpl w:val="43962B5E"/>
    <w:lvl w:ilvl="0" w:tplc="BDACEE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0268E9"/>
    <w:multiLevelType w:val="multilevel"/>
    <w:tmpl w:val="047EA6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8345CA1"/>
    <w:multiLevelType w:val="hybridMultilevel"/>
    <w:tmpl w:val="65109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003338"/>
    <w:multiLevelType w:val="multilevel"/>
    <w:tmpl w:val="347E4A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728B1BBD"/>
    <w:multiLevelType w:val="multilevel"/>
    <w:tmpl w:val="C270D72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2F851FB"/>
    <w:multiLevelType w:val="hybridMultilevel"/>
    <w:tmpl w:val="E43A1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61768F"/>
    <w:multiLevelType w:val="multilevel"/>
    <w:tmpl w:val="3A4CC968"/>
    <w:lvl w:ilvl="0">
      <w:start w:val="2"/>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47040D1"/>
    <w:multiLevelType w:val="hybridMultilevel"/>
    <w:tmpl w:val="B2D8A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145265"/>
    <w:multiLevelType w:val="hybridMultilevel"/>
    <w:tmpl w:val="D7F8D43C"/>
    <w:lvl w:ilvl="0" w:tplc="82D8FF26">
      <w:start w:val="1"/>
      <w:numFmt w:val="decimal"/>
      <w:lvlText w:val="%1."/>
      <w:lvlJc w:val="left"/>
      <w:pPr>
        <w:ind w:left="2520" w:hanging="360"/>
      </w:pPr>
      <w:rPr>
        <w:rFonts w:ascii="Times New Roman" w:eastAsiaTheme="minorHAnsi" w:hAnsi="Times New Roman"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7B0553FC"/>
    <w:multiLevelType w:val="multilevel"/>
    <w:tmpl w:val="6E7C151C"/>
    <w:lvl w:ilvl="0">
      <w:start w:val="2"/>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C8F5F91"/>
    <w:multiLevelType w:val="multilevel"/>
    <w:tmpl w:val="1F36B6A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EF2709D"/>
    <w:multiLevelType w:val="hybridMultilevel"/>
    <w:tmpl w:val="38488658"/>
    <w:lvl w:ilvl="0" w:tplc="9B8CEB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30"/>
  </w:num>
  <w:num w:numId="3">
    <w:abstractNumId w:val="21"/>
  </w:num>
  <w:num w:numId="4">
    <w:abstractNumId w:val="29"/>
  </w:num>
  <w:num w:numId="5">
    <w:abstractNumId w:val="28"/>
  </w:num>
  <w:num w:numId="6">
    <w:abstractNumId w:val="34"/>
  </w:num>
  <w:num w:numId="7">
    <w:abstractNumId w:val="23"/>
  </w:num>
  <w:num w:numId="8">
    <w:abstractNumId w:val="13"/>
  </w:num>
  <w:num w:numId="9">
    <w:abstractNumId w:val="19"/>
  </w:num>
  <w:num w:numId="10">
    <w:abstractNumId w:val="3"/>
  </w:num>
  <w:num w:numId="11">
    <w:abstractNumId w:val="5"/>
  </w:num>
  <w:num w:numId="12">
    <w:abstractNumId w:val="37"/>
  </w:num>
  <w:num w:numId="13">
    <w:abstractNumId w:val="24"/>
  </w:num>
  <w:num w:numId="14">
    <w:abstractNumId w:val="2"/>
  </w:num>
  <w:num w:numId="15">
    <w:abstractNumId w:val="12"/>
  </w:num>
  <w:num w:numId="16">
    <w:abstractNumId w:val="26"/>
  </w:num>
  <w:num w:numId="17">
    <w:abstractNumId w:val="10"/>
  </w:num>
  <w:num w:numId="18">
    <w:abstractNumId w:val="15"/>
  </w:num>
  <w:num w:numId="19">
    <w:abstractNumId w:val="27"/>
  </w:num>
  <w:num w:numId="20">
    <w:abstractNumId w:val="18"/>
  </w:num>
  <w:num w:numId="21">
    <w:abstractNumId w:val="20"/>
  </w:num>
  <w:num w:numId="22">
    <w:abstractNumId w:val="1"/>
  </w:num>
  <w:num w:numId="23">
    <w:abstractNumId w:val="7"/>
  </w:num>
  <w:num w:numId="24">
    <w:abstractNumId w:val="9"/>
  </w:num>
  <w:num w:numId="25">
    <w:abstractNumId w:val="14"/>
  </w:num>
  <w:num w:numId="26">
    <w:abstractNumId w:val="0"/>
  </w:num>
  <w:num w:numId="27">
    <w:abstractNumId w:val="6"/>
  </w:num>
  <w:num w:numId="28">
    <w:abstractNumId w:val="8"/>
  </w:num>
  <w:num w:numId="29">
    <w:abstractNumId w:val="33"/>
  </w:num>
  <w:num w:numId="30">
    <w:abstractNumId w:val="25"/>
  </w:num>
  <w:num w:numId="31">
    <w:abstractNumId w:val="22"/>
  </w:num>
  <w:num w:numId="32">
    <w:abstractNumId w:val="38"/>
  </w:num>
  <w:num w:numId="33">
    <w:abstractNumId w:val="36"/>
  </w:num>
  <w:num w:numId="34">
    <w:abstractNumId w:val="4"/>
  </w:num>
  <w:num w:numId="35">
    <w:abstractNumId w:val="35"/>
  </w:num>
  <w:num w:numId="36">
    <w:abstractNumId w:val="11"/>
  </w:num>
  <w:num w:numId="37">
    <w:abstractNumId w:val="32"/>
  </w:num>
  <w:num w:numId="38">
    <w:abstractNumId w:val="31"/>
  </w:num>
  <w:num w:numId="3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10F"/>
    <w:rsid w:val="00000562"/>
    <w:rsid w:val="00002D03"/>
    <w:rsid w:val="0000756E"/>
    <w:rsid w:val="00010F06"/>
    <w:rsid w:val="00011E84"/>
    <w:rsid w:val="000152E8"/>
    <w:rsid w:val="00016760"/>
    <w:rsid w:val="00021F8D"/>
    <w:rsid w:val="00022309"/>
    <w:rsid w:val="000250B6"/>
    <w:rsid w:val="0003244B"/>
    <w:rsid w:val="00034EFA"/>
    <w:rsid w:val="00035FE5"/>
    <w:rsid w:val="000377B9"/>
    <w:rsid w:val="00041084"/>
    <w:rsid w:val="000439B7"/>
    <w:rsid w:val="00044F5B"/>
    <w:rsid w:val="00045D52"/>
    <w:rsid w:val="000466E3"/>
    <w:rsid w:val="0005510A"/>
    <w:rsid w:val="00060E31"/>
    <w:rsid w:val="00063992"/>
    <w:rsid w:val="00073806"/>
    <w:rsid w:val="000758AB"/>
    <w:rsid w:val="00076FD5"/>
    <w:rsid w:val="000829C5"/>
    <w:rsid w:val="00082A62"/>
    <w:rsid w:val="00082E8B"/>
    <w:rsid w:val="0008561B"/>
    <w:rsid w:val="000857C5"/>
    <w:rsid w:val="00085C67"/>
    <w:rsid w:val="000864A6"/>
    <w:rsid w:val="0008673E"/>
    <w:rsid w:val="000904AD"/>
    <w:rsid w:val="00092AE6"/>
    <w:rsid w:val="00094A71"/>
    <w:rsid w:val="0009592A"/>
    <w:rsid w:val="000A2321"/>
    <w:rsid w:val="000A43F0"/>
    <w:rsid w:val="000B2C9E"/>
    <w:rsid w:val="000C0ABA"/>
    <w:rsid w:val="000C2A41"/>
    <w:rsid w:val="000D46A1"/>
    <w:rsid w:val="000D47D3"/>
    <w:rsid w:val="000D5F57"/>
    <w:rsid w:val="000E0556"/>
    <w:rsid w:val="000E1D4C"/>
    <w:rsid w:val="000E5510"/>
    <w:rsid w:val="000E64A4"/>
    <w:rsid w:val="000F02F3"/>
    <w:rsid w:val="000F1545"/>
    <w:rsid w:val="000F1617"/>
    <w:rsid w:val="000F2F8F"/>
    <w:rsid w:val="000F51FD"/>
    <w:rsid w:val="0010225E"/>
    <w:rsid w:val="00105443"/>
    <w:rsid w:val="00106139"/>
    <w:rsid w:val="00116C1C"/>
    <w:rsid w:val="00117497"/>
    <w:rsid w:val="00120BAC"/>
    <w:rsid w:val="00121435"/>
    <w:rsid w:val="0012248E"/>
    <w:rsid w:val="00124296"/>
    <w:rsid w:val="001259AC"/>
    <w:rsid w:val="00134180"/>
    <w:rsid w:val="00134E76"/>
    <w:rsid w:val="00136653"/>
    <w:rsid w:val="00137DFF"/>
    <w:rsid w:val="00140D79"/>
    <w:rsid w:val="00143D37"/>
    <w:rsid w:val="00145C32"/>
    <w:rsid w:val="001501FD"/>
    <w:rsid w:val="00151133"/>
    <w:rsid w:val="001545FB"/>
    <w:rsid w:val="00157F41"/>
    <w:rsid w:val="00165968"/>
    <w:rsid w:val="00171B41"/>
    <w:rsid w:val="001729A3"/>
    <w:rsid w:val="00187181"/>
    <w:rsid w:val="001926CF"/>
    <w:rsid w:val="00197185"/>
    <w:rsid w:val="001A107B"/>
    <w:rsid w:val="001A7862"/>
    <w:rsid w:val="001B2E72"/>
    <w:rsid w:val="001B4705"/>
    <w:rsid w:val="001C0174"/>
    <w:rsid w:val="001C295F"/>
    <w:rsid w:val="001C2B47"/>
    <w:rsid w:val="001C3895"/>
    <w:rsid w:val="001C56B1"/>
    <w:rsid w:val="001D67FB"/>
    <w:rsid w:val="001E6E5F"/>
    <w:rsid w:val="001F064C"/>
    <w:rsid w:val="001F0BD1"/>
    <w:rsid w:val="001F613D"/>
    <w:rsid w:val="001F7CA4"/>
    <w:rsid w:val="00200514"/>
    <w:rsid w:val="00201860"/>
    <w:rsid w:val="00204C64"/>
    <w:rsid w:val="00206B72"/>
    <w:rsid w:val="0020736D"/>
    <w:rsid w:val="00211013"/>
    <w:rsid w:val="0021374A"/>
    <w:rsid w:val="002147C0"/>
    <w:rsid w:val="0021640A"/>
    <w:rsid w:val="00216634"/>
    <w:rsid w:val="0021702C"/>
    <w:rsid w:val="002271D1"/>
    <w:rsid w:val="002414F5"/>
    <w:rsid w:val="00244469"/>
    <w:rsid w:val="00244A5E"/>
    <w:rsid w:val="0024528C"/>
    <w:rsid w:val="0024749C"/>
    <w:rsid w:val="00247F5D"/>
    <w:rsid w:val="00255B88"/>
    <w:rsid w:val="00256615"/>
    <w:rsid w:val="0026033E"/>
    <w:rsid w:val="002622B0"/>
    <w:rsid w:val="00262FD4"/>
    <w:rsid w:val="002637FA"/>
    <w:rsid w:val="00263C5D"/>
    <w:rsid w:val="0026402F"/>
    <w:rsid w:val="00267939"/>
    <w:rsid w:val="00271B62"/>
    <w:rsid w:val="0027461A"/>
    <w:rsid w:val="002747F3"/>
    <w:rsid w:val="00283834"/>
    <w:rsid w:val="00284F2E"/>
    <w:rsid w:val="00285B1C"/>
    <w:rsid w:val="00286A8E"/>
    <w:rsid w:val="00291543"/>
    <w:rsid w:val="00292155"/>
    <w:rsid w:val="002A249A"/>
    <w:rsid w:val="002A3AE9"/>
    <w:rsid w:val="002A3FCC"/>
    <w:rsid w:val="002A54ED"/>
    <w:rsid w:val="002B0865"/>
    <w:rsid w:val="002B2EFB"/>
    <w:rsid w:val="002C21CF"/>
    <w:rsid w:val="002C695B"/>
    <w:rsid w:val="002C6CBE"/>
    <w:rsid w:val="002D3A44"/>
    <w:rsid w:val="002D7C7C"/>
    <w:rsid w:val="002E098F"/>
    <w:rsid w:val="002E1F7A"/>
    <w:rsid w:val="002E70FE"/>
    <w:rsid w:val="002E74E9"/>
    <w:rsid w:val="002F5650"/>
    <w:rsid w:val="002F5952"/>
    <w:rsid w:val="002F7E9E"/>
    <w:rsid w:val="00302D04"/>
    <w:rsid w:val="003045C3"/>
    <w:rsid w:val="0030622F"/>
    <w:rsid w:val="00307254"/>
    <w:rsid w:val="003106E1"/>
    <w:rsid w:val="00312BAC"/>
    <w:rsid w:val="0031344C"/>
    <w:rsid w:val="0031352F"/>
    <w:rsid w:val="0031632B"/>
    <w:rsid w:val="00320D60"/>
    <w:rsid w:val="00320E8C"/>
    <w:rsid w:val="00321C9C"/>
    <w:rsid w:val="00323F36"/>
    <w:rsid w:val="003267FE"/>
    <w:rsid w:val="00327F99"/>
    <w:rsid w:val="0033075A"/>
    <w:rsid w:val="00331822"/>
    <w:rsid w:val="00335B23"/>
    <w:rsid w:val="003403C2"/>
    <w:rsid w:val="00340CEA"/>
    <w:rsid w:val="00341AAE"/>
    <w:rsid w:val="00342B6E"/>
    <w:rsid w:val="00342C36"/>
    <w:rsid w:val="003458DD"/>
    <w:rsid w:val="00345BF2"/>
    <w:rsid w:val="003466E6"/>
    <w:rsid w:val="00350AAB"/>
    <w:rsid w:val="00360A1B"/>
    <w:rsid w:val="003622B9"/>
    <w:rsid w:val="00363674"/>
    <w:rsid w:val="00370320"/>
    <w:rsid w:val="00371426"/>
    <w:rsid w:val="003739E5"/>
    <w:rsid w:val="00375D7F"/>
    <w:rsid w:val="0037685B"/>
    <w:rsid w:val="0037750D"/>
    <w:rsid w:val="00381CC0"/>
    <w:rsid w:val="00385811"/>
    <w:rsid w:val="003901A2"/>
    <w:rsid w:val="00391684"/>
    <w:rsid w:val="00391C82"/>
    <w:rsid w:val="00393C3F"/>
    <w:rsid w:val="00395C0F"/>
    <w:rsid w:val="003963F2"/>
    <w:rsid w:val="0039765A"/>
    <w:rsid w:val="003A0195"/>
    <w:rsid w:val="003A54D4"/>
    <w:rsid w:val="003B2CF6"/>
    <w:rsid w:val="003B3B16"/>
    <w:rsid w:val="003B698D"/>
    <w:rsid w:val="003C1EDF"/>
    <w:rsid w:val="003C3548"/>
    <w:rsid w:val="003C3603"/>
    <w:rsid w:val="003D4F74"/>
    <w:rsid w:val="003E4A72"/>
    <w:rsid w:val="003F2EA2"/>
    <w:rsid w:val="003F4138"/>
    <w:rsid w:val="003F7E0B"/>
    <w:rsid w:val="00405294"/>
    <w:rsid w:val="00414B0B"/>
    <w:rsid w:val="0041528D"/>
    <w:rsid w:val="00421E31"/>
    <w:rsid w:val="004220AA"/>
    <w:rsid w:val="00425EA2"/>
    <w:rsid w:val="00426D02"/>
    <w:rsid w:val="004325FA"/>
    <w:rsid w:val="00433E12"/>
    <w:rsid w:val="0044258B"/>
    <w:rsid w:val="00443C92"/>
    <w:rsid w:val="004453E2"/>
    <w:rsid w:val="00445A78"/>
    <w:rsid w:val="004466B8"/>
    <w:rsid w:val="004469C2"/>
    <w:rsid w:val="0046182B"/>
    <w:rsid w:val="004627C5"/>
    <w:rsid w:val="00463110"/>
    <w:rsid w:val="00465BD3"/>
    <w:rsid w:val="004667EE"/>
    <w:rsid w:val="004737C4"/>
    <w:rsid w:val="00481987"/>
    <w:rsid w:val="004838EF"/>
    <w:rsid w:val="00483E3F"/>
    <w:rsid w:val="00484E0E"/>
    <w:rsid w:val="00490646"/>
    <w:rsid w:val="00490D75"/>
    <w:rsid w:val="004919FC"/>
    <w:rsid w:val="00492289"/>
    <w:rsid w:val="004940BA"/>
    <w:rsid w:val="0049494A"/>
    <w:rsid w:val="00496322"/>
    <w:rsid w:val="004A17F9"/>
    <w:rsid w:val="004A21BE"/>
    <w:rsid w:val="004A264A"/>
    <w:rsid w:val="004A5C75"/>
    <w:rsid w:val="004A6A14"/>
    <w:rsid w:val="004B532E"/>
    <w:rsid w:val="004B5C0A"/>
    <w:rsid w:val="004C2CE5"/>
    <w:rsid w:val="004C6FCF"/>
    <w:rsid w:val="004C7967"/>
    <w:rsid w:val="004D799B"/>
    <w:rsid w:val="004D7BD7"/>
    <w:rsid w:val="004E183B"/>
    <w:rsid w:val="004E28ED"/>
    <w:rsid w:val="004E6169"/>
    <w:rsid w:val="004E67DC"/>
    <w:rsid w:val="004F518B"/>
    <w:rsid w:val="00502236"/>
    <w:rsid w:val="00502FBE"/>
    <w:rsid w:val="005038DC"/>
    <w:rsid w:val="0051221D"/>
    <w:rsid w:val="00514CE3"/>
    <w:rsid w:val="00515B60"/>
    <w:rsid w:val="00515FD2"/>
    <w:rsid w:val="00517F15"/>
    <w:rsid w:val="00520278"/>
    <w:rsid w:val="005225CB"/>
    <w:rsid w:val="00523465"/>
    <w:rsid w:val="00523557"/>
    <w:rsid w:val="00526938"/>
    <w:rsid w:val="00527B14"/>
    <w:rsid w:val="0053099B"/>
    <w:rsid w:val="00530EE4"/>
    <w:rsid w:val="00535145"/>
    <w:rsid w:val="00536472"/>
    <w:rsid w:val="00536BE2"/>
    <w:rsid w:val="00537691"/>
    <w:rsid w:val="00540DEA"/>
    <w:rsid w:val="00543B18"/>
    <w:rsid w:val="00544F10"/>
    <w:rsid w:val="005451B5"/>
    <w:rsid w:val="005463B0"/>
    <w:rsid w:val="00546810"/>
    <w:rsid w:val="0055054F"/>
    <w:rsid w:val="00551F18"/>
    <w:rsid w:val="00553666"/>
    <w:rsid w:val="0055389D"/>
    <w:rsid w:val="00554BEC"/>
    <w:rsid w:val="00556C0C"/>
    <w:rsid w:val="00557075"/>
    <w:rsid w:val="0055798A"/>
    <w:rsid w:val="005618FB"/>
    <w:rsid w:val="005622FC"/>
    <w:rsid w:val="00565ED3"/>
    <w:rsid w:val="005672EE"/>
    <w:rsid w:val="00567F88"/>
    <w:rsid w:val="00572ABB"/>
    <w:rsid w:val="00572BB4"/>
    <w:rsid w:val="00574C95"/>
    <w:rsid w:val="00582067"/>
    <w:rsid w:val="00583D11"/>
    <w:rsid w:val="005876FA"/>
    <w:rsid w:val="00590374"/>
    <w:rsid w:val="005909CB"/>
    <w:rsid w:val="00591E34"/>
    <w:rsid w:val="00592FDF"/>
    <w:rsid w:val="00594E38"/>
    <w:rsid w:val="00596804"/>
    <w:rsid w:val="00596C23"/>
    <w:rsid w:val="005A2AB4"/>
    <w:rsid w:val="005A66FB"/>
    <w:rsid w:val="005B160C"/>
    <w:rsid w:val="005B210B"/>
    <w:rsid w:val="005B2FD5"/>
    <w:rsid w:val="005B6C6A"/>
    <w:rsid w:val="005C5AFF"/>
    <w:rsid w:val="005C7B02"/>
    <w:rsid w:val="005D079E"/>
    <w:rsid w:val="005D21E7"/>
    <w:rsid w:val="005E20C2"/>
    <w:rsid w:val="005E432C"/>
    <w:rsid w:val="005E4D09"/>
    <w:rsid w:val="005F14BE"/>
    <w:rsid w:val="005F7E9C"/>
    <w:rsid w:val="006002FC"/>
    <w:rsid w:val="006061A6"/>
    <w:rsid w:val="006073F1"/>
    <w:rsid w:val="00610136"/>
    <w:rsid w:val="00610D14"/>
    <w:rsid w:val="006110C1"/>
    <w:rsid w:val="0061202A"/>
    <w:rsid w:val="006138B0"/>
    <w:rsid w:val="00615492"/>
    <w:rsid w:val="00615738"/>
    <w:rsid w:val="00620DEF"/>
    <w:rsid w:val="00623535"/>
    <w:rsid w:val="00623A33"/>
    <w:rsid w:val="0062412E"/>
    <w:rsid w:val="00626EFC"/>
    <w:rsid w:val="006270BA"/>
    <w:rsid w:val="006336DA"/>
    <w:rsid w:val="00633D0D"/>
    <w:rsid w:val="00633DDA"/>
    <w:rsid w:val="006401B2"/>
    <w:rsid w:val="00641DD7"/>
    <w:rsid w:val="00642FC2"/>
    <w:rsid w:val="00647154"/>
    <w:rsid w:val="006525D2"/>
    <w:rsid w:val="00657AC9"/>
    <w:rsid w:val="00657B5C"/>
    <w:rsid w:val="00660EFC"/>
    <w:rsid w:val="006622A8"/>
    <w:rsid w:val="0066334C"/>
    <w:rsid w:val="00664053"/>
    <w:rsid w:val="006640F7"/>
    <w:rsid w:val="006641F7"/>
    <w:rsid w:val="00670A8E"/>
    <w:rsid w:val="00671F3B"/>
    <w:rsid w:val="00673D9A"/>
    <w:rsid w:val="00676EAD"/>
    <w:rsid w:val="0067741E"/>
    <w:rsid w:val="006803B7"/>
    <w:rsid w:val="0068286B"/>
    <w:rsid w:val="00682E58"/>
    <w:rsid w:val="006835F2"/>
    <w:rsid w:val="00683920"/>
    <w:rsid w:val="00684149"/>
    <w:rsid w:val="0068622D"/>
    <w:rsid w:val="0069407A"/>
    <w:rsid w:val="00695F67"/>
    <w:rsid w:val="00696430"/>
    <w:rsid w:val="0069664E"/>
    <w:rsid w:val="006A1436"/>
    <w:rsid w:val="006A25CC"/>
    <w:rsid w:val="006A47B3"/>
    <w:rsid w:val="006A5D20"/>
    <w:rsid w:val="006A7D04"/>
    <w:rsid w:val="006B30CD"/>
    <w:rsid w:val="006B3575"/>
    <w:rsid w:val="006C0356"/>
    <w:rsid w:val="006C4AF4"/>
    <w:rsid w:val="006C76C3"/>
    <w:rsid w:val="006D309C"/>
    <w:rsid w:val="006D505E"/>
    <w:rsid w:val="006D5260"/>
    <w:rsid w:val="006E00B8"/>
    <w:rsid w:val="006E2571"/>
    <w:rsid w:val="006E429A"/>
    <w:rsid w:val="006F0704"/>
    <w:rsid w:val="006F137C"/>
    <w:rsid w:val="006F5A99"/>
    <w:rsid w:val="00700AF2"/>
    <w:rsid w:val="00700DB7"/>
    <w:rsid w:val="00703C49"/>
    <w:rsid w:val="007043F9"/>
    <w:rsid w:val="00704CD1"/>
    <w:rsid w:val="00705295"/>
    <w:rsid w:val="00706B01"/>
    <w:rsid w:val="00706B76"/>
    <w:rsid w:val="00706BC5"/>
    <w:rsid w:val="00707935"/>
    <w:rsid w:val="0071220A"/>
    <w:rsid w:val="00715956"/>
    <w:rsid w:val="007168B2"/>
    <w:rsid w:val="00716B31"/>
    <w:rsid w:val="00717685"/>
    <w:rsid w:val="0072322D"/>
    <w:rsid w:val="00732CC1"/>
    <w:rsid w:val="00735632"/>
    <w:rsid w:val="00736BE0"/>
    <w:rsid w:val="007431E8"/>
    <w:rsid w:val="00743C32"/>
    <w:rsid w:val="00745FC8"/>
    <w:rsid w:val="00751C23"/>
    <w:rsid w:val="00761CC7"/>
    <w:rsid w:val="00763A25"/>
    <w:rsid w:val="007643CF"/>
    <w:rsid w:val="00765CF5"/>
    <w:rsid w:val="00766CC2"/>
    <w:rsid w:val="00767BC0"/>
    <w:rsid w:val="00773274"/>
    <w:rsid w:val="00773555"/>
    <w:rsid w:val="0077655D"/>
    <w:rsid w:val="00776834"/>
    <w:rsid w:val="00777F8D"/>
    <w:rsid w:val="0078060B"/>
    <w:rsid w:val="00784636"/>
    <w:rsid w:val="00794254"/>
    <w:rsid w:val="00796677"/>
    <w:rsid w:val="007976DB"/>
    <w:rsid w:val="007A0E09"/>
    <w:rsid w:val="007A18E0"/>
    <w:rsid w:val="007A44E1"/>
    <w:rsid w:val="007A6F02"/>
    <w:rsid w:val="007B1E97"/>
    <w:rsid w:val="007B3013"/>
    <w:rsid w:val="007C1746"/>
    <w:rsid w:val="007C244A"/>
    <w:rsid w:val="007C72D7"/>
    <w:rsid w:val="007C74DD"/>
    <w:rsid w:val="007D04B6"/>
    <w:rsid w:val="007E61CC"/>
    <w:rsid w:val="007F0356"/>
    <w:rsid w:val="007F04A8"/>
    <w:rsid w:val="007F365A"/>
    <w:rsid w:val="007F4370"/>
    <w:rsid w:val="00800231"/>
    <w:rsid w:val="00800CBC"/>
    <w:rsid w:val="00800FC0"/>
    <w:rsid w:val="00801F04"/>
    <w:rsid w:val="00802EFB"/>
    <w:rsid w:val="00802FF0"/>
    <w:rsid w:val="0080450F"/>
    <w:rsid w:val="00805A20"/>
    <w:rsid w:val="00806E8B"/>
    <w:rsid w:val="00811786"/>
    <w:rsid w:val="00813681"/>
    <w:rsid w:val="00820FB9"/>
    <w:rsid w:val="0083711E"/>
    <w:rsid w:val="008415F2"/>
    <w:rsid w:val="00843D07"/>
    <w:rsid w:val="008448B4"/>
    <w:rsid w:val="008454E5"/>
    <w:rsid w:val="00855B65"/>
    <w:rsid w:val="00856121"/>
    <w:rsid w:val="00857A5F"/>
    <w:rsid w:val="00860D8A"/>
    <w:rsid w:val="00861487"/>
    <w:rsid w:val="00864205"/>
    <w:rsid w:val="00864B35"/>
    <w:rsid w:val="00866E49"/>
    <w:rsid w:val="008712F7"/>
    <w:rsid w:val="0087170B"/>
    <w:rsid w:val="00872142"/>
    <w:rsid w:val="00875817"/>
    <w:rsid w:val="00876AD6"/>
    <w:rsid w:val="008814F5"/>
    <w:rsid w:val="0088631C"/>
    <w:rsid w:val="00891095"/>
    <w:rsid w:val="00892033"/>
    <w:rsid w:val="00892FF7"/>
    <w:rsid w:val="00893E60"/>
    <w:rsid w:val="00894B3B"/>
    <w:rsid w:val="008961B2"/>
    <w:rsid w:val="008A019E"/>
    <w:rsid w:val="008A0C1B"/>
    <w:rsid w:val="008A13EE"/>
    <w:rsid w:val="008A2623"/>
    <w:rsid w:val="008A4BCE"/>
    <w:rsid w:val="008B057D"/>
    <w:rsid w:val="008B1CDB"/>
    <w:rsid w:val="008C6C35"/>
    <w:rsid w:val="008D10CA"/>
    <w:rsid w:val="008D3262"/>
    <w:rsid w:val="008D3CFF"/>
    <w:rsid w:val="008D46F7"/>
    <w:rsid w:val="008D4B05"/>
    <w:rsid w:val="008D77C2"/>
    <w:rsid w:val="008E03EB"/>
    <w:rsid w:val="008E080F"/>
    <w:rsid w:val="008E70CC"/>
    <w:rsid w:val="008E757E"/>
    <w:rsid w:val="008F07F0"/>
    <w:rsid w:val="008F08F8"/>
    <w:rsid w:val="008F266D"/>
    <w:rsid w:val="008F2763"/>
    <w:rsid w:val="008F634B"/>
    <w:rsid w:val="008F65E1"/>
    <w:rsid w:val="008F6E5D"/>
    <w:rsid w:val="00900091"/>
    <w:rsid w:val="0090010F"/>
    <w:rsid w:val="00903971"/>
    <w:rsid w:val="00904AC2"/>
    <w:rsid w:val="0090529C"/>
    <w:rsid w:val="0090632F"/>
    <w:rsid w:val="0091087A"/>
    <w:rsid w:val="00911561"/>
    <w:rsid w:val="00912854"/>
    <w:rsid w:val="00915C3F"/>
    <w:rsid w:val="00920199"/>
    <w:rsid w:val="0092321B"/>
    <w:rsid w:val="00925C71"/>
    <w:rsid w:val="009411EC"/>
    <w:rsid w:val="00943060"/>
    <w:rsid w:val="00943E5C"/>
    <w:rsid w:val="00944D27"/>
    <w:rsid w:val="0095310B"/>
    <w:rsid w:val="009550AC"/>
    <w:rsid w:val="0095771B"/>
    <w:rsid w:val="009629BD"/>
    <w:rsid w:val="00970A83"/>
    <w:rsid w:val="00970EE8"/>
    <w:rsid w:val="00971AB0"/>
    <w:rsid w:val="00972CC7"/>
    <w:rsid w:val="009736C1"/>
    <w:rsid w:val="00974E4B"/>
    <w:rsid w:val="009757E9"/>
    <w:rsid w:val="0098315C"/>
    <w:rsid w:val="00986F93"/>
    <w:rsid w:val="00987A51"/>
    <w:rsid w:val="009A03E4"/>
    <w:rsid w:val="009A05E6"/>
    <w:rsid w:val="009A2B43"/>
    <w:rsid w:val="009B1082"/>
    <w:rsid w:val="009B2B5E"/>
    <w:rsid w:val="009B51AF"/>
    <w:rsid w:val="009C6102"/>
    <w:rsid w:val="009D1699"/>
    <w:rsid w:val="009D63B5"/>
    <w:rsid w:val="009E0825"/>
    <w:rsid w:val="009E15A7"/>
    <w:rsid w:val="009F16DD"/>
    <w:rsid w:val="009F18BC"/>
    <w:rsid w:val="009F6164"/>
    <w:rsid w:val="009F6EDF"/>
    <w:rsid w:val="00A0245D"/>
    <w:rsid w:val="00A050CB"/>
    <w:rsid w:val="00A05DC3"/>
    <w:rsid w:val="00A073FA"/>
    <w:rsid w:val="00A1347F"/>
    <w:rsid w:val="00A15688"/>
    <w:rsid w:val="00A16FFF"/>
    <w:rsid w:val="00A1786B"/>
    <w:rsid w:val="00A2179C"/>
    <w:rsid w:val="00A22686"/>
    <w:rsid w:val="00A25516"/>
    <w:rsid w:val="00A267EE"/>
    <w:rsid w:val="00A34426"/>
    <w:rsid w:val="00A34874"/>
    <w:rsid w:val="00A449CE"/>
    <w:rsid w:val="00A50B44"/>
    <w:rsid w:val="00A51EF7"/>
    <w:rsid w:val="00A55913"/>
    <w:rsid w:val="00A55BA8"/>
    <w:rsid w:val="00A63466"/>
    <w:rsid w:val="00A6636F"/>
    <w:rsid w:val="00A671E2"/>
    <w:rsid w:val="00A72613"/>
    <w:rsid w:val="00A85AE2"/>
    <w:rsid w:val="00A914A5"/>
    <w:rsid w:val="00A926A4"/>
    <w:rsid w:val="00A92FA5"/>
    <w:rsid w:val="00A9521F"/>
    <w:rsid w:val="00A96714"/>
    <w:rsid w:val="00AA6465"/>
    <w:rsid w:val="00AA65E8"/>
    <w:rsid w:val="00AB0CAD"/>
    <w:rsid w:val="00AC02B4"/>
    <w:rsid w:val="00AC51BE"/>
    <w:rsid w:val="00AC5F01"/>
    <w:rsid w:val="00AD2035"/>
    <w:rsid w:val="00AD664B"/>
    <w:rsid w:val="00AE1D1E"/>
    <w:rsid w:val="00AE444F"/>
    <w:rsid w:val="00AF61D2"/>
    <w:rsid w:val="00AF7B3F"/>
    <w:rsid w:val="00B04960"/>
    <w:rsid w:val="00B05A89"/>
    <w:rsid w:val="00B0731F"/>
    <w:rsid w:val="00B07FBD"/>
    <w:rsid w:val="00B102E1"/>
    <w:rsid w:val="00B132C1"/>
    <w:rsid w:val="00B17E5C"/>
    <w:rsid w:val="00B20217"/>
    <w:rsid w:val="00B231E2"/>
    <w:rsid w:val="00B23371"/>
    <w:rsid w:val="00B24633"/>
    <w:rsid w:val="00B25F2F"/>
    <w:rsid w:val="00B2715B"/>
    <w:rsid w:val="00B2796C"/>
    <w:rsid w:val="00B27ACF"/>
    <w:rsid w:val="00B311FC"/>
    <w:rsid w:val="00B33C31"/>
    <w:rsid w:val="00B35EDB"/>
    <w:rsid w:val="00B36D35"/>
    <w:rsid w:val="00B37943"/>
    <w:rsid w:val="00B37C3B"/>
    <w:rsid w:val="00B407B0"/>
    <w:rsid w:val="00B41FB9"/>
    <w:rsid w:val="00B45BB6"/>
    <w:rsid w:val="00B4734C"/>
    <w:rsid w:val="00B50524"/>
    <w:rsid w:val="00B52472"/>
    <w:rsid w:val="00B52ED6"/>
    <w:rsid w:val="00B5316B"/>
    <w:rsid w:val="00B53AD4"/>
    <w:rsid w:val="00B54B08"/>
    <w:rsid w:val="00B55847"/>
    <w:rsid w:val="00B577DA"/>
    <w:rsid w:val="00B57FD5"/>
    <w:rsid w:val="00B63426"/>
    <w:rsid w:val="00B63638"/>
    <w:rsid w:val="00B65F45"/>
    <w:rsid w:val="00B70803"/>
    <w:rsid w:val="00B70F54"/>
    <w:rsid w:val="00B7190D"/>
    <w:rsid w:val="00B732B9"/>
    <w:rsid w:val="00B7538B"/>
    <w:rsid w:val="00B776DD"/>
    <w:rsid w:val="00B81E4E"/>
    <w:rsid w:val="00B84238"/>
    <w:rsid w:val="00B8448A"/>
    <w:rsid w:val="00B862EC"/>
    <w:rsid w:val="00B8660D"/>
    <w:rsid w:val="00B90007"/>
    <w:rsid w:val="00B90EEB"/>
    <w:rsid w:val="00B94625"/>
    <w:rsid w:val="00B94EF6"/>
    <w:rsid w:val="00B95508"/>
    <w:rsid w:val="00B95F0E"/>
    <w:rsid w:val="00BA0B17"/>
    <w:rsid w:val="00BA0B6C"/>
    <w:rsid w:val="00BA332D"/>
    <w:rsid w:val="00BA4DE8"/>
    <w:rsid w:val="00BA5374"/>
    <w:rsid w:val="00BB1E9D"/>
    <w:rsid w:val="00BB1FC3"/>
    <w:rsid w:val="00BB35DD"/>
    <w:rsid w:val="00BB3FFA"/>
    <w:rsid w:val="00BC05F4"/>
    <w:rsid w:val="00BC53D1"/>
    <w:rsid w:val="00BC6EC2"/>
    <w:rsid w:val="00BC7658"/>
    <w:rsid w:val="00BD2551"/>
    <w:rsid w:val="00BD2B06"/>
    <w:rsid w:val="00BD38FC"/>
    <w:rsid w:val="00BD432F"/>
    <w:rsid w:val="00BD5259"/>
    <w:rsid w:val="00BE59B5"/>
    <w:rsid w:val="00BF2EFB"/>
    <w:rsid w:val="00BF3280"/>
    <w:rsid w:val="00BF3A3A"/>
    <w:rsid w:val="00BF7BDA"/>
    <w:rsid w:val="00BF7F77"/>
    <w:rsid w:val="00C01013"/>
    <w:rsid w:val="00C024FB"/>
    <w:rsid w:val="00C03CA6"/>
    <w:rsid w:val="00C04B5C"/>
    <w:rsid w:val="00C06764"/>
    <w:rsid w:val="00C15730"/>
    <w:rsid w:val="00C15E52"/>
    <w:rsid w:val="00C17227"/>
    <w:rsid w:val="00C24E44"/>
    <w:rsid w:val="00C317E1"/>
    <w:rsid w:val="00C32512"/>
    <w:rsid w:val="00C3327C"/>
    <w:rsid w:val="00C34460"/>
    <w:rsid w:val="00C344DD"/>
    <w:rsid w:val="00C37936"/>
    <w:rsid w:val="00C45670"/>
    <w:rsid w:val="00C464EB"/>
    <w:rsid w:val="00C471ED"/>
    <w:rsid w:val="00C51034"/>
    <w:rsid w:val="00C529FE"/>
    <w:rsid w:val="00C54239"/>
    <w:rsid w:val="00C542CF"/>
    <w:rsid w:val="00C55B75"/>
    <w:rsid w:val="00C55D35"/>
    <w:rsid w:val="00C600E7"/>
    <w:rsid w:val="00C664BD"/>
    <w:rsid w:val="00C6797A"/>
    <w:rsid w:val="00C708E4"/>
    <w:rsid w:val="00C72610"/>
    <w:rsid w:val="00C72C1E"/>
    <w:rsid w:val="00C76D3B"/>
    <w:rsid w:val="00C836A5"/>
    <w:rsid w:val="00C85275"/>
    <w:rsid w:val="00C8560B"/>
    <w:rsid w:val="00C901E7"/>
    <w:rsid w:val="00C94322"/>
    <w:rsid w:val="00C94D06"/>
    <w:rsid w:val="00C9635E"/>
    <w:rsid w:val="00C9659B"/>
    <w:rsid w:val="00CA3301"/>
    <w:rsid w:val="00CA61FB"/>
    <w:rsid w:val="00CA7DF3"/>
    <w:rsid w:val="00CB1A86"/>
    <w:rsid w:val="00CB2AC4"/>
    <w:rsid w:val="00CB2FFE"/>
    <w:rsid w:val="00CB322F"/>
    <w:rsid w:val="00CB34CD"/>
    <w:rsid w:val="00CB5D87"/>
    <w:rsid w:val="00CC1194"/>
    <w:rsid w:val="00CC6B0F"/>
    <w:rsid w:val="00CD23D4"/>
    <w:rsid w:val="00CD411C"/>
    <w:rsid w:val="00CE18C3"/>
    <w:rsid w:val="00CE1DD1"/>
    <w:rsid w:val="00CE3E34"/>
    <w:rsid w:val="00CE6D41"/>
    <w:rsid w:val="00CE6E5E"/>
    <w:rsid w:val="00CF00A9"/>
    <w:rsid w:val="00CF0328"/>
    <w:rsid w:val="00CF17E4"/>
    <w:rsid w:val="00CF4C06"/>
    <w:rsid w:val="00CF61A4"/>
    <w:rsid w:val="00CF6E5B"/>
    <w:rsid w:val="00CF7D33"/>
    <w:rsid w:val="00D02A31"/>
    <w:rsid w:val="00D04D9E"/>
    <w:rsid w:val="00D0614A"/>
    <w:rsid w:val="00D113F1"/>
    <w:rsid w:val="00D14D4D"/>
    <w:rsid w:val="00D214D8"/>
    <w:rsid w:val="00D2281F"/>
    <w:rsid w:val="00D2495B"/>
    <w:rsid w:val="00D32153"/>
    <w:rsid w:val="00D3452D"/>
    <w:rsid w:val="00D42027"/>
    <w:rsid w:val="00D442FC"/>
    <w:rsid w:val="00D4738F"/>
    <w:rsid w:val="00D50642"/>
    <w:rsid w:val="00D57322"/>
    <w:rsid w:val="00D609B5"/>
    <w:rsid w:val="00D61CD7"/>
    <w:rsid w:val="00D62EF7"/>
    <w:rsid w:val="00D642DD"/>
    <w:rsid w:val="00D665AD"/>
    <w:rsid w:val="00D66925"/>
    <w:rsid w:val="00D67188"/>
    <w:rsid w:val="00D711E0"/>
    <w:rsid w:val="00D73068"/>
    <w:rsid w:val="00D74EFD"/>
    <w:rsid w:val="00D750DD"/>
    <w:rsid w:val="00D75906"/>
    <w:rsid w:val="00D7617C"/>
    <w:rsid w:val="00D765DD"/>
    <w:rsid w:val="00D81CBC"/>
    <w:rsid w:val="00D8754B"/>
    <w:rsid w:val="00D90687"/>
    <w:rsid w:val="00D93CE4"/>
    <w:rsid w:val="00D945C6"/>
    <w:rsid w:val="00D95931"/>
    <w:rsid w:val="00D9687D"/>
    <w:rsid w:val="00DA04E1"/>
    <w:rsid w:val="00DA0751"/>
    <w:rsid w:val="00DA2B51"/>
    <w:rsid w:val="00DA4B82"/>
    <w:rsid w:val="00DA5A88"/>
    <w:rsid w:val="00DA657A"/>
    <w:rsid w:val="00DA787A"/>
    <w:rsid w:val="00DB362D"/>
    <w:rsid w:val="00DB7724"/>
    <w:rsid w:val="00DC05A7"/>
    <w:rsid w:val="00DC0B9C"/>
    <w:rsid w:val="00DC1548"/>
    <w:rsid w:val="00DC4C33"/>
    <w:rsid w:val="00DC612A"/>
    <w:rsid w:val="00DC77FB"/>
    <w:rsid w:val="00DD5762"/>
    <w:rsid w:val="00DD662B"/>
    <w:rsid w:val="00DE35E2"/>
    <w:rsid w:val="00DE754F"/>
    <w:rsid w:val="00DF36F3"/>
    <w:rsid w:val="00DF5F83"/>
    <w:rsid w:val="00E06BFC"/>
    <w:rsid w:val="00E07155"/>
    <w:rsid w:val="00E1123C"/>
    <w:rsid w:val="00E118D9"/>
    <w:rsid w:val="00E13271"/>
    <w:rsid w:val="00E13FA6"/>
    <w:rsid w:val="00E144DA"/>
    <w:rsid w:val="00E146AB"/>
    <w:rsid w:val="00E17B64"/>
    <w:rsid w:val="00E22CE6"/>
    <w:rsid w:val="00E333BA"/>
    <w:rsid w:val="00E35D6B"/>
    <w:rsid w:val="00E368C7"/>
    <w:rsid w:val="00E45106"/>
    <w:rsid w:val="00E4655C"/>
    <w:rsid w:val="00E5187B"/>
    <w:rsid w:val="00E5578A"/>
    <w:rsid w:val="00E57B91"/>
    <w:rsid w:val="00E606EA"/>
    <w:rsid w:val="00E62D46"/>
    <w:rsid w:val="00E63C49"/>
    <w:rsid w:val="00E643ED"/>
    <w:rsid w:val="00E672FC"/>
    <w:rsid w:val="00E732F9"/>
    <w:rsid w:val="00E75220"/>
    <w:rsid w:val="00E76180"/>
    <w:rsid w:val="00E779E7"/>
    <w:rsid w:val="00E80842"/>
    <w:rsid w:val="00E80EBA"/>
    <w:rsid w:val="00E85122"/>
    <w:rsid w:val="00E872E7"/>
    <w:rsid w:val="00E87BFE"/>
    <w:rsid w:val="00E910F9"/>
    <w:rsid w:val="00E91EFC"/>
    <w:rsid w:val="00E941E3"/>
    <w:rsid w:val="00EA1A32"/>
    <w:rsid w:val="00EA3F0F"/>
    <w:rsid w:val="00EA4107"/>
    <w:rsid w:val="00EA44C7"/>
    <w:rsid w:val="00EA49E1"/>
    <w:rsid w:val="00EA55A2"/>
    <w:rsid w:val="00EA707F"/>
    <w:rsid w:val="00EA71BD"/>
    <w:rsid w:val="00EA7966"/>
    <w:rsid w:val="00EA7A28"/>
    <w:rsid w:val="00EB1AB9"/>
    <w:rsid w:val="00EB1E75"/>
    <w:rsid w:val="00EB2DF1"/>
    <w:rsid w:val="00EB54A1"/>
    <w:rsid w:val="00EB69C0"/>
    <w:rsid w:val="00EB6AD5"/>
    <w:rsid w:val="00EB6D61"/>
    <w:rsid w:val="00EC1F94"/>
    <w:rsid w:val="00EC2852"/>
    <w:rsid w:val="00EC6A74"/>
    <w:rsid w:val="00EC6BBF"/>
    <w:rsid w:val="00EC7BF1"/>
    <w:rsid w:val="00ED18C7"/>
    <w:rsid w:val="00ED3AC4"/>
    <w:rsid w:val="00ED3C15"/>
    <w:rsid w:val="00EE033C"/>
    <w:rsid w:val="00EE1968"/>
    <w:rsid w:val="00EE2508"/>
    <w:rsid w:val="00EE5EB2"/>
    <w:rsid w:val="00EE7DD7"/>
    <w:rsid w:val="00EF17EC"/>
    <w:rsid w:val="00EF229A"/>
    <w:rsid w:val="00F03360"/>
    <w:rsid w:val="00F069C0"/>
    <w:rsid w:val="00F0793A"/>
    <w:rsid w:val="00F07E73"/>
    <w:rsid w:val="00F25604"/>
    <w:rsid w:val="00F267F2"/>
    <w:rsid w:val="00F27738"/>
    <w:rsid w:val="00F301C9"/>
    <w:rsid w:val="00F30ADC"/>
    <w:rsid w:val="00F30F8B"/>
    <w:rsid w:val="00F31E7B"/>
    <w:rsid w:val="00F32203"/>
    <w:rsid w:val="00F363AC"/>
    <w:rsid w:val="00F363F6"/>
    <w:rsid w:val="00F37D91"/>
    <w:rsid w:val="00F439AF"/>
    <w:rsid w:val="00F44461"/>
    <w:rsid w:val="00F46C6A"/>
    <w:rsid w:val="00F50366"/>
    <w:rsid w:val="00F528E8"/>
    <w:rsid w:val="00F52B53"/>
    <w:rsid w:val="00F55874"/>
    <w:rsid w:val="00F57996"/>
    <w:rsid w:val="00F63552"/>
    <w:rsid w:val="00F64716"/>
    <w:rsid w:val="00F65654"/>
    <w:rsid w:val="00F672B0"/>
    <w:rsid w:val="00F70A16"/>
    <w:rsid w:val="00F71E8C"/>
    <w:rsid w:val="00F75FE8"/>
    <w:rsid w:val="00F81771"/>
    <w:rsid w:val="00F81CEC"/>
    <w:rsid w:val="00F8466C"/>
    <w:rsid w:val="00F8676A"/>
    <w:rsid w:val="00F86BD9"/>
    <w:rsid w:val="00F871D1"/>
    <w:rsid w:val="00F91C1D"/>
    <w:rsid w:val="00F92928"/>
    <w:rsid w:val="00F936C2"/>
    <w:rsid w:val="00F93C23"/>
    <w:rsid w:val="00F94918"/>
    <w:rsid w:val="00FA62A7"/>
    <w:rsid w:val="00FA6A64"/>
    <w:rsid w:val="00FB4775"/>
    <w:rsid w:val="00FC5028"/>
    <w:rsid w:val="00FC5A1B"/>
    <w:rsid w:val="00FD0AD3"/>
    <w:rsid w:val="00FD1BBE"/>
    <w:rsid w:val="00FE1139"/>
    <w:rsid w:val="00FE2358"/>
    <w:rsid w:val="00FE2878"/>
    <w:rsid w:val="00FE380C"/>
    <w:rsid w:val="00FE7C02"/>
    <w:rsid w:val="00FF73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3CE7EDE0-345A-42F9-9304-90D49148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E52"/>
    <w:pPr>
      <w:ind w:left="720"/>
      <w:contextualSpacing/>
    </w:pPr>
  </w:style>
  <w:style w:type="paragraph" w:styleId="Header">
    <w:name w:val="header"/>
    <w:basedOn w:val="Normal"/>
    <w:link w:val="HeaderChar"/>
    <w:uiPriority w:val="99"/>
    <w:unhideWhenUsed/>
    <w:rsid w:val="00C72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C1E"/>
  </w:style>
  <w:style w:type="paragraph" w:styleId="Footer">
    <w:name w:val="footer"/>
    <w:basedOn w:val="Normal"/>
    <w:link w:val="FooterChar"/>
    <w:uiPriority w:val="99"/>
    <w:unhideWhenUsed/>
    <w:rsid w:val="00C72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C1E"/>
  </w:style>
  <w:style w:type="character" w:customStyle="1" w:styleId="fontstyle01">
    <w:name w:val="fontstyle01"/>
    <w:basedOn w:val="DefaultParagraphFont"/>
    <w:rsid w:val="00E22CE6"/>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E22CE6"/>
    <w:rPr>
      <w:rFonts w:ascii="Times New Roman" w:hAnsi="Times New Roman" w:cs="Times New Roman" w:hint="default"/>
      <w:b/>
      <w:bCs/>
      <w:i w:val="0"/>
      <w:iCs w:val="0"/>
      <w:color w:val="0000FF"/>
      <w:sz w:val="20"/>
      <w:szCs w:val="20"/>
    </w:rPr>
  </w:style>
  <w:style w:type="character" w:customStyle="1" w:styleId="fontstyle31">
    <w:name w:val="fontstyle31"/>
    <w:basedOn w:val="DefaultParagraphFont"/>
    <w:rsid w:val="00E22CE6"/>
    <w:rPr>
      <w:rFonts w:ascii="Tahoma" w:hAnsi="Tahoma" w:cs="Tahoma" w:hint="default"/>
      <w:b/>
      <w:bCs/>
      <w:i w:val="0"/>
      <w:iCs w:val="0"/>
      <w:color w:val="000000"/>
      <w:sz w:val="20"/>
      <w:szCs w:val="20"/>
    </w:rPr>
  </w:style>
  <w:style w:type="character" w:customStyle="1" w:styleId="fontstyle41">
    <w:name w:val="fontstyle41"/>
    <w:basedOn w:val="DefaultParagraphFont"/>
    <w:rsid w:val="00E22CE6"/>
    <w:rPr>
      <w:rFonts w:ascii="Tahoma" w:hAnsi="Tahoma" w:cs="Tahoma" w:hint="default"/>
      <w:b w:val="0"/>
      <w:bCs w:val="0"/>
      <w:i w:val="0"/>
      <w:iCs w:val="0"/>
      <w:color w:val="000000"/>
      <w:sz w:val="20"/>
      <w:szCs w:val="20"/>
    </w:rPr>
  </w:style>
  <w:style w:type="character" w:customStyle="1" w:styleId="fontstyle51">
    <w:name w:val="fontstyle51"/>
    <w:basedOn w:val="DefaultParagraphFont"/>
    <w:rsid w:val="00B95508"/>
    <w:rPr>
      <w:rFonts w:ascii="Times New Roman" w:hAnsi="Times New Roman" w:cs="Times New Roman" w:hint="default"/>
      <w:b w:val="0"/>
      <w:bCs w:val="0"/>
      <w:i/>
      <w:iCs/>
      <w:color w:val="000000"/>
      <w:sz w:val="24"/>
      <w:szCs w:val="24"/>
    </w:rPr>
  </w:style>
  <w:style w:type="character" w:customStyle="1" w:styleId="fontstyle21">
    <w:name w:val="fontstyle21"/>
    <w:basedOn w:val="DefaultParagraphFont"/>
    <w:rsid w:val="00171B41"/>
    <w:rPr>
      <w:rFonts w:ascii="Times-Roman" w:hAnsi="Times-Roman" w:hint="default"/>
      <w:b w:val="0"/>
      <w:bCs w:val="0"/>
      <w:i w:val="0"/>
      <w:iCs w:val="0"/>
      <w:color w:val="000000"/>
      <w:sz w:val="24"/>
      <w:szCs w:val="24"/>
    </w:rPr>
  </w:style>
  <w:style w:type="table" w:styleId="TableGrid">
    <w:name w:val="Table Grid"/>
    <w:basedOn w:val="TableNormal"/>
    <w:uiPriority w:val="59"/>
    <w:rsid w:val="00623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6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BE0"/>
    <w:rPr>
      <w:rFonts w:ascii="Tahoma" w:hAnsi="Tahoma" w:cs="Tahoma"/>
      <w:sz w:val="16"/>
      <w:szCs w:val="16"/>
    </w:rPr>
  </w:style>
  <w:style w:type="character" w:styleId="PlaceholderText">
    <w:name w:val="Placeholder Text"/>
    <w:basedOn w:val="DefaultParagraphFont"/>
    <w:uiPriority w:val="99"/>
    <w:semiHidden/>
    <w:rsid w:val="004E28ED"/>
    <w:rPr>
      <w:color w:val="808080"/>
    </w:rPr>
  </w:style>
  <w:style w:type="paragraph" w:styleId="NoSpacing">
    <w:name w:val="No Spacing"/>
    <w:uiPriority w:val="1"/>
    <w:qFormat/>
    <w:rsid w:val="004E28ED"/>
    <w:pPr>
      <w:spacing w:after="0" w:line="240" w:lineRule="auto"/>
    </w:pPr>
  </w:style>
  <w:style w:type="character" w:styleId="Hyperlink">
    <w:name w:val="Hyperlink"/>
    <w:basedOn w:val="DefaultParagraphFont"/>
    <w:uiPriority w:val="99"/>
    <w:unhideWhenUsed/>
    <w:rsid w:val="00EC7BF1"/>
    <w:rPr>
      <w:color w:val="0000FF" w:themeColor="hyperlink"/>
      <w:u w:val="single"/>
    </w:rPr>
  </w:style>
  <w:style w:type="table" w:styleId="LightShading">
    <w:name w:val="Light Shading"/>
    <w:basedOn w:val="TableNormal"/>
    <w:uiPriority w:val="60"/>
    <w:rsid w:val="004C6F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426991">
      <w:bodyDiv w:val="1"/>
      <w:marLeft w:val="0"/>
      <w:marRight w:val="0"/>
      <w:marTop w:val="0"/>
      <w:marBottom w:val="0"/>
      <w:divBdr>
        <w:top w:val="none" w:sz="0" w:space="0" w:color="auto"/>
        <w:left w:val="none" w:sz="0" w:space="0" w:color="auto"/>
        <w:bottom w:val="none" w:sz="0" w:space="0" w:color="auto"/>
        <w:right w:val="none" w:sz="0" w:space="0" w:color="auto"/>
      </w:divBdr>
    </w:div>
    <w:div w:id="1551958206">
      <w:bodyDiv w:val="1"/>
      <w:marLeft w:val="0"/>
      <w:marRight w:val="0"/>
      <w:marTop w:val="0"/>
      <w:marBottom w:val="0"/>
      <w:divBdr>
        <w:top w:val="none" w:sz="0" w:space="0" w:color="auto"/>
        <w:left w:val="none" w:sz="0" w:space="0" w:color="auto"/>
        <w:bottom w:val="none" w:sz="0" w:space="0" w:color="auto"/>
        <w:right w:val="none" w:sz="0" w:space="0" w:color="auto"/>
      </w:divBdr>
    </w:div>
    <w:div w:id="183259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r"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Tudun-Wada</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c:formatCode>
                <c:ptCount val="10"/>
                <c:pt idx="0">
                  <c:v>12125</c:v>
                </c:pt>
                <c:pt idx="1">
                  <c:v>12067</c:v>
                </c:pt>
                <c:pt idx="2">
                  <c:v>12125</c:v>
                </c:pt>
                <c:pt idx="3">
                  <c:v>15800</c:v>
                </c:pt>
                <c:pt idx="4">
                  <c:v>15938</c:v>
                </c:pt>
                <c:pt idx="5">
                  <c:v>15933</c:v>
                </c:pt>
                <c:pt idx="6">
                  <c:v>15867</c:v>
                </c:pt>
                <c:pt idx="7">
                  <c:v>15938</c:v>
                </c:pt>
                <c:pt idx="8">
                  <c:v>13400</c:v>
                </c:pt>
                <c:pt idx="9">
                  <c:v>13400</c:v>
                </c:pt>
              </c:numCache>
            </c:numRef>
          </c:val>
          <c:smooth val="0"/>
        </c:ser>
        <c:ser>
          <c:idx val="1"/>
          <c:order val="1"/>
          <c:tx>
            <c:strRef>
              <c:f>Sheet1!$C$1</c:f>
              <c:strCache>
                <c:ptCount val="1"/>
                <c:pt idx="0">
                  <c:v>Nassarawa</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#,##0</c:formatCode>
                <c:ptCount val="10"/>
                <c:pt idx="0">
                  <c:v>17588</c:v>
                </c:pt>
                <c:pt idx="1">
                  <c:v>17444</c:v>
                </c:pt>
                <c:pt idx="2">
                  <c:v>17118</c:v>
                </c:pt>
                <c:pt idx="3">
                  <c:v>17588</c:v>
                </c:pt>
                <c:pt idx="4">
                  <c:v>17588</c:v>
                </c:pt>
                <c:pt idx="5">
                  <c:v>19750</c:v>
                </c:pt>
                <c:pt idx="6">
                  <c:v>19889</c:v>
                </c:pt>
                <c:pt idx="7">
                  <c:v>19647</c:v>
                </c:pt>
                <c:pt idx="8">
                  <c:v>20000</c:v>
                </c:pt>
                <c:pt idx="9">
                  <c:v>19625</c:v>
                </c:pt>
              </c:numCache>
            </c:numRef>
          </c:val>
          <c:smooth val="0"/>
        </c:ser>
        <c:dLbls>
          <c:showLegendKey val="0"/>
          <c:showVal val="0"/>
          <c:showCatName val="0"/>
          <c:showSerName val="0"/>
          <c:showPercent val="0"/>
          <c:showBubbleSize val="0"/>
        </c:dLbls>
        <c:smooth val="0"/>
        <c:axId val="375671952"/>
        <c:axId val="228130136"/>
      </c:lineChart>
      <c:catAx>
        <c:axId val="375671952"/>
        <c:scaling>
          <c:orientation val="minMax"/>
        </c:scaling>
        <c:delete val="0"/>
        <c:axPos val="b"/>
        <c:numFmt formatCode="General" sourceLinked="1"/>
        <c:majorTickMark val="none"/>
        <c:minorTickMark val="none"/>
        <c:tickLblPos val="nextTo"/>
        <c:crossAx val="228130136"/>
        <c:crosses val="autoZero"/>
        <c:auto val="1"/>
        <c:lblAlgn val="ctr"/>
        <c:lblOffset val="100"/>
        <c:noMultiLvlLbl val="0"/>
      </c:catAx>
      <c:valAx>
        <c:axId val="228130136"/>
        <c:scaling>
          <c:orientation val="minMax"/>
        </c:scaling>
        <c:delete val="0"/>
        <c:axPos val="l"/>
        <c:majorGridlines/>
        <c:numFmt formatCode="#,##0" sourceLinked="1"/>
        <c:majorTickMark val="none"/>
        <c:minorTickMark val="none"/>
        <c:tickLblPos val="nextTo"/>
        <c:crossAx val="3756719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Tudun-Wada</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c:formatCode>
                <c:ptCount val="10"/>
                <c:pt idx="0">
                  <c:v>69091</c:v>
                </c:pt>
                <c:pt idx="1">
                  <c:v>69000</c:v>
                </c:pt>
                <c:pt idx="2">
                  <c:v>69000</c:v>
                </c:pt>
                <c:pt idx="3">
                  <c:v>79000</c:v>
                </c:pt>
                <c:pt idx="4">
                  <c:v>79500</c:v>
                </c:pt>
                <c:pt idx="5">
                  <c:v>79545</c:v>
                </c:pt>
                <c:pt idx="6">
                  <c:v>80500</c:v>
                </c:pt>
                <c:pt idx="7">
                  <c:v>78889</c:v>
                </c:pt>
                <c:pt idx="8">
                  <c:v>62000</c:v>
                </c:pt>
                <c:pt idx="9">
                  <c:v>62727</c:v>
                </c:pt>
              </c:numCache>
            </c:numRef>
          </c:val>
          <c:smooth val="0"/>
        </c:ser>
        <c:ser>
          <c:idx val="1"/>
          <c:order val="1"/>
          <c:tx>
            <c:strRef>
              <c:f>Sheet1!$C$1</c:f>
              <c:strCache>
                <c:ptCount val="1"/>
                <c:pt idx="0">
                  <c:v>Nassarawa</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#,##0</c:formatCode>
                <c:ptCount val="10"/>
                <c:pt idx="0">
                  <c:v>82500</c:v>
                </c:pt>
                <c:pt idx="1">
                  <c:v>81471</c:v>
                </c:pt>
                <c:pt idx="2">
                  <c:v>82059</c:v>
                </c:pt>
                <c:pt idx="3">
                  <c:v>82647</c:v>
                </c:pt>
                <c:pt idx="4">
                  <c:v>94115</c:v>
                </c:pt>
                <c:pt idx="5">
                  <c:v>92941</c:v>
                </c:pt>
                <c:pt idx="6">
                  <c:v>94688</c:v>
                </c:pt>
                <c:pt idx="7">
                  <c:v>93889</c:v>
                </c:pt>
                <c:pt idx="8">
                  <c:v>84118</c:v>
                </c:pt>
                <c:pt idx="9">
                  <c:v>84114</c:v>
                </c:pt>
              </c:numCache>
            </c:numRef>
          </c:val>
          <c:smooth val="0"/>
        </c:ser>
        <c:dLbls>
          <c:showLegendKey val="0"/>
          <c:showVal val="0"/>
          <c:showCatName val="0"/>
          <c:showSerName val="0"/>
          <c:showPercent val="0"/>
          <c:showBubbleSize val="0"/>
        </c:dLbls>
        <c:smooth val="0"/>
        <c:axId val="228126608"/>
        <c:axId val="228128960"/>
      </c:lineChart>
      <c:catAx>
        <c:axId val="228126608"/>
        <c:scaling>
          <c:orientation val="minMax"/>
        </c:scaling>
        <c:delete val="0"/>
        <c:axPos val="b"/>
        <c:numFmt formatCode="General" sourceLinked="1"/>
        <c:majorTickMark val="none"/>
        <c:minorTickMark val="none"/>
        <c:tickLblPos val="nextTo"/>
        <c:crossAx val="228128960"/>
        <c:crosses val="autoZero"/>
        <c:auto val="1"/>
        <c:lblAlgn val="ctr"/>
        <c:lblOffset val="100"/>
        <c:noMultiLvlLbl val="0"/>
      </c:catAx>
      <c:valAx>
        <c:axId val="228128960"/>
        <c:scaling>
          <c:orientation val="minMax"/>
        </c:scaling>
        <c:delete val="0"/>
        <c:axPos val="l"/>
        <c:majorGridlines/>
        <c:numFmt formatCode="#,##0" sourceLinked="1"/>
        <c:majorTickMark val="none"/>
        <c:minorTickMark val="none"/>
        <c:tickLblPos val="nextTo"/>
        <c:crossAx val="2281266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a:t>
            </a:r>
            <a:endParaRPr lang="en-US"/>
          </a:p>
        </c:rich>
      </c:tx>
      <c:overlay val="0"/>
    </c:title>
    <c:autoTitleDeleted val="0"/>
    <c:plotArea>
      <c:layout/>
      <c:lineChart>
        <c:grouping val="standard"/>
        <c:varyColors val="0"/>
        <c:ser>
          <c:idx val="0"/>
          <c:order val="0"/>
          <c:tx>
            <c:strRef>
              <c:f>Sheet1!$B$1</c:f>
              <c:strCache>
                <c:ptCount val="1"/>
                <c:pt idx="0">
                  <c:v>Tudun-Wada</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c:formatCode>
                <c:ptCount val="10"/>
                <c:pt idx="0">
                  <c:v>85833</c:v>
                </c:pt>
                <c:pt idx="1">
                  <c:v>86667</c:v>
                </c:pt>
                <c:pt idx="2">
                  <c:v>95000</c:v>
                </c:pt>
                <c:pt idx="3">
                  <c:v>108000</c:v>
                </c:pt>
                <c:pt idx="4">
                  <c:v>104286</c:v>
                </c:pt>
                <c:pt idx="5">
                  <c:v>97500</c:v>
                </c:pt>
                <c:pt idx="6">
                  <c:v>95000</c:v>
                </c:pt>
                <c:pt idx="7">
                  <c:v>94000</c:v>
                </c:pt>
                <c:pt idx="8">
                  <c:v>95000</c:v>
                </c:pt>
                <c:pt idx="9">
                  <c:v>86000</c:v>
                </c:pt>
              </c:numCache>
            </c:numRef>
          </c:val>
          <c:smooth val="0"/>
        </c:ser>
        <c:ser>
          <c:idx val="1"/>
          <c:order val="1"/>
          <c:tx>
            <c:strRef>
              <c:f>Sheet1!$C$1</c:f>
              <c:strCache>
                <c:ptCount val="1"/>
                <c:pt idx="0">
                  <c:v>Nassarawa</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#,##0</c:formatCode>
                <c:ptCount val="10"/>
                <c:pt idx="0">
                  <c:v>110000</c:v>
                </c:pt>
                <c:pt idx="1">
                  <c:v>120285.1</c:v>
                </c:pt>
                <c:pt idx="2">
                  <c:v>117000</c:v>
                </c:pt>
                <c:pt idx="3">
                  <c:v>110333</c:v>
                </c:pt>
                <c:pt idx="4">
                  <c:v>128571.4</c:v>
                </c:pt>
                <c:pt idx="5">
                  <c:v>132500</c:v>
                </c:pt>
                <c:pt idx="6">
                  <c:v>138333</c:v>
                </c:pt>
                <c:pt idx="7">
                  <c:v>136667</c:v>
                </c:pt>
                <c:pt idx="8">
                  <c:v>140000</c:v>
                </c:pt>
                <c:pt idx="9">
                  <c:v>143333</c:v>
                </c:pt>
              </c:numCache>
            </c:numRef>
          </c:val>
          <c:smooth val="0"/>
        </c:ser>
        <c:dLbls>
          <c:showLegendKey val="0"/>
          <c:showVal val="0"/>
          <c:showCatName val="0"/>
          <c:showSerName val="0"/>
          <c:showPercent val="0"/>
          <c:showBubbleSize val="0"/>
        </c:dLbls>
        <c:smooth val="0"/>
        <c:axId val="228127000"/>
        <c:axId val="228128176"/>
      </c:lineChart>
      <c:catAx>
        <c:axId val="228127000"/>
        <c:scaling>
          <c:orientation val="minMax"/>
        </c:scaling>
        <c:delete val="0"/>
        <c:axPos val="b"/>
        <c:numFmt formatCode="General" sourceLinked="1"/>
        <c:majorTickMark val="none"/>
        <c:minorTickMark val="none"/>
        <c:tickLblPos val="nextTo"/>
        <c:crossAx val="228128176"/>
        <c:crosses val="autoZero"/>
        <c:auto val="1"/>
        <c:lblAlgn val="ctr"/>
        <c:lblOffset val="100"/>
        <c:noMultiLvlLbl val="0"/>
      </c:catAx>
      <c:valAx>
        <c:axId val="228128176"/>
        <c:scaling>
          <c:orientation val="minMax"/>
        </c:scaling>
        <c:delete val="0"/>
        <c:axPos val="l"/>
        <c:majorGridlines/>
        <c:numFmt formatCode="#,##0" sourceLinked="1"/>
        <c:majorTickMark val="none"/>
        <c:minorTickMark val="none"/>
        <c:tickLblPos val="nextTo"/>
        <c:crossAx val="2281270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E0D34-9C61-42E4-8D5B-4FA6247B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15687</Words>
  <Characters>89420</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2019-11-23T14:37:00Z</cp:lastPrinted>
  <dcterms:created xsi:type="dcterms:W3CDTF">2021-07-30T09:38:00Z</dcterms:created>
  <dcterms:modified xsi:type="dcterms:W3CDTF">2021-07-30T09:38:00Z</dcterms:modified>
</cp:coreProperties>
</file>