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143" w:rsidRPr="009219E1" w:rsidRDefault="00697143" w:rsidP="00697143">
      <w:pPr>
        <w:spacing w:line="240" w:lineRule="auto"/>
        <w:jc w:val="center"/>
        <w:rPr>
          <w:rFonts w:ascii="Times New Roman" w:hAnsi="Times New Roman"/>
          <w:b/>
          <w:sz w:val="28"/>
          <w:szCs w:val="28"/>
        </w:rPr>
      </w:pPr>
      <w:r>
        <w:rPr>
          <w:rFonts w:ascii="Times New Roman" w:hAnsi="Times New Roman"/>
          <w:b/>
          <w:sz w:val="28"/>
          <w:szCs w:val="28"/>
        </w:rPr>
        <w:t xml:space="preserve">ANALYSIS OF </w:t>
      </w:r>
      <w:r w:rsidRPr="009219E1">
        <w:rPr>
          <w:rFonts w:ascii="Times New Roman" w:hAnsi="Times New Roman"/>
          <w:b/>
          <w:sz w:val="28"/>
          <w:szCs w:val="28"/>
        </w:rPr>
        <w:t xml:space="preserve">ADHERENCE TO VALUATION STANDARDS </w:t>
      </w:r>
      <w:r>
        <w:rPr>
          <w:rFonts w:ascii="Times New Roman" w:hAnsi="Times New Roman"/>
          <w:b/>
          <w:sz w:val="28"/>
          <w:szCs w:val="28"/>
        </w:rPr>
        <w:t xml:space="preserve">AND PROPERTY VALUE CERTIFICATION </w:t>
      </w:r>
      <w:r w:rsidRPr="009219E1">
        <w:rPr>
          <w:rFonts w:ascii="Times New Roman" w:hAnsi="Times New Roman"/>
          <w:b/>
          <w:sz w:val="28"/>
          <w:szCs w:val="28"/>
        </w:rPr>
        <w:t>BY ESTATE SURVEYING AND VALUATION FIRMS IN LAGOS, NIGERIA</w:t>
      </w:r>
    </w:p>
    <w:p w:rsidR="00697143" w:rsidRDefault="00697143" w:rsidP="00697143">
      <w:pPr>
        <w:spacing w:line="480" w:lineRule="auto"/>
        <w:jc w:val="center"/>
        <w:rPr>
          <w:rFonts w:ascii="Times New Roman" w:hAnsi="Times New Roman"/>
          <w:b/>
          <w:sz w:val="28"/>
          <w:szCs w:val="28"/>
        </w:rPr>
      </w:pPr>
    </w:p>
    <w:p w:rsidR="00697143" w:rsidRPr="00F80E93" w:rsidRDefault="00697143" w:rsidP="00697143">
      <w:pPr>
        <w:spacing w:before="240"/>
        <w:jc w:val="both"/>
        <w:rPr>
          <w:rFonts w:ascii="Times New Roman" w:hAnsi="Times New Roman"/>
          <w:i/>
          <w:sz w:val="24"/>
          <w:szCs w:val="24"/>
        </w:rPr>
      </w:pPr>
      <w:r w:rsidRPr="00E9347A">
        <w:rPr>
          <w:rFonts w:ascii="Times New Roman" w:hAnsi="Times New Roman"/>
          <w:sz w:val="24"/>
          <w:szCs w:val="24"/>
        </w:rPr>
        <w:t xml:space="preserve">The issue of professional valuation standards and the quality of valuation reports has been the focus of considerable attention not only in Nigeria but also internationally in recent years. The aim of this study is to investigate the level of adherence to valuation standards and property value certification by Estate Surveying and Valuation firms in Lagos, Nigeria with a view to establishing a mechanism for improving compliance level to valuation standards and property value certification in Nigeria. A mix survey approach of descriptive and inferential statistics was adopted in collecting data for this study. The study was also complemented with the content analysis approach of valuations reports retrieved from the study area which was used to adjudge extent of compliance to property value certification with prescribed valuation standards. </w:t>
      </w:r>
      <w:r>
        <w:rPr>
          <w:rFonts w:ascii="Times New Roman" w:hAnsi="Times New Roman"/>
          <w:sz w:val="24"/>
          <w:szCs w:val="24"/>
        </w:rPr>
        <w:t>T</w:t>
      </w:r>
      <w:r w:rsidRPr="00E9347A">
        <w:rPr>
          <w:rFonts w:ascii="Times New Roman" w:hAnsi="Times New Roman"/>
          <w:sz w:val="24"/>
          <w:szCs w:val="24"/>
        </w:rPr>
        <w:t>he data gathered through a structured questionnaire and content analysis of 100 retrieved valuation reports</w:t>
      </w:r>
      <w:r>
        <w:rPr>
          <w:rFonts w:ascii="Times New Roman" w:hAnsi="Times New Roman"/>
          <w:sz w:val="24"/>
          <w:szCs w:val="24"/>
        </w:rPr>
        <w:t xml:space="preserve"> was also used</w:t>
      </w:r>
      <w:r w:rsidRPr="00E9347A">
        <w:rPr>
          <w:rFonts w:ascii="Times New Roman" w:hAnsi="Times New Roman"/>
          <w:sz w:val="24"/>
          <w:szCs w:val="24"/>
        </w:rPr>
        <w:t>. Result of analysis shows that the level of awarenes</w:t>
      </w:r>
      <w:r>
        <w:rPr>
          <w:rFonts w:ascii="Times New Roman" w:hAnsi="Times New Roman"/>
          <w:sz w:val="24"/>
          <w:szCs w:val="24"/>
        </w:rPr>
        <w:t xml:space="preserve">s to valuation standard was 97%. It further shows that </w:t>
      </w:r>
      <w:r w:rsidRPr="00E9347A">
        <w:rPr>
          <w:rFonts w:ascii="Times New Roman" w:hAnsi="Times New Roman"/>
          <w:sz w:val="24"/>
          <w:szCs w:val="24"/>
        </w:rPr>
        <w:t>the extent of adherence was 95%</w:t>
      </w:r>
      <w:r>
        <w:rPr>
          <w:rFonts w:ascii="Times New Roman" w:hAnsi="Times New Roman"/>
          <w:sz w:val="24"/>
          <w:szCs w:val="24"/>
        </w:rPr>
        <w:t>, while</w:t>
      </w:r>
      <w:r w:rsidRPr="00E9347A">
        <w:rPr>
          <w:rFonts w:ascii="Times New Roman" w:hAnsi="Times New Roman"/>
          <w:sz w:val="24"/>
          <w:szCs w:val="24"/>
        </w:rPr>
        <w:t xml:space="preserve"> 26% do not use any valuation standard manual</w:t>
      </w:r>
      <w:r>
        <w:rPr>
          <w:rFonts w:ascii="Times New Roman" w:hAnsi="Times New Roman"/>
          <w:sz w:val="24"/>
          <w:szCs w:val="24"/>
        </w:rPr>
        <w:t>.</w:t>
      </w:r>
      <w:r w:rsidRPr="00E9347A">
        <w:rPr>
          <w:rFonts w:ascii="Times New Roman" w:hAnsi="Times New Roman"/>
          <w:sz w:val="24"/>
          <w:szCs w:val="24"/>
        </w:rPr>
        <w:t xml:space="preserve"> </w:t>
      </w:r>
      <w:r>
        <w:rPr>
          <w:rFonts w:ascii="Times New Roman" w:hAnsi="Times New Roman"/>
          <w:sz w:val="24"/>
          <w:szCs w:val="24"/>
        </w:rPr>
        <w:t xml:space="preserve">Furthermore, </w:t>
      </w:r>
      <w:r w:rsidRPr="00E9347A">
        <w:rPr>
          <w:rFonts w:ascii="Times New Roman" w:hAnsi="Times New Roman"/>
          <w:sz w:val="24"/>
          <w:szCs w:val="24"/>
        </w:rPr>
        <w:t>45% of respondents do not include property value certification statement in their report in compliance with minimum reporting standard. The study also revealed that the relationship between the level of adherence to valuation standard and property value certification have a strong positive correlation which interprets that the two variables are positively related and move in the same direction; but at slightly different magnitude. The study recommended that the regulatory body should follow up the set standards in the Green book by enforcement and imposition of sanctions on the erring members after maximum awareness of and use of the Green book must have been created among the members</w:t>
      </w:r>
      <w:r w:rsidRPr="00F80E93">
        <w:rPr>
          <w:rFonts w:ascii="Times New Roman" w:hAnsi="Times New Roman"/>
          <w:i/>
          <w:sz w:val="24"/>
          <w:szCs w:val="24"/>
        </w:rPr>
        <w:t>.</w:t>
      </w:r>
    </w:p>
    <w:p w:rsidR="00B07187" w:rsidRDefault="00B07187"/>
    <w:p w:rsidR="00697143" w:rsidRDefault="00697143"/>
    <w:p w:rsidR="00697143" w:rsidRDefault="00697143"/>
    <w:p w:rsidR="00697143" w:rsidRDefault="00697143"/>
    <w:p w:rsidR="00697143" w:rsidRPr="00373E35" w:rsidRDefault="00697143" w:rsidP="00697143">
      <w:pPr>
        <w:tabs>
          <w:tab w:val="center" w:pos="4680"/>
          <w:tab w:val="left" w:pos="7529"/>
        </w:tabs>
        <w:spacing w:line="480" w:lineRule="auto"/>
        <w:jc w:val="center"/>
        <w:rPr>
          <w:rFonts w:ascii="Times New Roman" w:hAnsi="Times New Roman"/>
          <w:b/>
          <w:sz w:val="24"/>
          <w:szCs w:val="24"/>
        </w:rPr>
      </w:pPr>
      <w:r w:rsidRPr="00373E35">
        <w:rPr>
          <w:rFonts w:ascii="Times New Roman" w:hAnsi="Times New Roman"/>
          <w:b/>
          <w:sz w:val="24"/>
          <w:szCs w:val="24"/>
        </w:rPr>
        <w:t xml:space="preserve">CHAPTER </w:t>
      </w:r>
      <w:r>
        <w:rPr>
          <w:rFonts w:ascii="Times New Roman" w:hAnsi="Times New Roman"/>
          <w:b/>
          <w:sz w:val="24"/>
          <w:szCs w:val="24"/>
        </w:rPr>
        <w:t>O</w:t>
      </w:r>
      <w:r w:rsidRPr="00373E35">
        <w:rPr>
          <w:rFonts w:ascii="Times New Roman" w:hAnsi="Times New Roman"/>
          <w:b/>
          <w:sz w:val="24"/>
          <w:szCs w:val="24"/>
        </w:rPr>
        <w:t>NE</w:t>
      </w:r>
    </w:p>
    <w:p w:rsidR="00697143" w:rsidRPr="00373E35" w:rsidRDefault="00697143" w:rsidP="00697143">
      <w:pPr>
        <w:spacing w:line="480" w:lineRule="auto"/>
        <w:jc w:val="center"/>
        <w:rPr>
          <w:rFonts w:ascii="Times New Roman" w:hAnsi="Times New Roman"/>
          <w:b/>
          <w:sz w:val="24"/>
          <w:szCs w:val="24"/>
        </w:rPr>
      </w:pPr>
      <w:r w:rsidRPr="00373E35">
        <w:rPr>
          <w:rFonts w:ascii="Times New Roman" w:hAnsi="Times New Roman"/>
          <w:b/>
          <w:sz w:val="24"/>
          <w:szCs w:val="24"/>
        </w:rPr>
        <w:t>INTR</w:t>
      </w:r>
      <w:r>
        <w:rPr>
          <w:rFonts w:ascii="Times New Roman" w:hAnsi="Times New Roman"/>
          <w:b/>
          <w:sz w:val="24"/>
          <w:szCs w:val="24"/>
        </w:rPr>
        <w:t>O</w:t>
      </w:r>
      <w:r w:rsidRPr="00373E35">
        <w:rPr>
          <w:rFonts w:ascii="Times New Roman" w:hAnsi="Times New Roman"/>
          <w:b/>
          <w:sz w:val="24"/>
          <w:szCs w:val="24"/>
        </w:rPr>
        <w:t>DUCTI</w:t>
      </w:r>
      <w:r>
        <w:rPr>
          <w:rFonts w:ascii="Times New Roman" w:hAnsi="Times New Roman"/>
          <w:b/>
          <w:sz w:val="24"/>
          <w:szCs w:val="24"/>
        </w:rPr>
        <w:t>O</w:t>
      </w:r>
      <w:r w:rsidRPr="00373E35">
        <w:rPr>
          <w:rFonts w:ascii="Times New Roman" w:hAnsi="Times New Roman"/>
          <w:b/>
          <w:sz w:val="24"/>
          <w:szCs w:val="24"/>
        </w:rPr>
        <w:t>N</w:t>
      </w:r>
    </w:p>
    <w:p w:rsidR="00697143" w:rsidRPr="00914EC5" w:rsidRDefault="00697143" w:rsidP="00697143">
      <w:pPr>
        <w:spacing w:line="480" w:lineRule="auto"/>
        <w:jc w:val="both"/>
        <w:rPr>
          <w:rFonts w:ascii="Times New Roman" w:hAnsi="Times New Roman"/>
          <w:b/>
          <w:sz w:val="24"/>
          <w:szCs w:val="24"/>
        </w:rPr>
      </w:pPr>
      <w:r>
        <w:rPr>
          <w:rFonts w:ascii="Times New Roman" w:hAnsi="Times New Roman"/>
          <w:b/>
          <w:sz w:val="24"/>
          <w:szCs w:val="24"/>
        </w:rPr>
        <w:t>1.1 Background</w:t>
      </w:r>
      <w:r w:rsidRPr="00914EC5">
        <w:rPr>
          <w:rFonts w:ascii="Times New Roman" w:hAnsi="Times New Roman"/>
          <w:b/>
          <w:sz w:val="24"/>
          <w:szCs w:val="24"/>
        </w:rPr>
        <w:t xml:space="preserve"> t</w:t>
      </w:r>
      <w:r>
        <w:rPr>
          <w:rFonts w:ascii="Times New Roman" w:hAnsi="Times New Roman"/>
          <w:b/>
          <w:sz w:val="24"/>
          <w:szCs w:val="24"/>
        </w:rPr>
        <w:t>o</w:t>
      </w:r>
      <w:r w:rsidRPr="00B52E36">
        <w:rPr>
          <w:rFonts w:ascii="Times New Roman" w:hAnsi="Times New Roman"/>
          <w:b/>
          <w:sz w:val="16"/>
          <w:szCs w:val="16"/>
        </w:rPr>
        <w:t xml:space="preserve"> </w:t>
      </w:r>
      <w:r w:rsidRPr="00914EC5">
        <w:rPr>
          <w:rFonts w:ascii="Times New Roman" w:hAnsi="Times New Roman"/>
          <w:b/>
          <w:sz w:val="24"/>
          <w:szCs w:val="24"/>
        </w:rPr>
        <w:t>the Study</w:t>
      </w:r>
    </w:p>
    <w:p w:rsidR="00697143" w:rsidRDefault="00697143" w:rsidP="00697143">
      <w:pPr>
        <w:spacing w:after="0" w:line="480" w:lineRule="auto"/>
        <w:jc w:val="both"/>
        <w:rPr>
          <w:rFonts w:ascii="Times New Roman" w:hAnsi="Times New Roman"/>
          <w:sz w:val="24"/>
          <w:szCs w:val="24"/>
        </w:rPr>
      </w:pPr>
      <w:r>
        <w:rPr>
          <w:rFonts w:ascii="Times New Roman" w:hAnsi="Times New Roman"/>
          <w:sz w:val="24"/>
          <w:szCs w:val="24"/>
        </w:rPr>
        <w:lastRenderedPageBreak/>
        <w:t>Matters relating to valuation standards and valuation reports nature have become</w:t>
      </w:r>
      <w:r w:rsidRPr="005B7562">
        <w:rPr>
          <w:rFonts w:ascii="Times New Roman" w:hAnsi="Times New Roman"/>
          <w:sz w:val="24"/>
          <w:szCs w:val="24"/>
        </w:rPr>
        <w:t xml:space="preserve"> the </w:t>
      </w:r>
      <w:r>
        <w:rPr>
          <w:rFonts w:ascii="Times New Roman" w:hAnsi="Times New Roman"/>
          <w:sz w:val="24"/>
          <w:szCs w:val="24"/>
        </w:rPr>
        <w:t xml:space="preserve">canter </w:t>
      </w:r>
      <w:r w:rsidRPr="005B7562">
        <w:rPr>
          <w:rFonts w:ascii="Times New Roman" w:hAnsi="Times New Roman"/>
          <w:sz w:val="24"/>
          <w:szCs w:val="24"/>
        </w:rPr>
        <w:t xml:space="preserve">of </w:t>
      </w:r>
      <w:r>
        <w:rPr>
          <w:rFonts w:ascii="Times New Roman" w:hAnsi="Times New Roman"/>
          <w:sz w:val="24"/>
          <w:szCs w:val="24"/>
        </w:rPr>
        <w:t xml:space="preserve">substantial notice </w:t>
      </w:r>
      <w:r w:rsidRPr="005B7562">
        <w:rPr>
          <w:rFonts w:ascii="Times New Roman" w:hAnsi="Times New Roman"/>
          <w:sz w:val="24"/>
          <w:szCs w:val="24"/>
        </w:rPr>
        <w:t xml:space="preserve">not only in Nigeria </w:t>
      </w:r>
      <w:r>
        <w:rPr>
          <w:rFonts w:ascii="Times New Roman" w:hAnsi="Times New Roman"/>
          <w:sz w:val="24"/>
          <w:szCs w:val="24"/>
        </w:rPr>
        <w:t>but</w:t>
      </w:r>
      <w:r w:rsidRPr="005B7562">
        <w:rPr>
          <w:rFonts w:ascii="Times New Roman" w:hAnsi="Times New Roman"/>
          <w:sz w:val="24"/>
          <w:szCs w:val="24"/>
        </w:rPr>
        <w:t xml:space="preserve"> also internationally in recent years. </w:t>
      </w:r>
      <w:r>
        <w:rPr>
          <w:rFonts w:ascii="Times New Roman" w:hAnsi="Times New Roman"/>
          <w:sz w:val="24"/>
          <w:szCs w:val="24"/>
        </w:rPr>
        <w:t>The first emergence of v</w:t>
      </w:r>
      <w:r w:rsidRPr="005B7562">
        <w:rPr>
          <w:rFonts w:ascii="Times New Roman" w:hAnsi="Times New Roman"/>
          <w:sz w:val="24"/>
          <w:szCs w:val="24"/>
        </w:rPr>
        <w:t>aluation standards national</w:t>
      </w:r>
      <w:r>
        <w:rPr>
          <w:rFonts w:ascii="Times New Roman" w:hAnsi="Times New Roman"/>
          <w:sz w:val="24"/>
          <w:szCs w:val="24"/>
        </w:rPr>
        <w:t>ly</w:t>
      </w:r>
      <w:r w:rsidRPr="005B7562">
        <w:rPr>
          <w:rFonts w:ascii="Times New Roman" w:hAnsi="Times New Roman"/>
          <w:sz w:val="24"/>
          <w:szCs w:val="24"/>
        </w:rPr>
        <w:t xml:space="preserve"> </w:t>
      </w:r>
      <w:r>
        <w:rPr>
          <w:rFonts w:ascii="Times New Roman" w:hAnsi="Times New Roman"/>
          <w:sz w:val="24"/>
          <w:szCs w:val="24"/>
        </w:rPr>
        <w:t>was</w:t>
      </w:r>
      <w:r w:rsidRPr="005B7562">
        <w:rPr>
          <w:rFonts w:ascii="Times New Roman" w:hAnsi="Times New Roman"/>
          <w:sz w:val="24"/>
          <w:szCs w:val="24"/>
        </w:rPr>
        <w:t xml:space="preserve"> a</w:t>
      </w:r>
      <w:r>
        <w:rPr>
          <w:rFonts w:ascii="Times New Roman" w:hAnsi="Times New Roman"/>
          <w:sz w:val="24"/>
          <w:szCs w:val="24"/>
        </w:rPr>
        <w:t xml:space="preserve">n effort in </w:t>
      </w:r>
      <w:r w:rsidRPr="005B7562">
        <w:rPr>
          <w:rFonts w:ascii="Times New Roman" w:hAnsi="Times New Roman"/>
          <w:sz w:val="24"/>
          <w:szCs w:val="24"/>
        </w:rPr>
        <w:t>address</w:t>
      </w:r>
      <w:r>
        <w:rPr>
          <w:rFonts w:ascii="Times New Roman" w:hAnsi="Times New Roman"/>
          <w:sz w:val="24"/>
          <w:szCs w:val="24"/>
        </w:rPr>
        <w:t>ing</w:t>
      </w:r>
      <w:r w:rsidRPr="005B7562">
        <w:rPr>
          <w:rFonts w:ascii="Times New Roman" w:hAnsi="Times New Roman"/>
          <w:sz w:val="24"/>
          <w:szCs w:val="24"/>
        </w:rPr>
        <w:t xml:space="preserve"> </w:t>
      </w:r>
      <w:r>
        <w:rPr>
          <w:rFonts w:ascii="Times New Roman" w:hAnsi="Times New Roman"/>
          <w:sz w:val="24"/>
          <w:szCs w:val="24"/>
        </w:rPr>
        <w:t>particular region period of monetary emergency</w:t>
      </w:r>
      <w:r w:rsidRPr="005B7562">
        <w:rPr>
          <w:rFonts w:ascii="Times New Roman" w:hAnsi="Times New Roman"/>
          <w:sz w:val="24"/>
          <w:szCs w:val="24"/>
        </w:rPr>
        <w:t xml:space="preserve"> </w:t>
      </w:r>
      <w:r>
        <w:rPr>
          <w:rFonts w:ascii="Times New Roman" w:hAnsi="Times New Roman"/>
          <w:sz w:val="24"/>
          <w:szCs w:val="24"/>
        </w:rPr>
        <w:t xml:space="preserve">established </w:t>
      </w:r>
      <w:r w:rsidRPr="005B7562">
        <w:rPr>
          <w:rFonts w:ascii="Times New Roman" w:hAnsi="Times New Roman"/>
          <w:sz w:val="24"/>
          <w:szCs w:val="24"/>
        </w:rPr>
        <w:t>in property</w:t>
      </w:r>
      <w:r>
        <w:rPr>
          <w:rFonts w:ascii="Times New Roman" w:hAnsi="Times New Roman"/>
          <w:sz w:val="24"/>
          <w:szCs w:val="24"/>
        </w:rPr>
        <w:t xml:space="preserve"> deals</w:t>
      </w:r>
      <w:r w:rsidRPr="005B7562">
        <w:rPr>
          <w:rFonts w:ascii="Times New Roman" w:hAnsi="Times New Roman"/>
          <w:sz w:val="24"/>
          <w:szCs w:val="24"/>
        </w:rPr>
        <w:t xml:space="preserve"> (Barry and Preston, 2</w:t>
      </w:r>
      <w:r>
        <w:rPr>
          <w:rFonts w:ascii="Times New Roman" w:hAnsi="Times New Roman"/>
          <w:sz w:val="24"/>
          <w:szCs w:val="24"/>
        </w:rPr>
        <w:t>00</w:t>
      </w:r>
      <w:r w:rsidRPr="005B7562">
        <w:rPr>
          <w:rFonts w:ascii="Times New Roman" w:hAnsi="Times New Roman"/>
          <w:sz w:val="24"/>
          <w:szCs w:val="24"/>
        </w:rPr>
        <w:t xml:space="preserve">5). It is for this reason among others, that valuers must be assisted through the valuation process </w:t>
      </w:r>
      <w:r>
        <w:rPr>
          <w:rFonts w:ascii="Times New Roman" w:hAnsi="Times New Roman"/>
          <w:sz w:val="24"/>
          <w:szCs w:val="24"/>
        </w:rPr>
        <w:t>in</w:t>
      </w:r>
      <w:r w:rsidRPr="005B7562">
        <w:rPr>
          <w:rFonts w:ascii="Times New Roman" w:hAnsi="Times New Roman"/>
          <w:sz w:val="24"/>
          <w:szCs w:val="24"/>
        </w:rPr>
        <w:t xml:space="preserve"> </w:t>
      </w:r>
      <w:r>
        <w:rPr>
          <w:rFonts w:ascii="Times New Roman" w:hAnsi="Times New Roman"/>
          <w:sz w:val="24"/>
          <w:szCs w:val="24"/>
        </w:rPr>
        <w:t xml:space="preserve">arriving at </w:t>
      </w:r>
      <w:r w:rsidRPr="005B7562">
        <w:rPr>
          <w:rFonts w:ascii="Times New Roman" w:hAnsi="Times New Roman"/>
          <w:sz w:val="24"/>
          <w:szCs w:val="24"/>
        </w:rPr>
        <w:t xml:space="preserve">their valuation </w:t>
      </w:r>
      <w:r>
        <w:rPr>
          <w:rFonts w:ascii="Times New Roman" w:hAnsi="Times New Roman"/>
          <w:sz w:val="24"/>
          <w:szCs w:val="24"/>
        </w:rPr>
        <w:t>conclusions</w:t>
      </w:r>
      <w:r w:rsidRPr="005B7562">
        <w:rPr>
          <w:rFonts w:ascii="Times New Roman" w:hAnsi="Times New Roman"/>
          <w:sz w:val="24"/>
          <w:szCs w:val="24"/>
        </w:rPr>
        <w:t xml:space="preserve"> in an </w:t>
      </w:r>
      <w:r>
        <w:rPr>
          <w:rFonts w:ascii="Times New Roman" w:hAnsi="Times New Roman"/>
          <w:sz w:val="24"/>
          <w:szCs w:val="24"/>
        </w:rPr>
        <w:t>unbiased and impartial way as possible</w:t>
      </w:r>
      <w:r w:rsidRPr="005B7562">
        <w:rPr>
          <w:rFonts w:ascii="Times New Roman" w:hAnsi="Times New Roman"/>
          <w:sz w:val="24"/>
          <w:szCs w:val="24"/>
        </w:rPr>
        <w:t>. This is the essential requirement for the improvement and adjustment of standards.</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All-inclusive</w:t>
      </w:r>
      <w:r w:rsidRPr="005B7562">
        <w:rPr>
          <w:rFonts w:ascii="Times New Roman" w:hAnsi="Times New Roman"/>
          <w:sz w:val="24"/>
          <w:szCs w:val="24"/>
        </w:rPr>
        <w:t xml:space="preserve">, the drive for standards and harmonisation which are </w:t>
      </w:r>
      <w:r>
        <w:rPr>
          <w:rFonts w:ascii="Times New Roman" w:hAnsi="Times New Roman"/>
          <w:sz w:val="24"/>
          <w:szCs w:val="24"/>
        </w:rPr>
        <w:t xml:space="preserve">generally </w:t>
      </w:r>
      <w:r w:rsidRPr="005B7562">
        <w:rPr>
          <w:rFonts w:ascii="Times New Roman" w:hAnsi="Times New Roman"/>
          <w:sz w:val="24"/>
          <w:szCs w:val="24"/>
        </w:rPr>
        <w:t xml:space="preserve">adequate and applicable in professional practices has been </w:t>
      </w:r>
      <w:r w:rsidRPr="005B7562">
        <w:rPr>
          <w:rFonts w:ascii="Times New Roman" w:hAnsi="Times New Roman"/>
          <w:noProof/>
          <w:sz w:val="24"/>
          <w:szCs w:val="24"/>
        </w:rPr>
        <w:t>the</w:t>
      </w:r>
      <w:r w:rsidRPr="005B7562">
        <w:rPr>
          <w:rFonts w:ascii="Times New Roman" w:hAnsi="Times New Roman"/>
          <w:sz w:val="24"/>
          <w:szCs w:val="24"/>
        </w:rPr>
        <w:t xml:space="preserve"> watchword for </w:t>
      </w:r>
      <w:r>
        <w:rPr>
          <w:rFonts w:ascii="Times New Roman" w:hAnsi="Times New Roman"/>
          <w:sz w:val="24"/>
          <w:szCs w:val="24"/>
        </w:rPr>
        <w:t>straightforwardness</w:t>
      </w:r>
      <w:r w:rsidRPr="005B7562">
        <w:rPr>
          <w:rFonts w:ascii="Times New Roman" w:hAnsi="Times New Roman"/>
          <w:sz w:val="24"/>
          <w:szCs w:val="24"/>
        </w:rPr>
        <w:t xml:space="preserve">, consistency, </w:t>
      </w:r>
      <w:r>
        <w:rPr>
          <w:rFonts w:ascii="Times New Roman" w:hAnsi="Times New Roman"/>
          <w:sz w:val="24"/>
          <w:szCs w:val="24"/>
        </w:rPr>
        <w:t>soundness</w:t>
      </w:r>
      <w:r w:rsidRPr="005B7562">
        <w:rPr>
          <w:rFonts w:ascii="Times New Roman" w:hAnsi="Times New Roman"/>
          <w:sz w:val="24"/>
          <w:szCs w:val="24"/>
        </w:rPr>
        <w:t xml:space="preserve">, comparability and uniform </w:t>
      </w:r>
      <w:r>
        <w:rPr>
          <w:rFonts w:ascii="Times New Roman" w:hAnsi="Times New Roman"/>
          <w:sz w:val="24"/>
          <w:szCs w:val="24"/>
        </w:rPr>
        <w:t xml:space="preserve">execution </w:t>
      </w:r>
      <w:r w:rsidRPr="005B7562">
        <w:rPr>
          <w:rFonts w:ascii="Times New Roman" w:hAnsi="Times New Roman"/>
          <w:sz w:val="24"/>
          <w:szCs w:val="24"/>
        </w:rPr>
        <w:t xml:space="preserve">measures (Onuorah, 2009). In light of the acknowledgement </w:t>
      </w:r>
      <w:r>
        <w:rPr>
          <w:rFonts w:ascii="Times New Roman" w:hAnsi="Times New Roman"/>
          <w:sz w:val="24"/>
          <w:szCs w:val="24"/>
        </w:rPr>
        <w:t xml:space="preserve">to show </w:t>
      </w:r>
      <w:r w:rsidRPr="005B7562">
        <w:rPr>
          <w:rFonts w:ascii="Times New Roman" w:hAnsi="Times New Roman"/>
          <w:sz w:val="24"/>
          <w:szCs w:val="24"/>
        </w:rPr>
        <w:t xml:space="preserve">significance of valuation benchmarks </w:t>
      </w:r>
      <w:r>
        <w:rPr>
          <w:rFonts w:ascii="Times New Roman" w:hAnsi="Times New Roman"/>
          <w:sz w:val="24"/>
          <w:szCs w:val="24"/>
        </w:rPr>
        <w:t xml:space="preserve">before </w:t>
      </w:r>
      <w:r w:rsidRPr="005B7562">
        <w:rPr>
          <w:rFonts w:ascii="Times New Roman" w:hAnsi="Times New Roman"/>
          <w:sz w:val="24"/>
          <w:szCs w:val="24"/>
        </w:rPr>
        <w:t xml:space="preserve">regulators worldwide </w:t>
      </w:r>
      <w:r>
        <w:rPr>
          <w:rFonts w:ascii="Times New Roman" w:hAnsi="Times New Roman"/>
          <w:sz w:val="24"/>
          <w:szCs w:val="24"/>
        </w:rPr>
        <w:t>advancement of</w:t>
      </w:r>
      <w:r w:rsidRPr="005B7562">
        <w:rPr>
          <w:rFonts w:ascii="Times New Roman" w:hAnsi="Times New Roman"/>
          <w:sz w:val="24"/>
          <w:szCs w:val="24"/>
        </w:rPr>
        <w:t xml:space="preserve"> straightforwardness</w:t>
      </w:r>
      <w:r w:rsidRPr="000663F8">
        <w:rPr>
          <w:rFonts w:ascii="Times New Roman" w:hAnsi="Times New Roman"/>
          <w:sz w:val="24"/>
          <w:szCs w:val="24"/>
        </w:rPr>
        <w:t xml:space="preserve"> </w:t>
      </w:r>
      <w:r w:rsidRPr="005B7562">
        <w:rPr>
          <w:rFonts w:ascii="Times New Roman" w:hAnsi="Times New Roman"/>
          <w:sz w:val="24"/>
          <w:szCs w:val="24"/>
        </w:rPr>
        <w:t>valuation, Nigerian Institution o</w:t>
      </w:r>
      <w:r>
        <w:rPr>
          <w:rFonts w:ascii="Times New Roman" w:hAnsi="Times New Roman"/>
          <w:sz w:val="24"/>
          <w:szCs w:val="24"/>
        </w:rPr>
        <w:t xml:space="preserve">f Estate Surveyors and Valuers members now embraces </w:t>
      </w:r>
      <w:r w:rsidRPr="005B7562">
        <w:rPr>
          <w:rFonts w:ascii="Times New Roman" w:hAnsi="Times New Roman"/>
          <w:sz w:val="24"/>
          <w:szCs w:val="24"/>
        </w:rPr>
        <w:t>international valuation standards in their practice as applicable globally (Adegboye, 2011).</w:t>
      </w:r>
    </w:p>
    <w:p w:rsidR="00697143" w:rsidRPr="005B7562" w:rsidRDefault="00697143" w:rsidP="00697143">
      <w:pPr>
        <w:spacing w:line="480" w:lineRule="auto"/>
        <w:jc w:val="both"/>
        <w:rPr>
          <w:rFonts w:ascii="Times New Roman" w:hAnsi="Times New Roman"/>
          <w:sz w:val="24"/>
          <w:szCs w:val="24"/>
        </w:rPr>
      </w:pPr>
      <w:r w:rsidRPr="005B7562">
        <w:rPr>
          <w:rFonts w:ascii="Times New Roman" w:hAnsi="Times New Roman"/>
          <w:sz w:val="24"/>
          <w:szCs w:val="24"/>
        </w:rPr>
        <w:t>The Internati</w:t>
      </w:r>
      <w:r>
        <w:rPr>
          <w:rFonts w:ascii="Times New Roman" w:hAnsi="Times New Roman"/>
          <w:sz w:val="24"/>
          <w:szCs w:val="24"/>
        </w:rPr>
        <w:t>o</w:t>
      </w:r>
      <w:r w:rsidRPr="005B7562">
        <w:rPr>
          <w:rFonts w:ascii="Times New Roman" w:hAnsi="Times New Roman"/>
          <w:sz w:val="24"/>
          <w:szCs w:val="24"/>
        </w:rPr>
        <w:t>nal Va</w:t>
      </w:r>
      <w:r>
        <w:rPr>
          <w:rFonts w:ascii="Times New Roman" w:hAnsi="Times New Roman"/>
          <w:sz w:val="24"/>
          <w:szCs w:val="24"/>
        </w:rPr>
        <w:t>luati</w:t>
      </w:r>
      <w:r w:rsidRPr="00B52E36">
        <w:rPr>
          <w:rFonts w:ascii="Times New Roman" w:hAnsi="Times New Roman"/>
          <w:sz w:val="16"/>
          <w:szCs w:val="16"/>
        </w:rPr>
        <w:t>0</w:t>
      </w:r>
      <w:r>
        <w:rPr>
          <w:rFonts w:ascii="Times New Roman" w:hAnsi="Times New Roman"/>
          <w:sz w:val="24"/>
          <w:szCs w:val="24"/>
        </w:rPr>
        <w:t>n</w:t>
      </w:r>
      <w:r w:rsidRPr="005B7562">
        <w:rPr>
          <w:rFonts w:ascii="Times New Roman" w:hAnsi="Times New Roman"/>
          <w:sz w:val="24"/>
          <w:szCs w:val="24"/>
        </w:rPr>
        <w:t xml:space="preserve"> Standard Council (IVSC) as a free non-benefit, private-sector organization that has the duty to serve the public interest came up with its objective to build </w:t>
      </w:r>
      <w:r>
        <w:rPr>
          <w:rFonts w:ascii="Times New Roman" w:hAnsi="Times New Roman"/>
          <w:sz w:val="24"/>
          <w:szCs w:val="24"/>
        </w:rPr>
        <w:t>sure</w:t>
      </w:r>
      <w:r w:rsidRPr="005B7562">
        <w:rPr>
          <w:rFonts w:ascii="Times New Roman" w:hAnsi="Times New Roman"/>
          <w:sz w:val="24"/>
          <w:szCs w:val="24"/>
        </w:rPr>
        <w:t xml:space="preserve"> and </w:t>
      </w:r>
      <w:r w:rsidRPr="009A4340">
        <w:rPr>
          <w:rFonts w:ascii="Times New Roman" w:hAnsi="Times New Roman"/>
          <w:sz w:val="16"/>
          <w:szCs w:val="16"/>
        </w:rPr>
        <w:t>0</w:t>
      </w:r>
      <w:r w:rsidRPr="005B7562">
        <w:rPr>
          <w:rFonts w:ascii="Times New Roman" w:hAnsi="Times New Roman"/>
          <w:sz w:val="24"/>
          <w:szCs w:val="24"/>
        </w:rPr>
        <w:t xml:space="preserve">pen trust in valuation procedure </w:t>
      </w:r>
      <w:r>
        <w:rPr>
          <w:rFonts w:ascii="Times New Roman" w:hAnsi="Times New Roman"/>
          <w:sz w:val="24"/>
          <w:szCs w:val="24"/>
        </w:rPr>
        <w:t xml:space="preserve">that </w:t>
      </w:r>
      <w:r w:rsidRPr="005B7562">
        <w:rPr>
          <w:rFonts w:ascii="Times New Roman" w:hAnsi="Times New Roman"/>
          <w:sz w:val="24"/>
          <w:szCs w:val="24"/>
        </w:rPr>
        <w:t xml:space="preserve">has made a framework for the delivery of dependable valuation conclusions via prepared valuation by </w:t>
      </w:r>
      <w:r>
        <w:rPr>
          <w:rFonts w:ascii="Times New Roman" w:hAnsi="Times New Roman"/>
          <w:sz w:val="24"/>
          <w:szCs w:val="24"/>
        </w:rPr>
        <w:t xml:space="preserve">skilled </w:t>
      </w:r>
      <w:r w:rsidRPr="005B7562">
        <w:rPr>
          <w:rFonts w:ascii="Times New Roman" w:hAnsi="Times New Roman"/>
          <w:sz w:val="24"/>
          <w:szCs w:val="24"/>
        </w:rPr>
        <w:t xml:space="preserve">valuation </w:t>
      </w:r>
      <w:r>
        <w:rPr>
          <w:rFonts w:ascii="Times New Roman" w:hAnsi="Times New Roman"/>
          <w:sz w:val="24"/>
          <w:szCs w:val="24"/>
        </w:rPr>
        <w:t>experts</w:t>
      </w:r>
      <w:r w:rsidRPr="005B7562">
        <w:rPr>
          <w:rFonts w:ascii="Times New Roman" w:hAnsi="Times New Roman"/>
          <w:sz w:val="24"/>
          <w:szCs w:val="24"/>
        </w:rPr>
        <w:t xml:space="preserve"> </w:t>
      </w:r>
      <w:r>
        <w:rPr>
          <w:rFonts w:ascii="Times New Roman" w:hAnsi="Times New Roman"/>
          <w:sz w:val="24"/>
          <w:szCs w:val="24"/>
        </w:rPr>
        <w:t>behaving in a moral way.</w:t>
      </w:r>
      <w:r w:rsidRPr="005B7562">
        <w:rPr>
          <w:rFonts w:ascii="Times New Roman" w:hAnsi="Times New Roman"/>
          <w:sz w:val="24"/>
          <w:szCs w:val="24"/>
        </w:rPr>
        <w:t xml:space="preserve"> Incidentally</w:t>
      </w:r>
      <w:r>
        <w:rPr>
          <w:rFonts w:ascii="Times New Roman" w:hAnsi="Times New Roman"/>
          <w:sz w:val="24"/>
          <w:szCs w:val="24"/>
        </w:rPr>
        <w:t xml:space="preserve">, </w:t>
      </w:r>
      <w:r w:rsidRPr="005B7562">
        <w:rPr>
          <w:rFonts w:ascii="Times New Roman" w:hAnsi="Times New Roman"/>
          <w:sz w:val="24"/>
          <w:szCs w:val="24"/>
        </w:rPr>
        <w:t>Nigeria</w:t>
      </w:r>
      <w:r>
        <w:rPr>
          <w:rFonts w:ascii="Times New Roman" w:hAnsi="Times New Roman"/>
          <w:sz w:val="24"/>
          <w:szCs w:val="24"/>
        </w:rPr>
        <w:t xml:space="preserve"> have being one of the mem</w:t>
      </w:r>
      <w:r w:rsidRPr="005B7562">
        <w:rPr>
          <w:rFonts w:ascii="Times New Roman" w:hAnsi="Times New Roman"/>
          <w:sz w:val="24"/>
          <w:szCs w:val="24"/>
        </w:rPr>
        <w:t>ber</w:t>
      </w:r>
      <w:r w:rsidRPr="00563D8C">
        <w:rPr>
          <w:rFonts w:ascii="Times New Roman" w:hAnsi="Times New Roman"/>
          <w:sz w:val="24"/>
          <w:szCs w:val="24"/>
        </w:rPr>
        <w:t xml:space="preserve"> </w:t>
      </w:r>
      <w:r w:rsidRPr="005B7562">
        <w:rPr>
          <w:rFonts w:ascii="Times New Roman" w:hAnsi="Times New Roman"/>
          <w:sz w:val="24"/>
          <w:szCs w:val="24"/>
        </w:rPr>
        <w:t>countries of the International Valuation Standard Committee (IVSC), whereby maximum range of errors emergence in their valuation must be legitimately guided in terms of the acceptable and admissible percentage error (Onyeneke and Ekenta, 2018).</w:t>
      </w:r>
    </w:p>
    <w:p w:rsidR="00697143" w:rsidRPr="005B7562" w:rsidRDefault="00697143" w:rsidP="00697143">
      <w:pPr>
        <w:spacing w:line="480" w:lineRule="auto"/>
        <w:jc w:val="both"/>
        <w:rPr>
          <w:rFonts w:ascii="Times New Roman" w:hAnsi="Times New Roman"/>
          <w:sz w:val="24"/>
          <w:szCs w:val="24"/>
        </w:rPr>
      </w:pPr>
      <w:r w:rsidRPr="005B7562">
        <w:rPr>
          <w:rFonts w:ascii="Times New Roman" w:hAnsi="Times New Roman"/>
          <w:sz w:val="24"/>
          <w:szCs w:val="24"/>
        </w:rPr>
        <w:lastRenderedPageBreak/>
        <w:t xml:space="preserve">In Nigeria, NIESV </w:t>
      </w:r>
      <w:r>
        <w:rPr>
          <w:rFonts w:ascii="Times New Roman" w:hAnsi="Times New Roman"/>
          <w:sz w:val="24"/>
          <w:szCs w:val="24"/>
        </w:rPr>
        <w:t xml:space="preserve">burdened </w:t>
      </w:r>
      <w:r w:rsidRPr="005B7562">
        <w:rPr>
          <w:rFonts w:ascii="Times New Roman" w:hAnsi="Times New Roman"/>
          <w:sz w:val="24"/>
          <w:szCs w:val="24"/>
        </w:rPr>
        <w:t xml:space="preserve">with </w:t>
      </w:r>
      <w:r>
        <w:rPr>
          <w:rFonts w:ascii="Times New Roman" w:hAnsi="Times New Roman"/>
          <w:sz w:val="24"/>
          <w:szCs w:val="24"/>
        </w:rPr>
        <w:t xml:space="preserve">duty </w:t>
      </w:r>
      <w:r w:rsidRPr="005B7562">
        <w:rPr>
          <w:rFonts w:ascii="Times New Roman" w:hAnsi="Times New Roman"/>
          <w:sz w:val="24"/>
          <w:szCs w:val="24"/>
        </w:rPr>
        <w:t xml:space="preserve">of Estate Surveying and Valuation practice </w:t>
      </w:r>
      <w:r>
        <w:rPr>
          <w:rFonts w:ascii="Times New Roman" w:hAnsi="Times New Roman"/>
          <w:sz w:val="24"/>
          <w:szCs w:val="24"/>
        </w:rPr>
        <w:t xml:space="preserve">as experts having standards with </w:t>
      </w:r>
      <w:r w:rsidRPr="005B7562">
        <w:rPr>
          <w:rFonts w:ascii="Times New Roman" w:hAnsi="Times New Roman"/>
          <w:sz w:val="24"/>
          <w:szCs w:val="24"/>
        </w:rPr>
        <w:t xml:space="preserve">guidance notes. The essential </w:t>
      </w:r>
      <w:r>
        <w:rPr>
          <w:rFonts w:ascii="Times New Roman" w:hAnsi="Times New Roman"/>
          <w:sz w:val="24"/>
          <w:szCs w:val="24"/>
        </w:rPr>
        <w:t>case</w:t>
      </w:r>
      <w:r w:rsidRPr="005B7562">
        <w:rPr>
          <w:rFonts w:ascii="Times New Roman" w:hAnsi="Times New Roman"/>
          <w:sz w:val="24"/>
          <w:szCs w:val="24"/>
        </w:rPr>
        <w:t xml:space="preserve"> of guidance n</w:t>
      </w:r>
      <w:r w:rsidRPr="009E60F2">
        <w:rPr>
          <w:rFonts w:ascii="Times New Roman" w:hAnsi="Times New Roman"/>
          <w:sz w:val="16"/>
          <w:szCs w:val="16"/>
        </w:rPr>
        <w:t>0</w:t>
      </w:r>
      <w:r w:rsidRPr="005B7562">
        <w:rPr>
          <w:rFonts w:ascii="Times New Roman" w:hAnsi="Times New Roman"/>
          <w:sz w:val="24"/>
          <w:szCs w:val="24"/>
        </w:rPr>
        <w:t xml:space="preserve">tes </w:t>
      </w:r>
      <w:r w:rsidRPr="009E60F2">
        <w:rPr>
          <w:rFonts w:ascii="Times New Roman" w:hAnsi="Times New Roman"/>
          <w:sz w:val="16"/>
          <w:szCs w:val="16"/>
        </w:rPr>
        <w:t>0</w:t>
      </w:r>
      <w:r w:rsidRPr="005B7562">
        <w:rPr>
          <w:rFonts w:ascii="Times New Roman" w:hAnsi="Times New Roman"/>
          <w:sz w:val="24"/>
          <w:szCs w:val="24"/>
        </w:rPr>
        <w:t>n valuati</w:t>
      </w:r>
      <w:r>
        <w:rPr>
          <w:rFonts w:ascii="Times New Roman" w:hAnsi="Times New Roman"/>
          <w:sz w:val="24"/>
          <w:szCs w:val="24"/>
        </w:rPr>
        <w:t>o</w:t>
      </w:r>
      <w:r w:rsidRPr="005B7562">
        <w:rPr>
          <w:rFonts w:ascii="Times New Roman" w:hAnsi="Times New Roman"/>
          <w:sz w:val="24"/>
          <w:szCs w:val="24"/>
        </w:rPr>
        <w:t xml:space="preserve">n in Nigeria came </w:t>
      </w:r>
      <w:r>
        <w:rPr>
          <w:rFonts w:ascii="Times New Roman" w:hAnsi="Times New Roman"/>
          <w:sz w:val="24"/>
          <w:szCs w:val="24"/>
        </w:rPr>
        <w:t xml:space="preserve">to being </w:t>
      </w:r>
      <w:r w:rsidRPr="005B7562">
        <w:rPr>
          <w:rFonts w:ascii="Times New Roman" w:hAnsi="Times New Roman"/>
          <w:sz w:val="24"/>
          <w:szCs w:val="24"/>
        </w:rPr>
        <w:t xml:space="preserve">1985 </w:t>
      </w:r>
      <w:r>
        <w:rPr>
          <w:rFonts w:ascii="Times New Roman" w:hAnsi="Times New Roman"/>
          <w:sz w:val="24"/>
          <w:szCs w:val="24"/>
        </w:rPr>
        <w:t xml:space="preserve">with a </w:t>
      </w:r>
      <w:r w:rsidRPr="005B7562">
        <w:rPr>
          <w:rFonts w:ascii="Times New Roman" w:hAnsi="Times New Roman"/>
          <w:sz w:val="24"/>
          <w:szCs w:val="24"/>
        </w:rPr>
        <w:t>rethought in 2006, with its objective not completely achieved due to absent of far-reaching follow-up research to explore the level of Estate Surveying and Valuation Firms consistency with valuation standards at a National level (Gambo, 2014).</w:t>
      </w:r>
    </w:p>
    <w:p w:rsidR="00697143" w:rsidRPr="005B7562" w:rsidRDefault="00697143" w:rsidP="00697143">
      <w:pPr>
        <w:spacing w:line="480" w:lineRule="auto"/>
        <w:jc w:val="both"/>
        <w:rPr>
          <w:rFonts w:ascii="Times New Roman" w:hAnsi="Times New Roman"/>
          <w:sz w:val="24"/>
          <w:szCs w:val="24"/>
        </w:rPr>
      </w:pPr>
      <w:r w:rsidRPr="005B7562">
        <w:rPr>
          <w:rFonts w:ascii="Times New Roman" w:hAnsi="Times New Roman"/>
          <w:sz w:val="24"/>
          <w:szCs w:val="24"/>
        </w:rPr>
        <w:t>Odudu, (2</w:t>
      </w:r>
      <w:r>
        <w:rPr>
          <w:rFonts w:ascii="Times New Roman" w:hAnsi="Times New Roman"/>
          <w:sz w:val="24"/>
          <w:szCs w:val="24"/>
        </w:rPr>
        <w:t>0</w:t>
      </w:r>
      <w:r w:rsidRPr="005B7562">
        <w:rPr>
          <w:rFonts w:ascii="Times New Roman" w:hAnsi="Times New Roman"/>
          <w:sz w:val="24"/>
          <w:szCs w:val="24"/>
        </w:rPr>
        <w:t xml:space="preserve">15) advocated for a review and upgrade of the valuation standards currently being </w:t>
      </w:r>
      <w:r>
        <w:rPr>
          <w:rFonts w:ascii="Times New Roman" w:hAnsi="Times New Roman"/>
          <w:sz w:val="24"/>
          <w:szCs w:val="24"/>
        </w:rPr>
        <w:t>utilized</w:t>
      </w:r>
      <w:r w:rsidRPr="005B7562">
        <w:rPr>
          <w:rFonts w:ascii="Times New Roman" w:hAnsi="Times New Roman"/>
          <w:sz w:val="24"/>
          <w:szCs w:val="24"/>
        </w:rPr>
        <w:t xml:space="preserve"> by Nigerian Institution </w:t>
      </w:r>
      <w:r>
        <w:rPr>
          <w:rFonts w:ascii="Times New Roman" w:hAnsi="Times New Roman"/>
          <w:sz w:val="24"/>
          <w:szCs w:val="24"/>
        </w:rPr>
        <w:t>of</w:t>
      </w:r>
      <w:r w:rsidRPr="005B7562">
        <w:rPr>
          <w:rFonts w:ascii="Times New Roman" w:hAnsi="Times New Roman"/>
          <w:sz w:val="24"/>
          <w:szCs w:val="24"/>
        </w:rPr>
        <w:t xml:space="preserve"> Estate Survey</w:t>
      </w:r>
      <w:r>
        <w:rPr>
          <w:rFonts w:ascii="Times New Roman" w:hAnsi="Times New Roman"/>
          <w:sz w:val="24"/>
          <w:szCs w:val="24"/>
        </w:rPr>
        <w:t>o</w:t>
      </w:r>
      <w:r w:rsidRPr="005B7562">
        <w:rPr>
          <w:rFonts w:ascii="Times New Roman" w:hAnsi="Times New Roman"/>
          <w:sz w:val="24"/>
          <w:szCs w:val="24"/>
        </w:rPr>
        <w:t xml:space="preserve">rs and Valuers to international standards </w:t>
      </w:r>
      <w:r>
        <w:rPr>
          <w:rFonts w:ascii="Times New Roman" w:hAnsi="Times New Roman"/>
          <w:sz w:val="24"/>
          <w:szCs w:val="24"/>
        </w:rPr>
        <w:t>with</w:t>
      </w:r>
      <w:r w:rsidRPr="005B7562">
        <w:rPr>
          <w:rFonts w:ascii="Times New Roman" w:hAnsi="Times New Roman"/>
          <w:sz w:val="24"/>
          <w:szCs w:val="24"/>
        </w:rPr>
        <w:t xml:space="preserve"> need for Estate Survey</w:t>
      </w:r>
      <w:r>
        <w:rPr>
          <w:rFonts w:ascii="Times New Roman" w:hAnsi="Times New Roman"/>
          <w:sz w:val="24"/>
          <w:szCs w:val="24"/>
        </w:rPr>
        <w:t>o</w:t>
      </w:r>
      <w:r w:rsidRPr="005B7562">
        <w:rPr>
          <w:rFonts w:ascii="Times New Roman" w:hAnsi="Times New Roman"/>
          <w:sz w:val="24"/>
          <w:szCs w:val="24"/>
        </w:rPr>
        <w:t>rs and Valuers Registration B</w:t>
      </w:r>
      <w:r>
        <w:rPr>
          <w:rFonts w:ascii="Times New Roman" w:hAnsi="Times New Roman"/>
          <w:sz w:val="24"/>
          <w:szCs w:val="24"/>
        </w:rPr>
        <w:t>o</w:t>
      </w:r>
      <w:r w:rsidRPr="005B7562">
        <w:rPr>
          <w:rFonts w:ascii="Times New Roman" w:hAnsi="Times New Roman"/>
          <w:sz w:val="24"/>
          <w:szCs w:val="24"/>
        </w:rPr>
        <w:t xml:space="preserve">ard </w:t>
      </w:r>
      <w:r>
        <w:rPr>
          <w:rFonts w:ascii="Times New Roman" w:hAnsi="Times New Roman"/>
          <w:sz w:val="24"/>
          <w:szCs w:val="24"/>
        </w:rPr>
        <w:t>o</w:t>
      </w:r>
      <w:r w:rsidRPr="005B7562">
        <w:rPr>
          <w:rFonts w:ascii="Times New Roman" w:hAnsi="Times New Roman"/>
          <w:sz w:val="24"/>
          <w:szCs w:val="24"/>
        </w:rPr>
        <w:t>f Nigeria (ESVARBON) to urgently put in place a mechanism for monitoring and enforcing compliance. Babawale, (2012) also observed that professionals providing valuation services in the Nigerian real estate industry practice within a regulatory framework that was characterized by weakness in enforcing minimum standards and inability to keep pace with current trends, global best practices and international standards.</w:t>
      </w:r>
    </w:p>
    <w:p w:rsidR="00697143" w:rsidRPr="005B7562" w:rsidRDefault="00697143" w:rsidP="00697143">
      <w:pPr>
        <w:spacing w:line="480" w:lineRule="auto"/>
        <w:jc w:val="both"/>
        <w:rPr>
          <w:rFonts w:ascii="Times New Roman" w:hAnsi="Times New Roman"/>
          <w:sz w:val="24"/>
          <w:szCs w:val="24"/>
        </w:rPr>
      </w:pPr>
      <w:r w:rsidRPr="005B7562">
        <w:rPr>
          <w:rFonts w:ascii="Times New Roman" w:hAnsi="Times New Roman"/>
          <w:sz w:val="24"/>
          <w:szCs w:val="24"/>
        </w:rPr>
        <w:t xml:space="preserve">In spite of the existence of International Valuation Standards it has been seen that some countries where the profession has tried to enforce more rigorous mandatory standards backed by detailed guidance notes, Valuers still fall below the required standards (Wyatt, 2003). </w:t>
      </w:r>
    </w:p>
    <w:p w:rsidR="00697143" w:rsidRPr="005B7562" w:rsidRDefault="00697143" w:rsidP="00697143">
      <w:pPr>
        <w:spacing w:line="480" w:lineRule="auto"/>
        <w:jc w:val="both"/>
        <w:rPr>
          <w:rFonts w:ascii="Times New Roman" w:hAnsi="Times New Roman"/>
          <w:sz w:val="24"/>
          <w:szCs w:val="24"/>
        </w:rPr>
      </w:pPr>
      <w:r w:rsidRPr="005B7562">
        <w:rPr>
          <w:rFonts w:ascii="Times New Roman" w:hAnsi="Times New Roman"/>
          <w:sz w:val="24"/>
          <w:szCs w:val="24"/>
        </w:rPr>
        <w:t xml:space="preserve">As indicated by Babawale (2012), valuation standard serves as a professional benchmark or point </w:t>
      </w:r>
      <w:r>
        <w:rPr>
          <w:rFonts w:ascii="Times New Roman" w:hAnsi="Times New Roman"/>
          <w:sz w:val="24"/>
          <w:szCs w:val="24"/>
        </w:rPr>
        <w:t>making</w:t>
      </w:r>
      <w:r w:rsidRPr="005B7562">
        <w:rPr>
          <w:rFonts w:ascii="Times New Roman" w:hAnsi="Times New Roman"/>
          <w:sz w:val="24"/>
          <w:szCs w:val="24"/>
        </w:rPr>
        <w:t xml:space="preserve"> </w:t>
      </w:r>
      <w:r>
        <w:rPr>
          <w:rFonts w:ascii="Times New Roman" w:hAnsi="Times New Roman"/>
          <w:sz w:val="24"/>
          <w:szCs w:val="24"/>
        </w:rPr>
        <w:t>individuals</w:t>
      </w:r>
      <w:r w:rsidRPr="005B7562">
        <w:rPr>
          <w:rFonts w:ascii="Times New Roman" w:hAnsi="Times New Roman"/>
          <w:sz w:val="24"/>
          <w:szCs w:val="24"/>
        </w:rPr>
        <w:t xml:space="preserve"> provide a </w:t>
      </w:r>
      <w:r>
        <w:rPr>
          <w:rFonts w:ascii="Times New Roman" w:hAnsi="Times New Roman"/>
          <w:sz w:val="24"/>
          <w:szCs w:val="24"/>
        </w:rPr>
        <w:t xml:space="preserve">sustainable valuation in </w:t>
      </w:r>
      <w:r w:rsidRPr="005B7562">
        <w:rPr>
          <w:rFonts w:ascii="Times New Roman" w:hAnsi="Times New Roman"/>
          <w:sz w:val="24"/>
          <w:szCs w:val="24"/>
        </w:rPr>
        <w:t>meet</w:t>
      </w:r>
      <w:r>
        <w:rPr>
          <w:rFonts w:ascii="Times New Roman" w:hAnsi="Times New Roman"/>
          <w:sz w:val="24"/>
          <w:szCs w:val="24"/>
        </w:rPr>
        <w:t>ing</w:t>
      </w:r>
      <w:r w:rsidRPr="005B7562">
        <w:rPr>
          <w:rFonts w:ascii="Times New Roman" w:hAnsi="Times New Roman"/>
          <w:sz w:val="24"/>
          <w:szCs w:val="24"/>
        </w:rPr>
        <w:t xml:space="preserve"> financial rep</w:t>
      </w:r>
      <w:r w:rsidRPr="00DB16AE">
        <w:rPr>
          <w:rFonts w:ascii="Times New Roman" w:hAnsi="Times New Roman"/>
          <w:sz w:val="16"/>
          <w:szCs w:val="16"/>
        </w:rPr>
        <w:t>0</w:t>
      </w:r>
      <w:r w:rsidRPr="005B7562">
        <w:rPr>
          <w:rFonts w:ascii="Times New Roman" w:hAnsi="Times New Roman"/>
          <w:sz w:val="24"/>
          <w:szCs w:val="24"/>
        </w:rPr>
        <w:t xml:space="preserve">rting requirements </w:t>
      </w:r>
      <w:r>
        <w:rPr>
          <w:rFonts w:ascii="Times New Roman" w:hAnsi="Times New Roman"/>
          <w:sz w:val="24"/>
          <w:szCs w:val="24"/>
        </w:rPr>
        <w:t>f</w:t>
      </w:r>
      <w:r w:rsidRPr="00DB16AE">
        <w:rPr>
          <w:rFonts w:ascii="Times New Roman" w:hAnsi="Times New Roman"/>
          <w:sz w:val="16"/>
          <w:szCs w:val="16"/>
        </w:rPr>
        <w:t>0</w:t>
      </w:r>
      <w:r>
        <w:rPr>
          <w:rFonts w:ascii="Times New Roman" w:hAnsi="Times New Roman"/>
          <w:sz w:val="24"/>
          <w:szCs w:val="24"/>
        </w:rPr>
        <w:t>r</w:t>
      </w:r>
      <w:r w:rsidRPr="005B7562">
        <w:rPr>
          <w:rFonts w:ascii="Times New Roman" w:hAnsi="Times New Roman"/>
          <w:sz w:val="24"/>
          <w:szCs w:val="24"/>
        </w:rPr>
        <w:t xml:space="preserve"> worldwide business class. The </w:t>
      </w:r>
      <w:r>
        <w:rPr>
          <w:rFonts w:ascii="Times New Roman" w:hAnsi="Times New Roman"/>
          <w:sz w:val="24"/>
          <w:szCs w:val="24"/>
        </w:rPr>
        <w:t>reason</w:t>
      </w:r>
      <w:r w:rsidRPr="005B7562">
        <w:rPr>
          <w:rFonts w:ascii="Times New Roman" w:hAnsi="Times New Roman"/>
          <w:sz w:val="24"/>
          <w:szCs w:val="24"/>
        </w:rPr>
        <w:t xml:space="preserve"> of the valuation standard </w:t>
      </w:r>
      <w:r>
        <w:rPr>
          <w:rFonts w:ascii="Times New Roman" w:hAnsi="Times New Roman"/>
          <w:sz w:val="24"/>
          <w:szCs w:val="24"/>
        </w:rPr>
        <w:t xml:space="preserve">in ensuring </w:t>
      </w:r>
      <w:r w:rsidRPr="005B7562">
        <w:rPr>
          <w:rFonts w:ascii="Times New Roman" w:hAnsi="Times New Roman"/>
          <w:sz w:val="24"/>
          <w:szCs w:val="24"/>
        </w:rPr>
        <w:t xml:space="preserve">produced valuation reports </w:t>
      </w:r>
      <w:r>
        <w:rPr>
          <w:rFonts w:ascii="Times New Roman" w:hAnsi="Times New Roman"/>
          <w:sz w:val="24"/>
          <w:szCs w:val="24"/>
        </w:rPr>
        <w:t>maintain</w:t>
      </w:r>
      <w:r w:rsidRPr="005B7562">
        <w:rPr>
          <w:rFonts w:ascii="Times New Roman" w:hAnsi="Times New Roman"/>
          <w:sz w:val="24"/>
          <w:szCs w:val="24"/>
        </w:rPr>
        <w:t xml:space="preserve"> </w:t>
      </w:r>
      <w:r>
        <w:rPr>
          <w:rFonts w:ascii="Times New Roman" w:hAnsi="Times New Roman"/>
          <w:sz w:val="24"/>
          <w:szCs w:val="24"/>
        </w:rPr>
        <w:t>level</w:t>
      </w:r>
      <w:r w:rsidRPr="005B7562">
        <w:rPr>
          <w:rFonts w:ascii="Times New Roman" w:hAnsi="Times New Roman"/>
          <w:sz w:val="24"/>
          <w:szCs w:val="24"/>
        </w:rPr>
        <w:t xml:space="preserve"> </w:t>
      </w:r>
      <w:r>
        <w:rPr>
          <w:rFonts w:ascii="Times New Roman" w:hAnsi="Times New Roman"/>
          <w:sz w:val="24"/>
          <w:szCs w:val="24"/>
        </w:rPr>
        <w:t>benchmark</w:t>
      </w:r>
      <w:r w:rsidRPr="005B7562">
        <w:rPr>
          <w:rFonts w:ascii="Times New Roman" w:hAnsi="Times New Roman"/>
          <w:sz w:val="24"/>
          <w:szCs w:val="24"/>
        </w:rPr>
        <w:t xml:space="preserve"> of </w:t>
      </w:r>
      <w:r>
        <w:rPr>
          <w:rFonts w:ascii="Times New Roman" w:hAnsi="Times New Roman"/>
          <w:sz w:val="24"/>
          <w:szCs w:val="24"/>
        </w:rPr>
        <w:t>trust</w:t>
      </w:r>
      <w:r w:rsidRPr="005B7562">
        <w:rPr>
          <w:rFonts w:ascii="Times New Roman" w:hAnsi="Times New Roman"/>
          <w:sz w:val="24"/>
          <w:szCs w:val="24"/>
        </w:rPr>
        <w:t xml:space="preserve">, </w:t>
      </w:r>
      <w:r>
        <w:rPr>
          <w:rFonts w:ascii="Times New Roman" w:hAnsi="Times New Roman"/>
          <w:sz w:val="24"/>
          <w:szCs w:val="24"/>
        </w:rPr>
        <w:t xml:space="preserve">plain </w:t>
      </w:r>
      <w:r w:rsidRPr="005B7562">
        <w:rPr>
          <w:rFonts w:ascii="Times New Roman" w:hAnsi="Times New Roman"/>
          <w:sz w:val="24"/>
          <w:szCs w:val="24"/>
        </w:rPr>
        <w:t xml:space="preserve">and </w:t>
      </w:r>
      <w:r>
        <w:rPr>
          <w:rFonts w:ascii="Times New Roman" w:hAnsi="Times New Roman"/>
          <w:sz w:val="24"/>
          <w:szCs w:val="24"/>
        </w:rPr>
        <w:t xml:space="preserve">goals </w:t>
      </w:r>
      <w:r w:rsidRPr="005B7562">
        <w:rPr>
          <w:rFonts w:ascii="Times New Roman" w:hAnsi="Times New Roman"/>
          <w:sz w:val="24"/>
          <w:szCs w:val="24"/>
        </w:rPr>
        <w:t>accord</w:t>
      </w:r>
      <w:r>
        <w:rPr>
          <w:rFonts w:ascii="Times New Roman" w:hAnsi="Times New Roman"/>
          <w:sz w:val="24"/>
          <w:szCs w:val="24"/>
        </w:rPr>
        <w:t>ing</w:t>
      </w:r>
      <w:r w:rsidRPr="005B7562">
        <w:rPr>
          <w:rFonts w:ascii="Times New Roman" w:hAnsi="Times New Roman"/>
          <w:sz w:val="24"/>
          <w:szCs w:val="24"/>
        </w:rPr>
        <w:t xml:space="preserve"> </w:t>
      </w:r>
      <w:r>
        <w:rPr>
          <w:rFonts w:ascii="Times New Roman" w:hAnsi="Times New Roman"/>
          <w:sz w:val="24"/>
          <w:szCs w:val="24"/>
        </w:rPr>
        <w:t>to</w:t>
      </w:r>
      <w:r w:rsidRPr="005B7562">
        <w:rPr>
          <w:rFonts w:ascii="Times New Roman" w:hAnsi="Times New Roman"/>
          <w:sz w:val="24"/>
          <w:szCs w:val="24"/>
        </w:rPr>
        <w:t xml:space="preserve"> appropriate bas</w:t>
      </w:r>
      <w:r>
        <w:rPr>
          <w:rFonts w:ascii="Times New Roman" w:hAnsi="Times New Roman"/>
          <w:sz w:val="24"/>
          <w:szCs w:val="24"/>
        </w:rPr>
        <w:t xml:space="preserve">is </w:t>
      </w:r>
      <w:r w:rsidRPr="005B7562">
        <w:rPr>
          <w:rFonts w:ascii="Times New Roman" w:hAnsi="Times New Roman"/>
          <w:sz w:val="24"/>
          <w:szCs w:val="24"/>
        </w:rPr>
        <w:t xml:space="preserve">recognized for the specific </w:t>
      </w:r>
      <w:r>
        <w:rPr>
          <w:rFonts w:ascii="Times New Roman" w:hAnsi="Times New Roman"/>
          <w:sz w:val="24"/>
          <w:szCs w:val="24"/>
        </w:rPr>
        <w:t>reason</w:t>
      </w:r>
      <w:r w:rsidRPr="005B7562">
        <w:rPr>
          <w:rFonts w:ascii="Times New Roman" w:hAnsi="Times New Roman"/>
          <w:sz w:val="24"/>
          <w:szCs w:val="24"/>
        </w:rPr>
        <w:t>. It is therefore evident that</w:t>
      </w:r>
      <w:r>
        <w:rPr>
          <w:rFonts w:ascii="Times New Roman" w:hAnsi="Times New Roman"/>
          <w:sz w:val="24"/>
          <w:szCs w:val="24"/>
        </w:rPr>
        <w:t xml:space="preserve"> </w:t>
      </w:r>
      <w:r w:rsidRPr="005B7562">
        <w:rPr>
          <w:rFonts w:ascii="Times New Roman" w:hAnsi="Times New Roman"/>
          <w:sz w:val="24"/>
          <w:szCs w:val="24"/>
        </w:rPr>
        <w:t>disp</w:t>
      </w:r>
      <w:r w:rsidRPr="009E0B04">
        <w:rPr>
          <w:rFonts w:ascii="Times New Roman" w:hAnsi="Times New Roman"/>
          <w:sz w:val="16"/>
          <w:szCs w:val="16"/>
        </w:rPr>
        <w:t>0</w:t>
      </w:r>
      <w:r w:rsidRPr="005B7562">
        <w:rPr>
          <w:rFonts w:ascii="Times New Roman" w:hAnsi="Times New Roman"/>
          <w:sz w:val="24"/>
          <w:szCs w:val="24"/>
        </w:rPr>
        <w:t xml:space="preserve">sition </w:t>
      </w:r>
      <w:r w:rsidRPr="009E0B04">
        <w:rPr>
          <w:rFonts w:ascii="Times New Roman" w:hAnsi="Times New Roman"/>
          <w:sz w:val="16"/>
          <w:szCs w:val="16"/>
        </w:rPr>
        <w:t>0</w:t>
      </w:r>
      <w:r w:rsidRPr="005B7562">
        <w:rPr>
          <w:rFonts w:ascii="Times New Roman" w:hAnsi="Times New Roman"/>
          <w:sz w:val="24"/>
          <w:szCs w:val="24"/>
        </w:rPr>
        <w:t xml:space="preserve">f individual valuers </w:t>
      </w:r>
      <w:r>
        <w:rPr>
          <w:rFonts w:ascii="Times New Roman" w:hAnsi="Times New Roman"/>
          <w:sz w:val="24"/>
          <w:szCs w:val="24"/>
        </w:rPr>
        <w:t xml:space="preserve">with </w:t>
      </w:r>
      <w:r w:rsidRPr="005B7562">
        <w:rPr>
          <w:rFonts w:ascii="Times New Roman" w:hAnsi="Times New Roman"/>
          <w:sz w:val="24"/>
          <w:szCs w:val="24"/>
        </w:rPr>
        <w:t xml:space="preserve">valuation firms would ultimately determine the full impact of the prescribed standards. </w:t>
      </w:r>
    </w:p>
    <w:p w:rsidR="00697143" w:rsidRPr="005B7562" w:rsidRDefault="00697143" w:rsidP="00697143">
      <w:pPr>
        <w:spacing w:line="480" w:lineRule="auto"/>
        <w:jc w:val="both"/>
        <w:rPr>
          <w:rFonts w:ascii="Times New Roman" w:hAnsi="Times New Roman"/>
          <w:sz w:val="24"/>
          <w:szCs w:val="24"/>
        </w:rPr>
      </w:pPr>
      <w:r>
        <w:rPr>
          <w:rFonts w:ascii="Times New Roman" w:hAnsi="Times New Roman"/>
          <w:sz w:val="24"/>
          <w:szCs w:val="24"/>
        </w:rPr>
        <w:lastRenderedPageBreak/>
        <w:t xml:space="preserve">Based on </w:t>
      </w:r>
      <w:r w:rsidRPr="005B7562">
        <w:rPr>
          <w:rFonts w:ascii="Times New Roman" w:hAnsi="Times New Roman"/>
          <w:sz w:val="24"/>
          <w:szCs w:val="24"/>
        </w:rPr>
        <w:t xml:space="preserve">this background </w:t>
      </w:r>
      <w:r>
        <w:rPr>
          <w:rFonts w:ascii="Times New Roman" w:hAnsi="Times New Roman"/>
          <w:sz w:val="24"/>
          <w:szCs w:val="24"/>
        </w:rPr>
        <w:t>the</w:t>
      </w:r>
      <w:r w:rsidRPr="005B7562">
        <w:rPr>
          <w:rFonts w:ascii="Times New Roman" w:hAnsi="Times New Roman"/>
          <w:sz w:val="24"/>
          <w:szCs w:val="24"/>
        </w:rPr>
        <w:t xml:space="preserve"> research work designed </w:t>
      </w:r>
      <w:r>
        <w:rPr>
          <w:rFonts w:ascii="Times New Roman" w:hAnsi="Times New Roman"/>
          <w:sz w:val="24"/>
          <w:szCs w:val="24"/>
        </w:rPr>
        <w:t>was for e</w:t>
      </w:r>
      <w:r w:rsidRPr="005B7562">
        <w:rPr>
          <w:rFonts w:ascii="Times New Roman" w:hAnsi="Times New Roman"/>
          <w:sz w:val="24"/>
          <w:szCs w:val="24"/>
        </w:rPr>
        <w:t>xplor</w:t>
      </w:r>
      <w:r>
        <w:rPr>
          <w:rFonts w:ascii="Times New Roman" w:hAnsi="Times New Roman"/>
          <w:sz w:val="24"/>
          <w:szCs w:val="24"/>
        </w:rPr>
        <w:t>ing</w:t>
      </w:r>
      <w:r w:rsidRPr="005B7562">
        <w:rPr>
          <w:rFonts w:ascii="Times New Roman" w:hAnsi="Times New Roman"/>
          <w:sz w:val="24"/>
          <w:szCs w:val="24"/>
        </w:rPr>
        <w:t xml:space="preserve"> need for enhancing the knowledge content and importance of valuation standards and property value certification with the sole aim of curbing old practices and suggest how best to undertake valuation practice to a globally acceptable level by Estate Surveying and Valuation firms in </w:t>
      </w:r>
      <w:r>
        <w:rPr>
          <w:rFonts w:ascii="Times New Roman" w:hAnsi="Times New Roman"/>
          <w:sz w:val="24"/>
          <w:szCs w:val="24"/>
        </w:rPr>
        <w:t>the nation</w:t>
      </w:r>
      <w:r w:rsidRPr="005B7562">
        <w:rPr>
          <w:rFonts w:ascii="Times New Roman" w:hAnsi="Times New Roman"/>
          <w:sz w:val="24"/>
          <w:szCs w:val="24"/>
        </w:rPr>
        <w:t>.</w:t>
      </w:r>
    </w:p>
    <w:p w:rsidR="00697143" w:rsidRPr="00914EC5" w:rsidRDefault="00697143" w:rsidP="00697143">
      <w:pPr>
        <w:spacing w:line="480" w:lineRule="auto"/>
        <w:jc w:val="both"/>
        <w:rPr>
          <w:rFonts w:ascii="Times New Roman" w:hAnsi="Times New Roman"/>
          <w:sz w:val="24"/>
          <w:szCs w:val="24"/>
        </w:rPr>
      </w:pPr>
      <w:r w:rsidRPr="00914EC5">
        <w:rPr>
          <w:rFonts w:ascii="Times New Roman" w:hAnsi="Times New Roman"/>
          <w:b/>
          <w:sz w:val="24"/>
          <w:szCs w:val="24"/>
        </w:rPr>
        <w:t>1.2 Statement of Problem</w:t>
      </w:r>
    </w:p>
    <w:p w:rsidR="00697143" w:rsidRPr="00BC1A64" w:rsidRDefault="00697143" w:rsidP="00697143">
      <w:pPr>
        <w:spacing w:line="480" w:lineRule="auto"/>
        <w:jc w:val="both"/>
        <w:rPr>
          <w:rFonts w:ascii="Times New Roman" w:hAnsi="Times New Roman"/>
          <w:sz w:val="24"/>
          <w:szCs w:val="24"/>
        </w:rPr>
      </w:pPr>
      <w:r w:rsidRPr="00BC1A64">
        <w:rPr>
          <w:rFonts w:ascii="Times New Roman" w:hAnsi="Times New Roman"/>
          <w:sz w:val="24"/>
          <w:szCs w:val="24"/>
        </w:rPr>
        <w:t>The nonappearance of measures hints absence of demonstrable skill and establishes a potential wellspr</w:t>
      </w:r>
      <w:r>
        <w:rPr>
          <w:rFonts w:ascii="Times New Roman" w:hAnsi="Times New Roman"/>
          <w:sz w:val="24"/>
          <w:szCs w:val="24"/>
        </w:rPr>
        <w:t>ing of misuse, unremarkableness,</w:t>
      </w:r>
      <w:r w:rsidRPr="00BC1A64">
        <w:rPr>
          <w:rFonts w:ascii="Times New Roman" w:hAnsi="Times New Roman"/>
          <w:sz w:val="24"/>
          <w:szCs w:val="24"/>
        </w:rPr>
        <w:t xml:space="preserve"> carelessness and clashes (Babawale, 2012). Issues identifying with valuation norms accepted conspicuousness in the last quarter of the twentieth Century because of the monetary fiascos which was followed to a property-related exchange. All these property and monetary emergency were ascribed to low quality of valuation used to verify bank credits (Barry and Preston, 2005). </w:t>
      </w:r>
    </w:p>
    <w:p w:rsidR="00697143" w:rsidRPr="00BC1A64" w:rsidRDefault="00697143" w:rsidP="00697143">
      <w:pPr>
        <w:spacing w:line="480" w:lineRule="auto"/>
        <w:jc w:val="both"/>
        <w:rPr>
          <w:rFonts w:ascii="Times New Roman" w:hAnsi="Times New Roman"/>
          <w:sz w:val="24"/>
          <w:szCs w:val="24"/>
        </w:rPr>
      </w:pPr>
      <w:r w:rsidRPr="00BC1A64">
        <w:rPr>
          <w:rFonts w:ascii="Times New Roman" w:hAnsi="Times New Roman"/>
          <w:sz w:val="24"/>
          <w:szCs w:val="24"/>
        </w:rPr>
        <w:t xml:space="preserve">In Nigeria, regardless of the disappointment express by contract and money related establishments with the unwavering quality and consistency of valuers valuation practices, almost no exertion is seen to guarantee valuations by valuers are predictable, straightforward and adequate (Adegoke et al., 2011). While notwithstanding the 2006 Guidance Notes on valuation in Nigeria, the indiscriminate styles of completing valuation practice in Nigeria still continue (Odudu, 2015). </w:t>
      </w:r>
    </w:p>
    <w:p w:rsidR="00697143" w:rsidRPr="00914EC5" w:rsidRDefault="00697143" w:rsidP="00697143">
      <w:pPr>
        <w:spacing w:line="480" w:lineRule="auto"/>
        <w:jc w:val="both"/>
        <w:rPr>
          <w:rFonts w:ascii="Times New Roman" w:hAnsi="Times New Roman"/>
          <w:sz w:val="24"/>
          <w:szCs w:val="24"/>
        </w:rPr>
      </w:pPr>
      <w:r w:rsidRPr="00914EC5">
        <w:rPr>
          <w:rFonts w:ascii="Times New Roman" w:hAnsi="Times New Roman"/>
          <w:sz w:val="24"/>
          <w:szCs w:val="24"/>
        </w:rPr>
        <w:t xml:space="preserve">Valuation services provided within a regulatory framework by professional in Nigeria has been characterized by weakness in enforcing minimum standards and inability to keep pace with current trends, global best practices and international standards (Babawale, 2012). </w:t>
      </w:r>
    </w:p>
    <w:p w:rsidR="00697143" w:rsidRPr="00914EC5" w:rsidRDefault="00697143" w:rsidP="00697143">
      <w:pPr>
        <w:spacing w:line="480" w:lineRule="auto"/>
        <w:jc w:val="both"/>
        <w:rPr>
          <w:rFonts w:ascii="Times New Roman" w:hAnsi="Times New Roman"/>
          <w:sz w:val="24"/>
          <w:szCs w:val="24"/>
          <w:vertAlign w:val="superscript"/>
        </w:rPr>
      </w:pPr>
      <w:r w:rsidRPr="00914EC5">
        <w:rPr>
          <w:rFonts w:ascii="Times New Roman" w:hAnsi="Times New Roman"/>
          <w:sz w:val="24"/>
          <w:szCs w:val="24"/>
        </w:rPr>
        <w:t xml:space="preserve">According to Ajayi, (2009) many valuers do not have a copy of the IVS or NIESV standards, probably because they are not aware of either the IVS or the NIESV standards. This is ironic because </w:t>
      </w:r>
      <w:r>
        <w:rPr>
          <w:rFonts w:ascii="Times New Roman" w:hAnsi="Times New Roman"/>
          <w:sz w:val="24"/>
          <w:szCs w:val="24"/>
        </w:rPr>
        <w:t>ev</w:t>
      </w:r>
      <w:r w:rsidRPr="00914EC5">
        <w:rPr>
          <w:rFonts w:ascii="Times New Roman" w:hAnsi="Times New Roman"/>
          <w:sz w:val="24"/>
          <w:szCs w:val="24"/>
        </w:rPr>
        <w:t>ery property value certification ought to be man</w:t>
      </w:r>
      <w:r>
        <w:rPr>
          <w:rFonts w:ascii="Times New Roman" w:hAnsi="Times New Roman"/>
          <w:sz w:val="24"/>
          <w:szCs w:val="24"/>
        </w:rPr>
        <w:t xml:space="preserve">datory: This is to certify </w:t>
      </w:r>
      <w:r w:rsidRPr="00914EC5">
        <w:rPr>
          <w:rFonts w:ascii="Times New Roman" w:hAnsi="Times New Roman"/>
          <w:sz w:val="24"/>
          <w:szCs w:val="24"/>
        </w:rPr>
        <w:t xml:space="preserve">the valuation </w:t>
      </w:r>
      <w:r w:rsidRPr="00914EC5">
        <w:rPr>
          <w:rFonts w:ascii="Times New Roman" w:hAnsi="Times New Roman"/>
          <w:sz w:val="24"/>
          <w:szCs w:val="24"/>
        </w:rPr>
        <w:lastRenderedPageBreak/>
        <w:t>carried out</w:t>
      </w:r>
      <w:r>
        <w:rPr>
          <w:rFonts w:ascii="Times New Roman" w:hAnsi="Times New Roman"/>
          <w:sz w:val="24"/>
          <w:szCs w:val="24"/>
        </w:rPr>
        <w:t xml:space="preserve"> was</w:t>
      </w:r>
      <w:r w:rsidRPr="00914EC5">
        <w:rPr>
          <w:rFonts w:ascii="Times New Roman" w:hAnsi="Times New Roman"/>
          <w:sz w:val="24"/>
          <w:szCs w:val="24"/>
        </w:rPr>
        <w:t xml:space="preserve"> in accordance </w:t>
      </w:r>
      <w:r>
        <w:rPr>
          <w:rFonts w:ascii="Times New Roman" w:hAnsi="Times New Roman"/>
          <w:sz w:val="24"/>
          <w:szCs w:val="24"/>
        </w:rPr>
        <w:t>to</w:t>
      </w:r>
      <w:r w:rsidRPr="00914EC5">
        <w:rPr>
          <w:rFonts w:ascii="Times New Roman" w:hAnsi="Times New Roman"/>
          <w:sz w:val="24"/>
          <w:szCs w:val="24"/>
        </w:rPr>
        <w:t xml:space="preserve"> valuation standards</w:t>
      </w:r>
      <w:r>
        <w:rPr>
          <w:rFonts w:ascii="Times New Roman" w:hAnsi="Times New Roman"/>
          <w:sz w:val="24"/>
          <w:szCs w:val="24"/>
        </w:rPr>
        <w:t xml:space="preserve"> with</w:t>
      </w:r>
      <w:r w:rsidRPr="00914EC5">
        <w:rPr>
          <w:rFonts w:ascii="Times New Roman" w:hAnsi="Times New Roman"/>
          <w:sz w:val="24"/>
          <w:szCs w:val="24"/>
        </w:rPr>
        <w:t xml:space="preserve"> </w:t>
      </w:r>
      <w:r>
        <w:rPr>
          <w:rFonts w:ascii="Times New Roman" w:hAnsi="Times New Roman"/>
          <w:sz w:val="24"/>
          <w:szCs w:val="24"/>
        </w:rPr>
        <w:t xml:space="preserve">NIESV 2006 </w:t>
      </w:r>
      <w:r w:rsidRPr="00914EC5">
        <w:rPr>
          <w:rFonts w:ascii="Times New Roman" w:hAnsi="Times New Roman"/>
          <w:sz w:val="24"/>
          <w:szCs w:val="24"/>
        </w:rPr>
        <w:t>guidance notes</w:t>
      </w:r>
      <w:r>
        <w:rPr>
          <w:rFonts w:ascii="Times New Roman" w:hAnsi="Times New Roman"/>
          <w:sz w:val="24"/>
          <w:szCs w:val="24"/>
        </w:rPr>
        <w:t xml:space="preserve"> </w:t>
      </w:r>
      <w:r w:rsidRPr="00914EC5">
        <w:rPr>
          <w:rFonts w:ascii="Times New Roman" w:hAnsi="Times New Roman"/>
          <w:sz w:val="24"/>
          <w:szCs w:val="24"/>
        </w:rPr>
        <w:t xml:space="preserve">or some similar compliance statement where IVS was used. </w:t>
      </w:r>
    </w:p>
    <w:p w:rsidR="00697143" w:rsidRPr="00914EC5" w:rsidRDefault="00697143" w:rsidP="00697143">
      <w:pPr>
        <w:spacing w:line="480" w:lineRule="auto"/>
        <w:jc w:val="both"/>
        <w:rPr>
          <w:rFonts w:ascii="Times New Roman" w:hAnsi="Times New Roman"/>
          <w:sz w:val="24"/>
          <w:szCs w:val="24"/>
        </w:rPr>
      </w:pPr>
      <w:r w:rsidRPr="00914EC5">
        <w:rPr>
          <w:rFonts w:ascii="Times New Roman" w:hAnsi="Times New Roman"/>
          <w:sz w:val="24"/>
          <w:szCs w:val="24"/>
        </w:rPr>
        <w:t>The issue is likewise basic in light of the fact that the profession as it is today is confronting a firm challenge in all features of its conventional areas of practice, thinking about the way that the Engineers are fomenting to assume control over the plant and machinery valuation part of the profession (Ayedun, 2009).</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Following </w:t>
      </w:r>
      <w:r w:rsidRPr="006100FF">
        <w:rPr>
          <w:rFonts w:ascii="Times New Roman" w:hAnsi="Times New Roman"/>
          <w:sz w:val="24"/>
          <w:szCs w:val="24"/>
        </w:rPr>
        <w:t>the formal adoption of I</w:t>
      </w:r>
      <w:r>
        <w:rPr>
          <w:rFonts w:ascii="Times New Roman" w:hAnsi="Times New Roman"/>
          <w:sz w:val="24"/>
          <w:szCs w:val="24"/>
        </w:rPr>
        <w:t xml:space="preserve">nternational Valuation </w:t>
      </w:r>
      <w:r w:rsidRPr="006100FF">
        <w:rPr>
          <w:rFonts w:ascii="Times New Roman" w:hAnsi="Times New Roman"/>
          <w:sz w:val="24"/>
          <w:szCs w:val="24"/>
        </w:rPr>
        <w:t>S</w:t>
      </w:r>
      <w:r>
        <w:rPr>
          <w:rFonts w:ascii="Times New Roman" w:hAnsi="Times New Roman"/>
          <w:sz w:val="24"/>
          <w:szCs w:val="24"/>
        </w:rPr>
        <w:t>tandards</w:t>
      </w:r>
      <w:r w:rsidRPr="006100FF">
        <w:rPr>
          <w:rFonts w:ascii="Times New Roman" w:hAnsi="Times New Roman"/>
          <w:sz w:val="24"/>
          <w:szCs w:val="24"/>
        </w:rPr>
        <w:t xml:space="preserve"> </w:t>
      </w:r>
      <w:r>
        <w:rPr>
          <w:rFonts w:ascii="Times New Roman" w:hAnsi="Times New Roman"/>
          <w:sz w:val="24"/>
          <w:szCs w:val="24"/>
        </w:rPr>
        <w:t xml:space="preserve">(IVS) </w:t>
      </w:r>
      <w:r w:rsidRPr="006100FF">
        <w:rPr>
          <w:rFonts w:ascii="Times New Roman" w:hAnsi="Times New Roman"/>
          <w:sz w:val="24"/>
          <w:szCs w:val="24"/>
        </w:rPr>
        <w:t>in Nigeria</w:t>
      </w:r>
      <w:r w:rsidRPr="000B2186">
        <w:rPr>
          <w:rFonts w:ascii="Times New Roman" w:hAnsi="Times New Roman"/>
          <w:sz w:val="24"/>
          <w:szCs w:val="24"/>
        </w:rPr>
        <w:t xml:space="preserve"> </w:t>
      </w:r>
      <w:r w:rsidRPr="00CF6656">
        <w:rPr>
          <w:rFonts w:ascii="Times New Roman" w:hAnsi="Times New Roman"/>
          <w:sz w:val="24"/>
          <w:szCs w:val="24"/>
        </w:rPr>
        <w:t>aimed at instilling public confidence in the va</w:t>
      </w:r>
      <w:r>
        <w:rPr>
          <w:rFonts w:ascii="Times New Roman" w:hAnsi="Times New Roman"/>
          <w:sz w:val="24"/>
          <w:szCs w:val="24"/>
        </w:rPr>
        <w:t>luation process</w:t>
      </w:r>
      <w:r w:rsidRPr="006100FF">
        <w:rPr>
          <w:rFonts w:ascii="Times New Roman" w:hAnsi="Times New Roman"/>
          <w:sz w:val="24"/>
          <w:szCs w:val="24"/>
        </w:rPr>
        <w:t>,</w:t>
      </w:r>
      <w:r w:rsidRPr="00BC1A64">
        <w:rPr>
          <w:rFonts w:ascii="Times New Roman" w:hAnsi="Times New Roman"/>
          <w:sz w:val="24"/>
          <w:szCs w:val="24"/>
        </w:rPr>
        <w:t xml:space="preserve"> there is a shortage of research on the degree of information and consistence of Nigeria</w:t>
      </w:r>
      <w:r>
        <w:rPr>
          <w:rFonts w:ascii="Times New Roman" w:hAnsi="Times New Roman"/>
          <w:sz w:val="24"/>
          <w:szCs w:val="24"/>
        </w:rPr>
        <w:t xml:space="preserve"> valuers </w:t>
      </w:r>
      <w:r w:rsidRPr="006100FF">
        <w:rPr>
          <w:rFonts w:ascii="Times New Roman" w:hAnsi="Times New Roman"/>
          <w:sz w:val="24"/>
          <w:szCs w:val="24"/>
        </w:rPr>
        <w:t>requirements of I</w:t>
      </w:r>
      <w:r>
        <w:rPr>
          <w:rFonts w:ascii="Times New Roman" w:hAnsi="Times New Roman"/>
          <w:sz w:val="24"/>
          <w:szCs w:val="24"/>
        </w:rPr>
        <w:t>VS which</w:t>
      </w:r>
      <w:r w:rsidRPr="00B146BD">
        <w:rPr>
          <w:rFonts w:ascii="Times New Roman" w:hAnsi="Times New Roman"/>
          <w:sz w:val="24"/>
          <w:szCs w:val="24"/>
        </w:rPr>
        <w:t xml:space="preserve"> appears </w:t>
      </w:r>
      <w:r>
        <w:rPr>
          <w:rFonts w:ascii="Times New Roman" w:hAnsi="Times New Roman"/>
          <w:sz w:val="24"/>
          <w:szCs w:val="24"/>
        </w:rPr>
        <w:t xml:space="preserve">demanding is </w:t>
      </w:r>
      <w:r w:rsidRPr="00B146BD">
        <w:rPr>
          <w:rFonts w:ascii="Times New Roman" w:hAnsi="Times New Roman"/>
          <w:sz w:val="24"/>
          <w:szCs w:val="24"/>
        </w:rPr>
        <w:t xml:space="preserve">still very </w:t>
      </w:r>
      <w:r>
        <w:rPr>
          <w:rFonts w:ascii="Times New Roman" w:hAnsi="Times New Roman"/>
          <w:sz w:val="24"/>
          <w:szCs w:val="24"/>
        </w:rPr>
        <w:t>low</w:t>
      </w:r>
      <w:r w:rsidRPr="00B146BD">
        <w:rPr>
          <w:rFonts w:ascii="Times New Roman" w:hAnsi="Times New Roman"/>
          <w:sz w:val="24"/>
          <w:szCs w:val="24"/>
        </w:rPr>
        <w:t xml:space="preserve"> among Nigerian</w:t>
      </w:r>
      <w:r>
        <w:rPr>
          <w:rFonts w:ascii="Times New Roman" w:hAnsi="Times New Roman"/>
          <w:sz w:val="24"/>
          <w:szCs w:val="24"/>
        </w:rPr>
        <w:t xml:space="preserve"> valuation</w:t>
      </w:r>
      <w:r w:rsidRPr="00B146BD">
        <w:rPr>
          <w:rFonts w:ascii="Times New Roman" w:hAnsi="Times New Roman"/>
          <w:sz w:val="24"/>
          <w:szCs w:val="24"/>
        </w:rPr>
        <w:t xml:space="preserve"> professionals</w:t>
      </w:r>
      <w:r>
        <w:rPr>
          <w:rFonts w:ascii="Times New Roman" w:hAnsi="Times New Roman"/>
          <w:sz w:val="24"/>
          <w:szCs w:val="24"/>
        </w:rPr>
        <w:t>. Therefore the research intends to investigate the extent</w:t>
      </w:r>
      <w:r w:rsidRPr="004D47E3">
        <w:rPr>
          <w:rFonts w:ascii="Times New Roman" w:hAnsi="Times New Roman"/>
          <w:sz w:val="24"/>
          <w:szCs w:val="24"/>
        </w:rPr>
        <w:t xml:space="preserve"> </w:t>
      </w:r>
      <w:r w:rsidRPr="00452A5A">
        <w:rPr>
          <w:rFonts w:ascii="Times New Roman" w:hAnsi="Times New Roman"/>
          <w:sz w:val="24"/>
          <w:szCs w:val="24"/>
        </w:rPr>
        <w:t>Nigeria valuation practice and its compliance to international Valuation Standa</w:t>
      </w:r>
      <w:r>
        <w:rPr>
          <w:rFonts w:ascii="Times New Roman" w:hAnsi="Times New Roman"/>
          <w:sz w:val="24"/>
          <w:szCs w:val="24"/>
        </w:rPr>
        <w:t>rds and best practice.</w:t>
      </w:r>
    </w:p>
    <w:p w:rsidR="00697143" w:rsidRDefault="00697143" w:rsidP="00697143">
      <w:pPr>
        <w:spacing w:line="480" w:lineRule="auto"/>
        <w:jc w:val="both"/>
        <w:rPr>
          <w:rFonts w:ascii="Times New Roman" w:hAnsi="Times New Roman"/>
          <w:sz w:val="24"/>
          <w:szCs w:val="24"/>
        </w:rPr>
      </w:pPr>
    </w:p>
    <w:p w:rsidR="00697143" w:rsidRDefault="00697143" w:rsidP="00697143">
      <w:pPr>
        <w:spacing w:line="480" w:lineRule="auto"/>
        <w:jc w:val="both"/>
        <w:rPr>
          <w:rFonts w:ascii="Times New Roman" w:hAnsi="Times New Roman"/>
          <w:sz w:val="24"/>
          <w:szCs w:val="24"/>
        </w:rPr>
      </w:pPr>
    </w:p>
    <w:p w:rsidR="00697143" w:rsidRDefault="00697143" w:rsidP="00697143">
      <w:pPr>
        <w:spacing w:line="480" w:lineRule="auto"/>
        <w:jc w:val="both"/>
        <w:rPr>
          <w:rFonts w:ascii="Times New Roman" w:hAnsi="Times New Roman"/>
          <w:sz w:val="24"/>
          <w:szCs w:val="24"/>
        </w:rPr>
      </w:pPr>
    </w:p>
    <w:p w:rsidR="00697143" w:rsidRPr="00914EC5" w:rsidRDefault="00697143" w:rsidP="00697143">
      <w:pPr>
        <w:spacing w:line="480" w:lineRule="auto"/>
        <w:jc w:val="both"/>
        <w:rPr>
          <w:rFonts w:ascii="Times New Roman" w:hAnsi="Times New Roman"/>
          <w:b/>
          <w:sz w:val="24"/>
          <w:szCs w:val="24"/>
        </w:rPr>
      </w:pPr>
      <w:r w:rsidRPr="00914EC5">
        <w:rPr>
          <w:rFonts w:ascii="Times New Roman" w:hAnsi="Times New Roman"/>
          <w:b/>
          <w:sz w:val="24"/>
          <w:szCs w:val="24"/>
        </w:rPr>
        <w:t>1.3 Justification for the study</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S</w:t>
      </w:r>
      <w:r w:rsidRPr="00914EC5">
        <w:rPr>
          <w:rFonts w:ascii="Times New Roman" w:hAnsi="Times New Roman"/>
          <w:sz w:val="24"/>
          <w:szCs w:val="24"/>
        </w:rPr>
        <w:t>tandards in valuation</w:t>
      </w:r>
      <w:r>
        <w:rPr>
          <w:rFonts w:ascii="Times New Roman" w:hAnsi="Times New Roman"/>
          <w:sz w:val="24"/>
          <w:szCs w:val="24"/>
        </w:rPr>
        <w:t xml:space="preserve"> as a study</w:t>
      </w:r>
      <w:r w:rsidRPr="00914EC5">
        <w:rPr>
          <w:rFonts w:ascii="Times New Roman" w:hAnsi="Times New Roman"/>
          <w:sz w:val="24"/>
          <w:szCs w:val="24"/>
        </w:rPr>
        <w:t xml:space="preserve"> in Nigeria has been addressed in parts by the pioneering efforts of Aluko 2007, Ajayi 2009, Dugeri, Gambo and Ajayi 2012, Babawale 2012, Gambo 2014, Ayedun</w:t>
      </w:r>
      <w:r w:rsidRPr="00914EC5">
        <w:rPr>
          <w:rFonts w:ascii="Times New Roman" w:hAnsi="Times New Roman"/>
          <w:b/>
          <w:sz w:val="24"/>
          <w:szCs w:val="24"/>
        </w:rPr>
        <w:t xml:space="preserve"> </w:t>
      </w:r>
      <w:r w:rsidRPr="00914EC5">
        <w:rPr>
          <w:rFonts w:ascii="Times New Roman" w:hAnsi="Times New Roman"/>
          <w:sz w:val="24"/>
          <w:szCs w:val="24"/>
        </w:rPr>
        <w:t xml:space="preserve">2016, Onyeneke and Ekenta 2018 and </w:t>
      </w:r>
      <w:r>
        <w:rPr>
          <w:rFonts w:ascii="Times New Roman" w:hAnsi="Times New Roman"/>
          <w:sz w:val="24"/>
          <w:szCs w:val="24"/>
        </w:rPr>
        <w:t xml:space="preserve">scarcely any </w:t>
      </w:r>
      <w:r w:rsidRPr="00914EC5">
        <w:rPr>
          <w:rFonts w:ascii="Times New Roman" w:hAnsi="Times New Roman"/>
          <w:sz w:val="24"/>
          <w:szCs w:val="24"/>
        </w:rPr>
        <w:t>others.</w:t>
      </w:r>
    </w:p>
    <w:p w:rsidR="00697143" w:rsidRPr="00914EC5"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Similarly, </w:t>
      </w:r>
      <w:r w:rsidRPr="00914EC5">
        <w:rPr>
          <w:rFonts w:ascii="Times New Roman" w:hAnsi="Times New Roman"/>
          <w:sz w:val="24"/>
          <w:szCs w:val="24"/>
        </w:rPr>
        <w:t>Aluko</w:t>
      </w:r>
      <w:r>
        <w:rPr>
          <w:rFonts w:ascii="Times New Roman" w:hAnsi="Times New Roman"/>
          <w:sz w:val="24"/>
          <w:szCs w:val="24"/>
        </w:rPr>
        <w:t xml:space="preserve"> (</w:t>
      </w:r>
      <w:r w:rsidRPr="00914EC5">
        <w:rPr>
          <w:rFonts w:ascii="Times New Roman" w:hAnsi="Times New Roman"/>
          <w:sz w:val="24"/>
          <w:szCs w:val="24"/>
        </w:rPr>
        <w:t xml:space="preserve">2007) </w:t>
      </w:r>
      <w:r>
        <w:rPr>
          <w:rFonts w:ascii="Times New Roman" w:hAnsi="Times New Roman"/>
          <w:sz w:val="24"/>
          <w:szCs w:val="24"/>
        </w:rPr>
        <w:t>maintained</w:t>
      </w:r>
      <w:r w:rsidRPr="00914EC5">
        <w:rPr>
          <w:rFonts w:ascii="Times New Roman" w:hAnsi="Times New Roman"/>
          <w:sz w:val="24"/>
          <w:szCs w:val="24"/>
        </w:rPr>
        <w:t xml:space="preserve"> the </w:t>
      </w:r>
      <w:r>
        <w:rPr>
          <w:rFonts w:ascii="Times New Roman" w:hAnsi="Times New Roman"/>
          <w:sz w:val="24"/>
          <w:szCs w:val="24"/>
        </w:rPr>
        <w:t>ramification</w:t>
      </w:r>
      <w:r w:rsidRPr="00914EC5">
        <w:rPr>
          <w:rFonts w:ascii="Times New Roman" w:hAnsi="Times New Roman"/>
          <w:sz w:val="24"/>
          <w:szCs w:val="24"/>
        </w:rPr>
        <w:t xml:space="preserve"> of the </w:t>
      </w:r>
      <w:r>
        <w:rPr>
          <w:rFonts w:ascii="Times New Roman" w:hAnsi="Times New Roman"/>
          <w:sz w:val="24"/>
          <w:szCs w:val="24"/>
        </w:rPr>
        <w:t>present pattern</w:t>
      </w:r>
      <w:r w:rsidRPr="00914EC5">
        <w:rPr>
          <w:rFonts w:ascii="Times New Roman" w:hAnsi="Times New Roman"/>
          <w:sz w:val="24"/>
          <w:szCs w:val="24"/>
        </w:rPr>
        <w:t xml:space="preserve"> in mortgage valuation practice </w:t>
      </w:r>
      <w:r>
        <w:rPr>
          <w:rFonts w:ascii="Times New Roman" w:hAnsi="Times New Roman"/>
          <w:sz w:val="24"/>
          <w:szCs w:val="24"/>
        </w:rPr>
        <w:t>indicated</w:t>
      </w:r>
      <w:r w:rsidRPr="00914EC5">
        <w:rPr>
          <w:rFonts w:ascii="Times New Roman" w:hAnsi="Times New Roman"/>
          <w:sz w:val="24"/>
          <w:szCs w:val="24"/>
        </w:rPr>
        <w:t xml:space="preserve"> that </w:t>
      </w:r>
      <w:r>
        <w:rPr>
          <w:rFonts w:ascii="Times New Roman" w:hAnsi="Times New Roman"/>
          <w:sz w:val="24"/>
          <w:szCs w:val="24"/>
        </w:rPr>
        <w:t xml:space="preserve">estate </w:t>
      </w:r>
      <w:r w:rsidRPr="00914EC5">
        <w:rPr>
          <w:rFonts w:ascii="Times New Roman" w:hAnsi="Times New Roman"/>
          <w:sz w:val="24"/>
          <w:szCs w:val="24"/>
        </w:rPr>
        <w:t xml:space="preserve">valuers are not reflecting </w:t>
      </w:r>
      <w:r>
        <w:rPr>
          <w:rFonts w:ascii="Times New Roman" w:hAnsi="Times New Roman"/>
          <w:sz w:val="24"/>
          <w:szCs w:val="24"/>
        </w:rPr>
        <w:t xml:space="preserve">fitting </w:t>
      </w:r>
      <w:r w:rsidRPr="00914EC5">
        <w:rPr>
          <w:rFonts w:ascii="Times New Roman" w:hAnsi="Times New Roman"/>
          <w:sz w:val="24"/>
          <w:szCs w:val="24"/>
        </w:rPr>
        <w:t xml:space="preserve">bases, </w:t>
      </w:r>
      <w:r>
        <w:rPr>
          <w:rFonts w:ascii="Times New Roman" w:hAnsi="Times New Roman"/>
          <w:sz w:val="24"/>
          <w:szCs w:val="24"/>
        </w:rPr>
        <w:t xml:space="preserve">technique and data </w:t>
      </w:r>
      <w:r w:rsidRPr="00914EC5">
        <w:rPr>
          <w:rFonts w:ascii="Times New Roman" w:hAnsi="Times New Roman"/>
          <w:sz w:val="24"/>
          <w:szCs w:val="24"/>
        </w:rPr>
        <w:t xml:space="preserve">contents in </w:t>
      </w:r>
      <w:r w:rsidRPr="00914EC5">
        <w:rPr>
          <w:rFonts w:ascii="Times New Roman" w:hAnsi="Times New Roman"/>
          <w:sz w:val="24"/>
          <w:szCs w:val="24"/>
        </w:rPr>
        <w:lastRenderedPageBreak/>
        <w:t xml:space="preserve">mortgage valuation. Ajayi, (2009) applied </w:t>
      </w:r>
      <w:r w:rsidRPr="00BC1A64">
        <w:rPr>
          <w:rFonts w:ascii="Times New Roman" w:hAnsi="Times New Roman"/>
          <w:sz w:val="24"/>
          <w:szCs w:val="24"/>
        </w:rPr>
        <w:t>universal valuation gauges in the usage of the venture technique for valuation and in contract valuation</w:t>
      </w:r>
      <w:r w:rsidRPr="00914EC5">
        <w:rPr>
          <w:rFonts w:ascii="Times New Roman" w:hAnsi="Times New Roman"/>
          <w:sz w:val="24"/>
          <w:szCs w:val="24"/>
        </w:rPr>
        <w:t xml:space="preserve"> and conclude that the awareness of and </w:t>
      </w:r>
      <w:r>
        <w:rPr>
          <w:rFonts w:ascii="Times New Roman" w:hAnsi="Times New Roman"/>
          <w:sz w:val="24"/>
          <w:szCs w:val="24"/>
        </w:rPr>
        <w:t xml:space="preserve">utilization </w:t>
      </w:r>
      <w:r w:rsidRPr="00914EC5">
        <w:rPr>
          <w:rFonts w:ascii="Times New Roman" w:hAnsi="Times New Roman"/>
          <w:sz w:val="24"/>
          <w:szCs w:val="24"/>
        </w:rPr>
        <w:t xml:space="preserve">of IVS (2007) and even the Standard and Guidance notes of NIESV (2006) is </w:t>
      </w:r>
      <w:r>
        <w:rPr>
          <w:rFonts w:ascii="Times New Roman" w:hAnsi="Times New Roman"/>
          <w:sz w:val="24"/>
          <w:szCs w:val="24"/>
        </w:rPr>
        <w:t xml:space="preserve">exceptionally </w:t>
      </w:r>
      <w:r w:rsidRPr="00914EC5">
        <w:rPr>
          <w:rFonts w:ascii="Times New Roman" w:hAnsi="Times New Roman"/>
          <w:sz w:val="24"/>
          <w:szCs w:val="24"/>
        </w:rPr>
        <w:t>low among Nigerian valuers and that no enforcement mechanism exists in the IVS for its standards.</w:t>
      </w:r>
    </w:p>
    <w:p w:rsidR="00697143" w:rsidRPr="00BC1A64" w:rsidRDefault="00697143" w:rsidP="00697143">
      <w:pPr>
        <w:spacing w:line="480" w:lineRule="auto"/>
        <w:jc w:val="both"/>
        <w:rPr>
          <w:rFonts w:ascii="Times New Roman" w:hAnsi="Times New Roman"/>
          <w:sz w:val="24"/>
          <w:szCs w:val="24"/>
        </w:rPr>
      </w:pPr>
      <w:r w:rsidRPr="00914EC5">
        <w:rPr>
          <w:rFonts w:ascii="Times New Roman" w:hAnsi="Times New Roman"/>
          <w:sz w:val="24"/>
          <w:szCs w:val="24"/>
        </w:rPr>
        <w:t>Dug</w:t>
      </w:r>
      <w:r>
        <w:rPr>
          <w:rFonts w:ascii="Times New Roman" w:hAnsi="Times New Roman"/>
          <w:sz w:val="24"/>
          <w:szCs w:val="24"/>
        </w:rPr>
        <w:t>eri, Gambo and Ajayi, (20</w:t>
      </w:r>
      <w:r w:rsidRPr="00914EC5">
        <w:rPr>
          <w:rFonts w:ascii="Times New Roman" w:hAnsi="Times New Roman"/>
          <w:sz w:val="24"/>
          <w:szCs w:val="24"/>
        </w:rPr>
        <w:t xml:space="preserve">12) </w:t>
      </w:r>
      <w:r>
        <w:rPr>
          <w:rFonts w:ascii="Times New Roman" w:hAnsi="Times New Roman"/>
          <w:sz w:val="24"/>
          <w:szCs w:val="24"/>
        </w:rPr>
        <w:t xml:space="preserve">inspected degree </w:t>
      </w:r>
      <w:r w:rsidRPr="00074526">
        <w:rPr>
          <w:rFonts w:ascii="Times New Roman" w:hAnsi="Times New Roman"/>
          <w:sz w:val="16"/>
          <w:szCs w:val="16"/>
        </w:rPr>
        <w:t>0</w:t>
      </w:r>
      <w:r>
        <w:rPr>
          <w:rFonts w:ascii="Times New Roman" w:hAnsi="Times New Roman"/>
          <w:sz w:val="24"/>
          <w:szCs w:val="24"/>
        </w:rPr>
        <w:t>f adhering</w:t>
      </w:r>
      <w:r w:rsidRPr="00914EC5">
        <w:rPr>
          <w:rFonts w:ascii="Times New Roman" w:hAnsi="Times New Roman"/>
          <w:sz w:val="24"/>
          <w:szCs w:val="24"/>
        </w:rPr>
        <w:t xml:space="preserve"> </w:t>
      </w:r>
      <w:r>
        <w:rPr>
          <w:rFonts w:ascii="Times New Roman" w:hAnsi="Times New Roman"/>
          <w:sz w:val="24"/>
          <w:szCs w:val="24"/>
        </w:rPr>
        <w:t>universal standard valuation regionally</w:t>
      </w:r>
      <w:r w:rsidRPr="00914EC5">
        <w:rPr>
          <w:rFonts w:ascii="Times New Roman" w:hAnsi="Times New Roman"/>
          <w:sz w:val="24"/>
          <w:szCs w:val="24"/>
        </w:rPr>
        <w:t xml:space="preserve"> which draws </w:t>
      </w:r>
      <w:r>
        <w:rPr>
          <w:rFonts w:ascii="Times New Roman" w:hAnsi="Times New Roman"/>
          <w:sz w:val="24"/>
          <w:szCs w:val="24"/>
        </w:rPr>
        <w:t>suggestions</w:t>
      </w:r>
      <w:r w:rsidRPr="00914EC5">
        <w:rPr>
          <w:rFonts w:ascii="Times New Roman" w:hAnsi="Times New Roman"/>
          <w:sz w:val="24"/>
          <w:szCs w:val="24"/>
        </w:rPr>
        <w:t xml:space="preserve"> </w:t>
      </w:r>
      <w:r w:rsidRPr="00BC1A64">
        <w:rPr>
          <w:rFonts w:ascii="Times New Roman" w:hAnsi="Times New Roman"/>
          <w:sz w:val="24"/>
          <w:szCs w:val="24"/>
        </w:rPr>
        <w:t xml:space="preserve">for applying IVSs </w:t>
      </w:r>
      <w:r>
        <w:rPr>
          <w:rFonts w:ascii="Times New Roman" w:hAnsi="Times New Roman"/>
          <w:sz w:val="24"/>
          <w:szCs w:val="24"/>
        </w:rPr>
        <w:t>with</w:t>
      </w:r>
      <w:r w:rsidRPr="00914EC5">
        <w:rPr>
          <w:rFonts w:ascii="Times New Roman" w:hAnsi="Times New Roman"/>
          <w:sz w:val="24"/>
          <w:szCs w:val="24"/>
        </w:rPr>
        <w:t xml:space="preserve">in </w:t>
      </w:r>
      <w:r>
        <w:rPr>
          <w:rFonts w:ascii="Times New Roman" w:hAnsi="Times New Roman"/>
          <w:sz w:val="24"/>
          <w:szCs w:val="24"/>
        </w:rPr>
        <w:t>an increasing</w:t>
      </w:r>
      <w:r w:rsidRPr="00914EC5">
        <w:rPr>
          <w:rFonts w:ascii="Times New Roman" w:hAnsi="Times New Roman"/>
          <w:sz w:val="24"/>
          <w:szCs w:val="24"/>
        </w:rPr>
        <w:t xml:space="preserve"> economies </w:t>
      </w:r>
      <w:r>
        <w:rPr>
          <w:rFonts w:ascii="Times New Roman" w:hAnsi="Times New Roman"/>
          <w:sz w:val="24"/>
          <w:szCs w:val="24"/>
        </w:rPr>
        <w:t>of</w:t>
      </w:r>
      <w:r w:rsidRPr="00914EC5">
        <w:rPr>
          <w:rFonts w:ascii="Times New Roman" w:hAnsi="Times New Roman"/>
          <w:sz w:val="24"/>
          <w:szCs w:val="24"/>
        </w:rPr>
        <w:t xml:space="preserve"> Nigeria and </w:t>
      </w:r>
      <w:r>
        <w:rPr>
          <w:rFonts w:ascii="Times New Roman" w:hAnsi="Times New Roman"/>
          <w:sz w:val="24"/>
          <w:szCs w:val="24"/>
        </w:rPr>
        <w:t xml:space="preserve">uncovered </w:t>
      </w:r>
      <w:r w:rsidRPr="00914EC5">
        <w:rPr>
          <w:rFonts w:ascii="Times New Roman" w:hAnsi="Times New Roman"/>
          <w:sz w:val="24"/>
          <w:szCs w:val="24"/>
        </w:rPr>
        <w:t xml:space="preserve">that Nigeria as an emerging economy has not yet </w:t>
      </w:r>
      <w:r>
        <w:rPr>
          <w:rFonts w:ascii="Times New Roman" w:hAnsi="Times New Roman"/>
          <w:sz w:val="24"/>
          <w:szCs w:val="24"/>
        </w:rPr>
        <w:t xml:space="preserve">developed </w:t>
      </w:r>
      <w:r w:rsidRPr="00914EC5">
        <w:rPr>
          <w:rFonts w:ascii="Times New Roman" w:hAnsi="Times New Roman"/>
          <w:sz w:val="24"/>
          <w:szCs w:val="24"/>
        </w:rPr>
        <w:t xml:space="preserve">nor </w:t>
      </w:r>
      <w:r>
        <w:rPr>
          <w:rFonts w:ascii="Times New Roman" w:hAnsi="Times New Roman"/>
          <w:sz w:val="24"/>
          <w:szCs w:val="24"/>
        </w:rPr>
        <w:t xml:space="preserve">built up </w:t>
      </w:r>
      <w:r w:rsidRPr="00914EC5">
        <w:rPr>
          <w:rFonts w:ascii="Times New Roman" w:hAnsi="Times New Roman"/>
          <w:sz w:val="24"/>
          <w:szCs w:val="24"/>
        </w:rPr>
        <w:t>the requisite l</w:t>
      </w:r>
      <w:r>
        <w:rPr>
          <w:rFonts w:ascii="Times New Roman" w:hAnsi="Times New Roman"/>
          <w:sz w:val="24"/>
          <w:szCs w:val="24"/>
        </w:rPr>
        <w:t>aw</w:t>
      </w:r>
      <w:r w:rsidRPr="00914EC5">
        <w:rPr>
          <w:rFonts w:ascii="Times New Roman" w:hAnsi="Times New Roman"/>
          <w:sz w:val="24"/>
          <w:szCs w:val="24"/>
        </w:rPr>
        <w:t xml:space="preserve"> and </w:t>
      </w:r>
      <w:r w:rsidRPr="00BC1A64">
        <w:rPr>
          <w:rFonts w:ascii="Times New Roman" w:hAnsi="Times New Roman"/>
          <w:sz w:val="24"/>
          <w:szCs w:val="24"/>
        </w:rPr>
        <w:t xml:space="preserve">monetary detailing practice on which the IVS is </w:t>
      </w:r>
      <w:r>
        <w:rPr>
          <w:rFonts w:ascii="Times New Roman" w:hAnsi="Times New Roman"/>
          <w:sz w:val="24"/>
          <w:szCs w:val="24"/>
        </w:rPr>
        <w:t>built</w:t>
      </w:r>
      <w:r w:rsidRPr="00914EC5">
        <w:rPr>
          <w:rFonts w:ascii="Times New Roman" w:hAnsi="Times New Roman"/>
          <w:sz w:val="24"/>
          <w:szCs w:val="24"/>
        </w:rPr>
        <w:t xml:space="preserve">. Babawale, (2012) appraised the </w:t>
      </w:r>
      <w:r>
        <w:rPr>
          <w:rFonts w:ascii="Times New Roman" w:hAnsi="Times New Roman"/>
          <w:sz w:val="24"/>
          <w:szCs w:val="24"/>
        </w:rPr>
        <w:t>present standard professional v</w:t>
      </w:r>
      <w:r w:rsidRPr="00914EC5">
        <w:rPr>
          <w:rFonts w:ascii="Times New Roman" w:hAnsi="Times New Roman"/>
          <w:sz w:val="24"/>
          <w:szCs w:val="24"/>
        </w:rPr>
        <w:t xml:space="preserve">aluation practice in </w:t>
      </w:r>
      <w:r>
        <w:rPr>
          <w:rFonts w:ascii="Times New Roman" w:hAnsi="Times New Roman"/>
          <w:sz w:val="24"/>
          <w:szCs w:val="24"/>
        </w:rPr>
        <w:t>the nation</w:t>
      </w:r>
      <w:r w:rsidRPr="00914EC5">
        <w:rPr>
          <w:rFonts w:ascii="Times New Roman" w:hAnsi="Times New Roman"/>
          <w:sz w:val="24"/>
          <w:szCs w:val="24"/>
        </w:rPr>
        <w:t xml:space="preserve"> and </w:t>
      </w:r>
      <w:r>
        <w:rPr>
          <w:rFonts w:ascii="Times New Roman" w:hAnsi="Times New Roman"/>
          <w:sz w:val="24"/>
          <w:szCs w:val="24"/>
        </w:rPr>
        <w:t xml:space="preserve">investigation </w:t>
      </w:r>
      <w:r w:rsidRPr="00BC1A64">
        <w:rPr>
          <w:rFonts w:ascii="Times New Roman" w:hAnsi="Times New Roman"/>
          <w:sz w:val="24"/>
          <w:szCs w:val="24"/>
        </w:rPr>
        <w:t xml:space="preserve">uncovered that the land valuation practice in the nation by and by misses the mark concerning universal guidelines and best practices. </w:t>
      </w:r>
    </w:p>
    <w:p w:rsidR="00697143" w:rsidRPr="00914EC5" w:rsidRDefault="00697143" w:rsidP="00697143">
      <w:pPr>
        <w:spacing w:line="480" w:lineRule="auto"/>
        <w:jc w:val="both"/>
        <w:rPr>
          <w:rFonts w:ascii="Times New Roman" w:hAnsi="Times New Roman"/>
          <w:sz w:val="24"/>
          <w:szCs w:val="24"/>
        </w:rPr>
      </w:pPr>
      <w:r w:rsidRPr="00914EC5">
        <w:rPr>
          <w:rFonts w:ascii="Times New Roman" w:hAnsi="Times New Roman"/>
          <w:sz w:val="24"/>
          <w:szCs w:val="24"/>
        </w:rPr>
        <w:t xml:space="preserve">Gambo, (2014) </w:t>
      </w:r>
      <w:r>
        <w:rPr>
          <w:rFonts w:ascii="Times New Roman" w:hAnsi="Times New Roman"/>
          <w:sz w:val="24"/>
          <w:szCs w:val="24"/>
        </w:rPr>
        <w:t xml:space="preserve">analyzed </w:t>
      </w:r>
      <w:r w:rsidRPr="00914EC5">
        <w:rPr>
          <w:rFonts w:ascii="Times New Roman" w:hAnsi="Times New Roman"/>
          <w:sz w:val="24"/>
          <w:szCs w:val="24"/>
        </w:rPr>
        <w:t>valuers re</w:t>
      </w:r>
      <w:r>
        <w:rPr>
          <w:rFonts w:ascii="Times New Roman" w:hAnsi="Times New Roman"/>
          <w:sz w:val="24"/>
          <w:szCs w:val="24"/>
        </w:rPr>
        <w:t xml:space="preserve">action </w:t>
      </w:r>
      <w:r w:rsidRPr="00914EC5">
        <w:rPr>
          <w:rFonts w:ascii="Times New Roman" w:hAnsi="Times New Roman"/>
          <w:sz w:val="24"/>
          <w:szCs w:val="24"/>
        </w:rPr>
        <w:t xml:space="preserve">to valuation standards application in practice and findings </w:t>
      </w:r>
      <w:r>
        <w:rPr>
          <w:rFonts w:ascii="Times New Roman" w:hAnsi="Times New Roman"/>
          <w:sz w:val="24"/>
          <w:szCs w:val="24"/>
        </w:rPr>
        <w:t xml:space="preserve">uncovered </w:t>
      </w:r>
      <w:r w:rsidRPr="00914EC5">
        <w:rPr>
          <w:rFonts w:ascii="Times New Roman" w:hAnsi="Times New Roman"/>
          <w:sz w:val="24"/>
          <w:szCs w:val="24"/>
        </w:rPr>
        <w:t xml:space="preserve">20% of valuers </w:t>
      </w:r>
      <w:r>
        <w:rPr>
          <w:rFonts w:ascii="Times New Roman" w:hAnsi="Times New Roman"/>
          <w:sz w:val="24"/>
          <w:szCs w:val="24"/>
        </w:rPr>
        <w:t xml:space="preserve">unaware about the existence of no </w:t>
      </w:r>
      <w:r w:rsidRPr="00914EC5">
        <w:rPr>
          <w:rFonts w:ascii="Times New Roman" w:hAnsi="Times New Roman"/>
          <w:sz w:val="24"/>
          <w:szCs w:val="24"/>
        </w:rPr>
        <w:t xml:space="preserve">valuation standards, </w:t>
      </w:r>
      <w:r>
        <w:rPr>
          <w:rFonts w:ascii="Times New Roman" w:hAnsi="Times New Roman"/>
          <w:sz w:val="24"/>
          <w:szCs w:val="24"/>
        </w:rPr>
        <w:t xml:space="preserve">while 54% </w:t>
      </w:r>
      <w:r w:rsidRPr="00914EC5">
        <w:rPr>
          <w:rFonts w:ascii="Times New Roman" w:hAnsi="Times New Roman"/>
          <w:sz w:val="24"/>
          <w:szCs w:val="24"/>
        </w:rPr>
        <w:t xml:space="preserve">consult </w:t>
      </w:r>
      <w:r>
        <w:rPr>
          <w:rFonts w:ascii="Times New Roman" w:hAnsi="Times New Roman"/>
          <w:sz w:val="24"/>
          <w:szCs w:val="24"/>
        </w:rPr>
        <w:t xml:space="preserve">none of the </w:t>
      </w:r>
      <w:r w:rsidRPr="00914EC5">
        <w:rPr>
          <w:rFonts w:ascii="Times New Roman" w:hAnsi="Times New Roman"/>
          <w:sz w:val="24"/>
          <w:szCs w:val="24"/>
        </w:rPr>
        <w:t xml:space="preserve">valuation standards manual in practice. Ayedun, (2016) </w:t>
      </w:r>
      <w:r>
        <w:rPr>
          <w:rFonts w:ascii="Times New Roman" w:hAnsi="Times New Roman"/>
          <w:sz w:val="24"/>
          <w:szCs w:val="24"/>
        </w:rPr>
        <w:t xml:space="preserve">maintained </w:t>
      </w:r>
      <w:r w:rsidRPr="00914EC5">
        <w:rPr>
          <w:rFonts w:ascii="Times New Roman" w:hAnsi="Times New Roman"/>
          <w:sz w:val="24"/>
          <w:szCs w:val="24"/>
        </w:rPr>
        <w:t xml:space="preserve">the </w:t>
      </w:r>
      <w:r>
        <w:rPr>
          <w:rFonts w:ascii="Times New Roman" w:hAnsi="Times New Roman"/>
          <w:sz w:val="24"/>
          <w:szCs w:val="24"/>
        </w:rPr>
        <w:t xml:space="preserve">prerequisite </w:t>
      </w:r>
      <w:r w:rsidRPr="00914EC5">
        <w:rPr>
          <w:rFonts w:ascii="Times New Roman" w:hAnsi="Times New Roman"/>
          <w:sz w:val="24"/>
          <w:szCs w:val="24"/>
        </w:rPr>
        <w:t xml:space="preserve">for adherence to professional morals and set of accepted rules by </w:t>
      </w:r>
      <w:r>
        <w:rPr>
          <w:rFonts w:ascii="Times New Roman" w:hAnsi="Times New Roman"/>
          <w:sz w:val="24"/>
          <w:szCs w:val="24"/>
        </w:rPr>
        <w:t>members of NIESV</w:t>
      </w:r>
      <w:r w:rsidRPr="00914EC5">
        <w:rPr>
          <w:rFonts w:ascii="Times New Roman" w:hAnsi="Times New Roman"/>
          <w:sz w:val="24"/>
          <w:szCs w:val="24"/>
        </w:rPr>
        <w:t xml:space="preserve"> with the end goal </w:t>
      </w:r>
      <w:r>
        <w:rPr>
          <w:rFonts w:ascii="Times New Roman" w:hAnsi="Times New Roman"/>
          <w:sz w:val="24"/>
          <w:szCs w:val="24"/>
        </w:rPr>
        <w:t xml:space="preserve">for </w:t>
      </w:r>
      <w:r w:rsidRPr="00914EC5">
        <w:rPr>
          <w:rFonts w:ascii="Times New Roman" w:hAnsi="Times New Roman"/>
          <w:sz w:val="24"/>
          <w:szCs w:val="24"/>
        </w:rPr>
        <w:t xml:space="preserve">separating their presentation from those of non-members </w:t>
      </w:r>
      <w:r>
        <w:rPr>
          <w:rFonts w:ascii="Times New Roman" w:hAnsi="Times New Roman"/>
          <w:sz w:val="24"/>
          <w:szCs w:val="24"/>
        </w:rPr>
        <w:t xml:space="preserve">of </w:t>
      </w:r>
      <w:r w:rsidRPr="00914EC5">
        <w:rPr>
          <w:rFonts w:ascii="Times New Roman" w:hAnsi="Times New Roman"/>
          <w:sz w:val="24"/>
          <w:szCs w:val="24"/>
        </w:rPr>
        <w:t>the</w:t>
      </w:r>
      <w:r>
        <w:rPr>
          <w:rFonts w:ascii="Times New Roman" w:hAnsi="Times New Roman"/>
          <w:sz w:val="24"/>
          <w:szCs w:val="24"/>
        </w:rPr>
        <w:t xml:space="preserve"> pro</w:t>
      </w:r>
      <w:r w:rsidRPr="00914EC5">
        <w:rPr>
          <w:rFonts w:ascii="Times New Roman" w:hAnsi="Times New Roman"/>
          <w:sz w:val="24"/>
          <w:szCs w:val="24"/>
        </w:rPr>
        <w:t xml:space="preserve">fession. </w:t>
      </w:r>
    </w:p>
    <w:p w:rsidR="00697143" w:rsidRDefault="00697143" w:rsidP="00697143">
      <w:pPr>
        <w:spacing w:line="480" w:lineRule="auto"/>
        <w:jc w:val="both"/>
        <w:rPr>
          <w:rFonts w:ascii="Times New Roman" w:hAnsi="Times New Roman"/>
          <w:sz w:val="24"/>
          <w:szCs w:val="24"/>
        </w:rPr>
      </w:pPr>
      <w:r w:rsidRPr="00914EC5">
        <w:rPr>
          <w:rFonts w:ascii="Times New Roman" w:hAnsi="Times New Roman"/>
          <w:sz w:val="24"/>
          <w:szCs w:val="24"/>
        </w:rPr>
        <w:t xml:space="preserve">Orimalade, (2017) </w:t>
      </w:r>
      <w:r>
        <w:rPr>
          <w:rFonts w:ascii="Times New Roman" w:hAnsi="Times New Roman"/>
          <w:sz w:val="24"/>
          <w:szCs w:val="24"/>
        </w:rPr>
        <w:t>saw</w:t>
      </w:r>
      <w:r w:rsidRPr="00914EC5">
        <w:rPr>
          <w:rFonts w:ascii="Times New Roman" w:hAnsi="Times New Roman"/>
          <w:sz w:val="24"/>
          <w:szCs w:val="24"/>
        </w:rPr>
        <w:t xml:space="preserve"> some Nigerian companies lack technical expertise to carry out certain jobs and financial muscle to </w:t>
      </w:r>
      <w:r>
        <w:rPr>
          <w:rFonts w:ascii="Times New Roman" w:hAnsi="Times New Roman"/>
          <w:sz w:val="24"/>
          <w:szCs w:val="24"/>
        </w:rPr>
        <w:t>secure</w:t>
      </w:r>
      <w:r w:rsidRPr="00914EC5">
        <w:rPr>
          <w:rFonts w:ascii="Times New Roman" w:hAnsi="Times New Roman"/>
          <w:sz w:val="24"/>
          <w:szCs w:val="24"/>
        </w:rPr>
        <w:t xml:space="preserve"> necessary technology to carry out key valuation jobs while Onyeneke and Ekenta, (2018)</w:t>
      </w:r>
      <w:r w:rsidRPr="00914EC5">
        <w:rPr>
          <w:rFonts w:ascii="Times New Roman" w:hAnsi="Times New Roman"/>
          <w:b/>
          <w:sz w:val="24"/>
          <w:szCs w:val="24"/>
        </w:rPr>
        <w:t xml:space="preserve"> </w:t>
      </w:r>
      <w:r w:rsidRPr="0087326D">
        <w:rPr>
          <w:rFonts w:ascii="Times New Roman" w:hAnsi="Times New Roman"/>
          <w:sz w:val="24"/>
          <w:szCs w:val="24"/>
        </w:rPr>
        <w:t>surveyed</w:t>
      </w:r>
      <w:r>
        <w:rPr>
          <w:rFonts w:ascii="Times New Roman" w:hAnsi="Times New Roman"/>
          <w:sz w:val="24"/>
          <w:szCs w:val="24"/>
        </w:rPr>
        <w:t xml:space="preserve"> </w:t>
      </w:r>
      <w:r w:rsidRPr="00914EC5">
        <w:rPr>
          <w:rFonts w:ascii="Times New Roman" w:hAnsi="Times New Roman"/>
          <w:sz w:val="24"/>
          <w:szCs w:val="24"/>
        </w:rPr>
        <w:t xml:space="preserve">the Nigerian valuation practice and compliance to International Valuation Standard and </w:t>
      </w:r>
      <w:r>
        <w:rPr>
          <w:rFonts w:ascii="Times New Roman" w:hAnsi="Times New Roman"/>
          <w:sz w:val="24"/>
          <w:szCs w:val="24"/>
        </w:rPr>
        <w:t xml:space="preserve">uncovered </w:t>
      </w:r>
      <w:r w:rsidRPr="00914EC5">
        <w:rPr>
          <w:rFonts w:ascii="Times New Roman" w:hAnsi="Times New Roman"/>
          <w:sz w:val="24"/>
          <w:szCs w:val="24"/>
        </w:rPr>
        <w:t xml:space="preserve">that Nigeria Valuation Practice has complied with the minimum standards in its reporting style/content by number of </w:t>
      </w:r>
      <w:r>
        <w:rPr>
          <w:rFonts w:ascii="Times New Roman" w:hAnsi="Times New Roman"/>
          <w:sz w:val="24"/>
          <w:szCs w:val="24"/>
        </w:rPr>
        <w:t xml:space="preserve">things </w:t>
      </w:r>
      <w:r w:rsidRPr="00914EC5">
        <w:rPr>
          <w:rFonts w:ascii="Times New Roman" w:hAnsi="Times New Roman"/>
          <w:sz w:val="24"/>
          <w:szCs w:val="24"/>
        </w:rPr>
        <w:t xml:space="preserve">as compared to Brazil, </w:t>
      </w:r>
      <w:r w:rsidRPr="00914EC5">
        <w:rPr>
          <w:rFonts w:ascii="Times New Roman" w:hAnsi="Times New Roman"/>
          <w:sz w:val="24"/>
          <w:szCs w:val="24"/>
        </w:rPr>
        <w:lastRenderedPageBreak/>
        <w:t xml:space="preserve">United States and the United Kingdom of which has provided better </w:t>
      </w:r>
      <w:r>
        <w:rPr>
          <w:rFonts w:ascii="Times New Roman" w:hAnsi="Times New Roman"/>
          <w:sz w:val="24"/>
          <w:szCs w:val="24"/>
        </w:rPr>
        <w:t xml:space="preserve">comprehension </w:t>
      </w:r>
      <w:r w:rsidRPr="00914EC5">
        <w:rPr>
          <w:rFonts w:ascii="Times New Roman" w:hAnsi="Times New Roman"/>
          <w:sz w:val="24"/>
          <w:szCs w:val="24"/>
        </w:rPr>
        <w:t>to</w:t>
      </w:r>
      <w:r>
        <w:rPr>
          <w:rFonts w:ascii="Times New Roman" w:hAnsi="Times New Roman"/>
          <w:sz w:val="24"/>
          <w:szCs w:val="24"/>
        </w:rPr>
        <w:t xml:space="preserve"> improve </w:t>
      </w:r>
      <w:r w:rsidRPr="00914EC5">
        <w:rPr>
          <w:rFonts w:ascii="Times New Roman" w:hAnsi="Times New Roman"/>
          <w:sz w:val="24"/>
          <w:szCs w:val="24"/>
        </w:rPr>
        <w:t xml:space="preserve">the Valuation Practice as to build new </w:t>
      </w:r>
      <w:r>
        <w:rPr>
          <w:rFonts w:ascii="Times New Roman" w:hAnsi="Times New Roman"/>
          <w:sz w:val="24"/>
          <w:szCs w:val="24"/>
        </w:rPr>
        <w:t xml:space="preserve">certainty </w:t>
      </w:r>
      <w:r w:rsidRPr="00914EC5">
        <w:rPr>
          <w:rFonts w:ascii="Times New Roman" w:hAnsi="Times New Roman"/>
          <w:sz w:val="24"/>
          <w:szCs w:val="24"/>
        </w:rPr>
        <w:t>and trust in the profession.</w:t>
      </w:r>
    </w:p>
    <w:p w:rsidR="00697143" w:rsidRPr="00BC1A64" w:rsidRDefault="00697143" w:rsidP="00697143">
      <w:pPr>
        <w:spacing w:line="480" w:lineRule="auto"/>
        <w:jc w:val="both"/>
        <w:rPr>
          <w:rFonts w:ascii="Times New Roman" w:hAnsi="Times New Roman"/>
          <w:sz w:val="24"/>
          <w:szCs w:val="24"/>
        </w:rPr>
      </w:pPr>
      <w:r w:rsidRPr="00914EC5">
        <w:rPr>
          <w:rFonts w:ascii="Times New Roman" w:hAnsi="Times New Roman"/>
          <w:sz w:val="24"/>
          <w:szCs w:val="24"/>
        </w:rPr>
        <w:t>The ongoing measures, as well as th</w:t>
      </w:r>
      <w:r>
        <w:rPr>
          <w:rFonts w:ascii="Times New Roman" w:hAnsi="Times New Roman"/>
          <w:sz w:val="24"/>
          <w:szCs w:val="24"/>
        </w:rPr>
        <w:t>e suggested contributions, will</w:t>
      </w:r>
      <w:r w:rsidRPr="00914EC5">
        <w:rPr>
          <w:rFonts w:ascii="Times New Roman" w:hAnsi="Times New Roman"/>
          <w:sz w:val="24"/>
          <w:szCs w:val="24"/>
        </w:rPr>
        <w:t xml:space="preserve"> yield the </w:t>
      </w:r>
      <w:r>
        <w:rPr>
          <w:rFonts w:ascii="Times New Roman" w:hAnsi="Times New Roman"/>
          <w:sz w:val="24"/>
          <w:szCs w:val="24"/>
        </w:rPr>
        <w:t xml:space="preserve">required </w:t>
      </w:r>
      <w:r w:rsidRPr="00914EC5">
        <w:rPr>
          <w:rFonts w:ascii="Times New Roman" w:hAnsi="Times New Roman"/>
          <w:sz w:val="24"/>
          <w:szCs w:val="24"/>
        </w:rPr>
        <w:t xml:space="preserve">developments in </w:t>
      </w:r>
      <w:r>
        <w:rPr>
          <w:rFonts w:ascii="Times New Roman" w:hAnsi="Times New Roman"/>
          <w:sz w:val="24"/>
          <w:szCs w:val="24"/>
        </w:rPr>
        <w:t xml:space="preserve">valuation </w:t>
      </w:r>
      <w:r w:rsidRPr="00914EC5">
        <w:rPr>
          <w:rFonts w:ascii="Times New Roman" w:hAnsi="Times New Roman"/>
          <w:sz w:val="24"/>
          <w:szCs w:val="24"/>
        </w:rPr>
        <w:t xml:space="preserve">practice standards only if </w:t>
      </w:r>
      <w:r>
        <w:rPr>
          <w:rFonts w:ascii="Times New Roman" w:hAnsi="Times New Roman"/>
          <w:sz w:val="24"/>
          <w:szCs w:val="24"/>
        </w:rPr>
        <w:t>member</w:t>
      </w:r>
      <w:r w:rsidRPr="00914EC5">
        <w:rPr>
          <w:rFonts w:ascii="Times New Roman" w:hAnsi="Times New Roman"/>
          <w:sz w:val="24"/>
          <w:szCs w:val="24"/>
        </w:rPr>
        <w:t xml:space="preserve"> valuers and firms avail themselves of the </w:t>
      </w:r>
      <w:r>
        <w:rPr>
          <w:rFonts w:ascii="Times New Roman" w:hAnsi="Times New Roman"/>
          <w:sz w:val="24"/>
          <w:szCs w:val="24"/>
        </w:rPr>
        <w:t xml:space="preserve">impacts and </w:t>
      </w:r>
      <w:r w:rsidRPr="00BC1A64">
        <w:rPr>
          <w:rFonts w:ascii="Times New Roman" w:hAnsi="Times New Roman"/>
          <w:sz w:val="24"/>
          <w:szCs w:val="24"/>
        </w:rPr>
        <w:t xml:space="preserve">are happy to receive vital changes by and by (Babawale, 2012). </w:t>
      </w:r>
    </w:p>
    <w:p w:rsidR="00697143" w:rsidRDefault="00697143" w:rsidP="00697143">
      <w:pPr>
        <w:spacing w:line="480" w:lineRule="auto"/>
        <w:jc w:val="both"/>
        <w:rPr>
          <w:rFonts w:ascii="Times New Roman" w:hAnsi="Times New Roman"/>
          <w:sz w:val="24"/>
          <w:szCs w:val="24"/>
        </w:rPr>
      </w:pPr>
      <w:r w:rsidRPr="00914EC5">
        <w:rPr>
          <w:rFonts w:ascii="Times New Roman" w:hAnsi="Times New Roman"/>
          <w:sz w:val="24"/>
          <w:szCs w:val="24"/>
        </w:rPr>
        <w:t xml:space="preserve">Regrettably, earlier studies have </w:t>
      </w:r>
      <w:r>
        <w:rPr>
          <w:rFonts w:ascii="Times New Roman" w:hAnsi="Times New Roman"/>
          <w:sz w:val="24"/>
          <w:szCs w:val="24"/>
        </w:rPr>
        <w:t xml:space="preserve">pinpointed </w:t>
      </w:r>
      <w:r w:rsidRPr="00914EC5">
        <w:rPr>
          <w:rFonts w:ascii="Times New Roman" w:hAnsi="Times New Roman"/>
          <w:sz w:val="24"/>
          <w:szCs w:val="24"/>
        </w:rPr>
        <w:t xml:space="preserve">individual behavioural </w:t>
      </w:r>
      <w:r>
        <w:rPr>
          <w:rFonts w:ascii="Times New Roman" w:hAnsi="Times New Roman"/>
          <w:sz w:val="24"/>
          <w:szCs w:val="24"/>
        </w:rPr>
        <w:t>way</w:t>
      </w:r>
      <w:r w:rsidRPr="00914EC5">
        <w:rPr>
          <w:rFonts w:ascii="Times New Roman" w:hAnsi="Times New Roman"/>
          <w:sz w:val="24"/>
          <w:szCs w:val="24"/>
        </w:rPr>
        <w:t xml:space="preserve">s of the valuers as the main </w:t>
      </w:r>
      <w:r>
        <w:rPr>
          <w:rFonts w:ascii="Times New Roman" w:hAnsi="Times New Roman"/>
          <w:sz w:val="24"/>
          <w:szCs w:val="24"/>
        </w:rPr>
        <w:t>issue</w:t>
      </w:r>
      <w:r w:rsidRPr="00914EC5">
        <w:rPr>
          <w:rFonts w:ascii="Times New Roman" w:hAnsi="Times New Roman"/>
          <w:sz w:val="24"/>
          <w:szCs w:val="24"/>
        </w:rPr>
        <w:t xml:space="preserve"> of valuation </w:t>
      </w:r>
      <w:r>
        <w:rPr>
          <w:rFonts w:ascii="Times New Roman" w:hAnsi="Times New Roman"/>
          <w:sz w:val="24"/>
          <w:szCs w:val="24"/>
        </w:rPr>
        <w:t>non-acc</w:t>
      </w:r>
      <w:r w:rsidRPr="00914EC5">
        <w:rPr>
          <w:rFonts w:ascii="Times New Roman" w:hAnsi="Times New Roman"/>
          <w:sz w:val="24"/>
          <w:szCs w:val="24"/>
        </w:rPr>
        <w:t xml:space="preserve">uracy (Babawale, 2011), Wyatt (2003) </w:t>
      </w:r>
      <w:r>
        <w:rPr>
          <w:rFonts w:ascii="Times New Roman" w:hAnsi="Times New Roman"/>
          <w:sz w:val="24"/>
          <w:szCs w:val="24"/>
        </w:rPr>
        <w:t>even saw that</w:t>
      </w:r>
      <w:r w:rsidRPr="00914EC5">
        <w:rPr>
          <w:rFonts w:ascii="Times New Roman" w:hAnsi="Times New Roman"/>
          <w:sz w:val="24"/>
          <w:szCs w:val="24"/>
        </w:rPr>
        <w:t xml:space="preserve"> in </w:t>
      </w:r>
      <w:r w:rsidRPr="00B84131">
        <w:rPr>
          <w:rFonts w:ascii="Times New Roman" w:hAnsi="Times New Roman"/>
          <w:sz w:val="24"/>
          <w:szCs w:val="24"/>
        </w:rPr>
        <w:t xml:space="preserve">countries </w:t>
      </w:r>
      <w:r>
        <w:rPr>
          <w:rFonts w:ascii="Times New Roman" w:hAnsi="Times New Roman"/>
          <w:sz w:val="24"/>
          <w:szCs w:val="24"/>
        </w:rPr>
        <w:t xml:space="preserve">such as </w:t>
      </w:r>
      <w:r w:rsidRPr="00B84131">
        <w:rPr>
          <w:rFonts w:ascii="Times New Roman" w:hAnsi="Times New Roman"/>
          <w:sz w:val="24"/>
          <w:szCs w:val="24"/>
        </w:rPr>
        <w:t xml:space="preserve">Britain where </w:t>
      </w:r>
      <w:r w:rsidRPr="00914EC5">
        <w:rPr>
          <w:rFonts w:ascii="Times New Roman" w:hAnsi="Times New Roman"/>
          <w:sz w:val="24"/>
          <w:szCs w:val="24"/>
        </w:rPr>
        <w:t>profession</w:t>
      </w:r>
      <w:r>
        <w:rPr>
          <w:rFonts w:ascii="Times New Roman" w:hAnsi="Times New Roman"/>
          <w:sz w:val="24"/>
          <w:szCs w:val="24"/>
        </w:rPr>
        <w:t xml:space="preserve">s </w:t>
      </w:r>
      <w:r w:rsidRPr="00914EC5">
        <w:rPr>
          <w:rFonts w:ascii="Times New Roman" w:hAnsi="Times New Roman"/>
          <w:sz w:val="24"/>
          <w:szCs w:val="24"/>
        </w:rPr>
        <w:t>attempt</w:t>
      </w:r>
      <w:r>
        <w:rPr>
          <w:rFonts w:ascii="Times New Roman" w:hAnsi="Times New Roman"/>
          <w:sz w:val="24"/>
          <w:szCs w:val="24"/>
        </w:rPr>
        <w:t>s</w:t>
      </w:r>
      <w:r w:rsidRPr="00914EC5">
        <w:rPr>
          <w:rFonts w:ascii="Times New Roman" w:hAnsi="Times New Roman"/>
          <w:sz w:val="24"/>
          <w:szCs w:val="24"/>
        </w:rPr>
        <w:t xml:space="preserve"> to </w:t>
      </w:r>
      <w:r>
        <w:rPr>
          <w:rFonts w:ascii="Times New Roman" w:hAnsi="Times New Roman"/>
          <w:sz w:val="24"/>
          <w:szCs w:val="24"/>
        </w:rPr>
        <w:t xml:space="preserve">force </w:t>
      </w:r>
      <w:r w:rsidRPr="00914EC5">
        <w:rPr>
          <w:rFonts w:ascii="Times New Roman" w:hAnsi="Times New Roman"/>
          <w:sz w:val="24"/>
          <w:szCs w:val="24"/>
        </w:rPr>
        <w:t xml:space="preserve">progressively </w:t>
      </w:r>
      <w:r>
        <w:rPr>
          <w:rFonts w:ascii="Times New Roman" w:hAnsi="Times New Roman"/>
          <w:sz w:val="24"/>
          <w:szCs w:val="24"/>
        </w:rPr>
        <w:t>from</w:t>
      </w:r>
      <w:r w:rsidRPr="00914EC5">
        <w:rPr>
          <w:rFonts w:ascii="Times New Roman" w:hAnsi="Times New Roman"/>
          <w:sz w:val="24"/>
          <w:szCs w:val="24"/>
        </w:rPr>
        <w:t xml:space="preserve"> compulsory standards backed up by definite guidance notes, valuers </w:t>
      </w:r>
      <w:r>
        <w:rPr>
          <w:rFonts w:ascii="Times New Roman" w:hAnsi="Times New Roman"/>
          <w:sz w:val="24"/>
          <w:szCs w:val="24"/>
        </w:rPr>
        <w:t xml:space="preserve">continue to drop </w:t>
      </w:r>
      <w:r w:rsidRPr="00914EC5">
        <w:rPr>
          <w:rFonts w:ascii="Times New Roman" w:hAnsi="Times New Roman"/>
          <w:sz w:val="24"/>
          <w:szCs w:val="24"/>
        </w:rPr>
        <w:t xml:space="preserve">beneath the </w:t>
      </w:r>
      <w:r>
        <w:rPr>
          <w:rFonts w:ascii="Times New Roman" w:hAnsi="Times New Roman"/>
          <w:sz w:val="24"/>
          <w:szCs w:val="24"/>
        </w:rPr>
        <w:t xml:space="preserve">prerequisite </w:t>
      </w:r>
      <w:r w:rsidRPr="00914EC5">
        <w:rPr>
          <w:rFonts w:ascii="Times New Roman" w:hAnsi="Times New Roman"/>
          <w:sz w:val="24"/>
          <w:szCs w:val="24"/>
        </w:rPr>
        <w:t>standards.</w:t>
      </w:r>
    </w:p>
    <w:p w:rsidR="00697143" w:rsidRPr="00914EC5"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Furthermore, </w:t>
      </w:r>
      <w:r w:rsidRPr="00B84131">
        <w:rPr>
          <w:rFonts w:ascii="Times New Roman" w:hAnsi="Times New Roman"/>
          <w:sz w:val="24"/>
          <w:szCs w:val="24"/>
        </w:rPr>
        <w:t xml:space="preserve">there is a developing interest for improved quality and </w:t>
      </w:r>
      <w:r>
        <w:rPr>
          <w:rFonts w:ascii="Times New Roman" w:hAnsi="Times New Roman"/>
          <w:sz w:val="24"/>
          <w:szCs w:val="24"/>
        </w:rPr>
        <w:t xml:space="preserve">straightforwardness </w:t>
      </w:r>
      <w:r w:rsidRPr="00B84131">
        <w:rPr>
          <w:rFonts w:ascii="Times New Roman" w:hAnsi="Times New Roman"/>
          <w:sz w:val="24"/>
          <w:szCs w:val="24"/>
        </w:rPr>
        <w:t xml:space="preserve">in valuations and receiving universal benchmarks helps in fortifying and implementing the </w:t>
      </w:r>
      <w:r w:rsidRPr="006100FF">
        <w:rPr>
          <w:rFonts w:ascii="Times New Roman" w:hAnsi="Times New Roman"/>
          <w:sz w:val="24"/>
          <w:szCs w:val="24"/>
        </w:rPr>
        <w:t xml:space="preserve">valuation assumptions </w:t>
      </w:r>
      <w:r>
        <w:rPr>
          <w:rFonts w:ascii="Times New Roman" w:hAnsi="Times New Roman"/>
          <w:sz w:val="24"/>
          <w:szCs w:val="24"/>
        </w:rPr>
        <w:t xml:space="preserve">exist </w:t>
      </w:r>
      <w:r w:rsidRPr="006100FF">
        <w:rPr>
          <w:rFonts w:ascii="Times New Roman" w:hAnsi="Times New Roman"/>
          <w:sz w:val="24"/>
          <w:szCs w:val="24"/>
        </w:rPr>
        <w:t xml:space="preserve">and thereby </w:t>
      </w:r>
      <w:r>
        <w:rPr>
          <w:rFonts w:ascii="Times New Roman" w:hAnsi="Times New Roman"/>
          <w:sz w:val="24"/>
          <w:szCs w:val="24"/>
        </w:rPr>
        <w:t xml:space="preserve">elevate </w:t>
      </w:r>
      <w:r w:rsidRPr="006100FF">
        <w:rPr>
          <w:rFonts w:ascii="Times New Roman" w:hAnsi="Times New Roman"/>
          <w:sz w:val="24"/>
          <w:szCs w:val="24"/>
        </w:rPr>
        <w:t xml:space="preserve">market confidence </w:t>
      </w:r>
      <w:r>
        <w:rPr>
          <w:rFonts w:ascii="Times New Roman" w:hAnsi="Times New Roman"/>
          <w:sz w:val="24"/>
          <w:szCs w:val="24"/>
        </w:rPr>
        <w:t>upon</w:t>
      </w:r>
      <w:r w:rsidRPr="006100FF">
        <w:rPr>
          <w:rFonts w:ascii="Times New Roman" w:hAnsi="Times New Roman"/>
          <w:sz w:val="24"/>
          <w:szCs w:val="24"/>
        </w:rPr>
        <w:t xml:space="preserve"> valuation process.</w:t>
      </w:r>
    </w:p>
    <w:p w:rsidR="00697143" w:rsidRPr="00B84131" w:rsidRDefault="00697143" w:rsidP="00697143">
      <w:pPr>
        <w:spacing w:line="480" w:lineRule="auto"/>
        <w:jc w:val="both"/>
        <w:rPr>
          <w:rFonts w:ascii="Times New Roman" w:hAnsi="Times New Roman"/>
          <w:sz w:val="24"/>
          <w:szCs w:val="24"/>
        </w:rPr>
      </w:pPr>
      <w:r w:rsidRPr="006100FF">
        <w:rPr>
          <w:rFonts w:ascii="Times New Roman" w:hAnsi="Times New Roman"/>
          <w:sz w:val="24"/>
          <w:szCs w:val="24"/>
        </w:rPr>
        <w:t xml:space="preserve">These </w:t>
      </w:r>
      <w:r>
        <w:rPr>
          <w:rFonts w:ascii="Times New Roman" w:hAnsi="Times New Roman"/>
          <w:sz w:val="24"/>
          <w:szCs w:val="24"/>
        </w:rPr>
        <w:t xml:space="preserve">kind of </w:t>
      </w:r>
      <w:r w:rsidRPr="006100FF">
        <w:rPr>
          <w:rFonts w:ascii="Times New Roman" w:hAnsi="Times New Roman"/>
          <w:sz w:val="24"/>
          <w:szCs w:val="24"/>
        </w:rPr>
        <w:t xml:space="preserve">issues </w:t>
      </w:r>
      <w:r>
        <w:rPr>
          <w:rFonts w:ascii="Times New Roman" w:hAnsi="Times New Roman"/>
          <w:sz w:val="24"/>
          <w:szCs w:val="24"/>
        </w:rPr>
        <w:t>opened up hole to fi</w:t>
      </w:r>
      <w:r w:rsidRPr="006100FF">
        <w:rPr>
          <w:rFonts w:ascii="Times New Roman" w:hAnsi="Times New Roman"/>
          <w:sz w:val="24"/>
          <w:szCs w:val="24"/>
        </w:rPr>
        <w:t xml:space="preserve">ll by </w:t>
      </w:r>
      <w:r w:rsidRPr="00B84131">
        <w:rPr>
          <w:rFonts w:ascii="Times New Roman" w:hAnsi="Times New Roman"/>
          <w:sz w:val="24"/>
          <w:szCs w:val="24"/>
        </w:rPr>
        <w:t xml:space="preserve">fitting exploration from the viewpoint of the Nigerian </w:t>
      </w:r>
      <w:r>
        <w:rPr>
          <w:rFonts w:ascii="Times New Roman" w:hAnsi="Times New Roman"/>
          <w:sz w:val="24"/>
          <w:szCs w:val="24"/>
        </w:rPr>
        <w:t xml:space="preserve">estate </w:t>
      </w:r>
      <w:r w:rsidRPr="00B84131">
        <w:rPr>
          <w:rFonts w:ascii="Times New Roman" w:hAnsi="Times New Roman"/>
          <w:sz w:val="24"/>
          <w:szCs w:val="24"/>
        </w:rPr>
        <w:t xml:space="preserve">valuation industry </w:t>
      </w:r>
      <w:r>
        <w:rPr>
          <w:rFonts w:ascii="Times New Roman" w:hAnsi="Times New Roman"/>
          <w:sz w:val="24"/>
          <w:szCs w:val="24"/>
        </w:rPr>
        <w:t>which t</w:t>
      </w:r>
      <w:r w:rsidRPr="00914EC5">
        <w:rPr>
          <w:rFonts w:ascii="Times New Roman" w:hAnsi="Times New Roman"/>
          <w:sz w:val="24"/>
          <w:szCs w:val="24"/>
        </w:rPr>
        <w:t>h</w:t>
      </w:r>
      <w:r>
        <w:rPr>
          <w:rFonts w:ascii="Times New Roman" w:hAnsi="Times New Roman"/>
          <w:sz w:val="24"/>
          <w:szCs w:val="24"/>
        </w:rPr>
        <w:t>is</w:t>
      </w:r>
      <w:r w:rsidRPr="00914EC5">
        <w:rPr>
          <w:rFonts w:ascii="Times New Roman" w:hAnsi="Times New Roman"/>
          <w:sz w:val="24"/>
          <w:szCs w:val="24"/>
        </w:rPr>
        <w:t xml:space="preserve"> study tends to explore </w:t>
      </w:r>
      <w:r>
        <w:rPr>
          <w:rFonts w:ascii="Times New Roman" w:hAnsi="Times New Roman"/>
          <w:sz w:val="24"/>
          <w:szCs w:val="24"/>
        </w:rPr>
        <w:t xml:space="preserve">and </w:t>
      </w:r>
      <w:r w:rsidRPr="00914EC5">
        <w:rPr>
          <w:rFonts w:ascii="Times New Roman" w:hAnsi="Times New Roman"/>
          <w:sz w:val="24"/>
          <w:szCs w:val="24"/>
        </w:rPr>
        <w:t>improve to brid</w:t>
      </w:r>
      <w:r>
        <w:rPr>
          <w:rFonts w:ascii="Times New Roman" w:hAnsi="Times New Roman"/>
          <w:sz w:val="24"/>
          <w:szCs w:val="24"/>
        </w:rPr>
        <w:t xml:space="preserve">ge the professional gap in </w:t>
      </w:r>
      <w:r w:rsidRPr="00914EC5">
        <w:rPr>
          <w:rFonts w:ascii="Times New Roman" w:hAnsi="Times New Roman"/>
          <w:sz w:val="24"/>
          <w:szCs w:val="24"/>
        </w:rPr>
        <w:t>Nigeria</w:t>
      </w:r>
      <w:r w:rsidRPr="00CA292A">
        <w:rPr>
          <w:rFonts w:ascii="Times New Roman" w:hAnsi="Times New Roman"/>
          <w:sz w:val="24"/>
          <w:szCs w:val="24"/>
        </w:rPr>
        <w:t xml:space="preserve"> </w:t>
      </w:r>
      <w:r w:rsidRPr="00914EC5">
        <w:rPr>
          <w:rFonts w:ascii="Times New Roman" w:hAnsi="Times New Roman"/>
          <w:sz w:val="24"/>
          <w:szCs w:val="24"/>
        </w:rPr>
        <w:t xml:space="preserve">estate valuation by investigating adherence </w:t>
      </w:r>
      <w:r>
        <w:rPr>
          <w:rFonts w:ascii="Times New Roman" w:hAnsi="Times New Roman"/>
          <w:sz w:val="24"/>
          <w:szCs w:val="24"/>
        </w:rPr>
        <w:t xml:space="preserve">extent </w:t>
      </w:r>
      <w:r w:rsidRPr="00CA292A">
        <w:rPr>
          <w:rFonts w:ascii="Times New Roman" w:hAnsi="Times New Roman"/>
          <w:sz w:val="16"/>
          <w:szCs w:val="16"/>
        </w:rPr>
        <w:t>0</w:t>
      </w:r>
      <w:r w:rsidRPr="00914EC5">
        <w:rPr>
          <w:rFonts w:ascii="Times New Roman" w:hAnsi="Times New Roman"/>
          <w:sz w:val="24"/>
          <w:szCs w:val="24"/>
        </w:rPr>
        <w:t xml:space="preserve">f valuation standards </w:t>
      </w:r>
      <w:r>
        <w:rPr>
          <w:rFonts w:ascii="Times New Roman" w:hAnsi="Times New Roman"/>
          <w:sz w:val="24"/>
          <w:szCs w:val="24"/>
        </w:rPr>
        <w:t xml:space="preserve">with </w:t>
      </w:r>
      <w:r w:rsidRPr="00914EC5">
        <w:rPr>
          <w:rFonts w:ascii="Times New Roman" w:hAnsi="Times New Roman"/>
          <w:sz w:val="24"/>
          <w:szCs w:val="24"/>
        </w:rPr>
        <w:t xml:space="preserve">property value certification presently attained and build recommendations towards improving </w:t>
      </w:r>
      <w:r w:rsidRPr="00B84131">
        <w:rPr>
          <w:rFonts w:ascii="Times New Roman" w:hAnsi="Times New Roman"/>
          <w:sz w:val="24"/>
          <w:szCs w:val="24"/>
        </w:rPr>
        <w:t xml:space="preserve">degree of consistence to valuation </w:t>
      </w:r>
      <w:r>
        <w:rPr>
          <w:rFonts w:ascii="Times New Roman" w:hAnsi="Times New Roman"/>
          <w:sz w:val="24"/>
          <w:szCs w:val="24"/>
        </w:rPr>
        <w:t>standards</w:t>
      </w:r>
      <w:r w:rsidRPr="00B84131">
        <w:rPr>
          <w:rFonts w:ascii="Times New Roman" w:hAnsi="Times New Roman"/>
          <w:sz w:val="24"/>
          <w:szCs w:val="24"/>
        </w:rPr>
        <w:t xml:space="preserve"> and property </w:t>
      </w:r>
      <w:r>
        <w:rPr>
          <w:rFonts w:ascii="Times New Roman" w:hAnsi="Times New Roman"/>
          <w:sz w:val="24"/>
          <w:szCs w:val="24"/>
        </w:rPr>
        <w:t>value</w:t>
      </w:r>
      <w:r w:rsidRPr="00B84131">
        <w:rPr>
          <w:rFonts w:ascii="Times New Roman" w:hAnsi="Times New Roman"/>
          <w:sz w:val="24"/>
          <w:szCs w:val="24"/>
        </w:rPr>
        <w:t xml:space="preserve"> </w:t>
      </w:r>
      <w:r>
        <w:rPr>
          <w:rFonts w:ascii="Times New Roman" w:hAnsi="Times New Roman"/>
          <w:sz w:val="24"/>
          <w:szCs w:val="24"/>
        </w:rPr>
        <w:t>certification</w:t>
      </w:r>
      <w:r w:rsidRPr="00B84131">
        <w:rPr>
          <w:rFonts w:ascii="Times New Roman" w:hAnsi="Times New Roman"/>
          <w:sz w:val="24"/>
          <w:szCs w:val="24"/>
        </w:rPr>
        <w:t xml:space="preserve">. </w:t>
      </w:r>
    </w:p>
    <w:p w:rsidR="00697143" w:rsidRPr="00914EC5" w:rsidRDefault="00697143" w:rsidP="00697143">
      <w:pPr>
        <w:spacing w:line="480" w:lineRule="auto"/>
        <w:jc w:val="both"/>
        <w:rPr>
          <w:rFonts w:ascii="Times New Roman" w:hAnsi="Times New Roman"/>
          <w:b/>
          <w:sz w:val="24"/>
          <w:szCs w:val="24"/>
        </w:rPr>
      </w:pPr>
      <w:r w:rsidRPr="00914EC5">
        <w:rPr>
          <w:rFonts w:ascii="Times New Roman" w:hAnsi="Times New Roman"/>
          <w:b/>
          <w:sz w:val="24"/>
          <w:szCs w:val="24"/>
        </w:rPr>
        <w:t xml:space="preserve">1.4 Aim and </w:t>
      </w:r>
      <w:r>
        <w:rPr>
          <w:rFonts w:ascii="Times New Roman" w:hAnsi="Times New Roman"/>
          <w:b/>
          <w:sz w:val="24"/>
          <w:szCs w:val="24"/>
        </w:rPr>
        <w:t>O</w:t>
      </w:r>
      <w:r w:rsidRPr="00914EC5">
        <w:rPr>
          <w:rFonts w:ascii="Times New Roman" w:hAnsi="Times New Roman"/>
          <w:b/>
          <w:sz w:val="24"/>
          <w:szCs w:val="24"/>
        </w:rPr>
        <w:t>bjectives</w:t>
      </w:r>
    </w:p>
    <w:p w:rsidR="00697143" w:rsidRPr="00914EC5" w:rsidRDefault="00697143" w:rsidP="00697143">
      <w:pPr>
        <w:spacing w:line="480" w:lineRule="auto"/>
        <w:ind w:right="-46"/>
        <w:jc w:val="both"/>
        <w:rPr>
          <w:rFonts w:ascii="Times New Roman" w:hAnsi="Times New Roman"/>
          <w:sz w:val="24"/>
          <w:szCs w:val="24"/>
        </w:rPr>
      </w:pPr>
      <w:r>
        <w:rPr>
          <w:rFonts w:ascii="Times New Roman" w:hAnsi="Times New Roman"/>
          <w:sz w:val="24"/>
          <w:szCs w:val="24"/>
        </w:rPr>
        <w:t xml:space="preserve">The research aim is to investigate </w:t>
      </w:r>
      <w:r w:rsidRPr="00914EC5">
        <w:rPr>
          <w:rFonts w:ascii="Times New Roman" w:hAnsi="Times New Roman"/>
          <w:sz w:val="24"/>
          <w:szCs w:val="24"/>
        </w:rPr>
        <w:t>adherence</w:t>
      </w:r>
      <w:r>
        <w:rPr>
          <w:rFonts w:ascii="Times New Roman" w:hAnsi="Times New Roman"/>
          <w:sz w:val="24"/>
          <w:szCs w:val="24"/>
        </w:rPr>
        <w:t xml:space="preserve"> level to valuati</w:t>
      </w:r>
      <w:r w:rsidRPr="002A7AE0">
        <w:rPr>
          <w:rFonts w:ascii="Times New Roman" w:hAnsi="Times New Roman"/>
          <w:sz w:val="16"/>
          <w:szCs w:val="16"/>
        </w:rPr>
        <w:t>0</w:t>
      </w:r>
      <w:r w:rsidRPr="00914EC5">
        <w:rPr>
          <w:rFonts w:ascii="Times New Roman" w:hAnsi="Times New Roman"/>
          <w:sz w:val="24"/>
          <w:szCs w:val="24"/>
        </w:rPr>
        <w:t>n standards and property value c</w:t>
      </w:r>
      <w:r>
        <w:rPr>
          <w:rFonts w:ascii="Times New Roman" w:hAnsi="Times New Roman"/>
          <w:sz w:val="24"/>
          <w:szCs w:val="24"/>
        </w:rPr>
        <w:t>ert</w:t>
      </w:r>
      <w:r w:rsidRPr="00914EC5">
        <w:rPr>
          <w:rFonts w:ascii="Times New Roman" w:hAnsi="Times New Roman"/>
          <w:sz w:val="24"/>
          <w:szCs w:val="24"/>
        </w:rPr>
        <w:t>if</w:t>
      </w:r>
      <w:r>
        <w:rPr>
          <w:rFonts w:ascii="Times New Roman" w:hAnsi="Times New Roman"/>
          <w:sz w:val="24"/>
          <w:szCs w:val="24"/>
        </w:rPr>
        <w:t>i</w:t>
      </w:r>
      <w:r w:rsidRPr="00914EC5">
        <w:rPr>
          <w:rFonts w:ascii="Times New Roman" w:hAnsi="Times New Roman"/>
          <w:sz w:val="24"/>
          <w:szCs w:val="24"/>
        </w:rPr>
        <w:t>cation by Estate Surveying and Valuati</w:t>
      </w:r>
      <w:r w:rsidRPr="002A7AE0">
        <w:rPr>
          <w:rFonts w:ascii="Times New Roman" w:hAnsi="Times New Roman"/>
          <w:sz w:val="16"/>
          <w:szCs w:val="16"/>
        </w:rPr>
        <w:t>0</w:t>
      </w:r>
      <w:r w:rsidRPr="00914EC5">
        <w:rPr>
          <w:rFonts w:ascii="Times New Roman" w:hAnsi="Times New Roman"/>
          <w:sz w:val="24"/>
          <w:szCs w:val="24"/>
        </w:rPr>
        <w:t xml:space="preserve">ns firms in Lagos State with a view </w:t>
      </w:r>
      <w:r>
        <w:rPr>
          <w:rFonts w:ascii="Times New Roman" w:hAnsi="Times New Roman"/>
          <w:sz w:val="24"/>
          <w:szCs w:val="24"/>
        </w:rPr>
        <w:t>to</w:t>
      </w:r>
      <w:r w:rsidRPr="00914EC5">
        <w:rPr>
          <w:rFonts w:ascii="Times New Roman" w:hAnsi="Times New Roman"/>
          <w:sz w:val="24"/>
          <w:szCs w:val="24"/>
        </w:rPr>
        <w:t xml:space="preserve"> </w:t>
      </w:r>
      <w:r>
        <w:rPr>
          <w:rFonts w:ascii="Times New Roman" w:hAnsi="Times New Roman"/>
          <w:sz w:val="24"/>
          <w:szCs w:val="24"/>
        </w:rPr>
        <w:t xml:space="preserve">setting up </w:t>
      </w:r>
      <w:r w:rsidRPr="00914EC5">
        <w:rPr>
          <w:rFonts w:ascii="Times New Roman" w:hAnsi="Times New Roman"/>
          <w:sz w:val="24"/>
          <w:szCs w:val="24"/>
        </w:rPr>
        <w:t xml:space="preserve">a </w:t>
      </w:r>
      <w:r w:rsidRPr="00914EC5">
        <w:rPr>
          <w:rFonts w:ascii="Times New Roman" w:hAnsi="Times New Roman"/>
          <w:sz w:val="24"/>
          <w:szCs w:val="24"/>
        </w:rPr>
        <w:lastRenderedPageBreak/>
        <w:t>mechanism for improving compliance level to valuation standards and property value certification in Nigeria.</w:t>
      </w:r>
    </w:p>
    <w:p w:rsidR="00697143" w:rsidRPr="00B84131" w:rsidRDefault="00697143" w:rsidP="00697143">
      <w:pPr>
        <w:spacing w:line="480" w:lineRule="auto"/>
        <w:jc w:val="both"/>
        <w:rPr>
          <w:rFonts w:ascii="Times New Roman" w:hAnsi="Times New Roman"/>
          <w:sz w:val="24"/>
          <w:szCs w:val="24"/>
        </w:rPr>
      </w:pPr>
      <w:r w:rsidRPr="00B84131">
        <w:rPr>
          <w:rFonts w:ascii="Times New Roman" w:hAnsi="Times New Roman"/>
          <w:sz w:val="24"/>
          <w:szCs w:val="24"/>
        </w:rPr>
        <w:t xml:space="preserve">In </w:t>
      </w:r>
      <w:r>
        <w:rPr>
          <w:rFonts w:ascii="Times New Roman" w:hAnsi="Times New Roman"/>
          <w:sz w:val="24"/>
          <w:szCs w:val="24"/>
        </w:rPr>
        <w:t>pursuit of this</w:t>
      </w:r>
      <w:r w:rsidRPr="00B84131">
        <w:rPr>
          <w:rFonts w:ascii="Times New Roman" w:hAnsi="Times New Roman"/>
          <w:sz w:val="24"/>
          <w:szCs w:val="24"/>
        </w:rPr>
        <w:t xml:space="preserve"> </w:t>
      </w:r>
      <w:r>
        <w:rPr>
          <w:rFonts w:ascii="Times New Roman" w:hAnsi="Times New Roman"/>
          <w:sz w:val="24"/>
          <w:szCs w:val="24"/>
        </w:rPr>
        <w:t>aim</w:t>
      </w:r>
      <w:r w:rsidRPr="00B84131">
        <w:rPr>
          <w:rFonts w:ascii="Times New Roman" w:hAnsi="Times New Roman"/>
          <w:sz w:val="24"/>
          <w:szCs w:val="24"/>
        </w:rPr>
        <w:t xml:space="preserve">, </w:t>
      </w:r>
      <w:r>
        <w:rPr>
          <w:rFonts w:ascii="Times New Roman" w:hAnsi="Times New Roman"/>
          <w:sz w:val="24"/>
          <w:szCs w:val="24"/>
        </w:rPr>
        <w:t>the specific</w:t>
      </w:r>
      <w:r w:rsidRPr="00B84131">
        <w:rPr>
          <w:rFonts w:ascii="Times New Roman" w:hAnsi="Times New Roman"/>
          <w:sz w:val="24"/>
          <w:szCs w:val="24"/>
        </w:rPr>
        <w:t xml:space="preserve"> </w:t>
      </w:r>
      <w:r>
        <w:rPr>
          <w:rFonts w:ascii="Times New Roman" w:hAnsi="Times New Roman"/>
          <w:sz w:val="24"/>
          <w:szCs w:val="24"/>
        </w:rPr>
        <w:t>objectives</w:t>
      </w:r>
      <w:r w:rsidRPr="00B84131">
        <w:rPr>
          <w:rFonts w:ascii="Times New Roman" w:hAnsi="Times New Roman"/>
          <w:sz w:val="24"/>
          <w:szCs w:val="24"/>
        </w:rPr>
        <w:t xml:space="preserve"> </w:t>
      </w:r>
      <w:r>
        <w:rPr>
          <w:rFonts w:ascii="Times New Roman" w:hAnsi="Times New Roman"/>
          <w:sz w:val="24"/>
          <w:szCs w:val="24"/>
        </w:rPr>
        <w:t xml:space="preserve">of the study </w:t>
      </w:r>
      <w:r w:rsidRPr="00B84131">
        <w:rPr>
          <w:rFonts w:ascii="Times New Roman" w:hAnsi="Times New Roman"/>
          <w:sz w:val="24"/>
          <w:szCs w:val="24"/>
        </w:rPr>
        <w:t>are</w:t>
      </w:r>
      <w:r>
        <w:rPr>
          <w:rFonts w:ascii="Times New Roman" w:hAnsi="Times New Roman"/>
          <w:sz w:val="24"/>
          <w:szCs w:val="24"/>
        </w:rPr>
        <w:t xml:space="preserve"> to:</w:t>
      </w:r>
      <w:r w:rsidRPr="00B84131">
        <w:rPr>
          <w:rFonts w:ascii="Times New Roman" w:hAnsi="Times New Roman"/>
          <w:sz w:val="24"/>
          <w:szCs w:val="24"/>
        </w:rPr>
        <w:t xml:space="preserve"> </w:t>
      </w:r>
    </w:p>
    <w:p w:rsidR="00697143" w:rsidRPr="00914EC5" w:rsidRDefault="00697143" w:rsidP="00697143">
      <w:pPr>
        <w:numPr>
          <w:ilvl w:val="0"/>
          <w:numId w:val="7"/>
        </w:numPr>
        <w:spacing w:after="160" w:line="480" w:lineRule="auto"/>
        <w:ind w:right="-46"/>
        <w:jc w:val="both"/>
        <w:rPr>
          <w:rFonts w:ascii="Times New Roman" w:hAnsi="Times New Roman"/>
          <w:sz w:val="24"/>
          <w:szCs w:val="24"/>
        </w:rPr>
      </w:pPr>
      <w:r w:rsidRPr="00953732">
        <w:rPr>
          <w:rFonts w:ascii="Times New Roman" w:hAnsi="Times New Roman"/>
          <w:sz w:val="24"/>
          <w:szCs w:val="24"/>
        </w:rPr>
        <w:t>Identify</w:t>
      </w:r>
      <w:r>
        <w:rPr>
          <w:rFonts w:ascii="Times New Roman" w:hAnsi="Times New Roman"/>
          <w:sz w:val="24"/>
          <w:szCs w:val="24"/>
        </w:rPr>
        <w:t xml:space="preserve"> valuation process employed</w:t>
      </w:r>
      <w:r w:rsidRPr="00953732">
        <w:rPr>
          <w:rFonts w:ascii="Times New Roman" w:hAnsi="Times New Roman"/>
          <w:sz w:val="24"/>
          <w:szCs w:val="24"/>
        </w:rPr>
        <w:t xml:space="preserve"> by </w:t>
      </w:r>
      <w:r w:rsidRPr="00914EC5">
        <w:rPr>
          <w:rFonts w:ascii="Times New Roman" w:hAnsi="Times New Roman"/>
          <w:sz w:val="24"/>
          <w:szCs w:val="24"/>
        </w:rPr>
        <w:t xml:space="preserve">practicing </w:t>
      </w:r>
      <w:r>
        <w:rPr>
          <w:rFonts w:ascii="Times New Roman" w:hAnsi="Times New Roman"/>
          <w:sz w:val="24"/>
          <w:szCs w:val="24"/>
        </w:rPr>
        <w:t>Estate Surve</w:t>
      </w:r>
      <w:r w:rsidRPr="00914EC5">
        <w:rPr>
          <w:rFonts w:ascii="Times New Roman" w:hAnsi="Times New Roman"/>
          <w:sz w:val="24"/>
          <w:szCs w:val="24"/>
        </w:rPr>
        <w:t xml:space="preserve">ying firms </w:t>
      </w:r>
      <w:r>
        <w:rPr>
          <w:rFonts w:ascii="Times New Roman" w:hAnsi="Times New Roman"/>
          <w:sz w:val="24"/>
          <w:szCs w:val="24"/>
        </w:rPr>
        <w:t>in Lagos</w:t>
      </w:r>
      <w:r w:rsidRPr="00914EC5">
        <w:rPr>
          <w:rFonts w:ascii="Times New Roman" w:hAnsi="Times New Roman"/>
          <w:sz w:val="24"/>
          <w:szCs w:val="24"/>
        </w:rPr>
        <w:t>.</w:t>
      </w:r>
    </w:p>
    <w:p w:rsidR="00697143" w:rsidRPr="00953732" w:rsidRDefault="00697143" w:rsidP="00697143">
      <w:pPr>
        <w:numPr>
          <w:ilvl w:val="0"/>
          <w:numId w:val="7"/>
        </w:numPr>
        <w:spacing w:after="160" w:line="480" w:lineRule="auto"/>
        <w:ind w:right="-46"/>
        <w:jc w:val="both"/>
        <w:rPr>
          <w:rFonts w:ascii="Times New Roman" w:hAnsi="Times New Roman"/>
          <w:sz w:val="24"/>
          <w:szCs w:val="24"/>
        </w:rPr>
      </w:pPr>
      <w:r w:rsidRPr="00953732">
        <w:rPr>
          <w:rFonts w:ascii="Times New Roman" w:hAnsi="Times New Roman"/>
          <w:sz w:val="24"/>
          <w:szCs w:val="24"/>
        </w:rPr>
        <w:t xml:space="preserve">Identify existing valuation standards </w:t>
      </w:r>
      <w:r>
        <w:rPr>
          <w:rFonts w:ascii="Times New Roman" w:hAnsi="Times New Roman"/>
          <w:sz w:val="24"/>
          <w:szCs w:val="24"/>
        </w:rPr>
        <w:t xml:space="preserve">with </w:t>
      </w:r>
      <w:r w:rsidRPr="00953732">
        <w:rPr>
          <w:rFonts w:ascii="Times New Roman" w:hAnsi="Times New Roman"/>
          <w:sz w:val="24"/>
          <w:szCs w:val="24"/>
        </w:rPr>
        <w:t>the extent of ad</w:t>
      </w:r>
      <w:r>
        <w:rPr>
          <w:rFonts w:ascii="Times New Roman" w:hAnsi="Times New Roman"/>
          <w:sz w:val="24"/>
          <w:szCs w:val="24"/>
        </w:rPr>
        <w:t>herence by practicing E</w:t>
      </w:r>
      <w:r w:rsidRPr="00953732">
        <w:rPr>
          <w:rFonts w:ascii="Times New Roman" w:hAnsi="Times New Roman"/>
          <w:sz w:val="24"/>
          <w:szCs w:val="24"/>
        </w:rPr>
        <w:t xml:space="preserve">state </w:t>
      </w:r>
      <w:r>
        <w:rPr>
          <w:rFonts w:ascii="Times New Roman" w:hAnsi="Times New Roman"/>
          <w:sz w:val="24"/>
          <w:szCs w:val="24"/>
        </w:rPr>
        <w:t>S</w:t>
      </w:r>
      <w:r w:rsidRPr="00953732">
        <w:rPr>
          <w:rFonts w:ascii="Times New Roman" w:hAnsi="Times New Roman"/>
          <w:sz w:val="24"/>
          <w:szCs w:val="24"/>
        </w:rPr>
        <w:t xml:space="preserve">urveying firms </w:t>
      </w:r>
      <w:r>
        <w:rPr>
          <w:rFonts w:ascii="Times New Roman" w:hAnsi="Times New Roman"/>
          <w:sz w:val="24"/>
          <w:szCs w:val="24"/>
        </w:rPr>
        <w:t>in</w:t>
      </w:r>
      <w:r w:rsidRPr="00953732">
        <w:rPr>
          <w:rFonts w:ascii="Times New Roman" w:hAnsi="Times New Roman"/>
          <w:sz w:val="24"/>
          <w:szCs w:val="24"/>
        </w:rPr>
        <w:t xml:space="preserve"> study area.</w:t>
      </w:r>
    </w:p>
    <w:p w:rsidR="00697143" w:rsidRPr="00953732" w:rsidRDefault="00697143" w:rsidP="00697143">
      <w:pPr>
        <w:numPr>
          <w:ilvl w:val="0"/>
          <w:numId w:val="7"/>
        </w:numPr>
        <w:spacing w:after="160" w:line="480" w:lineRule="auto"/>
        <w:ind w:right="-46"/>
        <w:jc w:val="both"/>
        <w:rPr>
          <w:rFonts w:ascii="Times New Roman" w:hAnsi="Times New Roman"/>
          <w:sz w:val="24"/>
          <w:szCs w:val="24"/>
        </w:rPr>
      </w:pPr>
      <w:r>
        <w:rPr>
          <w:rFonts w:ascii="Times New Roman" w:hAnsi="Times New Roman"/>
          <w:sz w:val="24"/>
          <w:szCs w:val="24"/>
        </w:rPr>
        <w:t>Determine level of</w:t>
      </w:r>
      <w:r w:rsidRPr="00953732">
        <w:rPr>
          <w:rFonts w:ascii="Times New Roman" w:hAnsi="Times New Roman"/>
          <w:sz w:val="24"/>
          <w:szCs w:val="24"/>
        </w:rPr>
        <w:t xml:space="preserve"> adherence to property value certification by practicing</w:t>
      </w:r>
      <w:r>
        <w:rPr>
          <w:rFonts w:ascii="Times New Roman" w:hAnsi="Times New Roman"/>
          <w:sz w:val="24"/>
          <w:szCs w:val="24"/>
        </w:rPr>
        <w:t xml:space="preserve"> firms in</w:t>
      </w:r>
      <w:r w:rsidRPr="00953732">
        <w:rPr>
          <w:rFonts w:ascii="Times New Roman" w:hAnsi="Times New Roman"/>
          <w:sz w:val="24"/>
          <w:szCs w:val="24"/>
        </w:rPr>
        <w:t xml:space="preserve"> study area.</w:t>
      </w:r>
    </w:p>
    <w:p w:rsidR="00697143" w:rsidRDefault="00697143" w:rsidP="00697143">
      <w:pPr>
        <w:numPr>
          <w:ilvl w:val="0"/>
          <w:numId w:val="7"/>
        </w:numPr>
        <w:spacing w:after="160" w:line="480" w:lineRule="auto"/>
        <w:jc w:val="both"/>
        <w:rPr>
          <w:rFonts w:ascii="Times New Roman" w:hAnsi="Times New Roman"/>
          <w:sz w:val="24"/>
          <w:szCs w:val="24"/>
        </w:rPr>
      </w:pPr>
      <w:r>
        <w:rPr>
          <w:rFonts w:ascii="Times New Roman" w:hAnsi="Times New Roman"/>
          <w:sz w:val="24"/>
          <w:szCs w:val="24"/>
        </w:rPr>
        <w:t xml:space="preserve">Determine if extent of valuation standards adherence has a significant relationship with compliance to </w:t>
      </w:r>
      <w:r w:rsidRPr="00914EC5">
        <w:rPr>
          <w:rFonts w:ascii="Times New Roman" w:hAnsi="Times New Roman"/>
          <w:sz w:val="24"/>
          <w:szCs w:val="24"/>
        </w:rPr>
        <w:t xml:space="preserve">property value certification </w:t>
      </w:r>
      <w:r>
        <w:rPr>
          <w:rFonts w:ascii="Times New Roman" w:hAnsi="Times New Roman"/>
          <w:sz w:val="24"/>
          <w:szCs w:val="24"/>
        </w:rPr>
        <w:t xml:space="preserve">in study area. </w:t>
      </w:r>
    </w:p>
    <w:p w:rsidR="00697143" w:rsidRDefault="00697143" w:rsidP="00697143">
      <w:pPr>
        <w:spacing w:line="480" w:lineRule="auto"/>
        <w:jc w:val="both"/>
        <w:rPr>
          <w:rFonts w:ascii="Times New Roman" w:hAnsi="Times New Roman"/>
          <w:b/>
          <w:sz w:val="24"/>
          <w:szCs w:val="24"/>
        </w:rPr>
      </w:pPr>
    </w:p>
    <w:p w:rsidR="00697143" w:rsidRDefault="00697143" w:rsidP="00697143">
      <w:pPr>
        <w:spacing w:line="480" w:lineRule="auto"/>
        <w:jc w:val="both"/>
        <w:rPr>
          <w:rFonts w:ascii="Times New Roman" w:hAnsi="Times New Roman"/>
          <w:b/>
          <w:sz w:val="24"/>
          <w:szCs w:val="24"/>
        </w:rPr>
      </w:pPr>
    </w:p>
    <w:p w:rsidR="00697143" w:rsidRDefault="00697143" w:rsidP="00697143">
      <w:pPr>
        <w:spacing w:line="480" w:lineRule="auto"/>
        <w:jc w:val="both"/>
        <w:rPr>
          <w:rFonts w:ascii="Times New Roman" w:hAnsi="Times New Roman"/>
          <w:b/>
          <w:sz w:val="24"/>
          <w:szCs w:val="24"/>
        </w:rPr>
      </w:pPr>
    </w:p>
    <w:p w:rsidR="00697143" w:rsidRPr="00914EC5" w:rsidRDefault="00697143" w:rsidP="00697143">
      <w:pPr>
        <w:spacing w:line="480" w:lineRule="auto"/>
        <w:jc w:val="both"/>
        <w:rPr>
          <w:rFonts w:ascii="Times New Roman" w:hAnsi="Times New Roman"/>
          <w:sz w:val="24"/>
          <w:szCs w:val="24"/>
        </w:rPr>
      </w:pPr>
      <w:r w:rsidRPr="00914EC5">
        <w:rPr>
          <w:rFonts w:ascii="Times New Roman" w:hAnsi="Times New Roman"/>
          <w:b/>
          <w:sz w:val="24"/>
          <w:szCs w:val="24"/>
        </w:rPr>
        <w:t>1.5 Research Questi</w:t>
      </w:r>
      <w:r>
        <w:rPr>
          <w:rFonts w:ascii="Times New Roman" w:hAnsi="Times New Roman"/>
          <w:b/>
          <w:sz w:val="24"/>
          <w:szCs w:val="24"/>
        </w:rPr>
        <w:t>o</w:t>
      </w:r>
      <w:r w:rsidRPr="00914EC5">
        <w:rPr>
          <w:rFonts w:ascii="Times New Roman" w:hAnsi="Times New Roman"/>
          <w:b/>
          <w:sz w:val="24"/>
          <w:szCs w:val="24"/>
        </w:rPr>
        <w:t>ns</w:t>
      </w:r>
    </w:p>
    <w:p w:rsidR="00697143" w:rsidRPr="00914EC5" w:rsidRDefault="00697143" w:rsidP="00697143">
      <w:pPr>
        <w:spacing w:line="480" w:lineRule="auto"/>
        <w:jc w:val="both"/>
        <w:rPr>
          <w:rFonts w:ascii="Times New Roman" w:hAnsi="Times New Roman"/>
          <w:sz w:val="24"/>
          <w:szCs w:val="24"/>
        </w:rPr>
      </w:pPr>
      <w:r w:rsidRPr="00B84131">
        <w:rPr>
          <w:rFonts w:ascii="Times New Roman" w:hAnsi="Times New Roman"/>
          <w:sz w:val="24"/>
          <w:szCs w:val="24"/>
        </w:rPr>
        <w:t xml:space="preserve">The accompanying </w:t>
      </w:r>
      <w:r w:rsidRPr="00914EC5">
        <w:rPr>
          <w:rFonts w:ascii="Times New Roman" w:hAnsi="Times New Roman"/>
          <w:sz w:val="24"/>
          <w:szCs w:val="24"/>
        </w:rPr>
        <w:t>research questions are p</w:t>
      </w:r>
      <w:r>
        <w:rPr>
          <w:rFonts w:ascii="Times New Roman" w:hAnsi="Times New Roman"/>
          <w:sz w:val="24"/>
          <w:szCs w:val="24"/>
        </w:rPr>
        <w:t>resented</w:t>
      </w:r>
      <w:r w:rsidRPr="00914EC5">
        <w:rPr>
          <w:rFonts w:ascii="Times New Roman" w:hAnsi="Times New Roman"/>
          <w:sz w:val="24"/>
          <w:szCs w:val="24"/>
        </w:rPr>
        <w:t xml:space="preserve"> in the study:</w:t>
      </w:r>
    </w:p>
    <w:p w:rsidR="00697143" w:rsidRPr="00914EC5" w:rsidRDefault="00697143" w:rsidP="00697143">
      <w:pPr>
        <w:numPr>
          <w:ilvl w:val="0"/>
          <w:numId w:val="8"/>
        </w:numPr>
        <w:spacing w:after="160" w:line="480" w:lineRule="auto"/>
        <w:jc w:val="both"/>
        <w:rPr>
          <w:rFonts w:ascii="Times New Roman" w:hAnsi="Times New Roman"/>
          <w:sz w:val="24"/>
          <w:szCs w:val="24"/>
        </w:rPr>
      </w:pPr>
      <w:r w:rsidRPr="00914EC5">
        <w:rPr>
          <w:rFonts w:ascii="Times New Roman" w:hAnsi="Times New Roman"/>
          <w:sz w:val="24"/>
          <w:szCs w:val="24"/>
        </w:rPr>
        <w:t>What is the valuation process employed in arriving at a property value in Nigeria?</w:t>
      </w:r>
    </w:p>
    <w:p w:rsidR="00697143" w:rsidRPr="00914EC5" w:rsidRDefault="00697143" w:rsidP="00697143">
      <w:pPr>
        <w:numPr>
          <w:ilvl w:val="0"/>
          <w:numId w:val="8"/>
        </w:numPr>
        <w:spacing w:after="160" w:line="480" w:lineRule="auto"/>
        <w:jc w:val="both"/>
        <w:rPr>
          <w:rFonts w:ascii="Times New Roman" w:hAnsi="Times New Roman"/>
          <w:sz w:val="24"/>
          <w:szCs w:val="24"/>
        </w:rPr>
      </w:pPr>
      <w:r w:rsidRPr="00914EC5">
        <w:rPr>
          <w:rFonts w:ascii="Times New Roman" w:hAnsi="Times New Roman"/>
          <w:sz w:val="24"/>
          <w:szCs w:val="24"/>
        </w:rPr>
        <w:t>What is the existing valuation standards adhered in Nigeria?</w:t>
      </w:r>
    </w:p>
    <w:p w:rsidR="00697143" w:rsidRPr="00914EC5" w:rsidRDefault="00697143" w:rsidP="00697143">
      <w:pPr>
        <w:numPr>
          <w:ilvl w:val="0"/>
          <w:numId w:val="8"/>
        </w:numPr>
        <w:spacing w:after="160" w:line="480" w:lineRule="auto"/>
        <w:jc w:val="both"/>
        <w:rPr>
          <w:rFonts w:ascii="Times New Roman" w:hAnsi="Times New Roman"/>
          <w:sz w:val="24"/>
          <w:szCs w:val="24"/>
        </w:rPr>
      </w:pPr>
      <w:r>
        <w:rPr>
          <w:rFonts w:ascii="Times New Roman" w:hAnsi="Times New Roman"/>
          <w:sz w:val="24"/>
          <w:szCs w:val="24"/>
        </w:rPr>
        <w:t>What is the a</w:t>
      </w:r>
      <w:r w:rsidRPr="00914EC5">
        <w:rPr>
          <w:rFonts w:ascii="Times New Roman" w:hAnsi="Times New Roman"/>
          <w:sz w:val="24"/>
          <w:szCs w:val="24"/>
        </w:rPr>
        <w:t>dherence</w:t>
      </w:r>
      <w:r>
        <w:rPr>
          <w:rFonts w:ascii="Times New Roman" w:hAnsi="Times New Roman"/>
          <w:sz w:val="24"/>
          <w:szCs w:val="24"/>
        </w:rPr>
        <w:t xml:space="preserve"> level of</w:t>
      </w:r>
      <w:r w:rsidRPr="00914EC5">
        <w:rPr>
          <w:rFonts w:ascii="Times New Roman" w:hAnsi="Times New Roman"/>
          <w:sz w:val="24"/>
          <w:szCs w:val="24"/>
        </w:rPr>
        <w:t xml:space="preserve"> property value certification in Nigeria?</w:t>
      </w:r>
    </w:p>
    <w:p w:rsidR="00697143" w:rsidRPr="00CF7B29" w:rsidRDefault="00697143" w:rsidP="00697143">
      <w:pPr>
        <w:numPr>
          <w:ilvl w:val="0"/>
          <w:numId w:val="8"/>
        </w:numPr>
        <w:spacing w:after="160" w:line="480" w:lineRule="auto"/>
        <w:jc w:val="both"/>
        <w:rPr>
          <w:rFonts w:ascii="Times New Roman" w:hAnsi="Times New Roman"/>
          <w:sz w:val="24"/>
          <w:szCs w:val="24"/>
        </w:rPr>
      </w:pPr>
      <w:r w:rsidRPr="00CF7B29">
        <w:rPr>
          <w:rFonts w:ascii="Times New Roman" w:hAnsi="Times New Roman"/>
          <w:sz w:val="24"/>
          <w:szCs w:val="24"/>
        </w:rPr>
        <w:lastRenderedPageBreak/>
        <w:t xml:space="preserve">What is the significant </w:t>
      </w:r>
      <w:r>
        <w:rPr>
          <w:rFonts w:ascii="Times New Roman" w:hAnsi="Times New Roman"/>
          <w:sz w:val="24"/>
          <w:szCs w:val="24"/>
        </w:rPr>
        <w:t>relationship</w:t>
      </w:r>
      <w:r w:rsidRPr="00CF7B29">
        <w:rPr>
          <w:rFonts w:ascii="Times New Roman" w:hAnsi="Times New Roman"/>
          <w:sz w:val="24"/>
          <w:szCs w:val="24"/>
        </w:rPr>
        <w:t xml:space="preserve"> </w:t>
      </w:r>
      <w:r>
        <w:rPr>
          <w:rFonts w:ascii="Times New Roman" w:hAnsi="Times New Roman"/>
          <w:sz w:val="24"/>
          <w:szCs w:val="24"/>
        </w:rPr>
        <w:t>between extent</w:t>
      </w:r>
      <w:r w:rsidRPr="00CF7B29">
        <w:rPr>
          <w:rFonts w:ascii="Times New Roman" w:hAnsi="Times New Roman"/>
          <w:sz w:val="24"/>
          <w:szCs w:val="24"/>
        </w:rPr>
        <w:t xml:space="preserve"> of adherence to valuation standards </w:t>
      </w:r>
      <w:r>
        <w:rPr>
          <w:rFonts w:ascii="Times New Roman" w:hAnsi="Times New Roman"/>
          <w:sz w:val="24"/>
          <w:szCs w:val="24"/>
        </w:rPr>
        <w:t xml:space="preserve">and compliance to </w:t>
      </w:r>
      <w:r w:rsidRPr="00CF7B29">
        <w:rPr>
          <w:rFonts w:ascii="Times New Roman" w:hAnsi="Times New Roman"/>
          <w:sz w:val="24"/>
          <w:szCs w:val="24"/>
        </w:rPr>
        <w:t>property value certification</w:t>
      </w:r>
      <w:r>
        <w:rPr>
          <w:rFonts w:ascii="Times New Roman" w:hAnsi="Times New Roman"/>
          <w:sz w:val="24"/>
          <w:szCs w:val="24"/>
        </w:rPr>
        <w:t xml:space="preserve"> in Nigeria?</w:t>
      </w:r>
    </w:p>
    <w:p w:rsidR="00697143" w:rsidRPr="00914EC5" w:rsidRDefault="00697143" w:rsidP="00697143">
      <w:pPr>
        <w:spacing w:line="480" w:lineRule="auto"/>
        <w:jc w:val="both"/>
        <w:rPr>
          <w:rFonts w:ascii="Times New Roman" w:hAnsi="Times New Roman"/>
          <w:b/>
          <w:sz w:val="24"/>
          <w:szCs w:val="24"/>
        </w:rPr>
      </w:pPr>
      <w:r w:rsidRPr="00914EC5">
        <w:rPr>
          <w:rFonts w:ascii="Times New Roman" w:hAnsi="Times New Roman"/>
          <w:b/>
          <w:sz w:val="24"/>
          <w:szCs w:val="24"/>
        </w:rPr>
        <w:t>1.6 Scope of the Study</w:t>
      </w:r>
    </w:p>
    <w:p w:rsidR="00697143" w:rsidRPr="00B84131" w:rsidRDefault="00697143" w:rsidP="00697143">
      <w:pPr>
        <w:spacing w:line="480" w:lineRule="auto"/>
        <w:jc w:val="both"/>
        <w:rPr>
          <w:rFonts w:ascii="Times New Roman" w:hAnsi="Times New Roman"/>
          <w:sz w:val="24"/>
          <w:szCs w:val="24"/>
        </w:rPr>
      </w:pPr>
      <w:r>
        <w:rPr>
          <w:rFonts w:ascii="Times New Roman" w:hAnsi="Times New Roman"/>
          <w:sz w:val="24"/>
          <w:szCs w:val="24"/>
        </w:rPr>
        <w:t>F</w:t>
      </w:r>
      <w:r w:rsidRPr="00B84131">
        <w:rPr>
          <w:rFonts w:ascii="Times New Roman" w:hAnsi="Times New Roman"/>
          <w:sz w:val="24"/>
          <w:szCs w:val="24"/>
        </w:rPr>
        <w:t xml:space="preserve">undamental focal point of examination is to discover the current degree of adherence to valuation standard and property </w:t>
      </w:r>
      <w:r>
        <w:rPr>
          <w:rFonts w:ascii="Times New Roman" w:hAnsi="Times New Roman"/>
          <w:sz w:val="24"/>
          <w:szCs w:val="24"/>
        </w:rPr>
        <w:t>value</w:t>
      </w:r>
      <w:r w:rsidRPr="00B84131">
        <w:rPr>
          <w:rFonts w:ascii="Times New Roman" w:hAnsi="Times New Roman"/>
          <w:sz w:val="24"/>
          <w:szCs w:val="24"/>
        </w:rPr>
        <w:t xml:space="preserve"> </w:t>
      </w:r>
      <w:r>
        <w:rPr>
          <w:rFonts w:ascii="Times New Roman" w:hAnsi="Times New Roman"/>
          <w:sz w:val="24"/>
          <w:szCs w:val="24"/>
        </w:rPr>
        <w:t>certification</w:t>
      </w:r>
      <w:r w:rsidRPr="00B84131">
        <w:rPr>
          <w:rFonts w:ascii="Times New Roman" w:hAnsi="Times New Roman"/>
          <w:sz w:val="24"/>
          <w:szCs w:val="24"/>
        </w:rPr>
        <w:t xml:space="preserve"> practice in Nigeria.</w:t>
      </w:r>
      <w:r>
        <w:rPr>
          <w:rFonts w:ascii="Times New Roman" w:hAnsi="Times New Roman"/>
          <w:sz w:val="24"/>
          <w:szCs w:val="24"/>
        </w:rPr>
        <w:t xml:space="preserve"> </w:t>
      </w:r>
      <w:r w:rsidRPr="00087110">
        <w:rPr>
          <w:rFonts w:ascii="Times New Roman" w:hAnsi="Times New Roman"/>
          <w:sz w:val="24"/>
          <w:szCs w:val="24"/>
        </w:rPr>
        <w:t xml:space="preserve">Be that as it may, time limitation does not take into account the inclusion of the whole </w:t>
      </w:r>
      <w:r>
        <w:rPr>
          <w:rFonts w:ascii="Times New Roman" w:hAnsi="Times New Roman"/>
          <w:sz w:val="24"/>
          <w:szCs w:val="24"/>
        </w:rPr>
        <w:t>country</w:t>
      </w:r>
      <w:r w:rsidRPr="00087110">
        <w:rPr>
          <w:rFonts w:ascii="Times New Roman" w:hAnsi="Times New Roman"/>
          <w:sz w:val="24"/>
          <w:szCs w:val="24"/>
        </w:rPr>
        <w:t xml:space="preserve">. </w:t>
      </w:r>
      <w:r w:rsidRPr="00B84131">
        <w:rPr>
          <w:rFonts w:ascii="Times New Roman" w:hAnsi="Times New Roman"/>
          <w:sz w:val="24"/>
          <w:szCs w:val="24"/>
        </w:rPr>
        <w:t>Thusly, the degree of this</w:t>
      </w:r>
      <w:r>
        <w:rPr>
          <w:rFonts w:ascii="Times New Roman" w:hAnsi="Times New Roman"/>
          <w:sz w:val="24"/>
          <w:szCs w:val="24"/>
        </w:rPr>
        <w:t xml:space="preserve"> examination was</w:t>
      </w:r>
      <w:r w:rsidRPr="00087110">
        <w:rPr>
          <w:rFonts w:ascii="Times New Roman" w:hAnsi="Times New Roman"/>
          <w:sz w:val="24"/>
          <w:szCs w:val="24"/>
        </w:rPr>
        <w:t xml:space="preserve"> </w:t>
      </w:r>
      <w:r>
        <w:rPr>
          <w:rFonts w:ascii="Times New Roman" w:hAnsi="Times New Roman"/>
          <w:sz w:val="24"/>
          <w:szCs w:val="24"/>
        </w:rPr>
        <w:t>reduced</w:t>
      </w:r>
      <w:r w:rsidRPr="00087110">
        <w:rPr>
          <w:rFonts w:ascii="Times New Roman" w:hAnsi="Times New Roman"/>
          <w:sz w:val="24"/>
          <w:szCs w:val="24"/>
        </w:rPr>
        <w:t xml:space="preserve"> to Lagos</w:t>
      </w:r>
      <w:r>
        <w:rPr>
          <w:rFonts w:ascii="Times New Roman" w:hAnsi="Times New Roman"/>
          <w:sz w:val="24"/>
          <w:szCs w:val="24"/>
        </w:rPr>
        <w:t xml:space="preserve"> city</w:t>
      </w:r>
      <w:r w:rsidRPr="00087110">
        <w:rPr>
          <w:rFonts w:ascii="Times New Roman" w:hAnsi="Times New Roman"/>
          <w:sz w:val="24"/>
          <w:szCs w:val="24"/>
        </w:rPr>
        <w:t xml:space="preserve"> whereby far most of Nigeria's valuation practice is created. The</w:t>
      </w:r>
      <w:r>
        <w:rPr>
          <w:rFonts w:ascii="Times New Roman" w:hAnsi="Times New Roman"/>
          <w:sz w:val="24"/>
          <w:szCs w:val="24"/>
        </w:rPr>
        <w:t xml:space="preserve"> city </w:t>
      </w:r>
      <w:r w:rsidRPr="00087110">
        <w:rPr>
          <w:rFonts w:ascii="Times New Roman" w:hAnsi="Times New Roman"/>
          <w:sz w:val="24"/>
          <w:szCs w:val="24"/>
        </w:rPr>
        <w:t xml:space="preserve">in this way has the most elevated grouping </w:t>
      </w:r>
      <w:r>
        <w:rPr>
          <w:rFonts w:ascii="Times New Roman" w:hAnsi="Times New Roman"/>
          <w:sz w:val="24"/>
          <w:szCs w:val="24"/>
        </w:rPr>
        <w:t xml:space="preserve">of both </w:t>
      </w:r>
      <w:r w:rsidRPr="00B84131">
        <w:rPr>
          <w:rFonts w:ascii="Times New Roman" w:hAnsi="Times New Roman"/>
          <w:sz w:val="24"/>
          <w:szCs w:val="24"/>
        </w:rPr>
        <w:t>providers and end</w:t>
      </w:r>
      <w:r>
        <w:rPr>
          <w:rFonts w:ascii="Times New Roman" w:hAnsi="Times New Roman"/>
          <w:sz w:val="24"/>
          <w:szCs w:val="24"/>
        </w:rPr>
        <w:t>-users</w:t>
      </w:r>
      <w:r w:rsidRPr="00B84131">
        <w:rPr>
          <w:rFonts w:ascii="Times New Roman" w:hAnsi="Times New Roman"/>
          <w:sz w:val="24"/>
          <w:szCs w:val="24"/>
        </w:rPr>
        <w:t xml:space="preserve"> </w:t>
      </w:r>
      <w:r>
        <w:rPr>
          <w:rFonts w:ascii="Times New Roman" w:hAnsi="Times New Roman"/>
          <w:sz w:val="24"/>
          <w:szCs w:val="24"/>
        </w:rPr>
        <w:t xml:space="preserve">for </w:t>
      </w:r>
      <w:r w:rsidRPr="00B84131">
        <w:rPr>
          <w:rFonts w:ascii="Times New Roman" w:hAnsi="Times New Roman"/>
          <w:sz w:val="24"/>
          <w:szCs w:val="24"/>
        </w:rPr>
        <w:t>valuation administrations. Lagos</w:t>
      </w:r>
      <w:r>
        <w:rPr>
          <w:rFonts w:ascii="Times New Roman" w:hAnsi="Times New Roman"/>
          <w:sz w:val="24"/>
          <w:szCs w:val="24"/>
        </w:rPr>
        <w:t xml:space="preserve"> city</w:t>
      </w:r>
      <w:r w:rsidRPr="00B84131">
        <w:rPr>
          <w:rFonts w:ascii="Times New Roman" w:hAnsi="Times New Roman"/>
          <w:sz w:val="24"/>
          <w:szCs w:val="24"/>
        </w:rPr>
        <w:t xml:space="preserve"> practice could along these lines be seen as reasonably illustrative of Nigerian practice. </w:t>
      </w:r>
    </w:p>
    <w:p w:rsidR="00697143" w:rsidRDefault="00697143" w:rsidP="00697143">
      <w:pPr>
        <w:spacing w:line="480" w:lineRule="auto"/>
        <w:jc w:val="both"/>
        <w:rPr>
          <w:rFonts w:ascii="Times New Roman" w:hAnsi="Times New Roman"/>
          <w:sz w:val="24"/>
          <w:szCs w:val="24"/>
        </w:rPr>
      </w:pPr>
      <w:r w:rsidRPr="00B84131">
        <w:rPr>
          <w:rFonts w:ascii="Times New Roman" w:hAnsi="Times New Roman"/>
          <w:sz w:val="24"/>
          <w:szCs w:val="24"/>
        </w:rPr>
        <w:t xml:space="preserve">The information for the examination is to a great extent got from private practice </w:t>
      </w:r>
      <w:r>
        <w:rPr>
          <w:rFonts w:ascii="Times New Roman" w:hAnsi="Times New Roman"/>
          <w:sz w:val="24"/>
          <w:szCs w:val="24"/>
        </w:rPr>
        <w:t xml:space="preserve">firms of </w:t>
      </w:r>
      <w:r w:rsidRPr="00B84131">
        <w:rPr>
          <w:rFonts w:ascii="Times New Roman" w:hAnsi="Times New Roman"/>
          <w:sz w:val="24"/>
          <w:szCs w:val="24"/>
        </w:rPr>
        <w:t>Estate Survey</w:t>
      </w:r>
      <w:r>
        <w:rPr>
          <w:rFonts w:ascii="Times New Roman" w:hAnsi="Times New Roman"/>
          <w:sz w:val="24"/>
          <w:szCs w:val="24"/>
        </w:rPr>
        <w:t>ing and valuati</w:t>
      </w:r>
      <w:r w:rsidRPr="004322CA">
        <w:rPr>
          <w:rFonts w:ascii="Times New Roman" w:hAnsi="Times New Roman"/>
          <w:sz w:val="16"/>
          <w:szCs w:val="16"/>
        </w:rPr>
        <w:t>0</w:t>
      </w:r>
      <w:r>
        <w:rPr>
          <w:rFonts w:ascii="Times New Roman" w:hAnsi="Times New Roman"/>
          <w:sz w:val="24"/>
          <w:szCs w:val="24"/>
        </w:rPr>
        <w:t>n</w:t>
      </w:r>
      <w:r w:rsidRPr="00B84131">
        <w:rPr>
          <w:rFonts w:ascii="Times New Roman" w:hAnsi="Times New Roman"/>
          <w:sz w:val="24"/>
          <w:szCs w:val="24"/>
        </w:rPr>
        <w:t xml:space="preserve"> in Lagos that heads </w:t>
      </w:r>
      <w:r>
        <w:rPr>
          <w:rFonts w:ascii="Times New Roman" w:hAnsi="Times New Roman"/>
          <w:sz w:val="24"/>
          <w:szCs w:val="24"/>
        </w:rPr>
        <w:t>practice</w:t>
      </w:r>
      <w:r w:rsidRPr="00B84131">
        <w:rPr>
          <w:rFonts w:ascii="Times New Roman" w:hAnsi="Times New Roman"/>
          <w:sz w:val="24"/>
          <w:szCs w:val="24"/>
        </w:rPr>
        <w:t xml:space="preserve"> or valuation unit/office since they are in the dominant part and really the individuals prone to be adjusted with current patterns, practices and measures along these lines would give an increasingly sensible information </w:t>
      </w:r>
      <w:r>
        <w:rPr>
          <w:rFonts w:ascii="Times New Roman" w:hAnsi="Times New Roman"/>
          <w:sz w:val="24"/>
          <w:szCs w:val="24"/>
        </w:rPr>
        <w:t>to</w:t>
      </w:r>
      <w:r w:rsidRPr="00B84131">
        <w:rPr>
          <w:rFonts w:ascii="Times New Roman" w:hAnsi="Times New Roman"/>
          <w:sz w:val="24"/>
          <w:szCs w:val="24"/>
        </w:rPr>
        <w:t xml:space="preserve"> </w:t>
      </w:r>
      <w:r>
        <w:rPr>
          <w:rFonts w:ascii="Times New Roman" w:hAnsi="Times New Roman"/>
          <w:sz w:val="24"/>
          <w:szCs w:val="24"/>
        </w:rPr>
        <w:t>study</w:t>
      </w:r>
      <w:r w:rsidRPr="00B84131">
        <w:rPr>
          <w:rFonts w:ascii="Times New Roman" w:hAnsi="Times New Roman"/>
          <w:sz w:val="24"/>
          <w:szCs w:val="24"/>
        </w:rPr>
        <w:t xml:space="preserve">. </w:t>
      </w:r>
    </w:p>
    <w:p w:rsidR="00697143" w:rsidRPr="00B84131" w:rsidRDefault="00697143" w:rsidP="00697143">
      <w:pPr>
        <w:spacing w:line="480" w:lineRule="auto"/>
        <w:jc w:val="both"/>
        <w:rPr>
          <w:rFonts w:ascii="Times New Roman" w:hAnsi="Times New Roman"/>
          <w:sz w:val="24"/>
          <w:szCs w:val="24"/>
        </w:rPr>
      </w:pPr>
    </w:p>
    <w:p w:rsidR="00697143" w:rsidRPr="00914EC5" w:rsidRDefault="00697143" w:rsidP="00697143">
      <w:pPr>
        <w:spacing w:line="480" w:lineRule="auto"/>
        <w:jc w:val="both"/>
        <w:rPr>
          <w:rFonts w:ascii="Times New Roman" w:hAnsi="Times New Roman"/>
          <w:b/>
          <w:sz w:val="24"/>
          <w:szCs w:val="24"/>
        </w:rPr>
      </w:pPr>
      <w:r w:rsidRPr="00914EC5">
        <w:rPr>
          <w:rFonts w:ascii="Times New Roman" w:hAnsi="Times New Roman"/>
          <w:b/>
          <w:sz w:val="24"/>
          <w:szCs w:val="24"/>
        </w:rPr>
        <w:t>1.7 Signifi</w:t>
      </w:r>
      <w:r>
        <w:rPr>
          <w:rFonts w:ascii="Times New Roman" w:hAnsi="Times New Roman"/>
          <w:b/>
          <w:sz w:val="24"/>
          <w:szCs w:val="24"/>
        </w:rPr>
        <w:t xml:space="preserve">cance </w:t>
      </w:r>
      <w:r w:rsidRPr="004322CA">
        <w:rPr>
          <w:rFonts w:ascii="Times New Roman" w:hAnsi="Times New Roman"/>
          <w:b/>
          <w:sz w:val="16"/>
          <w:szCs w:val="16"/>
        </w:rPr>
        <w:t>0</w:t>
      </w:r>
      <w:r w:rsidRPr="00914EC5">
        <w:rPr>
          <w:rFonts w:ascii="Times New Roman" w:hAnsi="Times New Roman"/>
          <w:b/>
          <w:sz w:val="24"/>
          <w:szCs w:val="24"/>
        </w:rPr>
        <w:t xml:space="preserve">f </w:t>
      </w:r>
      <w:r>
        <w:rPr>
          <w:rFonts w:ascii="Times New Roman" w:hAnsi="Times New Roman"/>
          <w:b/>
          <w:sz w:val="24"/>
          <w:szCs w:val="24"/>
        </w:rPr>
        <w:t xml:space="preserve">the </w:t>
      </w:r>
      <w:r w:rsidRPr="00914EC5">
        <w:rPr>
          <w:rFonts w:ascii="Times New Roman" w:hAnsi="Times New Roman"/>
          <w:b/>
          <w:sz w:val="24"/>
          <w:szCs w:val="24"/>
        </w:rPr>
        <w:t>Study</w:t>
      </w:r>
    </w:p>
    <w:p w:rsidR="00697143" w:rsidRPr="00914EC5" w:rsidRDefault="00697143" w:rsidP="00697143">
      <w:pPr>
        <w:spacing w:line="480" w:lineRule="auto"/>
        <w:jc w:val="both"/>
        <w:rPr>
          <w:rFonts w:ascii="Times New Roman" w:hAnsi="Times New Roman"/>
          <w:sz w:val="24"/>
          <w:szCs w:val="24"/>
        </w:rPr>
      </w:pPr>
      <w:r>
        <w:rPr>
          <w:rFonts w:ascii="Times New Roman" w:hAnsi="Times New Roman"/>
          <w:sz w:val="24"/>
          <w:szCs w:val="24"/>
        </w:rPr>
        <w:t>I</w:t>
      </w:r>
      <w:r w:rsidRPr="00914EC5">
        <w:rPr>
          <w:rFonts w:ascii="Times New Roman" w:hAnsi="Times New Roman"/>
          <w:sz w:val="24"/>
          <w:szCs w:val="24"/>
        </w:rPr>
        <w:t xml:space="preserve">mmense </w:t>
      </w:r>
      <w:r>
        <w:rPr>
          <w:rFonts w:ascii="Times New Roman" w:hAnsi="Times New Roman"/>
          <w:sz w:val="24"/>
          <w:szCs w:val="24"/>
        </w:rPr>
        <w:t xml:space="preserve">investigation of study </w:t>
      </w:r>
      <w:r w:rsidRPr="00914EC5">
        <w:rPr>
          <w:rFonts w:ascii="Times New Roman" w:hAnsi="Times New Roman"/>
          <w:sz w:val="24"/>
          <w:szCs w:val="24"/>
        </w:rPr>
        <w:t xml:space="preserve">is </w:t>
      </w:r>
      <w:r>
        <w:rPr>
          <w:rFonts w:ascii="Times New Roman" w:hAnsi="Times New Roman"/>
          <w:sz w:val="24"/>
          <w:szCs w:val="24"/>
        </w:rPr>
        <w:t xml:space="preserve">relevant </w:t>
      </w:r>
      <w:r w:rsidRPr="00914EC5">
        <w:rPr>
          <w:rFonts w:ascii="Times New Roman" w:hAnsi="Times New Roman"/>
          <w:sz w:val="24"/>
          <w:szCs w:val="24"/>
        </w:rPr>
        <w:t>to</w:t>
      </w:r>
      <w:r>
        <w:rPr>
          <w:rFonts w:ascii="Times New Roman" w:hAnsi="Times New Roman"/>
          <w:sz w:val="24"/>
          <w:szCs w:val="24"/>
        </w:rPr>
        <w:t xml:space="preserve"> </w:t>
      </w:r>
      <w:r w:rsidRPr="00914EC5">
        <w:rPr>
          <w:rFonts w:ascii="Times New Roman" w:hAnsi="Times New Roman"/>
          <w:sz w:val="24"/>
          <w:szCs w:val="24"/>
        </w:rPr>
        <w:t xml:space="preserve">valuation </w:t>
      </w:r>
      <w:r>
        <w:rPr>
          <w:rFonts w:ascii="Times New Roman" w:hAnsi="Times New Roman"/>
          <w:sz w:val="24"/>
          <w:szCs w:val="24"/>
        </w:rPr>
        <w:t>and</w:t>
      </w:r>
      <w:r w:rsidRPr="00914EC5">
        <w:rPr>
          <w:rFonts w:ascii="Times New Roman" w:hAnsi="Times New Roman"/>
          <w:sz w:val="24"/>
          <w:szCs w:val="24"/>
        </w:rPr>
        <w:t xml:space="preserve"> best practices as it attempt to investigate the level of standards presently attained by Nigerian estate Valuers in their valuations preparation with ultimate goal of ascertaining the extent to which Nigerian valuation practice is adhering valuation standards and property value certification and attempt to establish a mechanism </w:t>
      </w:r>
      <w:r w:rsidRPr="00914EC5">
        <w:rPr>
          <w:rFonts w:ascii="Times New Roman" w:hAnsi="Times New Roman"/>
          <w:sz w:val="24"/>
          <w:szCs w:val="24"/>
        </w:rPr>
        <w:lastRenderedPageBreak/>
        <w:t>for improving level of compliance to valuation standards and property value certification in Nigeria.</w:t>
      </w:r>
    </w:p>
    <w:p w:rsidR="00697143" w:rsidRPr="00B84131" w:rsidRDefault="00697143" w:rsidP="00697143">
      <w:pPr>
        <w:spacing w:line="480" w:lineRule="auto"/>
        <w:jc w:val="both"/>
        <w:rPr>
          <w:rFonts w:ascii="Times New Roman" w:hAnsi="Times New Roman"/>
          <w:sz w:val="24"/>
          <w:szCs w:val="24"/>
        </w:rPr>
      </w:pPr>
      <w:r w:rsidRPr="00B84131">
        <w:rPr>
          <w:rFonts w:ascii="Times New Roman" w:hAnsi="Times New Roman"/>
          <w:sz w:val="24"/>
          <w:szCs w:val="24"/>
        </w:rPr>
        <w:t xml:space="preserve">Along these lines, we can raise the degree of consistency and polished methodology, further reinforcing general society's trust </w:t>
      </w:r>
      <w:r>
        <w:rPr>
          <w:rFonts w:ascii="Times New Roman" w:hAnsi="Times New Roman"/>
          <w:sz w:val="24"/>
          <w:szCs w:val="24"/>
        </w:rPr>
        <w:t xml:space="preserve">in valuer </w:t>
      </w:r>
      <w:r w:rsidRPr="00914EC5">
        <w:rPr>
          <w:rFonts w:ascii="Times New Roman" w:hAnsi="Times New Roman"/>
          <w:sz w:val="24"/>
          <w:szCs w:val="24"/>
        </w:rPr>
        <w:t xml:space="preserve">activities. Finally, </w:t>
      </w:r>
      <w:r w:rsidRPr="00B84131">
        <w:rPr>
          <w:rFonts w:ascii="Times New Roman" w:hAnsi="Times New Roman"/>
          <w:sz w:val="24"/>
          <w:szCs w:val="24"/>
        </w:rPr>
        <w:t xml:space="preserve">this investigation will be to a great extent helpful to specialists, understudies and educators of land and valuation instruction, valuation specialists and experts, administrative specialists and standard setters and every single other gathering in the valuation world. </w:t>
      </w:r>
    </w:p>
    <w:p w:rsidR="00697143" w:rsidRPr="005C4FBF" w:rsidRDefault="00697143" w:rsidP="00697143">
      <w:pPr>
        <w:spacing w:line="480" w:lineRule="auto"/>
        <w:jc w:val="both"/>
        <w:rPr>
          <w:rFonts w:ascii="Times New Roman" w:hAnsi="Times New Roman"/>
          <w:b/>
          <w:sz w:val="24"/>
          <w:szCs w:val="24"/>
        </w:rPr>
      </w:pPr>
      <w:r w:rsidRPr="005C4FBF">
        <w:rPr>
          <w:rFonts w:ascii="Times New Roman" w:hAnsi="Times New Roman"/>
          <w:b/>
          <w:sz w:val="24"/>
          <w:szCs w:val="24"/>
        </w:rPr>
        <w:t xml:space="preserve">1.8 Limitation to Study </w:t>
      </w:r>
    </w:p>
    <w:p w:rsidR="00697143" w:rsidRPr="00B84131" w:rsidRDefault="00697143" w:rsidP="00697143">
      <w:pPr>
        <w:spacing w:line="480" w:lineRule="auto"/>
        <w:jc w:val="both"/>
        <w:rPr>
          <w:rFonts w:ascii="Times New Roman" w:hAnsi="Times New Roman"/>
          <w:sz w:val="24"/>
          <w:szCs w:val="24"/>
        </w:rPr>
      </w:pPr>
      <w:r w:rsidRPr="00B84131">
        <w:rPr>
          <w:rFonts w:ascii="Times New Roman" w:hAnsi="Times New Roman"/>
          <w:sz w:val="24"/>
          <w:szCs w:val="24"/>
        </w:rPr>
        <w:t>Over the span of the</w:t>
      </w:r>
      <w:r>
        <w:rPr>
          <w:rFonts w:ascii="Times New Roman" w:hAnsi="Times New Roman"/>
          <w:sz w:val="24"/>
          <w:szCs w:val="24"/>
        </w:rPr>
        <w:t xml:space="preserve"> study </w:t>
      </w:r>
      <w:r w:rsidRPr="00B84131">
        <w:rPr>
          <w:rFonts w:ascii="Times New Roman" w:hAnsi="Times New Roman"/>
          <w:sz w:val="24"/>
          <w:szCs w:val="24"/>
        </w:rPr>
        <w:t>on the under-recorde</w:t>
      </w:r>
      <w:r>
        <w:rPr>
          <w:rFonts w:ascii="Times New Roman" w:hAnsi="Times New Roman"/>
          <w:sz w:val="24"/>
          <w:szCs w:val="24"/>
        </w:rPr>
        <w:t xml:space="preserve">d limitations were experienced. </w:t>
      </w:r>
      <w:r w:rsidRPr="00B84131">
        <w:rPr>
          <w:rFonts w:ascii="Times New Roman" w:hAnsi="Times New Roman"/>
          <w:sz w:val="24"/>
          <w:szCs w:val="24"/>
        </w:rPr>
        <w:t xml:space="preserve">This requirement includes: </w:t>
      </w:r>
    </w:p>
    <w:p w:rsidR="00697143" w:rsidRPr="00B84131" w:rsidRDefault="00697143" w:rsidP="00697143">
      <w:pPr>
        <w:spacing w:line="480" w:lineRule="auto"/>
        <w:jc w:val="both"/>
        <w:rPr>
          <w:rFonts w:ascii="Times New Roman" w:hAnsi="Times New Roman"/>
          <w:sz w:val="24"/>
          <w:szCs w:val="24"/>
        </w:rPr>
      </w:pPr>
      <w:r w:rsidRPr="00B84131">
        <w:rPr>
          <w:rFonts w:ascii="Times New Roman" w:hAnsi="Times New Roman"/>
          <w:sz w:val="24"/>
          <w:szCs w:val="24"/>
        </w:rPr>
        <w:t xml:space="preserve">1. Obliged </w:t>
      </w:r>
      <w:r>
        <w:rPr>
          <w:rFonts w:ascii="Times New Roman" w:hAnsi="Times New Roman"/>
          <w:sz w:val="24"/>
          <w:szCs w:val="24"/>
        </w:rPr>
        <w:t>material</w:t>
      </w:r>
      <w:r w:rsidRPr="00B84131">
        <w:rPr>
          <w:rFonts w:ascii="Times New Roman" w:hAnsi="Times New Roman"/>
          <w:sz w:val="24"/>
          <w:szCs w:val="24"/>
        </w:rPr>
        <w:t xml:space="preserve">, </w:t>
      </w:r>
      <w:r>
        <w:rPr>
          <w:rFonts w:ascii="Times New Roman" w:hAnsi="Times New Roman"/>
          <w:sz w:val="24"/>
          <w:szCs w:val="24"/>
        </w:rPr>
        <w:t>human with</w:t>
      </w:r>
      <w:r w:rsidRPr="00B84131">
        <w:rPr>
          <w:rFonts w:ascii="Times New Roman" w:hAnsi="Times New Roman"/>
          <w:sz w:val="24"/>
          <w:szCs w:val="24"/>
        </w:rPr>
        <w:t xml:space="preserve"> money related assets transfer </w:t>
      </w:r>
      <w:r>
        <w:rPr>
          <w:rFonts w:ascii="Times New Roman" w:hAnsi="Times New Roman"/>
          <w:sz w:val="24"/>
          <w:szCs w:val="24"/>
        </w:rPr>
        <w:t>for researcher, this</w:t>
      </w:r>
      <w:r w:rsidRPr="00B84131">
        <w:rPr>
          <w:rFonts w:ascii="Times New Roman" w:hAnsi="Times New Roman"/>
          <w:sz w:val="24"/>
          <w:szCs w:val="24"/>
        </w:rPr>
        <w:t xml:space="preserve"> constrained restrictions on study inclusion. </w:t>
      </w:r>
    </w:p>
    <w:p w:rsidR="00697143" w:rsidRPr="00B84131" w:rsidRDefault="00697143" w:rsidP="00697143">
      <w:pPr>
        <w:spacing w:line="480" w:lineRule="auto"/>
        <w:jc w:val="both"/>
        <w:rPr>
          <w:rFonts w:ascii="Times New Roman" w:hAnsi="Times New Roman"/>
          <w:sz w:val="24"/>
          <w:szCs w:val="24"/>
        </w:rPr>
      </w:pPr>
      <w:r>
        <w:rPr>
          <w:rFonts w:ascii="Times New Roman" w:hAnsi="Times New Roman"/>
          <w:sz w:val="24"/>
          <w:szCs w:val="24"/>
        </w:rPr>
        <w:t>2. S</w:t>
      </w:r>
      <w:r w:rsidRPr="00B84131">
        <w:rPr>
          <w:rFonts w:ascii="Times New Roman" w:hAnsi="Times New Roman"/>
          <w:sz w:val="24"/>
          <w:szCs w:val="24"/>
        </w:rPr>
        <w:t xml:space="preserve">pecialized portion </w:t>
      </w:r>
      <w:r>
        <w:rPr>
          <w:rFonts w:ascii="Times New Roman" w:hAnsi="Times New Roman"/>
          <w:sz w:val="24"/>
          <w:szCs w:val="24"/>
        </w:rPr>
        <w:t xml:space="preserve">of </w:t>
      </w:r>
      <w:r w:rsidRPr="00B84131">
        <w:rPr>
          <w:rFonts w:ascii="Times New Roman" w:hAnsi="Times New Roman"/>
          <w:sz w:val="24"/>
          <w:szCs w:val="24"/>
        </w:rPr>
        <w:t xml:space="preserve">idea </w:t>
      </w:r>
      <w:r>
        <w:rPr>
          <w:rFonts w:ascii="Times New Roman" w:hAnsi="Times New Roman"/>
          <w:sz w:val="24"/>
          <w:szCs w:val="24"/>
        </w:rPr>
        <w:t>in</w:t>
      </w:r>
      <w:r w:rsidRPr="00B84131">
        <w:rPr>
          <w:rFonts w:ascii="Times New Roman" w:hAnsi="Times New Roman"/>
          <w:sz w:val="24"/>
          <w:szCs w:val="24"/>
        </w:rPr>
        <w:t xml:space="preserve"> the inquiries that w</w:t>
      </w:r>
      <w:r>
        <w:rPr>
          <w:rFonts w:ascii="Times New Roman" w:hAnsi="Times New Roman"/>
          <w:sz w:val="24"/>
          <w:szCs w:val="24"/>
        </w:rPr>
        <w:t>as</w:t>
      </w:r>
      <w:r w:rsidRPr="00B84131">
        <w:rPr>
          <w:rFonts w:ascii="Times New Roman" w:hAnsi="Times New Roman"/>
          <w:sz w:val="24"/>
          <w:szCs w:val="24"/>
        </w:rPr>
        <w:t xml:space="preserve"> put across over to respondents required the analyst turning </w:t>
      </w:r>
      <w:r>
        <w:rPr>
          <w:rFonts w:ascii="Times New Roman" w:hAnsi="Times New Roman"/>
          <w:sz w:val="24"/>
          <w:szCs w:val="24"/>
        </w:rPr>
        <w:t xml:space="preserve">in </w:t>
      </w:r>
      <w:r w:rsidRPr="00B84131">
        <w:rPr>
          <w:rFonts w:ascii="Times New Roman" w:hAnsi="Times New Roman"/>
          <w:sz w:val="24"/>
          <w:szCs w:val="24"/>
        </w:rPr>
        <w:t xml:space="preserve">utilization of individual meetings for specific respondents thusly adversely influencing the hour of the </w:t>
      </w:r>
      <w:r>
        <w:rPr>
          <w:rFonts w:ascii="Times New Roman" w:hAnsi="Times New Roman"/>
          <w:sz w:val="24"/>
          <w:szCs w:val="24"/>
        </w:rPr>
        <w:t>researcher</w:t>
      </w:r>
      <w:r w:rsidRPr="00B84131">
        <w:rPr>
          <w:rFonts w:ascii="Times New Roman" w:hAnsi="Times New Roman"/>
          <w:sz w:val="24"/>
          <w:szCs w:val="24"/>
        </w:rPr>
        <w:t xml:space="preserve">. </w:t>
      </w:r>
    </w:p>
    <w:p w:rsidR="00697143" w:rsidRPr="00B84131" w:rsidRDefault="00697143" w:rsidP="00697143">
      <w:pPr>
        <w:spacing w:line="480" w:lineRule="auto"/>
        <w:jc w:val="both"/>
        <w:rPr>
          <w:rFonts w:ascii="Times New Roman" w:hAnsi="Times New Roman"/>
          <w:sz w:val="24"/>
          <w:szCs w:val="24"/>
        </w:rPr>
      </w:pPr>
      <w:r w:rsidRPr="00B84131">
        <w:rPr>
          <w:rFonts w:ascii="Times New Roman" w:hAnsi="Times New Roman"/>
          <w:sz w:val="24"/>
          <w:szCs w:val="24"/>
        </w:rPr>
        <w:t>3. The investigation of a few picked town and urban areas can</w:t>
      </w:r>
      <w:r>
        <w:rPr>
          <w:rFonts w:ascii="Times New Roman" w:hAnsi="Times New Roman"/>
          <w:sz w:val="24"/>
          <w:szCs w:val="24"/>
        </w:rPr>
        <w:t>not</w:t>
      </w:r>
      <w:r w:rsidRPr="00B84131">
        <w:rPr>
          <w:rFonts w:ascii="Times New Roman" w:hAnsi="Times New Roman"/>
          <w:sz w:val="24"/>
          <w:szCs w:val="24"/>
        </w:rPr>
        <w:t xml:space="preserve"> be absolutely common of all town and urban areas in a nation as huge as Nigeria. Regardless, since the greater part of the </w:t>
      </w:r>
      <w:r>
        <w:rPr>
          <w:rFonts w:ascii="Times New Roman" w:hAnsi="Times New Roman"/>
          <w:sz w:val="24"/>
          <w:szCs w:val="24"/>
        </w:rPr>
        <w:t>Nigerian valuers</w:t>
      </w:r>
      <w:r w:rsidRPr="00B84131">
        <w:rPr>
          <w:rFonts w:ascii="Times New Roman" w:hAnsi="Times New Roman"/>
          <w:sz w:val="24"/>
          <w:szCs w:val="24"/>
        </w:rPr>
        <w:t xml:space="preserve"> total accumulate </w:t>
      </w:r>
      <w:r>
        <w:rPr>
          <w:rFonts w:ascii="Times New Roman" w:hAnsi="Times New Roman"/>
          <w:sz w:val="24"/>
          <w:szCs w:val="24"/>
        </w:rPr>
        <w:t>within</w:t>
      </w:r>
      <w:r w:rsidRPr="00B84131">
        <w:rPr>
          <w:rFonts w:ascii="Times New Roman" w:hAnsi="Times New Roman"/>
          <w:sz w:val="24"/>
          <w:szCs w:val="24"/>
        </w:rPr>
        <w:t xml:space="preserve"> investigation </w:t>
      </w:r>
      <w:r>
        <w:rPr>
          <w:rFonts w:ascii="Times New Roman" w:hAnsi="Times New Roman"/>
          <w:sz w:val="24"/>
          <w:szCs w:val="24"/>
        </w:rPr>
        <w:t xml:space="preserve">region, </w:t>
      </w:r>
      <w:r w:rsidRPr="00B84131">
        <w:rPr>
          <w:rFonts w:ascii="Times New Roman" w:hAnsi="Times New Roman"/>
          <w:sz w:val="24"/>
          <w:szCs w:val="24"/>
        </w:rPr>
        <w:t>examination</w:t>
      </w:r>
      <w:r>
        <w:rPr>
          <w:rFonts w:ascii="Times New Roman" w:hAnsi="Times New Roman"/>
          <w:sz w:val="24"/>
          <w:szCs w:val="24"/>
        </w:rPr>
        <w:t xml:space="preserve"> revelations were</w:t>
      </w:r>
      <w:r w:rsidRPr="00B84131">
        <w:rPr>
          <w:rFonts w:ascii="Times New Roman" w:hAnsi="Times New Roman"/>
          <w:sz w:val="24"/>
          <w:szCs w:val="24"/>
        </w:rPr>
        <w:t xml:space="preserve"> acknowledged to be material to the vast majority of valuers in the nation. </w:t>
      </w:r>
    </w:p>
    <w:p w:rsidR="00697143" w:rsidRPr="00B84131"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These requirements, regardless, would not </w:t>
      </w:r>
      <w:r w:rsidRPr="00B84131">
        <w:rPr>
          <w:rFonts w:ascii="Times New Roman" w:hAnsi="Times New Roman"/>
          <w:sz w:val="24"/>
          <w:szCs w:val="24"/>
        </w:rPr>
        <w:t>by and large</w:t>
      </w:r>
      <w:r>
        <w:rPr>
          <w:rFonts w:ascii="Times New Roman" w:hAnsi="Times New Roman"/>
          <w:sz w:val="24"/>
          <w:szCs w:val="24"/>
        </w:rPr>
        <w:t xml:space="preserve"> </w:t>
      </w:r>
      <w:r w:rsidRPr="00B84131">
        <w:rPr>
          <w:rFonts w:ascii="Times New Roman" w:hAnsi="Times New Roman"/>
          <w:sz w:val="24"/>
          <w:szCs w:val="24"/>
        </w:rPr>
        <w:t xml:space="preserve">impact the after-effects of the </w:t>
      </w:r>
      <w:r>
        <w:rPr>
          <w:rFonts w:ascii="Times New Roman" w:hAnsi="Times New Roman"/>
          <w:sz w:val="24"/>
          <w:szCs w:val="24"/>
        </w:rPr>
        <w:t>study</w:t>
      </w:r>
      <w:r w:rsidRPr="00B84131">
        <w:rPr>
          <w:rFonts w:ascii="Times New Roman" w:hAnsi="Times New Roman"/>
          <w:sz w:val="24"/>
          <w:szCs w:val="24"/>
        </w:rPr>
        <w:t xml:space="preserve"> since essential precautionary measures were set up to counsel experienced experts who had drilled over </w:t>
      </w:r>
      <w:r w:rsidRPr="00B84131">
        <w:rPr>
          <w:rFonts w:ascii="Times New Roman" w:hAnsi="Times New Roman"/>
          <w:sz w:val="24"/>
          <w:szCs w:val="24"/>
        </w:rPr>
        <w:lastRenderedPageBreak/>
        <w:t xml:space="preserve">the circles of Nigeria. Thus, the disclosures, recognitions and suggestions that oozed from the </w:t>
      </w:r>
      <w:r>
        <w:rPr>
          <w:rFonts w:ascii="Times New Roman" w:hAnsi="Times New Roman"/>
          <w:sz w:val="24"/>
          <w:szCs w:val="24"/>
        </w:rPr>
        <w:t>study</w:t>
      </w:r>
      <w:r w:rsidRPr="00B84131">
        <w:rPr>
          <w:rFonts w:ascii="Times New Roman" w:hAnsi="Times New Roman"/>
          <w:sz w:val="24"/>
          <w:szCs w:val="24"/>
        </w:rPr>
        <w:t xml:space="preserve"> could be attempted over the significant urban communities inside the nation and discovered important. </w:t>
      </w:r>
    </w:p>
    <w:p w:rsidR="00697143" w:rsidRPr="001C4079" w:rsidRDefault="00697143" w:rsidP="00697143">
      <w:pPr>
        <w:spacing w:line="480" w:lineRule="auto"/>
        <w:jc w:val="both"/>
        <w:rPr>
          <w:rFonts w:ascii="Times New Roman" w:hAnsi="Times New Roman"/>
          <w:b/>
          <w:sz w:val="24"/>
          <w:szCs w:val="24"/>
        </w:rPr>
      </w:pPr>
      <w:r w:rsidRPr="001C4079">
        <w:rPr>
          <w:rFonts w:ascii="Times New Roman" w:hAnsi="Times New Roman"/>
          <w:b/>
          <w:sz w:val="24"/>
          <w:szCs w:val="24"/>
        </w:rPr>
        <w:t xml:space="preserve">1.9 Description of the Study Area </w:t>
      </w:r>
    </w:p>
    <w:p w:rsidR="00697143" w:rsidRPr="00B84131" w:rsidRDefault="00697143" w:rsidP="00697143">
      <w:pPr>
        <w:spacing w:line="480" w:lineRule="auto"/>
        <w:jc w:val="both"/>
        <w:rPr>
          <w:rFonts w:ascii="Times New Roman" w:hAnsi="Times New Roman"/>
          <w:sz w:val="24"/>
          <w:szCs w:val="24"/>
        </w:rPr>
      </w:pPr>
      <w:r>
        <w:rPr>
          <w:rFonts w:ascii="Times New Roman" w:hAnsi="Times New Roman"/>
          <w:sz w:val="24"/>
          <w:szCs w:val="24"/>
        </w:rPr>
        <w:t>The Study area is</w:t>
      </w:r>
      <w:r w:rsidRPr="00B84131">
        <w:rPr>
          <w:rFonts w:ascii="Times New Roman" w:hAnsi="Times New Roman"/>
          <w:sz w:val="24"/>
          <w:szCs w:val="24"/>
        </w:rPr>
        <w:t xml:space="preserve"> </w:t>
      </w:r>
      <w:r>
        <w:rPr>
          <w:rFonts w:ascii="Times New Roman" w:hAnsi="Times New Roman"/>
          <w:sz w:val="24"/>
          <w:szCs w:val="24"/>
        </w:rPr>
        <w:t>Lagos state,</w:t>
      </w:r>
      <w:r w:rsidRPr="00B84131">
        <w:rPr>
          <w:rFonts w:ascii="Times New Roman" w:hAnsi="Times New Roman"/>
          <w:sz w:val="24"/>
          <w:szCs w:val="24"/>
        </w:rPr>
        <w:t xml:space="preserve"> Nigeria. Lagos State </w:t>
      </w:r>
      <w:r>
        <w:rPr>
          <w:rFonts w:ascii="Times New Roman" w:hAnsi="Times New Roman"/>
          <w:sz w:val="24"/>
          <w:szCs w:val="24"/>
        </w:rPr>
        <w:t xml:space="preserve">being </w:t>
      </w:r>
      <w:r w:rsidRPr="00B84131">
        <w:rPr>
          <w:rFonts w:ascii="Times New Roman" w:hAnsi="Times New Roman"/>
          <w:sz w:val="24"/>
          <w:szCs w:val="24"/>
        </w:rPr>
        <w:t>one of</w:t>
      </w:r>
      <w:r>
        <w:rPr>
          <w:rFonts w:ascii="Times New Roman" w:hAnsi="Times New Roman"/>
          <w:sz w:val="24"/>
          <w:szCs w:val="24"/>
        </w:rPr>
        <w:t xml:space="preserve"> Nigeria's 36 states represents 37% area</w:t>
      </w:r>
      <w:r w:rsidRPr="00B84131">
        <w:rPr>
          <w:rFonts w:ascii="Times New Roman" w:hAnsi="Times New Roman"/>
          <w:sz w:val="24"/>
          <w:szCs w:val="24"/>
        </w:rPr>
        <w:t xml:space="preserve"> mass of Lagos St</w:t>
      </w:r>
      <w:r>
        <w:rPr>
          <w:rFonts w:ascii="Times New Roman" w:hAnsi="Times New Roman"/>
          <w:sz w:val="24"/>
          <w:szCs w:val="24"/>
        </w:rPr>
        <w:t xml:space="preserve">ate however has about 85% </w:t>
      </w:r>
      <w:r w:rsidRPr="00B84131">
        <w:rPr>
          <w:rFonts w:ascii="Times New Roman" w:hAnsi="Times New Roman"/>
          <w:sz w:val="24"/>
          <w:szCs w:val="24"/>
        </w:rPr>
        <w:t xml:space="preserve">populace </w:t>
      </w:r>
      <w:r>
        <w:rPr>
          <w:rFonts w:ascii="Times New Roman" w:hAnsi="Times New Roman"/>
          <w:sz w:val="24"/>
          <w:szCs w:val="24"/>
        </w:rPr>
        <w:t>with</w:t>
      </w:r>
      <w:r w:rsidRPr="00B84131">
        <w:rPr>
          <w:rFonts w:ascii="Times New Roman" w:hAnsi="Times New Roman"/>
          <w:sz w:val="24"/>
          <w:szCs w:val="24"/>
        </w:rPr>
        <w:t xml:space="preserve"> a normal populace thickness of 20,000 people for every </w:t>
      </w:r>
      <w:r>
        <w:rPr>
          <w:rFonts w:ascii="Times New Roman" w:hAnsi="Times New Roman"/>
          <w:sz w:val="24"/>
          <w:szCs w:val="24"/>
        </w:rPr>
        <w:t>kilomet</w:t>
      </w:r>
      <w:r w:rsidRPr="00B84131">
        <w:rPr>
          <w:rFonts w:ascii="Times New Roman" w:hAnsi="Times New Roman"/>
          <w:sz w:val="24"/>
          <w:szCs w:val="24"/>
        </w:rPr>
        <w:t>e</w:t>
      </w:r>
      <w:r>
        <w:rPr>
          <w:rFonts w:ascii="Times New Roman" w:hAnsi="Times New Roman"/>
          <w:sz w:val="24"/>
          <w:szCs w:val="24"/>
        </w:rPr>
        <w:t>r</w:t>
      </w:r>
      <w:r w:rsidRPr="00BE79AC">
        <w:rPr>
          <w:rFonts w:ascii="Times New Roman" w:hAnsi="Times New Roman"/>
          <w:sz w:val="24"/>
          <w:szCs w:val="24"/>
        </w:rPr>
        <w:t xml:space="preserve"> </w:t>
      </w:r>
      <w:r w:rsidRPr="00B84131">
        <w:rPr>
          <w:rFonts w:ascii="Times New Roman" w:hAnsi="Times New Roman"/>
          <w:sz w:val="24"/>
          <w:szCs w:val="24"/>
        </w:rPr>
        <w:t xml:space="preserve">square. The city's </w:t>
      </w:r>
      <w:r>
        <w:rPr>
          <w:rFonts w:ascii="Times New Roman" w:hAnsi="Times New Roman"/>
          <w:sz w:val="24"/>
          <w:szCs w:val="24"/>
        </w:rPr>
        <w:t>current populace evaluated for</w:t>
      </w:r>
      <w:r w:rsidRPr="00B84131">
        <w:rPr>
          <w:rFonts w:ascii="Times New Roman" w:hAnsi="Times New Roman"/>
          <w:sz w:val="24"/>
          <w:szCs w:val="24"/>
        </w:rPr>
        <w:t xml:space="preserve"> 17 million</w:t>
      </w:r>
      <w:r>
        <w:rPr>
          <w:rFonts w:ascii="Times New Roman" w:hAnsi="Times New Roman"/>
          <w:sz w:val="24"/>
          <w:szCs w:val="24"/>
        </w:rPr>
        <w:t xml:space="preserve"> and</w:t>
      </w:r>
      <w:r w:rsidRPr="00B84131">
        <w:rPr>
          <w:rFonts w:ascii="Times New Roman" w:hAnsi="Times New Roman"/>
          <w:sz w:val="24"/>
          <w:szCs w:val="24"/>
        </w:rPr>
        <w:t xml:space="preserve"> anticipated turn</w:t>
      </w:r>
      <w:r>
        <w:rPr>
          <w:rFonts w:ascii="Times New Roman" w:hAnsi="Times New Roman"/>
          <w:sz w:val="24"/>
          <w:szCs w:val="24"/>
        </w:rPr>
        <w:t>ing</w:t>
      </w:r>
      <w:r w:rsidRPr="00B84131">
        <w:rPr>
          <w:rFonts w:ascii="Times New Roman" w:hAnsi="Times New Roman"/>
          <w:sz w:val="24"/>
          <w:szCs w:val="24"/>
        </w:rPr>
        <w:t xml:space="preserve"> into the biggest </w:t>
      </w:r>
      <w:r>
        <w:rPr>
          <w:rFonts w:ascii="Times New Roman" w:hAnsi="Times New Roman"/>
          <w:sz w:val="24"/>
          <w:szCs w:val="24"/>
        </w:rPr>
        <w:t xml:space="preserve">third </w:t>
      </w:r>
      <w:r w:rsidRPr="00B84131">
        <w:rPr>
          <w:rFonts w:ascii="Times New Roman" w:hAnsi="Times New Roman"/>
          <w:sz w:val="24"/>
          <w:szCs w:val="24"/>
        </w:rPr>
        <w:t xml:space="preserve">city on the planet continuously 2015 (Babawale, 2011). </w:t>
      </w:r>
    </w:p>
    <w:p w:rsidR="00697143" w:rsidRPr="00B84131" w:rsidRDefault="00697143" w:rsidP="00697143">
      <w:pPr>
        <w:spacing w:line="480" w:lineRule="auto"/>
        <w:jc w:val="both"/>
        <w:rPr>
          <w:rFonts w:ascii="Times New Roman" w:hAnsi="Times New Roman"/>
          <w:sz w:val="24"/>
          <w:szCs w:val="24"/>
        </w:rPr>
      </w:pPr>
      <w:r w:rsidRPr="00B84131">
        <w:rPr>
          <w:rFonts w:ascii="Times New Roman" w:hAnsi="Times New Roman"/>
          <w:sz w:val="24"/>
          <w:szCs w:val="24"/>
        </w:rPr>
        <w:t>Lagos state represented 11.7 percent</w:t>
      </w:r>
      <w:r>
        <w:rPr>
          <w:rFonts w:ascii="Times New Roman" w:hAnsi="Times New Roman"/>
          <w:sz w:val="24"/>
          <w:szCs w:val="24"/>
        </w:rPr>
        <w:t xml:space="preserve"> which is </w:t>
      </w:r>
      <w:r w:rsidRPr="00B84131">
        <w:rPr>
          <w:rFonts w:ascii="Times New Roman" w:hAnsi="Times New Roman"/>
          <w:sz w:val="24"/>
          <w:szCs w:val="24"/>
        </w:rPr>
        <w:t xml:space="preserve">N 1, 700.97 billion of national GDP </w:t>
      </w:r>
      <w:r>
        <w:rPr>
          <w:rFonts w:ascii="Times New Roman" w:hAnsi="Times New Roman"/>
          <w:sz w:val="24"/>
          <w:szCs w:val="24"/>
        </w:rPr>
        <w:t>next</w:t>
      </w:r>
      <w:r w:rsidRPr="00B84131">
        <w:rPr>
          <w:rFonts w:ascii="Times New Roman" w:hAnsi="Times New Roman"/>
          <w:sz w:val="24"/>
          <w:szCs w:val="24"/>
        </w:rPr>
        <w:t xml:space="preserve"> to the oil-rich </w:t>
      </w:r>
      <w:r>
        <w:rPr>
          <w:rFonts w:ascii="Times New Roman" w:hAnsi="Times New Roman"/>
          <w:sz w:val="24"/>
          <w:szCs w:val="24"/>
        </w:rPr>
        <w:t xml:space="preserve">city of Port-Harcourt in </w:t>
      </w:r>
      <w:r w:rsidRPr="00B84131">
        <w:rPr>
          <w:rFonts w:ascii="Times New Roman" w:hAnsi="Times New Roman"/>
          <w:sz w:val="24"/>
          <w:szCs w:val="24"/>
        </w:rPr>
        <w:t>Rivers state. The state directions 65 percent of Nigeria's business exercises, 60 percent of national modern speculation and outside exchange, 40 percent of assembling esteem included, 48 percent of building and development exercises, and 55 percent of discount and retail exchange (Lag</w:t>
      </w:r>
      <w:r>
        <w:rPr>
          <w:rFonts w:ascii="Times New Roman" w:hAnsi="Times New Roman"/>
          <w:sz w:val="24"/>
          <w:szCs w:val="24"/>
        </w:rPr>
        <w:t xml:space="preserve">os Indicator, 2009) </w:t>
      </w:r>
      <w:r w:rsidRPr="00B84131">
        <w:rPr>
          <w:rFonts w:ascii="Times New Roman" w:hAnsi="Times New Roman"/>
          <w:sz w:val="24"/>
          <w:szCs w:val="24"/>
        </w:rPr>
        <w:t xml:space="preserve">retrieved from </w:t>
      </w:r>
      <w:r>
        <w:rPr>
          <w:rFonts w:ascii="Times New Roman" w:hAnsi="Times New Roman"/>
          <w:sz w:val="24"/>
          <w:szCs w:val="24"/>
        </w:rPr>
        <w:t>(</w:t>
      </w:r>
      <w:r w:rsidRPr="00B84131">
        <w:rPr>
          <w:rFonts w:ascii="Times New Roman" w:hAnsi="Times New Roman"/>
          <w:sz w:val="24"/>
          <w:szCs w:val="24"/>
        </w:rPr>
        <w:t>Babawale</w:t>
      </w:r>
      <w:r>
        <w:rPr>
          <w:rFonts w:ascii="Times New Roman" w:hAnsi="Times New Roman"/>
          <w:sz w:val="24"/>
          <w:szCs w:val="24"/>
        </w:rPr>
        <w:t>, 2012).</w:t>
      </w:r>
    </w:p>
    <w:p w:rsidR="00697143" w:rsidRPr="00B84131" w:rsidRDefault="00697143" w:rsidP="00697143">
      <w:pPr>
        <w:spacing w:line="480" w:lineRule="auto"/>
        <w:jc w:val="both"/>
        <w:rPr>
          <w:rFonts w:ascii="Times New Roman" w:hAnsi="Times New Roman"/>
          <w:sz w:val="24"/>
          <w:szCs w:val="24"/>
        </w:rPr>
      </w:pPr>
      <w:r w:rsidRPr="00B84131">
        <w:rPr>
          <w:rFonts w:ascii="Times New Roman" w:hAnsi="Times New Roman"/>
          <w:sz w:val="24"/>
          <w:szCs w:val="24"/>
        </w:rPr>
        <w:t xml:space="preserve">Lagos is viewed as the most suitable region for this </w:t>
      </w:r>
      <w:r>
        <w:rPr>
          <w:rFonts w:ascii="Times New Roman" w:hAnsi="Times New Roman"/>
          <w:sz w:val="24"/>
          <w:szCs w:val="24"/>
        </w:rPr>
        <w:t>study</w:t>
      </w:r>
      <w:r w:rsidRPr="00B84131">
        <w:rPr>
          <w:rFonts w:ascii="Times New Roman" w:hAnsi="Times New Roman"/>
          <w:sz w:val="24"/>
          <w:szCs w:val="24"/>
        </w:rPr>
        <w:t xml:space="preserve"> for various reasons. In the first place, notwithstanding</w:t>
      </w:r>
      <w:r>
        <w:rPr>
          <w:rFonts w:ascii="Times New Roman" w:hAnsi="Times New Roman"/>
          <w:sz w:val="24"/>
          <w:szCs w:val="24"/>
        </w:rPr>
        <w:t xml:space="preserve"> Lagos</w:t>
      </w:r>
      <w:r w:rsidRPr="00B84131">
        <w:rPr>
          <w:rFonts w:ascii="Times New Roman" w:hAnsi="Times New Roman"/>
          <w:sz w:val="24"/>
          <w:szCs w:val="24"/>
        </w:rPr>
        <w:t xml:space="preserve"> </w:t>
      </w:r>
      <w:r>
        <w:rPr>
          <w:rFonts w:ascii="Times New Roman" w:hAnsi="Times New Roman"/>
          <w:sz w:val="24"/>
          <w:szCs w:val="24"/>
        </w:rPr>
        <w:t xml:space="preserve">being the </w:t>
      </w:r>
      <w:r w:rsidRPr="00B84131">
        <w:rPr>
          <w:rFonts w:ascii="Times New Roman" w:hAnsi="Times New Roman"/>
          <w:sz w:val="24"/>
          <w:szCs w:val="24"/>
        </w:rPr>
        <w:t xml:space="preserve">seat </w:t>
      </w:r>
      <w:r>
        <w:rPr>
          <w:rFonts w:ascii="Times New Roman" w:hAnsi="Times New Roman"/>
          <w:sz w:val="24"/>
          <w:szCs w:val="24"/>
        </w:rPr>
        <w:t xml:space="preserve">for </w:t>
      </w:r>
      <w:r w:rsidRPr="00B84131">
        <w:rPr>
          <w:rFonts w:ascii="Times New Roman" w:hAnsi="Times New Roman"/>
          <w:sz w:val="24"/>
          <w:szCs w:val="24"/>
        </w:rPr>
        <w:t xml:space="preserve">Federal Government </w:t>
      </w:r>
      <w:r>
        <w:rPr>
          <w:rFonts w:ascii="Times New Roman" w:hAnsi="Times New Roman"/>
          <w:sz w:val="24"/>
          <w:szCs w:val="24"/>
        </w:rPr>
        <w:t xml:space="preserve">that </w:t>
      </w:r>
      <w:r w:rsidRPr="00B84131">
        <w:rPr>
          <w:rFonts w:ascii="Times New Roman" w:hAnsi="Times New Roman"/>
          <w:sz w:val="24"/>
          <w:szCs w:val="24"/>
        </w:rPr>
        <w:t xml:space="preserve">has </w:t>
      </w:r>
      <w:r>
        <w:rPr>
          <w:rFonts w:ascii="Times New Roman" w:hAnsi="Times New Roman"/>
          <w:sz w:val="24"/>
          <w:szCs w:val="24"/>
        </w:rPr>
        <w:t xml:space="preserve">now </w:t>
      </w:r>
      <w:r w:rsidRPr="00B84131">
        <w:rPr>
          <w:rFonts w:ascii="Times New Roman" w:hAnsi="Times New Roman"/>
          <w:sz w:val="24"/>
          <w:szCs w:val="24"/>
        </w:rPr>
        <w:t>moved to Abuja</w:t>
      </w:r>
      <w:r>
        <w:rPr>
          <w:rFonts w:ascii="Times New Roman" w:hAnsi="Times New Roman"/>
          <w:sz w:val="24"/>
          <w:szCs w:val="24"/>
        </w:rPr>
        <w:t>.</w:t>
      </w:r>
      <w:r w:rsidRPr="00B84131">
        <w:rPr>
          <w:rFonts w:ascii="Times New Roman" w:hAnsi="Times New Roman"/>
          <w:sz w:val="24"/>
          <w:szCs w:val="24"/>
        </w:rPr>
        <w:t xml:space="preserve"> </w:t>
      </w:r>
      <w:r>
        <w:rPr>
          <w:rFonts w:ascii="Times New Roman" w:hAnsi="Times New Roman"/>
          <w:sz w:val="24"/>
          <w:szCs w:val="24"/>
        </w:rPr>
        <w:t xml:space="preserve">City of </w:t>
      </w:r>
      <w:r w:rsidRPr="00B84131">
        <w:rPr>
          <w:rFonts w:ascii="Times New Roman" w:hAnsi="Times New Roman"/>
          <w:sz w:val="24"/>
          <w:szCs w:val="24"/>
        </w:rPr>
        <w:t xml:space="preserve">Lagos </w:t>
      </w:r>
      <w:r>
        <w:rPr>
          <w:rFonts w:ascii="Times New Roman" w:hAnsi="Times New Roman"/>
          <w:sz w:val="24"/>
          <w:szCs w:val="24"/>
        </w:rPr>
        <w:t xml:space="preserve">remains </w:t>
      </w:r>
      <w:r w:rsidRPr="00B84131">
        <w:rPr>
          <w:rFonts w:ascii="Times New Roman" w:hAnsi="Times New Roman"/>
          <w:sz w:val="24"/>
          <w:szCs w:val="24"/>
        </w:rPr>
        <w:t xml:space="preserve">the </w:t>
      </w:r>
      <w:r>
        <w:rPr>
          <w:rFonts w:ascii="Times New Roman" w:hAnsi="Times New Roman"/>
          <w:sz w:val="24"/>
          <w:szCs w:val="24"/>
        </w:rPr>
        <w:t xml:space="preserve">country’s business </w:t>
      </w:r>
      <w:r w:rsidRPr="00B84131">
        <w:rPr>
          <w:rFonts w:ascii="Times New Roman" w:hAnsi="Times New Roman"/>
          <w:sz w:val="24"/>
          <w:szCs w:val="24"/>
        </w:rPr>
        <w:t>operational hub</w:t>
      </w:r>
      <w:r>
        <w:rPr>
          <w:rFonts w:ascii="Times New Roman" w:hAnsi="Times New Roman"/>
          <w:sz w:val="24"/>
          <w:szCs w:val="24"/>
        </w:rPr>
        <w:t xml:space="preserve">, mechanical </w:t>
      </w:r>
      <w:r w:rsidRPr="00B84131">
        <w:rPr>
          <w:rFonts w:ascii="Times New Roman" w:hAnsi="Times New Roman"/>
          <w:sz w:val="24"/>
          <w:szCs w:val="24"/>
        </w:rPr>
        <w:t>with</w:t>
      </w:r>
      <w:r>
        <w:rPr>
          <w:rFonts w:ascii="Times New Roman" w:hAnsi="Times New Roman"/>
          <w:sz w:val="24"/>
          <w:szCs w:val="24"/>
        </w:rPr>
        <w:t xml:space="preserve"> </w:t>
      </w:r>
      <w:r w:rsidRPr="00B84131">
        <w:rPr>
          <w:rFonts w:ascii="Times New Roman" w:hAnsi="Times New Roman"/>
          <w:sz w:val="24"/>
          <w:szCs w:val="24"/>
        </w:rPr>
        <w:t xml:space="preserve">property venture exercises. Lagos city </w:t>
      </w:r>
      <w:r>
        <w:rPr>
          <w:rFonts w:ascii="Times New Roman" w:hAnsi="Times New Roman"/>
          <w:sz w:val="24"/>
          <w:szCs w:val="24"/>
        </w:rPr>
        <w:t>with</w:t>
      </w:r>
      <w:r w:rsidRPr="00B84131">
        <w:rPr>
          <w:rFonts w:ascii="Times New Roman" w:hAnsi="Times New Roman"/>
          <w:sz w:val="24"/>
          <w:szCs w:val="24"/>
        </w:rPr>
        <w:t xml:space="preserve"> most dynamic property showcase most elevated normal property estimation and load of speculations (Babawale and Koleoso, 2006). </w:t>
      </w:r>
    </w:p>
    <w:p w:rsidR="00697143" w:rsidRPr="00B84131" w:rsidRDefault="00697143" w:rsidP="00697143">
      <w:pPr>
        <w:spacing w:line="480" w:lineRule="auto"/>
        <w:jc w:val="both"/>
        <w:rPr>
          <w:rFonts w:ascii="Times New Roman" w:hAnsi="Times New Roman"/>
          <w:sz w:val="24"/>
          <w:szCs w:val="24"/>
        </w:rPr>
      </w:pPr>
      <w:r w:rsidRPr="00B84131">
        <w:rPr>
          <w:rFonts w:ascii="Times New Roman" w:hAnsi="Times New Roman"/>
          <w:sz w:val="24"/>
          <w:szCs w:val="24"/>
        </w:rPr>
        <w:t xml:space="preserve">Besides, accessible </w:t>
      </w:r>
      <w:r>
        <w:rPr>
          <w:rFonts w:ascii="Times New Roman" w:hAnsi="Times New Roman"/>
          <w:sz w:val="24"/>
          <w:szCs w:val="24"/>
        </w:rPr>
        <w:t>information</w:t>
      </w:r>
      <w:r w:rsidRPr="00B84131">
        <w:rPr>
          <w:rFonts w:ascii="Times New Roman" w:hAnsi="Times New Roman"/>
          <w:sz w:val="24"/>
          <w:szCs w:val="24"/>
        </w:rPr>
        <w:t xml:space="preserve"> with administrative bodies</w:t>
      </w:r>
      <w:r>
        <w:rPr>
          <w:rFonts w:ascii="Times New Roman" w:hAnsi="Times New Roman"/>
          <w:sz w:val="24"/>
          <w:szCs w:val="24"/>
        </w:rPr>
        <w:t xml:space="preserve">, Nigerian Institution </w:t>
      </w:r>
      <w:r w:rsidRPr="00F527FE">
        <w:rPr>
          <w:rFonts w:ascii="Times New Roman" w:hAnsi="Times New Roman"/>
          <w:sz w:val="16"/>
          <w:szCs w:val="16"/>
        </w:rPr>
        <w:t>0</w:t>
      </w:r>
      <w:r w:rsidRPr="00B84131">
        <w:rPr>
          <w:rFonts w:ascii="Times New Roman" w:hAnsi="Times New Roman"/>
          <w:sz w:val="24"/>
          <w:szCs w:val="24"/>
        </w:rPr>
        <w:t xml:space="preserve">f Estate </w:t>
      </w:r>
      <w:r w:rsidRPr="00F527FE">
        <w:rPr>
          <w:rFonts w:ascii="Times New Roman" w:hAnsi="Times New Roman"/>
          <w:sz w:val="24"/>
          <w:szCs w:val="24"/>
        </w:rPr>
        <w:t>Survey</w:t>
      </w:r>
      <w:r w:rsidRPr="00F527FE">
        <w:rPr>
          <w:rFonts w:ascii="Times New Roman" w:hAnsi="Times New Roman"/>
          <w:sz w:val="16"/>
          <w:szCs w:val="16"/>
        </w:rPr>
        <w:t>0</w:t>
      </w:r>
      <w:r w:rsidRPr="00F527FE">
        <w:rPr>
          <w:rFonts w:ascii="Times New Roman" w:hAnsi="Times New Roman"/>
          <w:sz w:val="24"/>
          <w:szCs w:val="24"/>
        </w:rPr>
        <w:t xml:space="preserve">rs </w:t>
      </w:r>
      <w:r w:rsidRPr="00B84131">
        <w:rPr>
          <w:rFonts w:ascii="Times New Roman" w:hAnsi="Times New Roman"/>
          <w:sz w:val="24"/>
          <w:szCs w:val="24"/>
        </w:rPr>
        <w:t>and Valuers; and the Estate Survey</w:t>
      </w:r>
      <w:r w:rsidRPr="00F527FE">
        <w:rPr>
          <w:rFonts w:ascii="Times New Roman" w:hAnsi="Times New Roman"/>
          <w:sz w:val="16"/>
          <w:szCs w:val="16"/>
        </w:rPr>
        <w:t>0</w:t>
      </w:r>
      <w:r w:rsidRPr="00B84131">
        <w:rPr>
          <w:rFonts w:ascii="Times New Roman" w:hAnsi="Times New Roman"/>
          <w:sz w:val="24"/>
          <w:szCs w:val="24"/>
        </w:rPr>
        <w:t xml:space="preserve">rs </w:t>
      </w:r>
      <w:r>
        <w:rPr>
          <w:rFonts w:ascii="Times New Roman" w:hAnsi="Times New Roman"/>
          <w:sz w:val="24"/>
          <w:szCs w:val="24"/>
        </w:rPr>
        <w:t xml:space="preserve">with the </w:t>
      </w:r>
      <w:r w:rsidRPr="00B84131">
        <w:rPr>
          <w:rFonts w:ascii="Times New Roman" w:hAnsi="Times New Roman"/>
          <w:sz w:val="24"/>
          <w:szCs w:val="24"/>
        </w:rPr>
        <w:t>Valuers</w:t>
      </w:r>
      <w:r>
        <w:rPr>
          <w:rFonts w:ascii="Times New Roman" w:hAnsi="Times New Roman"/>
          <w:sz w:val="24"/>
          <w:szCs w:val="24"/>
        </w:rPr>
        <w:t xml:space="preserve"> Registration B</w:t>
      </w:r>
      <w:r w:rsidRPr="00F527FE">
        <w:rPr>
          <w:rFonts w:ascii="Times New Roman" w:hAnsi="Times New Roman"/>
          <w:sz w:val="16"/>
          <w:szCs w:val="16"/>
        </w:rPr>
        <w:t>0</w:t>
      </w:r>
      <w:r>
        <w:rPr>
          <w:rFonts w:ascii="Times New Roman" w:hAnsi="Times New Roman"/>
          <w:sz w:val="24"/>
          <w:szCs w:val="24"/>
        </w:rPr>
        <w:t xml:space="preserve">ard of Nigeria, </w:t>
      </w:r>
      <w:r w:rsidRPr="00B84131">
        <w:rPr>
          <w:rFonts w:ascii="Times New Roman" w:hAnsi="Times New Roman"/>
          <w:sz w:val="24"/>
          <w:szCs w:val="24"/>
        </w:rPr>
        <w:t>indicated that the quantity of enrolled firms of Estate Survey</w:t>
      </w:r>
      <w:r w:rsidRPr="00F527FE">
        <w:rPr>
          <w:rFonts w:ascii="Times New Roman" w:hAnsi="Times New Roman"/>
          <w:sz w:val="16"/>
          <w:szCs w:val="16"/>
        </w:rPr>
        <w:t>0</w:t>
      </w:r>
      <w:r>
        <w:rPr>
          <w:rFonts w:ascii="Times New Roman" w:hAnsi="Times New Roman"/>
          <w:sz w:val="24"/>
          <w:szCs w:val="24"/>
        </w:rPr>
        <w:t xml:space="preserve">rs and Valuers in Nigeria from </w:t>
      </w:r>
      <w:r w:rsidRPr="00B84131">
        <w:rPr>
          <w:rFonts w:ascii="Times New Roman" w:hAnsi="Times New Roman"/>
          <w:sz w:val="24"/>
          <w:szCs w:val="24"/>
        </w:rPr>
        <w:t xml:space="preserve">January 2017 </w:t>
      </w:r>
      <w:r>
        <w:rPr>
          <w:rFonts w:ascii="Times New Roman" w:hAnsi="Times New Roman"/>
          <w:sz w:val="24"/>
          <w:szCs w:val="24"/>
        </w:rPr>
        <w:lastRenderedPageBreak/>
        <w:t>has</w:t>
      </w:r>
      <w:r w:rsidRPr="00B84131">
        <w:rPr>
          <w:rFonts w:ascii="Times New Roman" w:hAnsi="Times New Roman"/>
          <w:sz w:val="24"/>
          <w:szCs w:val="24"/>
        </w:rPr>
        <w:t xml:space="preserve"> 840, </w:t>
      </w:r>
      <w:r>
        <w:rPr>
          <w:rFonts w:ascii="Times New Roman" w:hAnsi="Times New Roman"/>
          <w:sz w:val="24"/>
          <w:szCs w:val="24"/>
        </w:rPr>
        <w:t>with</w:t>
      </w:r>
      <w:r w:rsidRPr="00B84131">
        <w:rPr>
          <w:rFonts w:ascii="Times New Roman" w:hAnsi="Times New Roman"/>
          <w:sz w:val="24"/>
          <w:szCs w:val="24"/>
        </w:rPr>
        <w:t xml:space="preserve"> 354 (42 percent) hav</w:t>
      </w:r>
      <w:r>
        <w:rPr>
          <w:rFonts w:ascii="Times New Roman" w:hAnsi="Times New Roman"/>
          <w:sz w:val="24"/>
          <w:szCs w:val="24"/>
        </w:rPr>
        <w:t>ing</w:t>
      </w:r>
      <w:r w:rsidRPr="00B84131">
        <w:rPr>
          <w:rFonts w:ascii="Times New Roman" w:hAnsi="Times New Roman"/>
          <w:sz w:val="24"/>
          <w:szCs w:val="24"/>
        </w:rPr>
        <w:t xml:space="preserve"> either their administrative </w:t>
      </w:r>
      <w:r>
        <w:rPr>
          <w:rFonts w:ascii="Times New Roman" w:hAnsi="Times New Roman"/>
          <w:sz w:val="24"/>
          <w:szCs w:val="24"/>
        </w:rPr>
        <w:t xml:space="preserve">office if nothing else </w:t>
      </w:r>
      <w:r w:rsidRPr="00B84131">
        <w:rPr>
          <w:rFonts w:ascii="Times New Roman" w:hAnsi="Times New Roman"/>
          <w:sz w:val="24"/>
          <w:szCs w:val="24"/>
        </w:rPr>
        <w:t xml:space="preserve">branch office inside Lagos </w:t>
      </w:r>
      <w:r>
        <w:rPr>
          <w:rFonts w:ascii="Times New Roman" w:hAnsi="Times New Roman"/>
          <w:sz w:val="24"/>
          <w:szCs w:val="24"/>
        </w:rPr>
        <w:t>city</w:t>
      </w:r>
      <w:r w:rsidRPr="00B84131">
        <w:rPr>
          <w:rFonts w:ascii="Times New Roman" w:hAnsi="Times New Roman"/>
          <w:sz w:val="24"/>
          <w:szCs w:val="24"/>
        </w:rPr>
        <w:t xml:space="preserve"> (NIESV Directory, 2017). </w:t>
      </w:r>
    </w:p>
    <w:p w:rsidR="00697143" w:rsidRPr="00B84131" w:rsidRDefault="00697143" w:rsidP="00697143">
      <w:pPr>
        <w:spacing w:line="480" w:lineRule="auto"/>
        <w:jc w:val="both"/>
        <w:rPr>
          <w:rFonts w:ascii="Times New Roman" w:hAnsi="Times New Roman"/>
          <w:sz w:val="24"/>
          <w:szCs w:val="24"/>
        </w:rPr>
      </w:pPr>
      <w:r w:rsidRPr="00B84131">
        <w:rPr>
          <w:rFonts w:ascii="Times New Roman" w:hAnsi="Times New Roman"/>
          <w:sz w:val="24"/>
          <w:szCs w:val="24"/>
        </w:rPr>
        <w:t xml:space="preserve">The city along these lines has the most raised gathering of both providers </w:t>
      </w:r>
      <w:r>
        <w:rPr>
          <w:rFonts w:ascii="Times New Roman" w:hAnsi="Times New Roman"/>
          <w:sz w:val="24"/>
          <w:szCs w:val="24"/>
        </w:rPr>
        <w:t>with end-customers of valuati</w:t>
      </w:r>
      <w:r w:rsidRPr="00F527FE">
        <w:rPr>
          <w:rFonts w:ascii="Times New Roman" w:hAnsi="Times New Roman"/>
          <w:sz w:val="16"/>
          <w:szCs w:val="16"/>
        </w:rPr>
        <w:t>0</w:t>
      </w:r>
      <w:r w:rsidRPr="00B84131">
        <w:rPr>
          <w:rFonts w:ascii="Times New Roman" w:hAnsi="Times New Roman"/>
          <w:sz w:val="24"/>
          <w:szCs w:val="24"/>
        </w:rPr>
        <w:t>n administrations. Lag</w:t>
      </w:r>
      <w:r>
        <w:rPr>
          <w:rFonts w:ascii="Times New Roman" w:hAnsi="Times New Roman"/>
          <w:sz w:val="24"/>
          <w:szCs w:val="24"/>
        </w:rPr>
        <w:t>o</w:t>
      </w:r>
      <w:r w:rsidRPr="00B84131">
        <w:rPr>
          <w:rFonts w:ascii="Times New Roman" w:hAnsi="Times New Roman"/>
          <w:sz w:val="24"/>
          <w:szCs w:val="24"/>
        </w:rPr>
        <w:t xml:space="preserve">s </w:t>
      </w:r>
      <w:r>
        <w:rPr>
          <w:rFonts w:ascii="Times New Roman" w:hAnsi="Times New Roman"/>
          <w:sz w:val="24"/>
          <w:szCs w:val="24"/>
        </w:rPr>
        <w:t xml:space="preserve">city </w:t>
      </w:r>
      <w:r w:rsidRPr="00B84131">
        <w:rPr>
          <w:rFonts w:ascii="Times New Roman" w:hAnsi="Times New Roman"/>
          <w:sz w:val="24"/>
          <w:szCs w:val="24"/>
        </w:rPr>
        <w:t xml:space="preserve">practice could thusly be seen as reasonably illustrative of Nigerian practice. </w:t>
      </w:r>
    </w:p>
    <w:p w:rsidR="00697143" w:rsidRPr="00914EC5" w:rsidRDefault="00697143" w:rsidP="00697143">
      <w:pPr>
        <w:spacing w:line="360" w:lineRule="auto"/>
        <w:jc w:val="both"/>
        <w:rPr>
          <w:rFonts w:ascii="Times New Roman" w:hAnsi="Times New Roman"/>
          <w:b/>
          <w:sz w:val="24"/>
          <w:szCs w:val="24"/>
        </w:rPr>
      </w:pPr>
      <w:r w:rsidRPr="00914EC5">
        <w:rPr>
          <w:rFonts w:ascii="Times New Roman" w:hAnsi="Times New Roman"/>
          <w:b/>
          <w:sz w:val="24"/>
          <w:szCs w:val="24"/>
        </w:rPr>
        <w:t>1.9.1 Geographic Description</w:t>
      </w:r>
    </w:p>
    <w:p w:rsidR="00697143" w:rsidRPr="00B84131" w:rsidRDefault="00697143" w:rsidP="00697143">
      <w:pPr>
        <w:spacing w:line="480" w:lineRule="auto"/>
        <w:jc w:val="both"/>
        <w:rPr>
          <w:rFonts w:ascii="Times New Roman" w:hAnsi="Times New Roman"/>
          <w:sz w:val="24"/>
          <w:szCs w:val="24"/>
        </w:rPr>
      </w:pPr>
      <w:r>
        <w:rPr>
          <w:rFonts w:ascii="Times New Roman" w:hAnsi="Times New Roman"/>
          <w:sz w:val="24"/>
          <w:szCs w:val="24"/>
        </w:rPr>
        <w:t>Lagos</w:t>
      </w:r>
      <w:r w:rsidRPr="00087110">
        <w:rPr>
          <w:rFonts w:ascii="Times New Roman" w:hAnsi="Times New Roman"/>
          <w:sz w:val="24"/>
          <w:szCs w:val="24"/>
        </w:rPr>
        <w:t xml:space="preserve"> is </w:t>
      </w:r>
      <w:r>
        <w:rPr>
          <w:rFonts w:ascii="Times New Roman" w:hAnsi="Times New Roman"/>
          <w:sz w:val="24"/>
          <w:szCs w:val="24"/>
        </w:rPr>
        <w:t>restricted</w:t>
      </w:r>
      <w:r w:rsidRPr="00087110">
        <w:rPr>
          <w:rFonts w:ascii="Times New Roman" w:hAnsi="Times New Roman"/>
          <w:sz w:val="24"/>
          <w:szCs w:val="24"/>
        </w:rPr>
        <w:t xml:space="preserve"> on</w:t>
      </w:r>
      <w:r>
        <w:rPr>
          <w:rFonts w:ascii="Times New Roman" w:hAnsi="Times New Roman"/>
          <w:sz w:val="24"/>
          <w:szCs w:val="24"/>
        </w:rPr>
        <w:t>to</w:t>
      </w:r>
      <w:r w:rsidRPr="00087110">
        <w:rPr>
          <w:rFonts w:ascii="Times New Roman" w:hAnsi="Times New Roman"/>
          <w:sz w:val="24"/>
          <w:szCs w:val="24"/>
        </w:rPr>
        <w:t xml:space="preserve"> </w:t>
      </w:r>
      <w:r>
        <w:rPr>
          <w:rFonts w:ascii="Times New Roman" w:hAnsi="Times New Roman"/>
          <w:sz w:val="24"/>
          <w:szCs w:val="24"/>
        </w:rPr>
        <w:t xml:space="preserve">Eastern and </w:t>
      </w:r>
      <w:r w:rsidRPr="00087110">
        <w:rPr>
          <w:rFonts w:ascii="Times New Roman" w:hAnsi="Times New Roman"/>
          <w:sz w:val="24"/>
          <w:szCs w:val="24"/>
        </w:rPr>
        <w:t>North</w:t>
      </w:r>
      <w:r>
        <w:rPr>
          <w:rFonts w:ascii="Times New Roman" w:hAnsi="Times New Roman"/>
          <w:sz w:val="24"/>
          <w:szCs w:val="24"/>
        </w:rPr>
        <w:t>ern of Ogun State in</w:t>
      </w:r>
      <w:r w:rsidRPr="00087110">
        <w:rPr>
          <w:rFonts w:ascii="Times New Roman" w:hAnsi="Times New Roman"/>
          <w:sz w:val="24"/>
          <w:szCs w:val="24"/>
        </w:rPr>
        <w:t xml:space="preserve"> West, it offers outskirts with the Benin Republic, and its South</w:t>
      </w:r>
      <w:r>
        <w:rPr>
          <w:rFonts w:ascii="Times New Roman" w:hAnsi="Times New Roman"/>
          <w:sz w:val="24"/>
          <w:szCs w:val="24"/>
        </w:rPr>
        <w:t xml:space="preserve"> opens into the Atlantic Ocean. </w:t>
      </w:r>
      <w:r w:rsidRPr="00087110">
        <w:rPr>
          <w:rFonts w:ascii="Times New Roman" w:hAnsi="Times New Roman"/>
          <w:sz w:val="24"/>
          <w:szCs w:val="24"/>
        </w:rPr>
        <w:t xml:space="preserve">With an all-out region of 3,577 square kilometres, Lagos </w:t>
      </w:r>
      <w:r>
        <w:rPr>
          <w:rFonts w:ascii="Times New Roman" w:hAnsi="Times New Roman"/>
          <w:sz w:val="24"/>
          <w:szCs w:val="24"/>
        </w:rPr>
        <w:t>metropolis is the littlest</w:t>
      </w:r>
      <w:r w:rsidRPr="00087110">
        <w:rPr>
          <w:rFonts w:ascii="Times New Roman" w:hAnsi="Times New Roman"/>
          <w:sz w:val="24"/>
          <w:szCs w:val="24"/>
        </w:rPr>
        <w:t xml:space="preserve"> in Nigeria. In any case, unexpectedly, it is the most crowded state and it houses the biggest city in Africa. Tidal ponds and brooks take up an incredible 22% of the state's complete territory (Lagos </w:t>
      </w:r>
      <w:r>
        <w:rPr>
          <w:rFonts w:ascii="Times New Roman" w:hAnsi="Times New Roman"/>
          <w:sz w:val="24"/>
          <w:szCs w:val="24"/>
        </w:rPr>
        <w:t>link, 2017</w:t>
      </w:r>
      <w:r w:rsidRPr="00B84131">
        <w:rPr>
          <w:rFonts w:ascii="Times New Roman" w:hAnsi="Times New Roman"/>
          <w:sz w:val="24"/>
          <w:szCs w:val="24"/>
        </w:rPr>
        <w:t xml:space="preserve"> Lagos State </w:t>
      </w:r>
      <w:r>
        <w:rPr>
          <w:rFonts w:ascii="Times New Roman" w:hAnsi="Times New Roman"/>
          <w:sz w:val="24"/>
          <w:szCs w:val="24"/>
        </w:rPr>
        <w:t xml:space="preserve">being Nigeria </w:t>
      </w:r>
      <w:r w:rsidRPr="00B84131">
        <w:rPr>
          <w:rFonts w:ascii="Times New Roman" w:hAnsi="Times New Roman"/>
          <w:sz w:val="24"/>
          <w:szCs w:val="24"/>
        </w:rPr>
        <w:t xml:space="preserve">littlest state yet, the most noteworthy urban populace, which is 27.4 % of the national gauge [UN-Habitat]. As per the 2006 National Census, Lagos State has a populace of 9,013,534 in connection to the National check of 140,003,542. In any case, in perspective on the UN-Habitat and universal advancement associations' assessments, Lagos State is said to have about 24.6 million tenants in 2015. Of this people, Metropolitan Lagos speaks to over 85% on a domain that is 37% of the land area of the State, and the manner in which that Lagos masses is developing on various occasions snappier than that of New York and Los Angeles, and more than the quantity of occupants in 32 African nations joined, the State masses is required to hit the 35 million engraving in 2020. </w:t>
      </w:r>
    </w:p>
    <w:p w:rsidR="00697143" w:rsidRPr="00914EC5" w:rsidRDefault="00697143" w:rsidP="00697143">
      <w:pPr>
        <w:spacing w:line="360" w:lineRule="auto"/>
        <w:jc w:val="both"/>
        <w:rPr>
          <w:rFonts w:ascii="Times New Roman" w:hAnsi="Times New Roman"/>
          <w:b/>
          <w:sz w:val="24"/>
          <w:szCs w:val="24"/>
        </w:rPr>
      </w:pPr>
      <w:r w:rsidRPr="00914EC5">
        <w:rPr>
          <w:rFonts w:ascii="Times New Roman" w:hAnsi="Times New Roman"/>
          <w:b/>
          <w:sz w:val="24"/>
          <w:szCs w:val="24"/>
        </w:rPr>
        <w:t>1.9.2 Ec</w:t>
      </w:r>
      <w:r>
        <w:rPr>
          <w:rFonts w:ascii="Times New Roman" w:hAnsi="Times New Roman"/>
          <w:b/>
          <w:sz w:val="24"/>
          <w:szCs w:val="24"/>
        </w:rPr>
        <w:t>o</w:t>
      </w:r>
      <w:r w:rsidRPr="00914EC5">
        <w:rPr>
          <w:rFonts w:ascii="Times New Roman" w:hAnsi="Times New Roman"/>
          <w:b/>
          <w:sz w:val="24"/>
          <w:szCs w:val="24"/>
        </w:rPr>
        <w:t xml:space="preserve">nomic </w:t>
      </w:r>
      <w:r w:rsidRPr="00AB5680">
        <w:rPr>
          <w:rFonts w:ascii="Times New Roman" w:hAnsi="Times New Roman"/>
          <w:b/>
          <w:sz w:val="24"/>
          <w:szCs w:val="24"/>
        </w:rPr>
        <w:t xml:space="preserve">Base </w:t>
      </w:r>
      <w:r>
        <w:rPr>
          <w:rFonts w:ascii="Times New Roman" w:hAnsi="Times New Roman"/>
          <w:b/>
          <w:sz w:val="24"/>
          <w:szCs w:val="24"/>
        </w:rPr>
        <w:t>o</w:t>
      </w:r>
      <w:r w:rsidRPr="00914EC5">
        <w:rPr>
          <w:rFonts w:ascii="Times New Roman" w:hAnsi="Times New Roman"/>
          <w:b/>
          <w:sz w:val="24"/>
          <w:szCs w:val="24"/>
        </w:rPr>
        <w:t>f Study Area</w:t>
      </w:r>
    </w:p>
    <w:p w:rsidR="00697143" w:rsidRPr="00B84131" w:rsidRDefault="00697143" w:rsidP="00697143">
      <w:pPr>
        <w:spacing w:line="480" w:lineRule="auto"/>
        <w:jc w:val="both"/>
        <w:rPr>
          <w:rFonts w:ascii="Times New Roman" w:hAnsi="Times New Roman"/>
          <w:sz w:val="24"/>
          <w:szCs w:val="24"/>
        </w:rPr>
      </w:pPr>
      <w:r w:rsidRPr="002D496C">
        <w:rPr>
          <w:rFonts w:ascii="Times New Roman" w:hAnsi="Times New Roman"/>
          <w:sz w:val="24"/>
          <w:szCs w:val="24"/>
        </w:rPr>
        <w:t xml:space="preserve">Lagos State is a noteworthy financial focus of Nigeria. </w:t>
      </w:r>
      <w:r>
        <w:rPr>
          <w:rFonts w:ascii="Times New Roman" w:hAnsi="Times New Roman"/>
          <w:sz w:val="24"/>
          <w:szCs w:val="24"/>
        </w:rPr>
        <w:t xml:space="preserve">On </w:t>
      </w:r>
      <w:r w:rsidRPr="00B84131">
        <w:rPr>
          <w:rFonts w:ascii="Times New Roman" w:hAnsi="Times New Roman"/>
          <w:sz w:val="24"/>
          <w:szCs w:val="24"/>
        </w:rPr>
        <w:t xml:space="preserve">financial </w:t>
      </w:r>
      <w:r>
        <w:rPr>
          <w:rFonts w:ascii="Times New Roman" w:hAnsi="Times New Roman"/>
          <w:sz w:val="24"/>
          <w:szCs w:val="24"/>
        </w:rPr>
        <w:t xml:space="preserve">mirror, </w:t>
      </w:r>
      <w:r w:rsidRPr="00B84131">
        <w:rPr>
          <w:rFonts w:ascii="Times New Roman" w:hAnsi="Times New Roman"/>
          <w:sz w:val="24"/>
          <w:szCs w:val="24"/>
        </w:rPr>
        <w:t>city</w:t>
      </w:r>
      <w:r>
        <w:rPr>
          <w:rFonts w:ascii="Times New Roman" w:hAnsi="Times New Roman"/>
          <w:sz w:val="24"/>
          <w:szCs w:val="24"/>
        </w:rPr>
        <w:t xml:space="preserve"> of Lagos</w:t>
      </w:r>
      <w:r w:rsidRPr="00B84131">
        <w:rPr>
          <w:rFonts w:ascii="Times New Roman" w:hAnsi="Times New Roman"/>
          <w:sz w:val="24"/>
          <w:szCs w:val="24"/>
        </w:rPr>
        <w:t xml:space="preserve"> </w:t>
      </w:r>
      <w:r>
        <w:rPr>
          <w:rFonts w:ascii="Times New Roman" w:hAnsi="Times New Roman"/>
          <w:sz w:val="24"/>
          <w:szCs w:val="24"/>
        </w:rPr>
        <w:t xml:space="preserve">developed being a little cultivating </w:t>
      </w:r>
      <w:r w:rsidRPr="00B84131">
        <w:rPr>
          <w:rFonts w:ascii="Times New Roman" w:hAnsi="Times New Roman"/>
          <w:sz w:val="24"/>
          <w:szCs w:val="24"/>
        </w:rPr>
        <w:t xml:space="preserve">angling </w:t>
      </w:r>
      <w:r>
        <w:rPr>
          <w:rFonts w:ascii="Times New Roman" w:hAnsi="Times New Roman"/>
          <w:sz w:val="24"/>
          <w:szCs w:val="24"/>
        </w:rPr>
        <w:t xml:space="preserve">home turning into a significant focal point </w:t>
      </w:r>
      <w:r w:rsidRPr="00BF1844">
        <w:rPr>
          <w:rFonts w:ascii="Times New Roman" w:hAnsi="Times New Roman"/>
          <w:sz w:val="24"/>
          <w:szCs w:val="24"/>
        </w:rPr>
        <w:t xml:space="preserve">of </w:t>
      </w:r>
      <w:r>
        <w:rPr>
          <w:rFonts w:ascii="Times New Roman" w:hAnsi="Times New Roman"/>
          <w:sz w:val="24"/>
          <w:szCs w:val="24"/>
        </w:rPr>
        <w:t>trade</w:t>
      </w:r>
      <w:r w:rsidRPr="00BF1844">
        <w:rPr>
          <w:rFonts w:ascii="Times New Roman" w:hAnsi="Times New Roman"/>
          <w:sz w:val="24"/>
          <w:szCs w:val="24"/>
        </w:rPr>
        <w:t xml:space="preserve">, </w:t>
      </w:r>
      <w:r w:rsidRPr="00B84131">
        <w:rPr>
          <w:rFonts w:ascii="Times New Roman" w:hAnsi="Times New Roman"/>
          <w:sz w:val="24"/>
          <w:szCs w:val="24"/>
        </w:rPr>
        <w:lastRenderedPageBreak/>
        <w:t>fund and oceanic in Nigeria</w:t>
      </w:r>
      <w:r>
        <w:rPr>
          <w:rFonts w:ascii="Times New Roman" w:hAnsi="Times New Roman"/>
          <w:sz w:val="24"/>
          <w:szCs w:val="24"/>
        </w:rPr>
        <w:t xml:space="preserve">, lodging </w:t>
      </w:r>
      <w:r w:rsidRPr="00B84131">
        <w:rPr>
          <w:rFonts w:ascii="Times New Roman" w:hAnsi="Times New Roman"/>
          <w:sz w:val="24"/>
          <w:szCs w:val="24"/>
        </w:rPr>
        <w:t xml:space="preserve">the central command of a few banks, ventures and business undertakings </w:t>
      </w:r>
    </w:p>
    <w:p w:rsidR="00697143" w:rsidRDefault="00697143" w:rsidP="00697143">
      <w:pPr>
        <w:spacing w:line="480" w:lineRule="auto"/>
        <w:jc w:val="both"/>
        <w:rPr>
          <w:rFonts w:ascii="Times New Roman" w:hAnsi="Times New Roman"/>
          <w:sz w:val="24"/>
          <w:szCs w:val="24"/>
        </w:rPr>
      </w:pPr>
      <w:r w:rsidRPr="00B84131">
        <w:rPr>
          <w:rFonts w:ascii="Times New Roman" w:hAnsi="Times New Roman"/>
          <w:sz w:val="24"/>
          <w:szCs w:val="24"/>
        </w:rPr>
        <w:t xml:space="preserve">As indicated by the NIESV Directory (2017), </w:t>
      </w:r>
      <w:r>
        <w:rPr>
          <w:rFonts w:ascii="Times New Roman" w:hAnsi="Times New Roman"/>
          <w:sz w:val="24"/>
          <w:szCs w:val="24"/>
        </w:rPr>
        <w:t>majority of</w:t>
      </w:r>
      <w:r w:rsidRPr="00B84131">
        <w:rPr>
          <w:rFonts w:ascii="Times New Roman" w:hAnsi="Times New Roman"/>
          <w:sz w:val="24"/>
          <w:szCs w:val="24"/>
        </w:rPr>
        <w:t xml:space="preserve"> </w:t>
      </w:r>
      <w:r>
        <w:rPr>
          <w:rFonts w:ascii="Times New Roman" w:hAnsi="Times New Roman"/>
          <w:sz w:val="24"/>
          <w:szCs w:val="24"/>
        </w:rPr>
        <w:t>firms of e</w:t>
      </w:r>
      <w:r w:rsidRPr="00B84131">
        <w:rPr>
          <w:rFonts w:ascii="Times New Roman" w:hAnsi="Times New Roman"/>
          <w:sz w:val="24"/>
          <w:szCs w:val="24"/>
        </w:rPr>
        <w:t xml:space="preserve">state </w:t>
      </w:r>
      <w:r>
        <w:rPr>
          <w:rFonts w:ascii="Times New Roman" w:hAnsi="Times New Roman"/>
          <w:sz w:val="24"/>
          <w:szCs w:val="24"/>
        </w:rPr>
        <w:t>s</w:t>
      </w:r>
      <w:r w:rsidRPr="00B84131">
        <w:rPr>
          <w:rFonts w:ascii="Times New Roman" w:hAnsi="Times New Roman"/>
          <w:sz w:val="24"/>
          <w:szCs w:val="24"/>
        </w:rPr>
        <w:t>urvey</w:t>
      </w:r>
      <w:r>
        <w:rPr>
          <w:rFonts w:ascii="Times New Roman" w:hAnsi="Times New Roman"/>
          <w:sz w:val="24"/>
          <w:szCs w:val="24"/>
        </w:rPr>
        <w:t>ing</w:t>
      </w:r>
      <w:r w:rsidRPr="00B84131">
        <w:rPr>
          <w:rFonts w:ascii="Times New Roman" w:hAnsi="Times New Roman"/>
          <w:sz w:val="24"/>
          <w:szCs w:val="24"/>
        </w:rPr>
        <w:t xml:space="preserve"> and </w:t>
      </w:r>
      <w:r>
        <w:rPr>
          <w:rFonts w:ascii="Times New Roman" w:hAnsi="Times New Roman"/>
          <w:sz w:val="24"/>
          <w:szCs w:val="24"/>
        </w:rPr>
        <w:t>v</w:t>
      </w:r>
      <w:r w:rsidRPr="00B84131">
        <w:rPr>
          <w:rFonts w:ascii="Times New Roman" w:hAnsi="Times New Roman"/>
          <w:sz w:val="24"/>
          <w:szCs w:val="24"/>
        </w:rPr>
        <w:t>alu</w:t>
      </w:r>
      <w:r>
        <w:rPr>
          <w:rFonts w:ascii="Times New Roman" w:hAnsi="Times New Roman"/>
          <w:sz w:val="24"/>
          <w:szCs w:val="24"/>
        </w:rPr>
        <w:t>ation total in</w:t>
      </w:r>
      <w:r w:rsidRPr="00B84131">
        <w:rPr>
          <w:rFonts w:ascii="Times New Roman" w:hAnsi="Times New Roman"/>
          <w:sz w:val="24"/>
          <w:szCs w:val="24"/>
        </w:rPr>
        <w:t xml:space="preserve"> genuine </w:t>
      </w:r>
      <w:r>
        <w:rPr>
          <w:rFonts w:ascii="Times New Roman" w:hAnsi="Times New Roman"/>
          <w:sz w:val="24"/>
          <w:szCs w:val="24"/>
        </w:rPr>
        <w:t>commercial</w:t>
      </w:r>
      <w:r w:rsidRPr="00B84131">
        <w:rPr>
          <w:rFonts w:ascii="Times New Roman" w:hAnsi="Times New Roman"/>
          <w:sz w:val="24"/>
          <w:szCs w:val="24"/>
        </w:rPr>
        <w:t xml:space="preserve"> region</w:t>
      </w:r>
      <w:r>
        <w:rPr>
          <w:rFonts w:ascii="Times New Roman" w:hAnsi="Times New Roman"/>
          <w:sz w:val="24"/>
          <w:szCs w:val="24"/>
        </w:rPr>
        <w:t xml:space="preserve"> within</w:t>
      </w:r>
      <w:r w:rsidRPr="00B84131">
        <w:rPr>
          <w:rFonts w:ascii="Times New Roman" w:hAnsi="Times New Roman"/>
          <w:sz w:val="24"/>
          <w:szCs w:val="24"/>
        </w:rPr>
        <w:t xml:space="preserve"> </w:t>
      </w:r>
      <w:r>
        <w:rPr>
          <w:rFonts w:ascii="Times New Roman" w:hAnsi="Times New Roman"/>
          <w:sz w:val="24"/>
          <w:szCs w:val="24"/>
        </w:rPr>
        <w:t>Lagos</w:t>
      </w:r>
      <w:r w:rsidRPr="00B84131">
        <w:rPr>
          <w:rFonts w:ascii="Times New Roman" w:hAnsi="Times New Roman"/>
          <w:sz w:val="24"/>
          <w:szCs w:val="24"/>
        </w:rPr>
        <w:t xml:space="preserve">, for instance, Lagos Island, Ikeja, Lagos Mainland, Apapa </w:t>
      </w:r>
      <w:r>
        <w:rPr>
          <w:rFonts w:ascii="Times New Roman" w:hAnsi="Times New Roman"/>
          <w:sz w:val="24"/>
          <w:szCs w:val="24"/>
        </w:rPr>
        <w:t>with</w:t>
      </w:r>
      <w:r w:rsidRPr="00B84131">
        <w:rPr>
          <w:rFonts w:ascii="Times New Roman" w:hAnsi="Times New Roman"/>
          <w:sz w:val="24"/>
          <w:szCs w:val="24"/>
        </w:rPr>
        <w:t xml:space="preserve"> Victoria Island </w:t>
      </w:r>
      <w:r>
        <w:rPr>
          <w:rFonts w:ascii="Times New Roman" w:hAnsi="Times New Roman"/>
          <w:sz w:val="24"/>
          <w:szCs w:val="24"/>
        </w:rPr>
        <w:t>being area</w:t>
      </w:r>
      <w:r w:rsidRPr="00B84131">
        <w:rPr>
          <w:rFonts w:ascii="Times New Roman" w:hAnsi="Times New Roman"/>
          <w:sz w:val="24"/>
          <w:szCs w:val="24"/>
        </w:rPr>
        <w:t xml:space="preserve"> longing for an amazingly powerful property showcase.</w:t>
      </w:r>
    </w:p>
    <w:p w:rsidR="00697143" w:rsidRPr="002D496C" w:rsidRDefault="00697143" w:rsidP="00697143">
      <w:pPr>
        <w:spacing w:line="240" w:lineRule="auto"/>
        <w:jc w:val="both"/>
        <w:rPr>
          <w:rFonts w:ascii="Times New Roman" w:hAnsi="Times New Roman"/>
          <w:b/>
          <w:sz w:val="24"/>
          <w:szCs w:val="24"/>
        </w:rPr>
      </w:pPr>
    </w:p>
    <w:p w:rsidR="00697143" w:rsidRPr="00914EC5" w:rsidRDefault="00697143" w:rsidP="00697143">
      <w:pPr>
        <w:spacing w:line="240" w:lineRule="auto"/>
        <w:jc w:val="both"/>
        <w:rPr>
          <w:rFonts w:ascii="Times New Roman" w:hAnsi="Times New Roman"/>
          <w:b/>
          <w:sz w:val="24"/>
          <w:szCs w:val="24"/>
        </w:rPr>
      </w:pPr>
    </w:p>
    <w:p w:rsidR="00697143" w:rsidRDefault="00697143" w:rsidP="00697143">
      <w:pPr>
        <w:spacing w:line="240" w:lineRule="auto"/>
        <w:jc w:val="both"/>
        <w:rPr>
          <w:rFonts w:ascii="Times New Roman" w:hAnsi="Times New Roman"/>
          <w:b/>
          <w:sz w:val="24"/>
          <w:szCs w:val="24"/>
        </w:rPr>
      </w:pPr>
    </w:p>
    <w:p w:rsidR="00697143" w:rsidRPr="00914EC5" w:rsidRDefault="00697143" w:rsidP="00697143">
      <w:pPr>
        <w:spacing w:line="240" w:lineRule="auto"/>
        <w:jc w:val="both"/>
        <w:rPr>
          <w:rFonts w:ascii="Times New Roman" w:hAnsi="Times New Roman"/>
          <w:b/>
          <w:sz w:val="24"/>
          <w:szCs w:val="24"/>
        </w:rPr>
      </w:pPr>
    </w:p>
    <w:p w:rsidR="00697143" w:rsidRDefault="00697143" w:rsidP="00697143">
      <w:pPr>
        <w:spacing w:line="240" w:lineRule="auto"/>
        <w:jc w:val="both"/>
        <w:rPr>
          <w:rFonts w:ascii="Times New Roman" w:hAnsi="Times New Roman"/>
          <w:b/>
          <w:sz w:val="24"/>
          <w:szCs w:val="24"/>
        </w:rPr>
      </w:pPr>
    </w:p>
    <w:p w:rsidR="00697143" w:rsidRDefault="00697143" w:rsidP="00697143">
      <w:pPr>
        <w:spacing w:line="240" w:lineRule="auto"/>
        <w:jc w:val="both"/>
        <w:rPr>
          <w:rFonts w:ascii="Times New Roman" w:hAnsi="Times New Roman"/>
          <w:b/>
          <w:sz w:val="24"/>
          <w:szCs w:val="24"/>
        </w:rPr>
      </w:pPr>
    </w:p>
    <w:p w:rsidR="00697143" w:rsidRPr="00914EC5" w:rsidRDefault="00697143" w:rsidP="00697143">
      <w:pPr>
        <w:spacing w:line="240" w:lineRule="auto"/>
        <w:jc w:val="both"/>
        <w:rPr>
          <w:rFonts w:ascii="Times New Roman" w:hAnsi="Times New Roman"/>
          <w:b/>
          <w:sz w:val="24"/>
          <w:szCs w:val="24"/>
        </w:rPr>
      </w:pPr>
    </w:p>
    <w:p w:rsidR="00697143" w:rsidRDefault="00697143" w:rsidP="00697143">
      <w:pPr>
        <w:spacing w:line="240" w:lineRule="auto"/>
        <w:jc w:val="both"/>
        <w:rPr>
          <w:rFonts w:ascii="Times New Roman" w:hAnsi="Times New Roman"/>
          <w:b/>
          <w:sz w:val="24"/>
          <w:szCs w:val="24"/>
        </w:rPr>
      </w:pPr>
    </w:p>
    <w:p w:rsidR="00697143" w:rsidRPr="00914EC5" w:rsidRDefault="00697143" w:rsidP="00697143">
      <w:pPr>
        <w:spacing w:line="240" w:lineRule="auto"/>
        <w:jc w:val="both"/>
        <w:rPr>
          <w:rFonts w:ascii="Times New Roman" w:hAnsi="Times New Roman"/>
          <w:i/>
          <w:noProof/>
          <w:sz w:val="24"/>
          <w:szCs w:val="24"/>
          <w:lang w:eastAsia="en-GB"/>
        </w:rPr>
      </w:pPr>
      <w:r>
        <w:rPr>
          <w:noProof/>
        </w:rPr>
        <w:drawing>
          <wp:anchor distT="0" distB="0" distL="114300" distR="114300" simplePos="0" relativeHeight="251698176" behindDoc="1" locked="0" layoutInCell="1" allowOverlap="1" wp14:anchorId="06D7C07B" wp14:editId="1DFFD367">
            <wp:simplePos x="0" y="0"/>
            <wp:positionH relativeFrom="column">
              <wp:posOffset>-69850</wp:posOffset>
            </wp:positionH>
            <wp:positionV relativeFrom="paragraph">
              <wp:posOffset>14605</wp:posOffset>
            </wp:positionV>
            <wp:extent cx="5876925" cy="6381750"/>
            <wp:effectExtent l="0" t="0" r="0" b="0"/>
            <wp:wrapNone/>
            <wp:docPr id="7" name="Picture 7" descr="Nigeria_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geria_la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6925" cy="638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Pr="00914EC5" w:rsidRDefault="00697143" w:rsidP="00697143">
      <w:pPr>
        <w:spacing w:after="0" w:line="240" w:lineRule="auto"/>
        <w:ind w:right="91"/>
        <w:jc w:val="both"/>
        <w:rPr>
          <w:rFonts w:ascii="Times New Roman" w:hAnsi="Times New Roman"/>
          <w:i/>
          <w:sz w:val="24"/>
          <w:szCs w:val="24"/>
        </w:rPr>
      </w:pPr>
      <w:r w:rsidRPr="00914EC5">
        <w:rPr>
          <w:rFonts w:ascii="Times New Roman" w:hAnsi="Times New Roman"/>
          <w:b/>
          <w:sz w:val="24"/>
          <w:szCs w:val="24"/>
        </w:rPr>
        <w:t>Figure 1.1:</w:t>
      </w:r>
      <w:r>
        <w:rPr>
          <w:rFonts w:ascii="Times New Roman" w:hAnsi="Times New Roman"/>
          <w:b/>
          <w:sz w:val="24"/>
          <w:szCs w:val="24"/>
        </w:rPr>
        <w:t xml:space="preserve"> </w:t>
      </w:r>
      <w:r>
        <w:rPr>
          <w:rFonts w:ascii="Times New Roman" w:hAnsi="Times New Roman"/>
          <w:sz w:val="24"/>
          <w:szCs w:val="24"/>
        </w:rPr>
        <w:t>S</w:t>
      </w:r>
      <w:r w:rsidRPr="00914EC5">
        <w:rPr>
          <w:rFonts w:ascii="Times New Roman" w:hAnsi="Times New Roman"/>
          <w:sz w:val="24"/>
          <w:szCs w:val="24"/>
        </w:rPr>
        <w:t xml:space="preserve">howing </w:t>
      </w:r>
      <w:r>
        <w:rPr>
          <w:rFonts w:ascii="Times New Roman" w:hAnsi="Times New Roman"/>
          <w:sz w:val="24"/>
          <w:szCs w:val="24"/>
        </w:rPr>
        <w:t xml:space="preserve">Nigeria with </w:t>
      </w:r>
      <w:r w:rsidRPr="00914EC5">
        <w:rPr>
          <w:rFonts w:ascii="Times New Roman" w:hAnsi="Times New Roman"/>
          <w:sz w:val="24"/>
          <w:szCs w:val="24"/>
        </w:rPr>
        <w:t>location of Lago</w:t>
      </w:r>
      <w:r>
        <w:rPr>
          <w:rFonts w:ascii="Times New Roman" w:hAnsi="Times New Roman"/>
          <w:sz w:val="24"/>
          <w:szCs w:val="24"/>
        </w:rPr>
        <w:t>s in the lower southwest corner</w:t>
      </w:r>
      <w:r w:rsidRPr="00914EC5">
        <w:rPr>
          <w:rFonts w:ascii="Times New Roman" w:hAnsi="Times New Roman"/>
          <w:sz w:val="24"/>
          <w:szCs w:val="24"/>
        </w:rPr>
        <w:t>.</w:t>
      </w:r>
      <w:r w:rsidRPr="00503692">
        <w:rPr>
          <w:rFonts w:ascii="Times New Roman" w:hAnsi="Times New Roman"/>
          <w:i/>
          <w:sz w:val="24"/>
          <w:szCs w:val="24"/>
        </w:rPr>
        <w:t xml:space="preserve"> </w:t>
      </w:r>
      <w:r w:rsidRPr="00914EC5">
        <w:rPr>
          <w:rFonts w:ascii="Times New Roman" w:hAnsi="Times New Roman"/>
          <w:i/>
          <w:sz w:val="24"/>
          <w:szCs w:val="24"/>
        </w:rPr>
        <w:t xml:space="preserve">Source: </w:t>
      </w:r>
      <w:r>
        <w:rPr>
          <w:rFonts w:ascii="Times New Roman" w:hAnsi="Times New Roman"/>
          <w:i/>
          <w:sz w:val="24"/>
          <w:szCs w:val="24"/>
        </w:rPr>
        <w:t>Federal University of Technology, Minna (</w:t>
      </w:r>
      <w:r w:rsidRPr="00914EC5">
        <w:rPr>
          <w:rFonts w:ascii="Times New Roman" w:hAnsi="Times New Roman"/>
          <w:i/>
          <w:sz w:val="24"/>
          <w:szCs w:val="24"/>
        </w:rPr>
        <w:t>U</w:t>
      </w:r>
      <w:r>
        <w:rPr>
          <w:rFonts w:ascii="Times New Roman" w:hAnsi="Times New Roman"/>
          <w:i/>
          <w:sz w:val="24"/>
          <w:szCs w:val="24"/>
        </w:rPr>
        <w:t>R</w:t>
      </w:r>
      <w:r w:rsidRPr="00914EC5">
        <w:rPr>
          <w:rFonts w:ascii="Times New Roman" w:hAnsi="Times New Roman"/>
          <w:i/>
          <w:sz w:val="24"/>
          <w:szCs w:val="24"/>
        </w:rPr>
        <w:t>P Department</w:t>
      </w:r>
      <w:r>
        <w:rPr>
          <w:rFonts w:ascii="Times New Roman" w:hAnsi="Times New Roman"/>
          <w:i/>
          <w:sz w:val="24"/>
          <w:szCs w:val="24"/>
        </w:rPr>
        <w:t>)</w:t>
      </w:r>
      <w:r w:rsidRPr="00914EC5">
        <w:rPr>
          <w:rFonts w:ascii="Times New Roman" w:hAnsi="Times New Roman"/>
          <w:i/>
          <w:sz w:val="24"/>
          <w:szCs w:val="24"/>
        </w:rPr>
        <w:t>, 2019</w:t>
      </w:r>
    </w:p>
    <w:p w:rsidR="00697143" w:rsidRDefault="00697143" w:rsidP="00697143">
      <w:pPr>
        <w:spacing w:after="0" w:line="240" w:lineRule="auto"/>
        <w:ind w:right="91"/>
        <w:jc w:val="both"/>
        <w:rPr>
          <w:rFonts w:ascii="Times New Roman" w:hAnsi="Times New Roman"/>
          <w:noProof/>
          <w:sz w:val="24"/>
          <w:szCs w:val="24"/>
          <w:lang w:eastAsia="en-GB"/>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r>
        <w:rPr>
          <w:noProof/>
        </w:rPr>
        <w:drawing>
          <wp:anchor distT="0" distB="0" distL="114300" distR="114300" simplePos="0" relativeHeight="251697152" behindDoc="1" locked="0" layoutInCell="1" allowOverlap="1" wp14:anchorId="7A5DCA0A" wp14:editId="7B1CE79A">
            <wp:simplePos x="0" y="0"/>
            <wp:positionH relativeFrom="column">
              <wp:posOffset>-421005</wp:posOffset>
            </wp:positionH>
            <wp:positionV relativeFrom="paragraph">
              <wp:posOffset>-135255</wp:posOffset>
            </wp:positionV>
            <wp:extent cx="6214745" cy="6726555"/>
            <wp:effectExtent l="0" t="0" r="0" b="0"/>
            <wp:wrapNone/>
            <wp:docPr id="6" name="Picture 6" descr="Copyright @ Geospatial Analysis Mapping and Environmental Research Solutions (GAMER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pyright @ Geospatial Analysis Mapping and Environmental Research Solutions (GAMERS) 20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4745" cy="6726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b/>
          <w:sz w:val="24"/>
          <w:szCs w:val="24"/>
        </w:rPr>
      </w:pPr>
    </w:p>
    <w:p w:rsidR="00697143" w:rsidRDefault="00697143" w:rsidP="00697143">
      <w:pPr>
        <w:spacing w:after="0" w:line="240" w:lineRule="auto"/>
        <w:ind w:right="91"/>
        <w:jc w:val="both"/>
        <w:rPr>
          <w:rFonts w:ascii="Times New Roman" w:hAnsi="Times New Roman"/>
          <w:i/>
          <w:sz w:val="24"/>
          <w:szCs w:val="24"/>
        </w:rPr>
      </w:pPr>
      <w:r>
        <w:rPr>
          <w:rFonts w:ascii="Times New Roman" w:hAnsi="Times New Roman"/>
          <w:b/>
          <w:sz w:val="24"/>
          <w:szCs w:val="24"/>
        </w:rPr>
        <w:t xml:space="preserve">Figure </w:t>
      </w:r>
      <w:r w:rsidRPr="003D6B72">
        <w:rPr>
          <w:rFonts w:ascii="Times New Roman" w:hAnsi="Times New Roman"/>
          <w:b/>
          <w:sz w:val="24"/>
          <w:szCs w:val="24"/>
        </w:rPr>
        <w:t>1.2:</w:t>
      </w:r>
      <w:r>
        <w:rPr>
          <w:rFonts w:ascii="Times New Roman" w:hAnsi="Times New Roman"/>
          <w:sz w:val="24"/>
          <w:szCs w:val="24"/>
        </w:rPr>
        <w:t xml:space="preserve"> S</w:t>
      </w:r>
      <w:r w:rsidRPr="003D6B72">
        <w:rPr>
          <w:rFonts w:ascii="Times New Roman" w:hAnsi="Times New Roman"/>
          <w:sz w:val="24"/>
          <w:szCs w:val="24"/>
        </w:rPr>
        <w:t>howing</w:t>
      </w:r>
      <w:r>
        <w:rPr>
          <w:rFonts w:ascii="Times New Roman" w:hAnsi="Times New Roman"/>
          <w:sz w:val="24"/>
          <w:szCs w:val="24"/>
        </w:rPr>
        <w:t xml:space="preserve"> </w:t>
      </w:r>
      <w:r w:rsidRPr="003D6B72">
        <w:rPr>
          <w:rFonts w:ascii="Times New Roman" w:hAnsi="Times New Roman"/>
          <w:sz w:val="24"/>
          <w:szCs w:val="24"/>
        </w:rPr>
        <w:t xml:space="preserve">Lagos State, </w:t>
      </w:r>
      <w:r>
        <w:rPr>
          <w:rFonts w:ascii="Times New Roman" w:hAnsi="Times New Roman"/>
          <w:sz w:val="24"/>
          <w:szCs w:val="24"/>
        </w:rPr>
        <w:t xml:space="preserve">Local Government </w:t>
      </w:r>
      <w:r w:rsidRPr="003D6B72">
        <w:rPr>
          <w:rFonts w:ascii="Times New Roman" w:hAnsi="Times New Roman"/>
          <w:sz w:val="24"/>
          <w:szCs w:val="24"/>
        </w:rPr>
        <w:t>Areas</w:t>
      </w:r>
      <w:r w:rsidRPr="00503692">
        <w:rPr>
          <w:rFonts w:ascii="Times New Roman" w:hAnsi="Times New Roman"/>
          <w:i/>
          <w:sz w:val="24"/>
          <w:szCs w:val="24"/>
        </w:rPr>
        <w:t xml:space="preserve"> </w:t>
      </w:r>
    </w:p>
    <w:p w:rsidR="00697143" w:rsidRDefault="00697143" w:rsidP="00697143">
      <w:pPr>
        <w:spacing w:after="0" w:line="240" w:lineRule="auto"/>
        <w:ind w:right="91"/>
        <w:jc w:val="both"/>
        <w:rPr>
          <w:rFonts w:ascii="Times New Roman" w:hAnsi="Times New Roman"/>
          <w:b/>
          <w:sz w:val="24"/>
          <w:szCs w:val="24"/>
        </w:rPr>
      </w:pPr>
      <w:r w:rsidRPr="00914EC5">
        <w:rPr>
          <w:rFonts w:ascii="Times New Roman" w:hAnsi="Times New Roman"/>
          <w:i/>
          <w:sz w:val="24"/>
          <w:szCs w:val="24"/>
        </w:rPr>
        <w:t xml:space="preserve">Source: </w:t>
      </w:r>
      <w:r>
        <w:rPr>
          <w:rFonts w:ascii="Times New Roman" w:hAnsi="Times New Roman"/>
          <w:i/>
          <w:sz w:val="24"/>
          <w:szCs w:val="24"/>
        </w:rPr>
        <w:t>The Geospatial Analysis Mapping / Environmental Research Solutions</w:t>
      </w:r>
      <w:r w:rsidRPr="00914EC5">
        <w:rPr>
          <w:rFonts w:ascii="Times New Roman" w:hAnsi="Times New Roman"/>
          <w:i/>
          <w:sz w:val="24"/>
          <w:szCs w:val="24"/>
        </w:rPr>
        <w:t>, 201</w:t>
      </w:r>
      <w:r>
        <w:rPr>
          <w:rFonts w:ascii="Times New Roman" w:hAnsi="Times New Roman"/>
          <w:i/>
          <w:sz w:val="24"/>
          <w:szCs w:val="24"/>
        </w:rPr>
        <w:t>4</w:t>
      </w:r>
      <w:r w:rsidRPr="003D6B72">
        <w:rPr>
          <w:rFonts w:ascii="Times New Roman" w:hAnsi="Times New Roman"/>
          <w:b/>
          <w:sz w:val="24"/>
          <w:szCs w:val="24"/>
        </w:rPr>
        <w:t xml:space="preserve"> </w:t>
      </w: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Pr="00373E35" w:rsidRDefault="00697143" w:rsidP="00697143">
      <w:pPr>
        <w:spacing w:line="480" w:lineRule="auto"/>
        <w:jc w:val="center"/>
        <w:rPr>
          <w:rFonts w:ascii="Times New Roman" w:hAnsi="Times New Roman"/>
          <w:b/>
          <w:sz w:val="24"/>
          <w:szCs w:val="24"/>
        </w:rPr>
      </w:pPr>
      <w:r>
        <w:rPr>
          <w:rFonts w:ascii="Times New Roman" w:hAnsi="Times New Roman"/>
          <w:b/>
          <w:sz w:val="24"/>
          <w:szCs w:val="24"/>
        </w:rPr>
        <w:t>C</w:t>
      </w:r>
      <w:r w:rsidRPr="00373E35">
        <w:rPr>
          <w:rFonts w:ascii="Times New Roman" w:hAnsi="Times New Roman"/>
          <w:b/>
          <w:sz w:val="24"/>
          <w:szCs w:val="24"/>
        </w:rPr>
        <w:t>HAPTER TW</w:t>
      </w:r>
      <w:r>
        <w:rPr>
          <w:rFonts w:ascii="Times New Roman" w:hAnsi="Times New Roman"/>
          <w:b/>
          <w:sz w:val="24"/>
          <w:szCs w:val="24"/>
        </w:rPr>
        <w:t>O</w:t>
      </w:r>
    </w:p>
    <w:p w:rsidR="00697143" w:rsidRPr="00373E35" w:rsidRDefault="00697143" w:rsidP="00697143">
      <w:pPr>
        <w:spacing w:line="480" w:lineRule="auto"/>
        <w:jc w:val="center"/>
        <w:rPr>
          <w:rFonts w:ascii="Times New Roman" w:hAnsi="Times New Roman"/>
          <w:b/>
          <w:sz w:val="24"/>
          <w:szCs w:val="24"/>
        </w:rPr>
      </w:pPr>
      <w:r w:rsidRPr="00373E35">
        <w:rPr>
          <w:rFonts w:ascii="Times New Roman" w:hAnsi="Times New Roman"/>
          <w:b/>
          <w:sz w:val="24"/>
          <w:szCs w:val="24"/>
        </w:rPr>
        <w:t>LITERATURE REVIEW</w:t>
      </w:r>
    </w:p>
    <w:p w:rsidR="00697143" w:rsidRPr="0098625E" w:rsidRDefault="00697143" w:rsidP="00697143">
      <w:pPr>
        <w:spacing w:line="480" w:lineRule="auto"/>
        <w:jc w:val="both"/>
        <w:rPr>
          <w:rFonts w:ascii="Times New Roman" w:hAnsi="Times New Roman"/>
          <w:b/>
          <w:sz w:val="24"/>
          <w:szCs w:val="24"/>
        </w:rPr>
      </w:pPr>
      <w:r w:rsidRPr="0098625E">
        <w:rPr>
          <w:rFonts w:ascii="Times New Roman" w:hAnsi="Times New Roman"/>
          <w:b/>
          <w:sz w:val="24"/>
          <w:szCs w:val="24"/>
        </w:rPr>
        <w:t>2.1 Intr</w:t>
      </w:r>
      <w:r>
        <w:rPr>
          <w:rFonts w:ascii="Times New Roman" w:hAnsi="Times New Roman"/>
          <w:b/>
          <w:sz w:val="24"/>
          <w:szCs w:val="24"/>
        </w:rPr>
        <w:t>o</w:t>
      </w:r>
      <w:r w:rsidRPr="0098625E">
        <w:rPr>
          <w:rFonts w:ascii="Times New Roman" w:hAnsi="Times New Roman"/>
          <w:b/>
          <w:sz w:val="24"/>
          <w:szCs w:val="24"/>
        </w:rPr>
        <w:t>ducti</w:t>
      </w:r>
      <w:r>
        <w:rPr>
          <w:rFonts w:ascii="Times New Roman" w:hAnsi="Times New Roman"/>
          <w:b/>
          <w:sz w:val="24"/>
          <w:szCs w:val="24"/>
        </w:rPr>
        <w:t>o</w:t>
      </w:r>
      <w:r w:rsidRPr="0098625E">
        <w:rPr>
          <w:rFonts w:ascii="Times New Roman" w:hAnsi="Times New Roman"/>
          <w:b/>
          <w:sz w:val="24"/>
          <w:szCs w:val="24"/>
        </w:rPr>
        <w:t>n</w:t>
      </w:r>
    </w:p>
    <w:p w:rsidR="00697143" w:rsidRPr="00364BB4" w:rsidRDefault="00697143" w:rsidP="00697143">
      <w:pPr>
        <w:spacing w:line="480" w:lineRule="auto"/>
        <w:jc w:val="both"/>
        <w:rPr>
          <w:rFonts w:ascii="Times New Roman" w:hAnsi="Times New Roman"/>
          <w:sz w:val="24"/>
          <w:szCs w:val="24"/>
        </w:rPr>
      </w:pPr>
      <w:r>
        <w:rPr>
          <w:rFonts w:ascii="Times New Roman" w:hAnsi="Times New Roman"/>
          <w:sz w:val="24"/>
          <w:szCs w:val="24"/>
        </w:rPr>
        <w:t>The focal point</w:t>
      </w:r>
      <w:r w:rsidRPr="00364BB4">
        <w:rPr>
          <w:rFonts w:ascii="Times New Roman" w:hAnsi="Times New Roman"/>
          <w:sz w:val="24"/>
          <w:szCs w:val="24"/>
        </w:rPr>
        <w:t xml:space="preserve"> </w:t>
      </w:r>
      <w:r>
        <w:rPr>
          <w:rFonts w:ascii="Times New Roman" w:hAnsi="Times New Roman"/>
          <w:sz w:val="24"/>
          <w:szCs w:val="24"/>
        </w:rPr>
        <w:t xml:space="preserve">for </w:t>
      </w:r>
      <w:r w:rsidRPr="00364BB4">
        <w:rPr>
          <w:rFonts w:ascii="Times New Roman" w:hAnsi="Times New Roman"/>
          <w:sz w:val="24"/>
          <w:szCs w:val="24"/>
        </w:rPr>
        <w:t xml:space="preserve">this </w:t>
      </w:r>
      <w:r>
        <w:rPr>
          <w:rFonts w:ascii="Times New Roman" w:hAnsi="Times New Roman"/>
          <w:sz w:val="24"/>
          <w:szCs w:val="24"/>
        </w:rPr>
        <w:t>part acknowledges</w:t>
      </w:r>
      <w:r w:rsidRPr="00364BB4">
        <w:rPr>
          <w:rFonts w:ascii="Times New Roman" w:hAnsi="Times New Roman"/>
          <w:sz w:val="24"/>
          <w:szCs w:val="24"/>
        </w:rPr>
        <w:t xml:space="preserve"> valuation </w:t>
      </w:r>
      <w:r>
        <w:rPr>
          <w:rFonts w:ascii="Times New Roman" w:hAnsi="Times New Roman"/>
          <w:sz w:val="24"/>
          <w:szCs w:val="24"/>
        </w:rPr>
        <w:t>standards</w:t>
      </w:r>
      <w:r w:rsidRPr="00364BB4">
        <w:rPr>
          <w:rFonts w:ascii="Times New Roman" w:hAnsi="Times New Roman"/>
          <w:sz w:val="24"/>
          <w:szCs w:val="24"/>
        </w:rPr>
        <w:t xml:space="preserve"> and its potential advantages </w:t>
      </w:r>
      <w:r>
        <w:rPr>
          <w:rFonts w:ascii="Times New Roman" w:hAnsi="Times New Roman"/>
          <w:sz w:val="24"/>
          <w:szCs w:val="24"/>
        </w:rPr>
        <w:t>of</w:t>
      </w:r>
      <w:r w:rsidRPr="00364BB4">
        <w:rPr>
          <w:rFonts w:ascii="Times New Roman" w:hAnsi="Times New Roman"/>
          <w:sz w:val="24"/>
          <w:szCs w:val="24"/>
        </w:rPr>
        <w:t xml:space="preserve"> best practice. Additionally, existing exploration works of different researchers regarding the matter are fundamentally inspected and furthermore draw out some core values mainly Internati</w:t>
      </w:r>
      <w:r w:rsidRPr="00F527FE">
        <w:rPr>
          <w:rFonts w:ascii="Times New Roman" w:hAnsi="Times New Roman"/>
          <w:sz w:val="16"/>
          <w:szCs w:val="16"/>
        </w:rPr>
        <w:t>0</w:t>
      </w:r>
      <w:r w:rsidRPr="00364BB4">
        <w:rPr>
          <w:rFonts w:ascii="Times New Roman" w:hAnsi="Times New Roman"/>
          <w:sz w:val="24"/>
          <w:szCs w:val="24"/>
        </w:rPr>
        <w:t>nal Valuati</w:t>
      </w:r>
      <w:r w:rsidRPr="00F527FE">
        <w:rPr>
          <w:rFonts w:ascii="Times New Roman" w:hAnsi="Times New Roman"/>
          <w:sz w:val="16"/>
          <w:szCs w:val="16"/>
        </w:rPr>
        <w:t>0</w:t>
      </w:r>
      <w:r w:rsidRPr="00364BB4">
        <w:rPr>
          <w:rFonts w:ascii="Times New Roman" w:hAnsi="Times New Roman"/>
          <w:sz w:val="24"/>
          <w:szCs w:val="24"/>
        </w:rPr>
        <w:t xml:space="preserve">n Standards </w:t>
      </w:r>
      <w:r>
        <w:rPr>
          <w:rFonts w:ascii="Times New Roman" w:hAnsi="Times New Roman"/>
          <w:sz w:val="24"/>
          <w:szCs w:val="24"/>
        </w:rPr>
        <w:t>and</w:t>
      </w:r>
      <w:r w:rsidRPr="00364BB4">
        <w:rPr>
          <w:rFonts w:ascii="Times New Roman" w:hAnsi="Times New Roman"/>
          <w:sz w:val="24"/>
          <w:szCs w:val="24"/>
        </w:rPr>
        <w:t xml:space="preserve"> </w:t>
      </w:r>
      <w:r>
        <w:rPr>
          <w:rFonts w:ascii="Times New Roman" w:hAnsi="Times New Roman"/>
          <w:sz w:val="24"/>
          <w:szCs w:val="24"/>
        </w:rPr>
        <w:t xml:space="preserve">additional </w:t>
      </w:r>
      <w:r w:rsidRPr="00364BB4">
        <w:rPr>
          <w:rFonts w:ascii="Times New Roman" w:hAnsi="Times New Roman"/>
          <w:sz w:val="24"/>
          <w:szCs w:val="24"/>
        </w:rPr>
        <w:t xml:space="preserve">reference to </w:t>
      </w:r>
      <w:r w:rsidRPr="00D6788A">
        <w:rPr>
          <w:rFonts w:ascii="Times New Roman" w:hAnsi="Times New Roman"/>
          <w:sz w:val="24"/>
          <w:szCs w:val="24"/>
        </w:rPr>
        <w:t>R</w:t>
      </w:r>
      <w:r>
        <w:rPr>
          <w:rFonts w:ascii="Times New Roman" w:hAnsi="Times New Roman"/>
          <w:sz w:val="24"/>
          <w:szCs w:val="24"/>
        </w:rPr>
        <w:t>o</w:t>
      </w:r>
      <w:r w:rsidRPr="00D6788A">
        <w:rPr>
          <w:rFonts w:ascii="Times New Roman" w:hAnsi="Times New Roman"/>
          <w:sz w:val="24"/>
          <w:szCs w:val="24"/>
        </w:rPr>
        <w:t>yal</w:t>
      </w:r>
      <w:r w:rsidRPr="00364BB4">
        <w:rPr>
          <w:rFonts w:ascii="Times New Roman" w:hAnsi="Times New Roman"/>
          <w:sz w:val="24"/>
          <w:szCs w:val="24"/>
        </w:rPr>
        <w:t xml:space="preserve"> Institute of Chartered Survey</w:t>
      </w:r>
      <w:r w:rsidRPr="00F527FE">
        <w:rPr>
          <w:rFonts w:ascii="Times New Roman" w:hAnsi="Times New Roman"/>
          <w:sz w:val="16"/>
          <w:szCs w:val="16"/>
        </w:rPr>
        <w:t>0</w:t>
      </w:r>
      <w:r w:rsidRPr="00364BB4">
        <w:rPr>
          <w:rFonts w:ascii="Times New Roman" w:hAnsi="Times New Roman"/>
          <w:sz w:val="24"/>
          <w:szCs w:val="24"/>
        </w:rPr>
        <w:t xml:space="preserve">rs (RICS) Appraisal and </w:t>
      </w:r>
      <w:r w:rsidRPr="00364BB4">
        <w:rPr>
          <w:rFonts w:ascii="Times New Roman" w:hAnsi="Times New Roman"/>
          <w:sz w:val="24"/>
          <w:szCs w:val="24"/>
        </w:rPr>
        <w:lastRenderedPageBreak/>
        <w:t xml:space="preserve">Valuation Standard Red Book), as they identify with general standard and practice along national, local </w:t>
      </w:r>
      <w:r>
        <w:rPr>
          <w:rFonts w:ascii="Times New Roman" w:hAnsi="Times New Roman"/>
          <w:sz w:val="24"/>
          <w:szCs w:val="24"/>
        </w:rPr>
        <w:t xml:space="preserve">with </w:t>
      </w:r>
      <w:r w:rsidRPr="00364BB4">
        <w:rPr>
          <w:rFonts w:ascii="Times New Roman" w:hAnsi="Times New Roman"/>
          <w:sz w:val="24"/>
          <w:szCs w:val="24"/>
        </w:rPr>
        <w:t xml:space="preserve">global limits. </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This section also provides a </w:t>
      </w:r>
      <w:r w:rsidRPr="00364BB4">
        <w:rPr>
          <w:rFonts w:ascii="Times New Roman" w:hAnsi="Times New Roman"/>
          <w:sz w:val="24"/>
          <w:szCs w:val="24"/>
        </w:rPr>
        <w:t xml:space="preserve">concise review of valuation benchmarks </w:t>
      </w:r>
      <w:r>
        <w:rPr>
          <w:rFonts w:ascii="Times New Roman" w:hAnsi="Times New Roman"/>
          <w:sz w:val="24"/>
          <w:szCs w:val="24"/>
        </w:rPr>
        <w:t>worldwide with the entire study is built which this chapter is rounded up with the identification of knowledge-gap in the area of study.</w:t>
      </w:r>
    </w:p>
    <w:p w:rsidR="00697143" w:rsidRDefault="00697143" w:rsidP="00697143">
      <w:pPr>
        <w:spacing w:line="480" w:lineRule="auto"/>
        <w:jc w:val="both"/>
        <w:rPr>
          <w:rFonts w:ascii="Times New Roman" w:hAnsi="Times New Roman"/>
          <w:b/>
          <w:sz w:val="24"/>
          <w:szCs w:val="24"/>
        </w:rPr>
      </w:pPr>
      <w:r>
        <w:rPr>
          <w:rFonts w:ascii="Times New Roman" w:hAnsi="Times New Roman"/>
          <w:b/>
          <w:sz w:val="24"/>
          <w:szCs w:val="24"/>
        </w:rPr>
        <w:t>2.2 Conceptual Framework</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The main objective of any valuation assignment is the determination of value. Since this study is on valuation standard and property value certification, it therefore examines the concept of valuation and the relationship between valuation standard and property value certification in the determination of value. It also previews concept of valuation process, valuation standards and valuation reporting standard which are all required for valuation best practice. </w:t>
      </w:r>
    </w:p>
    <w:p w:rsidR="00697143" w:rsidRDefault="00697143" w:rsidP="00697143">
      <w:pPr>
        <w:spacing w:line="480" w:lineRule="auto"/>
        <w:jc w:val="both"/>
        <w:rPr>
          <w:rFonts w:ascii="Times New Roman" w:hAnsi="Times New Roman"/>
          <w:b/>
          <w:sz w:val="24"/>
          <w:szCs w:val="24"/>
        </w:rPr>
      </w:pPr>
    </w:p>
    <w:p w:rsidR="00697143" w:rsidRDefault="00697143" w:rsidP="00697143">
      <w:pPr>
        <w:spacing w:line="480" w:lineRule="auto"/>
        <w:jc w:val="both"/>
        <w:rPr>
          <w:rFonts w:ascii="Times New Roman" w:hAnsi="Times New Roman"/>
          <w:b/>
          <w:sz w:val="24"/>
          <w:szCs w:val="24"/>
        </w:rPr>
      </w:pPr>
    </w:p>
    <w:p w:rsidR="00697143" w:rsidRDefault="00697143" w:rsidP="00697143">
      <w:pPr>
        <w:spacing w:line="480" w:lineRule="auto"/>
        <w:jc w:val="both"/>
        <w:rPr>
          <w:rFonts w:ascii="Times New Roman" w:hAnsi="Times New Roman"/>
          <w:b/>
          <w:sz w:val="24"/>
          <w:szCs w:val="24"/>
        </w:rPr>
      </w:pPr>
      <w:r>
        <w:rPr>
          <w:rFonts w:ascii="Times New Roman" w:hAnsi="Times New Roman"/>
          <w:b/>
          <w:sz w:val="24"/>
          <w:szCs w:val="24"/>
        </w:rPr>
        <w:t>2.3</w:t>
      </w:r>
      <w:r w:rsidRPr="00373E35">
        <w:rPr>
          <w:rFonts w:ascii="Times New Roman" w:hAnsi="Times New Roman"/>
          <w:b/>
          <w:sz w:val="24"/>
          <w:szCs w:val="24"/>
        </w:rPr>
        <w:t xml:space="preserve"> </w:t>
      </w:r>
      <w:r>
        <w:rPr>
          <w:rFonts w:ascii="Times New Roman" w:hAnsi="Times New Roman"/>
          <w:b/>
          <w:sz w:val="24"/>
          <w:szCs w:val="24"/>
        </w:rPr>
        <w:t>Concept of Valuation</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The </w:t>
      </w:r>
      <w:r w:rsidRPr="00364BB4">
        <w:rPr>
          <w:rFonts w:ascii="Times New Roman" w:hAnsi="Times New Roman"/>
          <w:sz w:val="24"/>
          <w:szCs w:val="24"/>
        </w:rPr>
        <w:t>valuation</w:t>
      </w:r>
      <w:r>
        <w:rPr>
          <w:rFonts w:ascii="Times New Roman" w:hAnsi="Times New Roman"/>
          <w:sz w:val="24"/>
          <w:szCs w:val="24"/>
        </w:rPr>
        <w:t xml:space="preserve"> word</w:t>
      </w:r>
      <w:r w:rsidRPr="00364BB4">
        <w:rPr>
          <w:rFonts w:ascii="Times New Roman" w:hAnsi="Times New Roman"/>
          <w:sz w:val="24"/>
          <w:szCs w:val="24"/>
        </w:rPr>
        <w:t xml:space="preserve"> can be used to insinuate the assessed worth (the valuation end) or to suggest the availability of the surveyed worth (the show of regarding). In these benchmarks it should all things considered be evident from the setting which centrality is arranged. Where there is potential for perplexity or a need to make an unquestionable capability between the elective ramifications, additional words are used (IVS Exposure Draft, 2010). This is the exhibit of regarding or choosing the worth or worth, a specific show of working up or evaluating the expense of a favourable position or property, for instance, land or thing/item by its decently assessed </w:t>
      </w:r>
      <w:r>
        <w:rPr>
          <w:rFonts w:ascii="Times New Roman" w:hAnsi="Times New Roman"/>
          <w:sz w:val="24"/>
          <w:szCs w:val="24"/>
        </w:rPr>
        <w:t xml:space="preserve">worth. It can in like </w:t>
      </w:r>
      <w:r>
        <w:rPr>
          <w:rFonts w:ascii="Times New Roman" w:hAnsi="Times New Roman"/>
          <w:sz w:val="24"/>
          <w:szCs w:val="24"/>
        </w:rPr>
        <w:lastRenderedPageBreak/>
        <w:t>manner seen</w:t>
      </w:r>
      <w:r w:rsidRPr="00364BB4">
        <w:rPr>
          <w:rFonts w:ascii="Times New Roman" w:hAnsi="Times New Roman"/>
          <w:sz w:val="24"/>
          <w:szCs w:val="24"/>
        </w:rPr>
        <w:t xml:space="preserve"> as worth </w:t>
      </w:r>
      <w:r>
        <w:rPr>
          <w:rFonts w:ascii="Times New Roman" w:hAnsi="Times New Roman"/>
          <w:sz w:val="24"/>
          <w:szCs w:val="24"/>
        </w:rPr>
        <w:t>arranged</w:t>
      </w:r>
      <w:r w:rsidRPr="00364BB4">
        <w:rPr>
          <w:rFonts w:ascii="Times New Roman" w:hAnsi="Times New Roman"/>
          <w:sz w:val="24"/>
          <w:szCs w:val="24"/>
        </w:rPr>
        <w:t xml:space="preserve"> </w:t>
      </w:r>
      <w:r>
        <w:rPr>
          <w:rFonts w:ascii="Times New Roman" w:hAnsi="Times New Roman"/>
          <w:sz w:val="24"/>
          <w:szCs w:val="24"/>
        </w:rPr>
        <w:t xml:space="preserve">on top </w:t>
      </w:r>
      <w:r w:rsidRPr="00364BB4">
        <w:rPr>
          <w:rFonts w:ascii="Times New Roman" w:hAnsi="Times New Roman"/>
          <w:sz w:val="24"/>
          <w:szCs w:val="24"/>
        </w:rPr>
        <w:t xml:space="preserve">a thing, esteem surveyed </w:t>
      </w:r>
      <w:r>
        <w:rPr>
          <w:rFonts w:ascii="Times New Roman" w:hAnsi="Times New Roman"/>
          <w:sz w:val="24"/>
          <w:szCs w:val="24"/>
        </w:rPr>
        <w:t xml:space="preserve">with </w:t>
      </w:r>
      <w:r w:rsidRPr="00364BB4">
        <w:rPr>
          <w:rFonts w:ascii="Times New Roman" w:hAnsi="Times New Roman"/>
          <w:sz w:val="24"/>
          <w:szCs w:val="24"/>
        </w:rPr>
        <w:t xml:space="preserve">chose advertise regard; assessment </w:t>
      </w:r>
      <w:r>
        <w:rPr>
          <w:rFonts w:ascii="Times New Roman" w:hAnsi="Times New Roman"/>
          <w:sz w:val="24"/>
          <w:szCs w:val="24"/>
        </w:rPr>
        <w:t>value</w:t>
      </w:r>
      <w:r w:rsidRPr="00364BB4">
        <w:rPr>
          <w:rFonts w:ascii="Times New Roman" w:hAnsi="Times New Roman"/>
          <w:sz w:val="24"/>
          <w:szCs w:val="24"/>
        </w:rPr>
        <w:t xml:space="preserve"> (Ifediora, 2009). </w:t>
      </w:r>
    </w:p>
    <w:p w:rsidR="00697143" w:rsidRPr="00364BB4" w:rsidRDefault="00697143" w:rsidP="00697143">
      <w:pPr>
        <w:spacing w:line="480" w:lineRule="auto"/>
        <w:jc w:val="both"/>
        <w:rPr>
          <w:rFonts w:ascii="Times New Roman" w:hAnsi="Times New Roman"/>
          <w:sz w:val="24"/>
          <w:szCs w:val="24"/>
        </w:rPr>
      </w:pPr>
      <w:r w:rsidRPr="00364BB4">
        <w:rPr>
          <w:rFonts w:ascii="Times New Roman" w:hAnsi="Times New Roman"/>
          <w:sz w:val="24"/>
          <w:szCs w:val="24"/>
        </w:rPr>
        <w:t xml:space="preserve">Millington (2006), characterizes Valuation as "the </w:t>
      </w:r>
      <w:r>
        <w:rPr>
          <w:rFonts w:ascii="Times New Roman" w:hAnsi="Times New Roman"/>
          <w:sz w:val="24"/>
          <w:szCs w:val="24"/>
        </w:rPr>
        <w:t xml:space="preserve">artistic </w:t>
      </w:r>
      <w:r w:rsidRPr="00364BB4">
        <w:rPr>
          <w:rFonts w:ascii="Times New Roman" w:hAnsi="Times New Roman"/>
          <w:sz w:val="24"/>
          <w:szCs w:val="24"/>
        </w:rPr>
        <w:t xml:space="preserve">study </w:t>
      </w:r>
      <w:r>
        <w:rPr>
          <w:rFonts w:ascii="Times New Roman" w:hAnsi="Times New Roman"/>
          <w:sz w:val="24"/>
          <w:szCs w:val="24"/>
        </w:rPr>
        <w:t xml:space="preserve">in examining enabling specific </w:t>
      </w:r>
      <w:r w:rsidRPr="00364BB4">
        <w:rPr>
          <w:rFonts w:ascii="Times New Roman" w:hAnsi="Times New Roman"/>
          <w:sz w:val="24"/>
          <w:szCs w:val="24"/>
        </w:rPr>
        <w:t>incentive</w:t>
      </w:r>
      <w:r>
        <w:rPr>
          <w:rFonts w:ascii="Times New Roman" w:hAnsi="Times New Roman"/>
          <w:sz w:val="24"/>
          <w:szCs w:val="24"/>
        </w:rPr>
        <w:t xml:space="preserve"> </w:t>
      </w:r>
      <w:r w:rsidRPr="00364BB4">
        <w:rPr>
          <w:rFonts w:ascii="Times New Roman" w:hAnsi="Times New Roman"/>
          <w:sz w:val="24"/>
          <w:szCs w:val="24"/>
        </w:rPr>
        <w:t>behind a p</w:t>
      </w:r>
      <w:r>
        <w:rPr>
          <w:rFonts w:ascii="Times New Roman" w:hAnsi="Times New Roman"/>
          <w:sz w:val="24"/>
          <w:szCs w:val="24"/>
        </w:rPr>
        <w:t>articular</w:t>
      </w:r>
      <w:r w:rsidRPr="00364BB4">
        <w:rPr>
          <w:rFonts w:ascii="Times New Roman" w:hAnsi="Times New Roman"/>
          <w:sz w:val="24"/>
          <w:szCs w:val="24"/>
        </w:rPr>
        <w:t xml:space="preserve"> enthusiasm for </w:t>
      </w:r>
      <w:r>
        <w:rPr>
          <w:rFonts w:ascii="Times New Roman" w:hAnsi="Times New Roman"/>
          <w:sz w:val="24"/>
          <w:szCs w:val="24"/>
        </w:rPr>
        <w:t>asset</w:t>
      </w:r>
      <w:r w:rsidRPr="00364BB4">
        <w:rPr>
          <w:rFonts w:ascii="Times New Roman" w:hAnsi="Times New Roman"/>
          <w:sz w:val="24"/>
          <w:szCs w:val="24"/>
        </w:rPr>
        <w:t xml:space="preserve"> at a </w:t>
      </w:r>
      <w:r>
        <w:rPr>
          <w:rFonts w:ascii="Times New Roman" w:hAnsi="Times New Roman"/>
          <w:sz w:val="24"/>
          <w:szCs w:val="24"/>
        </w:rPr>
        <w:t>particular</w:t>
      </w:r>
      <w:r w:rsidRPr="00364BB4">
        <w:rPr>
          <w:rFonts w:ascii="Times New Roman" w:hAnsi="Times New Roman"/>
          <w:sz w:val="24"/>
          <w:szCs w:val="24"/>
        </w:rPr>
        <w:t xml:space="preserve"> time, thinking about of</w:t>
      </w:r>
      <w:r>
        <w:rPr>
          <w:rFonts w:ascii="Times New Roman" w:hAnsi="Times New Roman"/>
          <w:sz w:val="24"/>
          <w:szCs w:val="24"/>
        </w:rPr>
        <w:t xml:space="preserve"> property </w:t>
      </w:r>
      <w:r w:rsidRPr="00364BB4">
        <w:rPr>
          <w:rFonts w:ascii="Times New Roman" w:hAnsi="Times New Roman"/>
          <w:sz w:val="24"/>
          <w:szCs w:val="24"/>
        </w:rPr>
        <w:t xml:space="preserve">features and moreover </w:t>
      </w:r>
      <w:r>
        <w:rPr>
          <w:rFonts w:ascii="Times New Roman" w:hAnsi="Times New Roman"/>
          <w:sz w:val="24"/>
          <w:szCs w:val="24"/>
        </w:rPr>
        <w:t>looking into</w:t>
      </w:r>
      <w:r w:rsidRPr="00364BB4">
        <w:rPr>
          <w:rFonts w:ascii="Times New Roman" w:hAnsi="Times New Roman"/>
          <w:sz w:val="24"/>
          <w:szCs w:val="24"/>
        </w:rPr>
        <w:t xml:space="preserve"> </w:t>
      </w:r>
      <w:r>
        <w:rPr>
          <w:rFonts w:ascii="Times New Roman" w:hAnsi="Times New Roman"/>
          <w:sz w:val="24"/>
          <w:szCs w:val="24"/>
        </w:rPr>
        <w:t>concealed budgetary factors for market with</w:t>
      </w:r>
      <w:r w:rsidRPr="00364BB4">
        <w:rPr>
          <w:rFonts w:ascii="Times New Roman" w:hAnsi="Times New Roman"/>
          <w:sz w:val="24"/>
          <w:szCs w:val="24"/>
        </w:rPr>
        <w:t xml:space="preserve"> an extent elective venture". </w:t>
      </w:r>
    </w:p>
    <w:p w:rsidR="00697143" w:rsidRDefault="00697143" w:rsidP="00697143">
      <w:pPr>
        <w:spacing w:line="480" w:lineRule="auto"/>
        <w:jc w:val="both"/>
        <w:rPr>
          <w:rFonts w:ascii="Times New Roman" w:hAnsi="Times New Roman"/>
          <w:b/>
          <w:sz w:val="24"/>
          <w:szCs w:val="24"/>
        </w:rPr>
      </w:pPr>
      <w:r>
        <w:rPr>
          <w:rFonts w:ascii="Times New Roman" w:hAnsi="Times New Roman"/>
          <w:b/>
          <w:sz w:val="24"/>
          <w:szCs w:val="24"/>
        </w:rPr>
        <w:t>2.4 P</w:t>
      </w:r>
      <w:r w:rsidRPr="00401345">
        <w:rPr>
          <w:rFonts w:ascii="Times New Roman" w:hAnsi="Times New Roman"/>
          <w:b/>
          <w:sz w:val="24"/>
          <w:szCs w:val="24"/>
        </w:rPr>
        <w:t xml:space="preserve">roperty </w:t>
      </w:r>
      <w:r>
        <w:rPr>
          <w:rFonts w:ascii="Times New Roman" w:hAnsi="Times New Roman"/>
          <w:b/>
          <w:sz w:val="24"/>
          <w:szCs w:val="24"/>
        </w:rPr>
        <w:t>V</w:t>
      </w:r>
      <w:r w:rsidRPr="00401345">
        <w:rPr>
          <w:rFonts w:ascii="Times New Roman" w:hAnsi="Times New Roman"/>
          <w:b/>
          <w:sz w:val="24"/>
          <w:szCs w:val="24"/>
        </w:rPr>
        <w:t>alue</w:t>
      </w:r>
    </w:p>
    <w:p w:rsidR="00697143" w:rsidRDefault="00697143" w:rsidP="00697143">
      <w:pPr>
        <w:spacing w:line="480" w:lineRule="auto"/>
        <w:jc w:val="both"/>
        <w:rPr>
          <w:rFonts w:ascii="Times New Roman" w:hAnsi="Times New Roman"/>
          <w:sz w:val="24"/>
          <w:szCs w:val="24"/>
        </w:rPr>
      </w:pPr>
      <w:r w:rsidRPr="00364BB4">
        <w:rPr>
          <w:rFonts w:ascii="Times New Roman" w:hAnsi="Times New Roman"/>
          <w:sz w:val="24"/>
          <w:szCs w:val="24"/>
        </w:rPr>
        <w:t>The meaning of property estimation endures a similar destiny as general meaning of significant</w:t>
      </w:r>
      <w:r>
        <w:rPr>
          <w:rFonts w:ascii="Times New Roman" w:hAnsi="Times New Roman"/>
          <w:sz w:val="24"/>
          <w:szCs w:val="24"/>
        </w:rPr>
        <w:t xml:space="preserve"> worth</w:t>
      </w:r>
      <w:r w:rsidRPr="00364BB4">
        <w:rPr>
          <w:rFonts w:ascii="Times New Roman" w:hAnsi="Times New Roman"/>
          <w:sz w:val="24"/>
          <w:szCs w:val="24"/>
        </w:rPr>
        <w:t xml:space="preserve"> on the grounds that there has not been a definition that is fitting to all types of qualities that can be gotten from property. The significant explanation behind this is estimations of properties rely upon the reasons for valuations and nature of such properties (Olayonwo, 2012). </w:t>
      </w:r>
    </w:p>
    <w:p w:rsidR="00697143" w:rsidRPr="00364BB4" w:rsidRDefault="00697143" w:rsidP="00697143">
      <w:pPr>
        <w:spacing w:line="480" w:lineRule="auto"/>
        <w:jc w:val="both"/>
        <w:rPr>
          <w:rFonts w:ascii="Times New Roman" w:hAnsi="Times New Roman"/>
          <w:sz w:val="24"/>
          <w:szCs w:val="24"/>
        </w:rPr>
      </w:pPr>
      <w:r w:rsidRPr="00364BB4">
        <w:rPr>
          <w:rFonts w:ascii="Times New Roman" w:hAnsi="Times New Roman"/>
          <w:sz w:val="24"/>
          <w:szCs w:val="24"/>
        </w:rPr>
        <w:t xml:space="preserve">Bankrate, (2019) alludes to property </w:t>
      </w:r>
      <w:r>
        <w:rPr>
          <w:rFonts w:ascii="Times New Roman" w:hAnsi="Times New Roman"/>
          <w:sz w:val="24"/>
          <w:szCs w:val="24"/>
        </w:rPr>
        <w:t xml:space="preserve">value as the value of a bit of real estate </w:t>
      </w:r>
      <w:r w:rsidRPr="00364BB4">
        <w:rPr>
          <w:rFonts w:ascii="Times New Roman" w:hAnsi="Times New Roman"/>
          <w:sz w:val="24"/>
          <w:szCs w:val="24"/>
        </w:rPr>
        <w:t xml:space="preserve">and dependent on the value that a purchaser and dealer concur upon. According to financial hypothesis, the estimation of a property joins at the point where the forces of supply fulfil the forces of interest. Thusly, the estimation of a property at some random time is directed by what the market will bear. </w:t>
      </w:r>
    </w:p>
    <w:p w:rsidR="00697143" w:rsidRPr="00373E35" w:rsidRDefault="00697143" w:rsidP="00697143">
      <w:pPr>
        <w:tabs>
          <w:tab w:val="left" w:pos="3989"/>
        </w:tabs>
        <w:spacing w:line="480" w:lineRule="auto"/>
        <w:jc w:val="both"/>
        <w:rPr>
          <w:rFonts w:ascii="Times New Roman" w:hAnsi="Times New Roman"/>
          <w:b/>
          <w:sz w:val="24"/>
          <w:szCs w:val="24"/>
        </w:rPr>
      </w:pPr>
      <w:r w:rsidRPr="00373E35">
        <w:rPr>
          <w:rFonts w:ascii="Times New Roman" w:hAnsi="Times New Roman"/>
          <w:b/>
          <w:sz w:val="24"/>
          <w:szCs w:val="24"/>
        </w:rPr>
        <w:t>2.</w:t>
      </w:r>
      <w:r>
        <w:rPr>
          <w:rFonts w:ascii="Times New Roman" w:hAnsi="Times New Roman"/>
          <w:b/>
          <w:sz w:val="24"/>
          <w:szCs w:val="24"/>
        </w:rPr>
        <w:t>5 Property Valuation Practice</w:t>
      </w:r>
    </w:p>
    <w:p w:rsidR="00697143" w:rsidRPr="00364BB4" w:rsidRDefault="00697143" w:rsidP="00697143">
      <w:pPr>
        <w:spacing w:line="480" w:lineRule="auto"/>
        <w:jc w:val="both"/>
        <w:rPr>
          <w:rFonts w:ascii="Times New Roman" w:hAnsi="Times New Roman"/>
          <w:sz w:val="24"/>
          <w:szCs w:val="24"/>
        </w:rPr>
      </w:pPr>
      <w:r w:rsidRPr="00E759F6">
        <w:rPr>
          <w:rFonts w:ascii="Times New Roman" w:hAnsi="Times New Roman"/>
          <w:sz w:val="24"/>
          <w:szCs w:val="24"/>
        </w:rPr>
        <w:t>Property valuation has been described as</w:t>
      </w:r>
      <w:r>
        <w:rPr>
          <w:rFonts w:ascii="Times New Roman" w:hAnsi="Times New Roman"/>
          <w:sz w:val="24"/>
          <w:szCs w:val="24"/>
        </w:rPr>
        <w:t xml:space="preserve"> cornerstones</w:t>
      </w:r>
      <w:r w:rsidRPr="00E759F6">
        <w:rPr>
          <w:rFonts w:ascii="Times New Roman" w:hAnsi="Times New Roman"/>
          <w:sz w:val="24"/>
          <w:szCs w:val="24"/>
        </w:rPr>
        <w:t xml:space="preserve"> of the re</w:t>
      </w:r>
      <w:r>
        <w:rPr>
          <w:rFonts w:ascii="Times New Roman" w:hAnsi="Times New Roman"/>
          <w:sz w:val="24"/>
          <w:szCs w:val="24"/>
        </w:rPr>
        <w:t xml:space="preserve">al </w:t>
      </w:r>
      <w:r w:rsidRPr="00E759F6">
        <w:rPr>
          <w:rFonts w:ascii="Times New Roman" w:hAnsi="Times New Roman"/>
          <w:sz w:val="24"/>
          <w:szCs w:val="24"/>
        </w:rPr>
        <w:t xml:space="preserve">property </w:t>
      </w:r>
      <w:r>
        <w:rPr>
          <w:rFonts w:ascii="Times New Roman" w:hAnsi="Times New Roman"/>
          <w:sz w:val="24"/>
          <w:szCs w:val="24"/>
        </w:rPr>
        <w:t>center,</w:t>
      </w:r>
      <w:r w:rsidRPr="00364BB4">
        <w:rPr>
          <w:rFonts w:ascii="Times New Roman" w:hAnsi="Times New Roman"/>
          <w:sz w:val="24"/>
          <w:szCs w:val="24"/>
        </w:rPr>
        <w:t xml:space="preserve"> which thus is a crucial piece of any cutting edge economy (IVSC, 2010). It gives guidance on potential buys, deals and </w:t>
      </w:r>
      <w:r>
        <w:rPr>
          <w:rFonts w:ascii="Times New Roman" w:hAnsi="Times New Roman"/>
          <w:sz w:val="24"/>
          <w:szCs w:val="24"/>
        </w:rPr>
        <w:t xml:space="preserve">delivers material data in </w:t>
      </w:r>
      <w:r w:rsidRPr="00364BB4">
        <w:rPr>
          <w:rFonts w:ascii="Times New Roman" w:hAnsi="Times New Roman"/>
          <w:sz w:val="24"/>
          <w:szCs w:val="24"/>
        </w:rPr>
        <w:t>strengthen</w:t>
      </w:r>
      <w:r>
        <w:rPr>
          <w:rFonts w:ascii="Times New Roman" w:hAnsi="Times New Roman"/>
          <w:sz w:val="24"/>
          <w:szCs w:val="24"/>
        </w:rPr>
        <w:t xml:space="preserve">ing </w:t>
      </w:r>
      <w:r w:rsidRPr="00364BB4">
        <w:rPr>
          <w:rFonts w:ascii="Times New Roman" w:hAnsi="Times New Roman"/>
          <w:sz w:val="24"/>
          <w:szCs w:val="24"/>
        </w:rPr>
        <w:t>the property loaning choices. A solid and steady valuation report gives a significant degree of expert protecti</w:t>
      </w:r>
      <w:r>
        <w:rPr>
          <w:rFonts w:ascii="Times New Roman" w:hAnsi="Times New Roman"/>
          <w:sz w:val="24"/>
          <w:szCs w:val="24"/>
        </w:rPr>
        <w:t xml:space="preserve">on of </w:t>
      </w:r>
      <w:r w:rsidRPr="00364BB4">
        <w:rPr>
          <w:rFonts w:ascii="Times New Roman" w:hAnsi="Times New Roman"/>
          <w:sz w:val="24"/>
          <w:szCs w:val="24"/>
        </w:rPr>
        <w:t xml:space="preserve">property </w:t>
      </w:r>
      <w:r>
        <w:rPr>
          <w:rFonts w:ascii="Times New Roman" w:hAnsi="Times New Roman"/>
          <w:sz w:val="24"/>
          <w:szCs w:val="24"/>
        </w:rPr>
        <w:t>creators</w:t>
      </w:r>
      <w:r w:rsidRPr="00364BB4">
        <w:rPr>
          <w:rFonts w:ascii="Times New Roman" w:hAnsi="Times New Roman"/>
          <w:sz w:val="24"/>
          <w:szCs w:val="24"/>
        </w:rPr>
        <w:t xml:space="preserve"> </w:t>
      </w:r>
      <w:r>
        <w:rPr>
          <w:rFonts w:ascii="Times New Roman" w:hAnsi="Times New Roman"/>
          <w:sz w:val="24"/>
          <w:szCs w:val="24"/>
        </w:rPr>
        <w:t xml:space="preserve">against dangers </w:t>
      </w:r>
      <w:r>
        <w:rPr>
          <w:rFonts w:ascii="Times New Roman" w:hAnsi="Times New Roman"/>
          <w:sz w:val="24"/>
          <w:szCs w:val="24"/>
        </w:rPr>
        <w:lastRenderedPageBreak/>
        <w:t>with wrong investment c</w:t>
      </w:r>
      <w:r w:rsidRPr="00364BB4">
        <w:rPr>
          <w:rFonts w:ascii="Times New Roman" w:hAnsi="Times New Roman"/>
          <w:sz w:val="24"/>
          <w:szCs w:val="24"/>
        </w:rPr>
        <w:t xml:space="preserve">hoices. Thus, the need to guarantee high expert valuation measures including great reports has gotten overall consideration (Adedamola, 2008). </w:t>
      </w:r>
    </w:p>
    <w:p w:rsidR="00697143" w:rsidRPr="00364BB4" w:rsidRDefault="00697143" w:rsidP="00697143">
      <w:pPr>
        <w:spacing w:line="480" w:lineRule="auto"/>
        <w:jc w:val="both"/>
        <w:rPr>
          <w:rFonts w:ascii="Times New Roman" w:hAnsi="Times New Roman"/>
          <w:sz w:val="24"/>
          <w:szCs w:val="24"/>
        </w:rPr>
      </w:pPr>
      <w:r w:rsidRPr="00364BB4">
        <w:rPr>
          <w:rFonts w:ascii="Times New Roman" w:hAnsi="Times New Roman"/>
          <w:sz w:val="24"/>
          <w:szCs w:val="24"/>
        </w:rPr>
        <w:t>As per Wyatt (2</w:t>
      </w:r>
      <w:r>
        <w:rPr>
          <w:rFonts w:ascii="Times New Roman" w:hAnsi="Times New Roman"/>
          <w:sz w:val="24"/>
          <w:szCs w:val="24"/>
        </w:rPr>
        <w:t xml:space="preserve">007), attributable </w:t>
      </w:r>
      <w:r w:rsidRPr="00364BB4">
        <w:rPr>
          <w:rFonts w:ascii="Times New Roman" w:hAnsi="Times New Roman"/>
          <w:sz w:val="24"/>
          <w:szCs w:val="24"/>
        </w:rPr>
        <w:t xml:space="preserve">defects </w:t>
      </w:r>
      <w:r>
        <w:rPr>
          <w:rFonts w:ascii="Times New Roman" w:hAnsi="Times New Roman"/>
          <w:sz w:val="24"/>
          <w:szCs w:val="24"/>
        </w:rPr>
        <w:t>with</w:t>
      </w:r>
      <w:r w:rsidRPr="00364BB4">
        <w:rPr>
          <w:rFonts w:ascii="Times New Roman" w:hAnsi="Times New Roman"/>
          <w:sz w:val="24"/>
          <w:szCs w:val="24"/>
        </w:rPr>
        <w:t xml:space="preserve"> wasteful aspects</w:t>
      </w:r>
      <w:r>
        <w:rPr>
          <w:rFonts w:ascii="Times New Roman" w:hAnsi="Times New Roman"/>
          <w:sz w:val="24"/>
          <w:szCs w:val="24"/>
        </w:rPr>
        <w:t xml:space="preserve"> of</w:t>
      </w:r>
      <w:r w:rsidRPr="00364BB4">
        <w:rPr>
          <w:rFonts w:ascii="Times New Roman" w:hAnsi="Times New Roman"/>
          <w:sz w:val="24"/>
          <w:szCs w:val="24"/>
        </w:rPr>
        <w:t xml:space="preserve"> property showcase, the </w:t>
      </w:r>
      <w:r>
        <w:rPr>
          <w:rFonts w:ascii="Times New Roman" w:hAnsi="Times New Roman"/>
          <w:sz w:val="24"/>
          <w:szCs w:val="24"/>
        </w:rPr>
        <w:t>v</w:t>
      </w:r>
      <w:r w:rsidRPr="00364BB4">
        <w:rPr>
          <w:rFonts w:ascii="Times New Roman" w:hAnsi="Times New Roman"/>
          <w:sz w:val="24"/>
          <w:szCs w:val="24"/>
        </w:rPr>
        <w:t xml:space="preserve">aluers </w:t>
      </w:r>
      <w:r>
        <w:rPr>
          <w:rFonts w:ascii="Times New Roman" w:hAnsi="Times New Roman"/>
          <w:sz w:val="24"/>
          <w:szCs w:val="24"/>
        </w:rPr>
        <w:t xml:space="preserve">here </w:t>
      </w:r>
      <w:r w:rsidRPr="00364BB4">
        <w:rPr>
          <w:rFonts w:ascii="Times New Roman" w:hAnsi="Times New Roman"/>
          <w:sz w:val="24"/>
          <w:szCs w:val="24"/>
        </w:rPr>
        <w:t>is required siz</w:t>
      </w:r>
      <w:r>
        <w:rPr>
          <w:rFonts w:ascii="Times New Roman" w:hAnsi="Times New Roman"/>
          <w:sz w:val="24"/>
          <w:szCs w:val="24"/>
        </w:rPr>
        <w:t>ing</w:t>
      </w:r>
      <w:r w:rsidRPr="00364BB4">
        <w:rPr>
          <w:rFonts w:ascii="Times New Roman" w:hAnsi="Times New Roman"/>
          <w:sz w:val="24"/>
          <w:szCs w:val="24"/>
        </w:rPr>
        <w:t xml:space="preserve"> up an incentive by evaluation of significant worth deciding variables based on mastery and </w:t>
      </w:r>
      <w:r>
        <w:rPr>
          <w:rFonts w:ascii="Times New Roman" w:hAnsi="Times New Roman"/>
          <w:sz w:val="24"/>
          <w:szCs w:val="24"/>
        </w:rPr>
        <w:t>skill</w:t>
      </w:r>
      <w:r w:rsidRPr="00364BB4">
        <w:rPr>
          <w:rFonts w:ascii="Times New Roman" w:hAnsi="Times New Roman"/>
          <w:sz w:val="24"/>
          <w:szCs w:val="24"/>
        </w:rPr>
        <w:t>. Th</w:t>
      </w:r>
      <w:r>
        <w:rPr>
          <w:rFonts w:ascii="Times New Roman" w:hAnsi="Times New Roman"/>
          <w:sz w:val="24"/>
          <w:szCs w:val="24"/>
        </w:rPr>
        <w:t xml:space="preserve">ese components </w:t>
      </w:r>
      <w:r w:rsidRPr="00364BB4">
        <w:rPr>
          <w:rFonts w:ascii="Times New Roman" w:hAnsi="Times New Roman"/>
          <w:sz w:val="24"/>
          <w:szCs w:val="24"/>
        </w:rPr>
        <w:t xml:space="preserve">characteristically emotional </w:t>
      </w:r>
      <w:r>
        <w:rPr>
          <w:rFonts w:ascii="Times New Roman" w:hAnsi="Times New Roman"/>
          <w:sz w:val="24"/>
          <w:szCs w:val="24"/>
        </w:rPr>
        <w:t xml:space="preserve">which various Valuers </w:t>
      </w:r>
      <w:r w:rsidRPr="00364BB4">
        <w:rPr>
          <w:rFonts w:ascii="Times New Roman" w:hAnsi="Times New Roman"/>
          <w:sz w:val="24"/>
          <w:szCs w:val="24"/>
        </w:rPr>
        <w:t xml:space="preserve">apply to some degree diversely when tackling a similar valuation issue. </w:t>
      </w:r>
    </w:p>
    <w:p w:rsidR="00697143" w:rsidRPr="00364BB4" w:rsidRDefault="00697143" w:rsidP="00697143">
      <w:pPr>
        <w:spacing w:line="480" w:lineRule="auto"/>
        <w:jc w:val="both"/>
        <w:rPr>
          <w:rFonts w:ascii="Times New Roman" w:hAnsi="Times New Roman"/>
          <w:sz w:val="24"/>
          <w:szCs w:val="24"/>
        </w:rPr>
      </w:pPr>
      <w:r w:rsidRPr="00364BB4">
        <w:rPr>
          <w:rFonts w:ascii="Times New Roman" w:hAnsi="Times New Roman"/>
          <w:sz w:val="24"/>
          <w:szCs w:val="24"/>
        </w:rPr>
        <w:t>Clarifying further, Wyatt (2007) sees that Valuers</w:t>
      </w:r>
      <w:r>
        <w:rPr>
          <w:rFonts w:ascii="Times New Roman" w:hAnsi="Times New Roman"/>
          <w:sz w:val="24"/>
          <w:szCs w:val="24"/>
        </w:rPr>
        <w:t xml:space="preserve"> use and decipher past data to get</w:t>
      </w:r>
      <w:r w:rsidRPr="00364BB4">
        <w:rPr>
          <w:rFonts w:ascii="Times New Roman" w:hAnsi="Times New Roman"/>
          <w:sz w:val="24"/>
          <w:szCs w:val="24"/>
        </w:rPr>
        <w:t xml:space="preserve"> at current worth, despite the way that this data/information are not really static. Along these lines Valuers work without ideal information available, adhering to customer directions to manage a heterogeneous item in which exchanges hap</w:t>
      </w:r>
      <w:r>
        <w:rPr>
          <w:rFonts w:ascii="Times New Roman" w:hAnsi="Times New Roman"/>
          <w:sz w:val="24"/>
          <w:szCs w:val="24"/>
        </w:rPr>
        <w:t>pen at costs that frequently do not</w:t>
      </w:r>
      <w:r w:rsidRPr="00364BB4">
        <w:rPr>
          <w:rFonts w:ascii="Times New Roman" w:hAnsi="Times New Roman"/>
          <w:sz w:val="24"/>
          <w:szCs w:val="24"/>
        </w:rPr>
        <w:t xml:space="preserve"> speak to advertise values. Consequently, it is seen practically speaking, valuation of a</w:t>
      </w:r>
      <w:r>
        <w:rPr>
          <w:rFonts w:ascii="Times New Roman" w:hAnsi="Times New Roman"/>
          <w:sz w:val="24"/>
          <w:szCs w:val="24"/>
        </w:rPr>
        <w:t>ny</w:t>
      </w:r>
      <w:r w:rsidRPr="00364BB4">
        <w:rPr>
          <w:rFonts w:ascii="Times New Roman" w:hAnsi="Times New Roman"/>
          <w:sz w:val="24"/>
          <w:szCs w:val="24"/>
        </w:rPr>
        <w:t xml:space="preserve"> similar property </w:t>
      </w:r>
      <w:r>
        <w:rPr>
          <w:rFonts w:ascii="Times New Roman" w:hAnsi="Times New Roman"/>
          <w:sz w:val="24"/>
          <w:szCs w:val="24"/>
        </w:rPr>
        <w:t>with various Valuers is not</w:t>
      </w:r>
      <w:r w:rsidRPr="00364BB4">
        <w:rPr>
          <w:rFonts w:ascii="Times New Roman" w:hAnsi="Times New Roman"/>
          <w:sz w:val="24"/>
          <w:szCs w:val="24"/>
        </w:rPr>
        <w:t xml:space="preserve"> equivalent or essentially </w:t>
      </w:r>
      <w:r>
        <w:rPr>
          <w:rFonts w:ascii="Times New Roman" w:hAnsi="Times New Roman"/>
          <w:sz w:val="24"/>
          <w:szCs w:val="24"/>
        </w:rPr>
        <w:t xml:space="preserve">be </w:t>
      </w:r>
      <w:r w:rsidRPr="00364BB4">
        <w:rPr>
          <w:rFonts w:ascii="Times New Roman" w:hAnsi="Times New Roman"/>
          <w:sz w:val="24"/>
          <w:szCs w:val="24"/>
        </w:rPr>
        <w:t xml:space="preserve">liken </w:t>
      </w:r>
      <w:r>
        <w:rPr>
          <w:rFonts w:ascii="Times New Roman" w:hAnsi="Times New Roman"/>
          <w:sz w:val="24"/>
          <w:szCs w:val="24"/>
        </w:rPr>
        <w:t xml:space="preserve">to </w:t>
      </w:r>
      <w:r w:rsidRPr="00364BB4">
        <w:rPr>
          <w:rFonts w:ascii="Times New Roman" w:hAnsi="Times New Roman"/>
          <w:sz w:val="24"/>
          <w:szCs w:val="24"/>
        </w:rPr>
        <w:t xml:space="preserve">the concurred trade cost. </w:t>
      </w:r>
    </w:p>
    <w:p w:rsidR="00697143" w:rsidRPr="00364BB4" w:rsidRDefault="00697143" w:rsidP="00697143">
      <w:pPr>
        <w:spacing w:line="480" w:lineRule="auto"/>
        <w:jc w:val="both"/>
        <w:rPr>
          <w:rFonts w:ascii="Times New Roman" w:hAnsi="Times New Roman"/>
          <w:sz w:val="24"/>
          <w:szCs w:val="24"/>
        </w:rPr>
      </w:pPr>
      <w:r w:rsidRPr="00364BB4">
        <w:rPr>
          <w:rFonts w:ascii="Times New Roman" w:hAnsi="Times New Roman"/>
          <w:sz w:val="24"/>
          <w:szCs w:val="24"/>
        </w:rPr>
        <w:t xml:space="preserve">Property </w:t>
      </w:r>
      <w:r>
        <w:rPr>
          <w:rFonts w:ascii="Times New Roman" w:hAnsi="Times New Roman"/>
          <w:sz w:val="24"/>
          <w:szCs w:val="24"/>
        </w:rPr>
        <w:t>v</w:t>
      </w:r>
      <w:r w:rsidRPr="00364BB4">
        <w:rPr>
          <w:rFonts w:ascii="Times New Roman" w:hAnsi="Times New Roman"/>
          <w:sz w:val="24"/>
          <w:szCs w:val="24"/>
        </w:rPr>
        <w:t xml:space="preserve">aluation practice </w:t>
      </w:r>
      <w:r>
        <w:rPr>
          <w:rFonts w:ascii="Times New Roman" w:hAnsi="Times New Roman"/>
          <w:sz w:val="24"/>
          <w:szCs w:val="24"/>
        </w:rPr>
        <w:t>terms</w:t>
      </w:r>
      <w:r w:rsidRPr="00364BB4">
        <w:rPr>
          <w:rFonts w:ascii="Times New Roman" w:hAnsi="Times New Roman"/>
          <w:sz w:val="24"/>
          <w:szCs w:val="24"/>
        </w:rPr>
        <w:t xml:space="preserve"> alludes procedure </w:t>
      </w:r>
      <w:r>
        <w:rPr>
          <w:rFonts w:ascii="Times New Roman" w:hAnsi="Times New Roman"/>
          <w:sz w:val="24"/>
          <w:szCs w:val="24"/>
        </w:rPr>
        <w:t>n</w:t>
      </w:r>
      <w:r w:rsidRPr="00364BB4">
        <w:rPr>
          <w:rFonts w:ascii="Times New Roman" w:hAnsi="Times New Roman"/>
          <w:sz w:val="24"/>
          <w:szCs w:val="24"/>
        </w:rPr>
        <w:t xml:space="preserve">or </w:t>
      </w:r>
      <w:r>
        <w:rPr>
          <w:rFonts w:ascii="Times New Roman" w:hAnsi="Times New Roman"/>
          <w:sz w:val="24"/>
          <w:szCs w:val="24"/>
        </w:rPr>
        <w:t>process</w:t>
      </w:r>
      <w:r w:rsidRPr="00364BB4">
        <w:rPr>
          <w:rFonts w:ascii="Times New Roman" w:hAnsi="Times New Roman"/>
          <w:sz w:val="24"/>
          <w:szCs w:val="24"/>
        </w:rPr>
        <w:t xml:space="preserve"> </w:t>
      </w:r>
      <w:r>
        <w:rPr>
          <w:rFonts w:ascii="Times New Roman" w:hAnsi="Times New Roman"/>
          <w:sz w:val="24"/>
          <w:szCs w:val="24"/>
        </w:rPr>
        <w:t xml:space="preserve">for </w:t>
      </w:r>
      <w:r w:rsidRPr="00364BB4">
        <w:rPr>
          <w:rFonts w:ascii="Times New Roman" w:hAnsi="Times New Roman"/>
          <w:sz w:val="24"/>
          <w:szCs w:val="24"/>
        </w:rPr>
        <w:t>evaluating</w:t>
      </w:r>
      <w:r>
        <w:rPr>
          <w:rFonts w:ascii="Times New Roman" w:hAnsi="Times New Roman"/>
          <w:sz w:val="24"/>
          <w:szCs w:val="24"/>
        </w:rPr>
        <w:t xml:space="preserve"> otherwise  surveying </w:t>
      </w:r>
      <w:r w:rsidRPr="00364BB4">
        <w:rPr>
          <w:rFonts w:ascii="Times New Roman" w:hAnsi="Times New Roman"/>
          <w:sz w:val="24"/>
          <w:szCs w:val="24"/>
        </w:rPr>
        <w:t xml:space="preserve">fiscal </w:t>
      </w:r>
      <w:r>
        <w:rPr>
          <w:rFonts w:ascii="Times New Roman" w:hAnsi="Times New Roman"/>
          <w:sz w:val="24"/>
          <w:szCs w:val="24"/>
        </w:rPr>
        <w:t>value</w:t>
      </w:r>
      <w:r w:rsidRPr="00364BB4">
        <w:rPr>
          <w:rFonts w:ascii="Times New Roman" w:hAnsi="Times New Roman"/>
          <w:sz w:val="24"/>
          <w:szCs w:val="24"/>
        </w:rPr>
        <w:t xml:space="preserve"> or estimation of</w:t>
      </w:r>
      <w:r>
        <w:rPr>
          <w:rFonts w:ascii="Times New Roman" w:hAnsi="Times New Roman"/>
          <w:sz w:val="24"/>
          <w:szCs w:val="24"/>
        </w:rPr>
        <w:t xml:space="preserve"> </w:t>
      </w:r>
      <w:r w:rsidRPr="00364BB4">
        <w:rPr>
          <w:rFonts w:ascii="Times New Roman" w:hAnsi="Times New Roman"/>
          <w:sz w:val="24"/>
          <w:szCs w:val="24"/>
        </w:rPr>
        <w:t xml:space="preserve">specific enthusiasm for </w:t>
      </w:r>
      <w:r>
        <w:rPr>
          <w:rFonts w:ascii="Times New Roman" w:hAnsi="Times New Roman"/>
          <w:sz w:val="24"/>
          <w:szCs w:val="24"/>
        </w:rPr>
        <w:t>asset</w:t>
      </w:r>
      <w:r w:rsidRPr="00364BB4">
        <w:rPr>
          <w:rFonts w:ascii="Times New Roman" w:hAnsi="Times New Roman"/>
          <w:sz w:val="24"/>
          <w:szCs w:val="24"/>
        </w:rPr>
        <w:t xml:space="preserve"> as well as landed </w:t>
      </w:r>
      <w:r>
        <w:rPr>
          <w:rFonts w:ascii="Times New Roman" w:hAnsi="Times New Roman"/>
          <w:sz w:val="24"/>
          <w:szCs w:val="24"/>
        </w:rPr>
        <w:t>pr</w:t>
      </w:r>
      <w:r w:rsidRPr="00447FEB">
        <w:rPr>
          <w:rFonts w:ascii="Times New Roman" w:hAnsi="Times New Roman"/>
          <w:sz w:val="16"/>
          <w:szCs w:val="16"/>
        </w:rPr>
        <w:t>0</w:t>
      </w:r>
      <w:r>
        <w:rPr>
          <w:rFonts w:ascii="Times New Roman" w:hAnsi="Times New Roman"/>
          <w:sz w:val="24"/>
          <w:szCs w:val="24"/>
        </w:rPr>
        <w:t>perty f</w:t>
      </w:r>
      <w:r w:rsidRPr="00447FEB">
        <w:rPr>
          <w:rFonts w:ascii="Times New Roman" w:hAnsi="Times New Roman"/>
          <w:sz w:val="16"/>
          <w:szCs w:val="16"/>
        </w:rPr>
        <w:t>0</w:t>
      </w:r>
      <w:r w:rsidRPr="00364BB4">
        <w:rPr>
          <w:rFonts w:ascii="Times New Roman" w:hAnsi="Times New Roman"/>
          <w:sz w:val="24"/>
          <w:szCs w:val="24"/>
        </w:rPr>
        <w:t xml:space="preserve">r a particular reason, </w:t>
      </w:r>
      <w:r>
        <w:rPr>
          <w:rFonts w:ascii="Times New Roman" w:hAnsi="Times New Roman"/>
          <w:sz w:val="24"/>
          <w:szCs w:val="24"/>
        </w:rPr>
        <w:t>for</w:t>
      </w:r>
      <w:r w:rsidRPr="00364BB4">
        <w:rPr>
          <w:rFonts w:ascii="Times New Roman" w:hAnsi="Times New Roman"/>
          <w:sz w:val="24"/>
          <w:szCs w:val="24"/>
        </w:rPr>
        <w:t xml:space="preserve"> a specific area </w:t>
      </w:r>
      <w:r>
        <w:rPr>
          <w:rFonts w:ascii="Times New Roman" w:hAnsi="Times New Roman"/>
          <w:sz w:val="24"/>
          <w:szCs w:val="24"/>
        </w:rPr>
        <w:t>within specified</w:t>
      </w:r>
      <w:r w:rsidRPr="00364BB4">
        <w:rPr>
          <w:rFonts w:ascii="Times New Roman" w:hAnsi="Times New Roman"/>
          <w:sz w:val="24"/>
          <w:szCs w:val="24"/>
        </w:rPr>
        <w:t xml:space="preserve"> time period (Akinjiyan, 2014). </w:t>
      </w:r>
    </w:p>
    <w:p w:rsidR="00697143" w:rsidRPr="00364BB4"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The </w:t>
      </w:r>
      <w:r w:rsidRPr="00364BB4">
        <w:rPr>
          <w:rFonts w:ascii="Times New Roman" w:hAnsi="Times New Roman"/>
          <w:sz w:val="24"/>
          <w:szCs w:val="24"/>
        </w:rPr>
        <w:t xml:space="preserve">significant number of </w:t>
      </w:r>
      <w:r>
        <w:rPr>
          <w:rFonts w:ascii="Times New Roman" w:hAnsi="Times New Roman"/>
          <w:sz w:val="24"/>
          <w:szCs w:val="24"/>
        </w:rPr>
        <w:t xml:space="preserve">checks and balances why asset </w:t>
      </w:r>
      <w:r w:rsidRPr="00447FEB">
        <w:rPr>
          <w:rFonts w:ascii="Times New Roman" w:hAnsi="Times New Roman"/>
          <w:sz w:val="16"/>
          <w:szCs w:val="16"/>
        </w:rPr>
        <w:t>0</w:t>
      </w:r>
      <w:r>
        <w:rPr>
          <w:rFonts w:ascii="Times New Roman" w:hAnsi="Times New Roman"/>
          <w:sz w:val="24"/>
          <w:szCs w:val="24"/>
        </w:rPr>
        <w:t>r pr</w:t>
      </w:r>
      <w:r w:rsidRPr="00447FEB">
        <w:rPr>
          <w:rFonts w:ascii="Times New Roman" w:hAnsi="Times New Roman"/>
          <w:sz w:val="16"/>
          <w:szCs w:val="16"/>
        </w:rPr>
        <w:t>0</w:t>
      </w:r>
      <w:r>
        <w:rPr>
          <w:rFonts w:ascii="Times New Roman" w:hAnsi="Times New Roman"/>
          <w:sz w:val="24"/>
          <w:szCs w:val="24"/>
        </w:rPr>
        <w:t>perty</w:t>
      </w:r>
      <w:r w:rsidRPr="00364BB4">
        <w:rPr>
          <w:rFonts w:ascii="Times New Roman" w:hAnsi="Times New Roman"/>
          <w:sz w:val="24"/>
          <w:szCs w:val="24"/>
        </w:rPr>
        <w:t xml:space="preserve"> valuati</w:t>
      </w:r>
      <w:r w:rsidRPr="00447FEB">
        <w:rPr>
          <w:rFonts w:ascii="Times New Roman" w:hAnsi="Times New Roman"/>
          <w:sz w:val="16"/>
          <w:szCs w:val="16"/>
        </w:rPr>
        <w:t>0</w:t>
      </w:r>
      <w:r w:rsidRPr="00364BB4">
        <w:rPr>
          <w:rFonts w:ascii="Times New Roman" w:hAnsi="Times New Roman"/>
          <w:sz w:val="24"/>
          <w:szCs w:val="24"/>
        </w:rPr>
        <w:t xml:space="preserve">n practice </w:t>
      </w:r>
      <w:r>
        <w:rPr>
          <w:rFonts w:ascii="Times New Roman" w:hAnsi="Times New Roman"/>
          <w:sz w:val="24"/>
          <w:szCs w:val="24"/>
        </w:rPr>
        <w:t>are</w:t>
      </w:r>
      <w:r w:rsidRPr="00364BB4">
        <w:rPr>
          <w:rFonts w:ascii="Times New Roman" w:hAnsi="Times New Roman"/>
          <w:sz w:val="24"/>
          <w:szCs w:val="24"/>
        </w:rPr>
        <w:t xml:space="preserve"> left </w:t>
      </w:r>
      <w:r>
        <w:rPr>
          <w:rFonts w:ascii="Times New Roman" w:hAnsi="Times New Roman"/>
          <w:sz w:val="24"/>
          <w:szCs w:val="24"/>
        </w:rPr>
        <w:t>on top</w:t>
      </w:r>
      <w:r w:rsidRPr="00364BB4">
        <w:rPr>
          <w:rFonts w:ascii="Times New Roman" w:hAnsi="Times New Roman"/>
          <w:sz w:val="24"/>
          <w:szCs w:val="24"/>
        </w:rPr>
        <w:t xml:space="preserve"> among </w:t>
      </w:r>
      <w:r>
        <w:rPr>
          <w:rFonts w:ascii="Times New Roman" w:hAnsi="Times New Roman"/>
          <w:sz w:val="24"/>
          <w:szCs w:val="24"/>
        </w:rPr>
        <w:t>were</w:t>
      </w:r>
      <w:r w:rsidRPr="00364BB4">
        <w:rPr>
          <w:rFonts w:ascii="Times New Roman" w:hAnsi="Times New Roman"/>
          <w:sz w:val="24"/>
          <w:szCs w:val="24"/>
        </w:rPr>
        <w:t xml:space="preserve">; </w:t>
      </w:r>
    </w:p>
    <w:p w:rsidR="00697143" w:rsidRDefault="00697143" w:rsidP="00697143">
      <w:pPr>
        <w:numPr>
          <w:ilvl w:val="0"/>
          <w:numId w:val="20"/>
        </w:numPr>
        <w:spacing w:after="160" w:line="480" w:lineRule="auto"/>
        <w:jc w:val="both"/>
        <w:rPr>
          <w:rFonts w:ascii="Times New Roman" w:hAnsi="Times New Roman"/>
          <w:sz w:val="24"/>
          <w:szCs w:val="24"/>
        </w:rPr>
      </w:pPr>
      <w:r>
        <w:rPr>
          <w:rFonts w:ascii="Times New Roman" w:hAnsi="Times New Roman"/>
          <w:sz w:val="24"/>
          <w:szCs w:val="24"/>
        </w:rPr>
        <w:t>Purchase/sales</w:t>
      </w:r>
    </w:p>
    <w:p w:rsidR="00697143" w:rsidRDefault="00697143" w:rsidP="00697143">
      <w:pPr>
        <w:numPr>
          <w:ilvl w:val="0"/>
          <w:numId w:val="20"/>
        </w:numPr>
        <w:spacing w:after="160" w:line="480" w:lineRule="auto"/>
        <w:jc w:val="both"/>
        <w:rPr>
          <w:rFonts w:ascii="Times New Roman" w:hAnsi="Times New Roman"/>
          <w:sz w:val="24"/>
          <w:szCs w:val="24"/>
        </w:rPr>
      </w:pPr>
      <w:r w:rsidRPr="0078042A">
        <w:rPr>
          <w:rFonts w:ascii="Times New Roman" w:hAnsi="Times New Roman"/>
          <w:sz w:val="24"/>
          <w:szCs w:val="24"/>
        </w:rPr>
        <w:t>C</w:t>
      </w:r>
      <w:r>
        <w:rPr>
          <w:rFonts w:ascii="Times New Roman" w:hAnsi="Times New Roman"/>
          <w:sz w:val="24"/>
          <w:szCs w:val="24"/>
        </w:rPr>
        <w:t>om</w:t>
      </w:r>
      <w:r w:rsidRPr="0078042A">
        <w:rPr>
          <w:rFonts w:ascii="Times New Roman" w:hAnsi="Times New Roman"/>
          <w:sz w:val="24"/>
          <w:szCs w:val="24"/>
        </w:rPr>
        <w:t xml:space="preserve">pensation </w:t>
      </w:r>
    </w:p>
    <w:p w:rsidR="00697143" w:rsidRDefault="00697143" w:rsidP="00697143">
      <w:pPr>
        <w:numPr>
          <w:ilvl w:val="0"/>
          <w:numId w:val="20"/>
        </w:numPr>
        <w:spacing w:after="160" w:line="480" w:lineRule="auto"/>
        <w:jc w:val="both"/>
        <w:rPr>
          <w:rFonts w:ascii="Times New Roman" w:hAnsi="Times New Roman"/>
          <w:sz w:val="24"/>
          <w:szCs w:val="24"/>
        </w:rPr>
      </w:pPr>
      <w:r>
        <w:rPr>
          <w:rFonts w:ascii="Times New Roman" w:hAnsi="Times New Roman"/>
          <w:sz w:val="24"/>
          <w:szCs w:val="24"/>
        </w:rPr>
        <w:t>Auction</w:t>
      </w:r>
      <w:r w:rsidRPr="0078042A">
        <w:rPr>
          <w:rFonts w:ascii="Times New Roman" w:hAnsi="Times New Roman"/>
          <w:sz w:val="24"/>
          <w:szCs w:val="24"/>
        </w:rPr>
        <w:t xml:space="preserve"> </w:t>
      </w:r>
    </w:p>
    <w:p w:rsidR="00697143" w:rsidRDefault="00697143" w:rsidP="00697143">
      <w:pPr>
        <w:numPr>
          <w:ilvl w:val="0"/>
          <w:numId w:val="20"/>
        </w:numPr>
        <w:spacing w:after="160" w:line="480" w:lineRule="auto"/>
        <w:jc w:val="both"/>
        <w:rPr>
          <w:rFonts w:ascii="Times New Roman" w:hAnsi="Times New Roman"/>
          <w:sz w:val="24"/>
          <w:szCs w:val="24"/>
        </w:rPr>
      </w:pPr>
      <w:r>
        <w:rPr>
          <w:rFonts w:ascii="Times New Roman" w:hAnsi="Times New Roman"/>
          <w:sz w:val="24"/>
          <w:szCs w:val="24"/>
        </w:rPr>
        <w:t>Insurance</w:t>
      </w:r>
      <w:r w:rsidRPr="0078042A">
        <w:rPr>
          <w:rFonts w:ascii="Times New Roman" w:hAnsi="Times New Roman"/>
          <w:sz w:val="24"/>
          <w:szCs w:val="24"/>
        </w:rPr>
        <w:t xml:space="preserve"> </w:t>
      </w:r>
    </w:p>
    <w:p w:rsidR="00697143" w:rsidRPr="00700A1E" w:rsidRDefault="00697143" w:rsidP="00697143">
      <w:pPr>
        <w:pStyle w:val="ListParagraph"/>
        <w:numPr>
          <w:ilvl w:val="0"/>
          <w:numId w:val="20"/>
        </w:numPr>
        <w:spacing w:line="480" w:lineRule="auto"/>
        <w:jc w:val="both"/>
        <w:rPr>
          <w:rFonts w:ascii="Times New Roman" w:hAnsi="Times New Roman"/>
          <w:sz w:val="24"/>
          <w:szCs w:val="24"/>
        </w:rPr>
      </w:pPr>
      <w:r w:rsidRPr="00700A1E">
        <w:rPr>
          <w:rFonts w:ascii="Times New Roman" w:hAnsi="Times New Roman"/>
          <w:sz w:val="24"/>
          <w:szCs w:val="24"/>
        </w:rPr>
        <w:lastRenderedPageBreak/>
        <w:t xml:space="preserve">Rating as well as Taxation </w:t>
      </w:r>
    </w:p>
    <w:p w:rsidR="00697143" w:rsidRDefault="00697143" w:rsidP="00697143">
      <w:pPr>
        <w:numPr>
          <w:ilvl w:val="0"/>
          <w:numId w:val="20"/>
        </w:numPr>
        <w:spacing w:after="160" w:line="480" w:lineRule="auto"/>
        <w:jc w:val="both"/>
        <w:rPr>
          <w:rFonts w:ascii="Times New Roman" w:hAnsi="Times New Roman"/>
          <w:sz w:val="24"/>
          <w:szCs w:val="24"/>
        </w:rPr>
      </w:pPr>
      <w:r>
        <w:rPr>
          <w:rFonts w:ascii="Times New Roman" w:hAnsi="Times New Roman"/>
          <w:sz w:val="24"/>
          <w:szCs w:val="24"/>
        </w:rPr>
        <w:t xml:space="preserve">Probate </w:t>
      </w:r>
    </w:p>
    <w:p w:rsidR="00697143" w:rsidRDefault="00697143" w:rsidP="00697143">
      <w:pPr>
        <w:numPr>
          <w:ilvl w:val="0"/>
          <w:numId w:val="20"/>
        </w:numPr>
        <w:spacing w:after="160" w:line="480" w:lineRule="auto"/>
        <w:jc w:val="both"/>
        <w:rPr>
          <w:rFonts w:ascii="Times New Roman" w:hAnsi="Times New Roman"/>
          <w:sz w:val="24"/>
          <w:szCs w:val="24"/>
        </w:rPr>
      </w:pPr>
      <w:r>
        <w:rPr>
          <w:rFonts w:ascii="Times New Roman" w:hAnsi="Times New Roman"/>
          <w:sz w:val="24"/>
          <w:szCs w:val="24"/>
        </w:rPr>
        <w:t>Balance sheets</w:t>
      </w:r>
    </w:p>
    <w:p w:rsidR="00697143" w:rsidRDefault="00697143" w:rsidP="00697143">
      <w:pPr>
        <w:numPr>
          <w:ilvl w:val="0"/>
          <w:numId w:val="20"/>
        </w:numPr>
        <w:spacing w:after="160" w:line="480" w:lineRule="auto"/>
        <w:jc w:val="both"/>
        <w:rPr>
          <w:rFonts w:ascii="Times New Roman" w:hAnsi="Times New Roman"/>
          <w:sz w:val="24"/>
          <w:szCs w:val="24"/>
        </w:rPr>
      </w:pPr>
      <w:r>
        <w:rPr>
          <w:rFonts w:ascii="Times New Roman" w:hAnsi="Times New Roman"/>
          <w:sz w:val="24"/>
          <w:szCs w:val="24"/>
        </w:rPr>
        <w:t xml:space="preserve">Mortgages </w:t>
      </w:r>
    </w:p>
    <w:p w:rsidR="00697143" w:rsidRDefault="00697143" w:rsidP="00697143">
      <w:pPr>
        <w:numPr>
          <w:ilvl w:val="0"/>
          <w:numId w:val="20"/>
        </w:numPr>
        <w:spacing w:after="160" w:line="480" w:lineRule="auto"/>
        <w:jc w:val="both"/>
        <w:rPr>
          <w:rFonts w:ascii="Times New Roman" w:hAnsi="Times New Roman"/>
          <w:sz w:val="24"/>
          <w:szCs w:val="24"/>
        </w:rPr>
      </w:pPr>
      <w:r w:rsidRPr="0078042A">
        <w:rPr>
          <w:rFonts w:ascii="Times New Roman" w:hAnsi="Times New Roman"/>
          <w:sz w:val="24"/>
          <w:szCs w:val="24"/>
        </w:rPr>
        <w:t>G</w:t>
      </w:r>
      <w:r>
        <w:rPr>
          <w:rFonts w:ascii="Times New Roman" w:hAnsi="Times New Roman"/>
          <w:sz w:val="24"/>
          <w:szCs w:val="24"/>
        </w:rPr>
        <w:t>o</w:t>
      </w:r>
      <w:r w:rsidRPr="0078042A">
        <w:rPr>
          <w:rFonts w:ascii="Times New Roman" w:hAnsi="Times New Roman"/>
          <w:sz w:val="24"/>
          <w:szCs w:val="24"/>
        </w:rPr>
        <w:t>ing c</w:t>
      </w:r>
      <w:r>
        <w:rPr>
          <w:rFonts w:ascii="Times New Roman" w:hAnsi="Times New Roman"/>
          <w:sz w:val="24"/>
          <w:szCs w:val="24"/>
        </w:rPr>
        <w:t>o</w:t>
      </w:r>
      <w:r w:rsidRPr="0078042A">
        <w:rPr>
          <w:rFonts w:ascii="Times New Roman" w:hAnsi="Times New Roman"/>
          <w:sz w:val="24"/>
          <w:szCs w:val="24"/>
        </w:rPr>
        <w:t xml:space="preserve">ncern </w:t>
      </w:r>
    </w:p>
    <w:p w:rsidR="00697143" w:rsidRPr="0078042A" w:rsidRDefault="00697143" w:rsidP="00697143">
      <w:pPr>
        <w:numPr>
          <w:ilvl w:val="0"/>
          <w:numId w:val="20"/>
        </w:numPr>
        <w:spacing w:after="160" w:line="480" w:lineRule="auto"/>
        <w:jc w:val="both"/>
        <w:rPr>
          <w:rFonts w:ascii="Times New Roman" w:hAnsi="Times New Roman"/>
          <w:sz w:val="24"/>
          <w:szCs w:val="24"/>
        </w:rPr>
      </w:pPr>
      <w:r>
        <w:rPr>
          <w:rFonts w:ascii="Times New Roman" w:hAnsi="Times New Roman"/>
          <w:sz w:val="24"/>
          <w:szCs w:val="24"/>
        </w:rPr>
        <w:t>Lending</w:t>
      </w:r>
      <w:r w:rsidRPr="00364BB4">
        <w:rPr>
          <w:rFonts w:ascii="Times New Roman" w:hAnsi="Times New Roman"/>
          <w:sz w:val="24"/>
          <w:szCs w:val="24"/>
        </w:rPr>
        <w:t xml:space="preserve"> progression </w:t>
      </w:r>
      <w:r w:rsidRPr="0078042A">
        <w:rPr>
          <w:rFonts w:ascii="Times New Roman" w:hAnsi="Times New Roman"/>
          <w:sz w:val="24"/>
          <w:szCs w:val="24"/>
        </w:rPr>
        <w:t xml:space="preserve"> </w:t>
      </w:r>
    </w:p>
    <w:p w:rsidR="00697143" w:rsidRPr="00364BB4" w:rsidRDefault="00697143" w:rsidP="00697143">
      <w:pPr>
        <w:spacing w:line="480" w:lineRule="auto"/>
        <w:jc w:val="both"/>
        <w:rPr>
          <w:rFonts w:ascii="Times New Roman" w:hAnsi="Times New Roman"/>
          <w:sz w:val="24"/>
          <w:szCs w:val="24"/>
        </w:rPr>
      </w:pPr>
      <w:r w:rsidRPr="00364BB4">
        <w:rPr>
          <w:rFonts w:ascii="Times New Roman" w:hAnsi="Times New Roman"/>
          <w:sz w:val="24"/>
          <w:szCs w:val="24"/>
        </w:rPr>
        <w:t>Before</w:t>
      </w:r>
      <w:r>
        <w:rPr>
          <w:rFonts w:ascii="Times New Roman" w:hAnsi="Times New Roman"/>
          <w:sz w:val="24"/>
          <w:szCs w:val="24"/>
        </w:rPr>
        <w:t xml:space="preserve"> attempting to carrying out valuation task</w:t>
      </w:r>
      <w:r w:rsidRPr="00364BB4">
        <w:rPr>
          <w:rFonts w:ascii="Times New Roman" w:hAnsi="Times New Roman"/>
          <w:sz w:val="24"/>
          <w:szCs w:val="24"/>
        </w:rPr>
        <w:t xml:space="preserve">, </w:t>
      </w:r>
      <w:r>
        <w:rPr>
          <w:rFonts w:ascii="Times New Roman" w:hAnsi="Times New Roman"/>
          <w:sz w:val="24"/>
          <w:szCs w:val="24"/>
        </w:rPr>
        <w:t>selected estate s</w:t>
      </w:r>
      <w:r w:rsidRPr="00364BB4">
        <w:rPr>
          <w:rFonts w:ascii="Times New Roman" w:hAnsi="Times New Roman"/>
          <w:sz w:val="24"/>
          <w:szCs w:val="24"/>
        </w:rPr>
        <w:t>urvey</w:t>
      </w:r>
      <w:r>
        <w:rPr>
          <w:rFonts w:ascii="Times New Roman" w:hAnsi="Times New Roman"/>
          <w:sz w:val="24"/>
          <w:szCs w:val="24"/>
        </w:rPr>
        <w:t>o</w:t>
      </w:r>
      <w:r w:rsidRPr="00364BB4">
        <w:rPr>
          <w:rFonts w:ascii="Times New Roman" w:hAnsi="Times New Roman"/>
          <w:sz w:val="24"/>
          <w:szCs w:val="24"/>
        </w:rPr>
        <w:t xml:space="preserve">r and </w:t>
      </w:r>
      <w:r>
        <w:rPr>
          <w:rFonts w:ascii="Times New Roman" w:hAnsi="Times New Roman"/>
          <w:sz w:val="24"/>
          <w:szCs w:val="24"/>
        </w:rPr>
        <w:t>v</w:t>
      </w:r>
      <w:r w:rsidRPr="00364BB4">
        <w:rPr>
          <w:rFonts w:ascii="Times New Roman" w:hAnsi="Times New Roman"/>
          <w:sz w:val="24"/>
          <w:szCs w:val="24"/>
        </w:rPr>
        <w:t>aluer f</w:t>
      </w:r>
      <w:r>
        <w:rPr>
          <w:rFonts w:ascii="Times New Roman" w:hAnsi="Times New Roman"/>
          <w:sz w:val="24"/>
          <w:szCs w:val="24"/>
        </w:rPr>
        <w:t>o</w:t>
      </w:r>
      <w:r w:rsidRPr="00364BB4">
        <w:rPr>
          <w:rFonts w:ascii="Times New Roman" w:hAnsi="Times New Roman"/>
          <w:sz w:val="24"/>
          <w:szCs w:val="24"/>
        </w:rPr>
        <w:t xml:space="preserve">r the </w:t>
      </w:r>
      <w:r>
        <w:rPr>
          <w:rFonts w:ascii="Times New Roman" w:hAnsi="Times New Roman"/>
          <w:sz w:val="24"/>
          <w:szCs w:val="24"/>
        </w:rPr>
        <w:t>task</w:t>
      </w:r>
      <w:r w:rsidRPr="00364BB4">
        <w:rPr>
          <w:rFonts w:ascii="Times New Roman" w:hAnsi="Times New Roman"/>
          <w:sz w:val="24"/>
          <w:szCs w:val="24"/>
        </w:rPr>
        <w:t xml:space="preserve"> </w:t>
      </w:r>
      <w:r>
        <w:rPr>
          <w:rFonts w:ascii="Times New Roman" w:hAnsi="Times New Roman"/>
          <w:sz w:val="24"/>
          <w:szCs w:val="24"/>
        </w:rPr>
        <w:t xml:space="preserve">is </w:t>
      </w:r>
      <w:r w:rsidRPr="00364BB4">
        <w:rPr>
          <w:rFonts w:ascii="Times New Roman" w:hAnsi="Times New Roman"/>
          <w:sz w:val="24"/>
          <w:szCs w:val="24"/>
        </w:rPr>
        <w:t>obligat</w:t>
      </w:r>
      <w:r>
        <w:rPr>
          <w:rFonts w:ascii="Times New Roman" w:hAnsi="Times New Roman"/>
          <w:sz w:val="24"/>
          <w:szCs w:val="24"/>
        </w:rPr>
        <w:t>ed</w:t>
      </w:r>
      <w:r w:rsidRPr="00364BB4">
        <w:rPr>
          <w:rFonts w:ascii="Times New Roman" w:hAnsi="Times New Roman"/>
          <w:sz w:val="24"/>
          <w:szCs w:val="24"/>
        </w:rPr>
        <w:t xml:space="preserve"> </w:t>
      </w:r>
      <w:r>
        <w:rPr>
          <w:rFonts w:ascii="Times New Roman" w:hAnsi="Times New Roman"/>
          <w:sz w:val="24"/>
          <w:szCs w:val="24"/>
        </w:rPr>
        <w:t>by</w:t>
      </w:r>
      <w:r w:rsidRPr="00364BB4">
        <w:rPr>
          <w:rFonts w:ascii="Times New Roman" w:hAnsi="Times New Roman"/>
          <w:sz w:val="24"/>
          <w:szCs w:val="24"/>
        </w:rPr>
        <w:t xml:space="preserve"> build</w:t>
      </w:r>
      <w:r>
        <w:rPr>
          <w:rFonts w:ascii="Times New Roman" w:hAnsi="Times New Roman"/>
          <w:sz w:val="24"/>
          <w:szCs w:val="24"/>
        </w:rPr>
        <w:t xml:space="preserve">ing up </w:t>
      </w:r>
      <w:r w:rsidRPr="00364BB4">
        <w:rPr>
          <w:rFonts w:ascii="Times New Roman" w:hAnsi="Times New Roman"/>
          <w:sz w:val="24"/>
          <w:szCs w:val="24"/>
        </w:rPr>
        <w:t xml:space="preserve">explanation </w:t>
      </w:r>
      <w:r>
        <w:rPr>
          <w:rFonts w:ascii="Times New Roman" w:hAnsi="Times New Roman"/>
          <w:sz w:val="24"/>
          <w:szCs w:val="24"/>
        </w:rPr>
        <w:t>n</w:t>
      </w:r>
      <w:r w:rsidRPr="00364BB4">
        <w:rPr>
          <w:rFonts w:ascii="Times New Roman" w:hAnsi="Times New Roman"/>
          <w:sz w:val="24"/>
          <w:szCs w:val="24"/>
        </w:rPr>
        <w:t xml:space="preserve">or reason </w:t>
      </w:r>
      <w:r>
        <w:rPr>
          <w:rFonts w:ascii="Times New Roman" w:hAnsi="Times New Roman"/>
          <w:sz w:val="24"/>
          <w:szCs w:val="24"/>
        </w:rPr>
        <w:t xml:space="preserve">why </w:t>
      </w:r>
      <w:r w:rsidRPr="00364BB4">
        <w:rPr>
          <w:rFonts w:ascii="Times New Roman" w:hAnsi="Times New Roman"/>
          <w:sz w:val="24"/>
          <w:szCs w:val="24"/>
        </w:rPr>
        <w:t xml:space="preserve">the </w:t>
      </w:r>
      <w:r>
        <w:rPr>
          <w:rFonts w:ascii="Times New Roman" w:hAnsi="Times New Roman"/>
          <w:sz w:val="24"/>
          <w:szCs w:val="24"/>
        </w:rPr>
        <w:t xml:space="preserve">property valuation practice are </w:t>
      </w:r>
      <w:r w:rsidRPr="00364BB4">
        <w:rPr>
          <w:rFonts w:ascii="Times New Roman" w:hAnsi="Times New Roman"/>
          <w:sz w:val="24"/>
          <w:szCs w:val="24"/>
        </w:rPr>
        <w:t xml:space="preserve">required all things considered by this he/she will have the option to apply the necessary premise of significant worth and vital valuation techniques in landing at his/her assessment of significant worth. </w:t>
      </w:r>
    </w:p>
    <w:p w:rsidR="00697143" w:rsidRPr="00364BB4" w:rsidRDefault="00697143" w:rsidP="00697143">
      <w:pPr>
        <w:spacing w:line="480" w:lineRule="auto"/>
        <w:jc w:val="both"/>
        <w:rPr>
          <w:rFonts w:ascii="Times New Roman" w:hAnsi="Times New Roman"/>
          <w:sz w:val="24"/>
          <w:szCs w:val="24"/>
        </w:rPr>
      </w:pPr>
      <w:r>
        <w:rPr>
          <w:rFonts w:ascii="Times New Roman" w:hAnsi="Times New Roman"/>
          <w:sz w:val="24"/>
          <w:szCs w:val="24"/>
        </w:rPr>
        <w:t>Ordinarily, t</w:t>
      </w:r>
      <w:r w:rsidRPr="00364BB4">
        <w:rPr>
          <w:rFonts w:ascii="Times New Roman" w:hAnsi="Times New Roman"/>
          <w:sz w:val="24"/>
          <w:szCs w:val="24"/>
        </w:rPr>
        <w:t>he</w:t>
      </w:r>
      <w:r>
        <w:rPr>
          <w:rFonts w:ascii="Times New Roman" w:hAnsi="Times New Roman"/>
          <w:sz w:val="24"/>
          <w:szCs w:val="24"/>
        </w:rPr>
        <w:t xml:space="preserve">re are 5 </w:t>
      </w:r>
      <w:r w:rsidRPr="00364BB4">
        <w:rPr>
          <w:rFonts w:ascii="Times New Roman" w:hAnsi="Times New Roman"/>
          <w:sz w:val="24"/>
          <w:szCs w:val="24"/>
        </w:rPr>
        <w:t>diverse valuati</w:t>
      </w:r>
      <w:r>
        <w:rPr>
          <w:rFonts w:ascii="Times New Roman" w:hAnsi="Times New Roman"/>
          <w:sz w:val="24"/>
          <w:szCs w:val="24"/>
        </w:rPr>
        <w:t>o</w:t>
      </w:r>
      <w:r w:rsidRPr="00364BB4">
        <w:rPr>
          <w:rFonts w:ascii="Times New Roman" w:hAnsi="Times New Roman"/>
          <w:sz w:val="24"/>
          <w:szCs w:val="24"/>
        </w:rPr>
        <w:t xml:space="preserve">n strategies </w:t>
      </w:r>
      <w:r>
        <w:rPr>
          <w:rFonts w:ascii="Times New Roman" w:hAnsi="Times New Roman"/>
          <w:sz w:val="24"/>
          <w:szCs w:val="24"/>
        </w:rPr>
        <w:t xml:space="preserve">utilized </w:t>
      </w:r>
      <w:r w:rsidRPr="00364BB4">
        <w:rPr>
          <w:rFonts w:ascii="Times New Roman" w:hAnsi="Times New Roman"/>
          <w:sz w:val="24"/>
          <w:szCs w:val="24"/>
        </w:rPr>
        <w:t xml:space="preserve">by </w:t>
      </w:r>
      <w:r>
        <w:rPr>
          <w:rFonts w:ascii="Times New Roman" w:hAnsi="Times New Roman"/>
          <w:sz w:val="24"/>
          <w:szCs w:val="24"/>
        </w:rPr>
        <w:t xml:space="preserve">professional </w:t>
      </w:r>
      <w:r w:rsidRPr="00364BB4">
        <w:rPr>
          <w:rFonts w:ascii="Times New Roman" w:hAnsi="Times New Roman"/>
          <w:sz w:val="24"/>
          <w:szCs w:val="24"/>
        </w:rPr>
        <w:t>Estate Surveyor</w:t>
      </w:r>
      <w:r>
        <w:rPr>
          <w:rFonts w:ascii="Times New Roman" w:hAnsi="Times New Roman"/>
          <w:sz w:val="24"/>
          <w:szCs w:val="24"/>
        </w:rPr>
        <w:t>s</w:t>
      </w:r>
      <w:r w:rsidRPr="00364BB4">
        <w:rPr>
          <w:rFonts w:ascii="Times New Roman" w:hAnsi="Times New Roman"/>
          <w:sz w:val="24"/>
          <w:szCs w:val="24"/>
        </w:rPr>
        <w:t xml:space="preserve"> and Valuer</w:t>
      </w:r>
      <w:r>
        <w:rPr>
          <w:rFonts w:ascii="Times New Roman" w:hAnsi="Times New Roman"/>
          <w:sz w:val="24"/>
          <w:szCs w:val="24"/>
        </w:rPr>
        <w:t>s</w:t>
      </w:r>
      <w:r w:rsidRPr="00364BB4">
        <w:rPr>
          <w:rFonts w:ascii="Times New Roman" w:hAnsi="Times New Roman"/>
          <w:sz w:val="24"/>
          <w:szCs w:val="24"/>
        </w:rPr>
        <w:t xml:space="preserve"> </w:t>
      </w:r>
      <w:r>
        <w:rPr>
          <w:rFonts w:ascii="Times New Roman" w:hAnsi="Times New Roman"/>
          <w:sz w:val="24"/>
          <w:szCs w:val="24"/>
        </w:rPr>
        <w:t>carrying out</w:t>
      </w:r>
      <w:r w:rsidRPr="00364BB4">
        <w:rPr>
          <w:rFonts w:ascii="Times New Roman" w:hAnsi="Times New Roman"/>
          <w:sz w:val="24"/>
          <w:szCs w:val="24"/>
        </w:rPr>
        <w:t xml:space="preserve"> genuine valuati</w:t>
      </w:r>
      <w:r>
        <w:rPr>
          <w:rFonts w:ascii="Times New Roman" w:hAnsi="Times New Roman"/>
          <w:sz w:val="24"/>
          <w:szCs w:val="24"/>
        </w:rPr>
        <w:t>o</w:t>
      </w:r>
      <w:r w:rsidRPr="00364BB4">
        <w:rPr>
          <w:rFonts w:ascii="Times New Roman" w:hAnsi="Times New Roman"/>
          <w:sz w:val="24"/>
          <w:szCs w:val="24"/>
        </w:rPr>
        <w:t>n rep</w:t>
      </w:r>
      <w:r>
        <w:rPr>
          <w:rFonts w:ascii="Times New Roman" w:hAnsi="Times New Roman"/>
          <w:sz w:val="24"/>
          <w:szCs w:val="24"/>
        </w:rPr>
        <w:t>o</w:t>
      </w:r>
      <w:r w:rsidRPr="00364BB4">
        <w:rPr>
          <w:rFonts w:ascii="Times New Roman" w:hAnsi="Times New Roman"/>
          <w:sz w:val="24"/>
          <w:szCs w:val="24"/>
        </w:rPr>
        <w:t xml:space="preserve">rt practice </w:t>
      </w:r>
      <w:r>
        <w:rPr>
          <w:rFonts w:ascii="Times New Roman" w:hAnsi="Times New Roman"/>
          <w:sz w:val="24"/>
          <w:szCs w:val="24"/>
        </w:rPr>
        <w:t>were</w:t>
      </w:r>
      <w:r w:rsidRPr="00364BB4">
        <w:rPr>
          <w:rFonts w:ascii="Times New Roman" w:hAnsi="Times New Roman"/>
          <w:sz w:val="24"/>
          <w:szCs w:val="24"/>
        </w:rPr>
        <w:t xml:space="preserve">; </w:t>
      </w:r>
    </w:p>
    <w:p w:rsidR="00697143" w:rsidRDefault="00697143" w:rsidP="00697143">
      <w:pPr>
        <w:numPr>
          <w:ilvl w:val="0"/>
          <w:numId w:val="21"/>
        </w:numPr>
        <w:spacing w:after="160" w:line="480" w:lineRule="auto"/>
        <w:jc w:val="both"/>
        <w:rPr>
          <w:rFonts w:ascii="Times New Roman" w:hAnsi="Times New Roman"/>
          <w:sz w:val="24"/>
          <w:szCs w:val="24"/>
        </w:rPr>
      </w:pPr>
      <w:r>
        <w:rPr>
          <w:rFonts w:ascii="Times New Roman" w:hAnsi="Times New Roman"/>
          <w:sz w:val="24"/>
          <w:szCs w:val="24"/>
        </w:rPr>
        <w:t>Comparative/Comparison Approach</w:t>
      </w:r>
    </w:p>
    <w:p w:rsidR="00697143" w:rsidRPr="00315FCD" w:rsidRDefault="00697143" w:rsidP="00697143">
      <w:pPr>
        <w:pStyle w:val="ListParagraph"/>
        <w:numPr>
          <w:ilvl w:val="0"/>
          <w:numId w:val="21"/>
        </w:numPr>
        <w:spacing w:line="480" w:lineRule="auto"/>
        <w:jc w:val="both"/>
        <w:rPr>
          <w:rFonts w:ascii="Times New Roman" w:hAnsi="Times New Roman"/>
          <w:sz w:val="24"/>
          <w:szCs w:val="24"/>
        </w:rPr>
      </w:pPr>
      <w:r>
        <w:rPr>
          <w:rFonts w:ascii="Times New Roman" w:hAnsi="Times New Roman"/>
          <w:sz w:val="24"/>
          <w:szCs w:val="24"/>
        </w:rPr>
        <w:t>Cost/</w:t>
      </w:r>
      <w:r w:rsidRPr="00315FCD">
        <w:rPr>
          <w:rFonts w:ascii="Times New Roman" w:hAnsi="Times New Roman"/>
          <w:sz w:val="24"/>
          <w:szCs w:val="24"/>
        </w:rPr>
        <w:t xml:space="preserve">Contractor's Method </w:t>
      </w:r>
    </w:p>
    <w:p w:rsidR="00697143" w:rsidRDefault="00697143" w:rsidP="00697143">
      <w:pPr>
        <w:numPr>
          <w:ilvl w:val="0"/>
          <w:numId w:val="21"/>
        </w:numPr>
        <w:spacing w:after="160" w:line="480" w:lineRule="auto"/>
        <w:jc w:val="both"/>
        <w:rPr>
          <w:rFonts w:ascii="Times New Roman" w:hAnsi="Times New Roman"/>
          <w:sz w:val="24"/>
          <w:szCs w:val="24"/>
        </w:rPr>
      </w:pPr>
      <w:r>
        <w:rPr>
          <w:rFonts w:ascii="Times New Roman" w:hAnsi="Times New Roman"/>
          <w:sz w:val="24"/>
          <w:szCs w:val="24"/>
        </w:rPr>
        <w:t>Residual Approach</w:t>
      </w:r>
    </w:p>
    <w:p w:rsidR="00697143" w:rsidRDefault="00697143" w:rsidP="00697143">
      <w:pPr>
        <w:numPr>
          <w:ilvl w:val="0"/>
          <w:numId w:val="21"/>
        </w:numPr>
        <w:spacing w:after="160" w:line="480" w:lineRule="auto"/>
        <w:jc w:val="both"/>
        <w:rPr>
          <w:rFonts w:ascii="Times New Roman" w:hAnsi="Times New Roman"/>
          <w:sz w:val="24"/>
          <w:szCs w:val="24"/>
        </w:rPr>
      </w:pPr>
      <w:r>
        <w:rPr>
          <w:rFonts w:ascii="Times New Roman" w:hAnsi="Times New Roman"/>
          <w:sz w:val="24"/>
          <w:szCs w:val="24"/>
        </w:rPr>
        <w:t>Investment Approach</w:t>
      </w:r>
    </w:p>
    <w:p w:rsidR="00697143" w:rsidRPr="00364BB4" w:rsidRDefault="00697143" w:rsidP="00697143">
      <w:pPr>
        <w:spacing w:line="480" w:lineRule="auto"/>
        <w:ind w:left="360"/>
        <w:jc w:val="both"/>
        <w:rPr>
          <w:rFonts w:ascii="Times New Roman" w:hAnsi="Times New Roman"/>
          <w:sz w:val="24"/>
          <w:szCs w:val="24"/>
        </w:rPr>
      </w:pPr>
      <w:r w:rsidRPr="00364BB4">
        <w:rPr>
          <w:rFonts w:ascii="Times New Roman" w:hAnsi="Times New Roman"/>
          <w:sz w:val="24"/>
          <w:szCs w:val="24"/>
        </w:rPr>
        <w:t xml:space="preserve">At least one </w:t>
      </w:r>
      <w:r>
        <w:rPr>
          <w:rFonts w:ascii="Times New Roman" w:hAnsi="Times New Roman"/>
          <w:sz w:val="24"/>
          <w:szCs w:val="24"/>
        </w:rPr>
        <w:t>out the</w:t>
      </w:r>
      <w:r w:rsidRPr="00364BB4">
        <w:rPr>
          <w:rFonts w:ascii="Times New Roman" w:hAnsi="Times New Roman"/>
          <w:sz w:val="24"/>
          <w:szCs w:val="24"/>
        </w:rPr>
        <w:t xml:space="preserve"> five traditional valuation techniques </w:t>
      </w:r>
      <w:r>
        <w:rPr>
          <w:rFonts w:ascii="Times New Roman" w:hAnsi="Times New Roman"/>
          <w:sz w:val="24"/>
          <w:szCs w:val="24"/>
        </w:rPr>
        <w:t>utilized</w:t>
      </w:r>
      <w:r w:rsidRPr="00364BB4">
        <w:rPr>
          <w:rFonts w:ascii="Times New Roman" w:hAnsi="Times New Roman"/>
          <w:sz w:val="24"/>
          <w:szCs w:val="24"/>
        </w:rPr>
        <w:t xml:space="preserve"> by Estate Survey</w:t>
      </w:r>
      <w:r w:rsidRPr="00447FEB">
        <w:rPr>
          <w:rFonts w:ascii="Times New Roman" w:hAnsi="Times New Roman"/>
          <w:sz w:val="16"/>
          <w:szCs w:val="16"/>
        </w:rPr>
        <w:t>0</w:t>
      </w:r>
      <w:r w:rsidRPr="00364BB4">
        <w:rPr>
          <w:rFonts w:ascii="Times New Roman" w:hAnsi="Times New Roman"/>
          <w:sz w:val="24"/>
          <w:szCs w:val="24"/>
        </w:rPr>
        <w:t>r</w:t>
      </w:r>
      <w:r>
        <w:rPr>
          <w:rFonts w:ascii="Times New Roman" w:hAnsi="Times New Roman"/>
          <w:sz w:val="24"/>
          <w:szCs w:val="24"/>
        </w:rPr>
        <w:t>s</w:t>
      </w:r>
      <w:r w:rsidRPr="00364BB4">
        <w:rPr>
          <w:rFonts w:ascii="Times New Roman" w:hAnsi="Times New Roman"/>
          <w:sz w:val="24"/>
          <w:szCs w:val="24"/>
        </w:rPr>
        <w:t xml:space="preserve"> and Valuer</w:t>
      </w:r>
      <w:r>
        <w:rPr>
          <w:rFonts w:ascii="Times New Roman" w:hAnsi="Times New Roman"/>
          <w:sz w:val="24"/>
          <w:szCs w:val="24"/>
        </w:rPr>
        <w:t>s</w:t>
      </w:r>
      <w:r w:rsidRPr="00364BB4">
        <w:rPr>
          <w:rFonts w:ascii="Times New Roman" w:hAnsi="Times New Roman"/>
          <w:sz w:val="24"/>
          <w:szCs w:val="24"/>
        </w:rPr>
        <w:t xml:space="preserve"> who</w:t>
      </w:r>
      <w:r>
        <w:rPr>
          <w:rFonts w:ascii="Times New Roman" w:hAnsi="Times New Roman"/>
          <w:sz w:val="24"/>
          <w:szCs w:val="24"/>
        </w:rPr>
        <w:t xml:space="preserve"> carries out </w:t>
      </w:r>
      <w:r w:rsidRPr="00364BB4">
        <w:rPr>
          <w:rFonts w:ascii="Times New Roman" w:hAnsi="Times New Roman"/>
          <w:sz w:val="24"/>
          <w:szCs w:val="24"/>
        </w:rPr>
        <w:t xml:space="preserve">valuation </w:t>
      </w:r>
      <w:r>
        <w:rPr>
          <w:rFonts w:ascii="Times New Roman" w:hAnsi="Times New Roman"/>
          <w:sz w:val="24"/>
          <w:szCs w:val="24"/>
        </w:rPr>
        <w:t xml:space="preserve">and report practice in reaching appropriate assessment for </w:t>
      </w:r>
      <w:r>
        <w:rPr>
          <w:rFonts w:ascii="Times New Roman" w:hAnsi="Times New Roman"/>
          <w:sz w:val="24"/>
          <w:szCs w:val="24"/>
        </w:rPr>
        <w:lastRenderedPageBreak/>
        <w:t xml:space="preserve">the </w:t>
      </w:r>
      <w:r w:rsidRPr="00364BB4">
        <w:rPr>
          <w:rFonts w:ascii="Times New Roman" w:hAnsi="Times New Roman"/>
          <w:sz w:val="24"/>
          <w:szCs w:val="24"/>
        </w:rPr>
        <w:t>evaluated the estimation of property dependent on</w:t>
      </w:r>
      <w:r>
        <w:rPr>
          <w:rFonts w:ascii="Times New Roman" w:hAnsi="Times New Roman"/>
          <w:sz w:val="24"/>
          <w:szCs w:val="24"/>
        </w:rPr>
        <w:t xml:space="preserve"> individual </w:t>
      </w:r>
      <w:r w:rsidRPr="00364BB4">
        <w:rPr>
          <w:rFonts w:ascii="Times New Roman" w:hAnsi="Times New Roman"/>
          <w:sz w:val="24"/>
          <w:szCs w:val="24"/>
        </w:rPr>
        <w:t xml:space="preserve">caution, understanding </w:t>
      </w:r>
      <w:r>
        <w:rPr>
          <w:rFonts w:ascii="Times New Roman" w:hAnsi="Times New Roman"/>
          <w:sz w:val="24"/>
          <w:szCs w:val="24"/>
        </w:rPr>
        <w:t xml:space="preserve">with </w:t>
      </w:r>
      <w:r w:rsidRPr="00364BB4">
        <w:rPr>
          <w:rFonts w:ascii="Times New Roman" w:hAnsi="Times New Roman"/>
          <w:sz w:val="24"/>
          <w:szCs w:val="24"/>
        </w:rPr>
        <w:t xml:space="preserve">abilities (Akinjiyan, 2014). </w:t>
      </w:r>
    </w:p>
    <w:p w:rsidR="00697143" w:rsidRPr="00802DB0" w:rsidRDefault="00697143" w:rsidP="00697143">
      <w:pPr>
        <w:spacing w:line="480" w:lineRule="auto"/>
        <w:jc w:val="both"/>
        <w:rPr>
          <w:rFonts w:ascii="Times New Roman" w:hAnsi="Times New Roman"/>
          <w:b/>
          <w:sz w:val="24"/>
          <w:szCs w:val="24"/>
        </w:rPr>
      </w:pPr>
      <w:r>
        <w:rPr>
          <w:rFonts w:ascii="Times New Roman" w:hAnsi="Times New Roman"/>
          <w:b/>
          <w:sz w:val="24"/>
          <w:szCs w:val="24"/>
        </w:rPr>
        <w:t xml:space="preserve">2.6 Valuation </w:t>
      </w:r>
      <w:r w:rsidRPr="00802DB0">
        <w:rPr>
          <w:rFonts w:ascii="Times New Roman" w:hAnsi="Times New Roman"/>
          <w:b/>
          <w:sz w:val="24"/>
          <w:szCs w:val="24"/>
        </w:rPr>
        <w:t xml:space="preserve">Process </w:t>
      </w:r>
    </w:p>
    <w:p w:rsidR="00697143" w:rsidRPr="00364BB4" w:rsidRDefault="00697143" w:rsidP="00697143">
      <w:pPr>
        <w:spacing w:line="480" w:lineRule="auto"/>
        <w:jc w:val="both"/>
        <w:rPr>
          <w:rFonts w:ascii="Times New Roman" w:hAnsi="Times New Roman"/>
          <w:sz w:val="24"/>
          <w:szCs w:val="24"/>
        </w:rPr>
      </w:pPr>
      <w:r>
        <w:rPr>
          <w:rFonts w:ascii="Times New Roman" w:hAnsi="Times New Roman"/>
          <w:sz w:val="24"/>
          <w:szCs w:val="24"/>
        </w:rPr>
        <w:t>V</w:t>
      </w:r>
      <w:r w:rsidRPr="00364BB4">
        <w:rPr>
          <w:rFonts w:ascii="Times New Roman" w:hAnsi="Times New Roman"/>
          <w:sz w:val="24"/>
          <w:szCs w:val="24"/>
        </w:rPr>
        <w:t>aluation process</w:t>
      </w:r>
      <w:r>
        <w:rPr>
          <w:rFonts w:ascii="Times New Roman" w:hAnsi="Times New Roman"/>
          <w:sz w:val="24"/>
          <w:szCs w:val="24"/>
        </w:rPr>
        <w:t xml:space="preserve"> is a deliberate method valuer pursues in </w:t>
      </w:r>
      <w:r w:rsidRPr="00364BB4">
        <w:rPr>
          <w:rFonts w:ascii="Times New Roman" w:hAnsi="Times New Roman"/>
          <w:sz w:val="24"/>
          <w:szCs w:val="24"/>
        </w:rPr>
        <w:t>giv</w:t>
      </w:r>
      <w:r>
        <w:rPr>
          <w:rFonts w:ascii="Times New Roman" w:hAnsi="Times New Roman"/>
          <w:sz w:val="24"/>
          <w:szCs w:val="24"/>
        </w:rPr>
        <w:t>ing</w:t>
      </w:r>
      <w:r w:rsidRPr="00364BB4">
        <w:rPr>
          <w:rFonts w:ascii="Times New Roman" w:hAnsi="Times New Roman"/>
          <w:sz w:val="24"/>
          <w:szCs w:val="24"/>
        </w:rPr>
        <w:t xml:space="preserve"> answers </w:t>
      </w:r>
      <w:r>
        <w:rPr>
          <w:rFonts w:ascii="Times New Roman" w:hAnsi="Times New Roman"/>
          <w:sz w:val="24"/>
          <w:szCs w:val="24"/>
        </w:rPr>
        <w:t xml:space="preserve">for </w:t>
      </w:r>
      <w:r w:rsidRPr="00364BB4">
        <w:rPr>
          <w:rFonts w:ascii="Times New Roman" w:hAnsi="Times New Roman"/>
          <w:sz w:val="24"/>
          <w:szCs w:val="24"/>
        </w:rPr>
        <w:t xml:space="preserve">customer's inquiries concerning genuine property </w:t>
      </w:r>
      <w:r>
        <w:rPr>
          <w:rFonts w:ascii="Times New Roman" w:hAnsi="Times New Roman"/>
          <w:sz w:val="24"/>
          <w:szCs w:val="24"/>
        </w:rPr>
        <w:t>valuation</w:t>
      </w:r>
      <w:r w:rsidRPr="00364BB4">
        <w:rPr>
          <w:rFonts w:ascii="Times New Roman" w:hAnsi="Times New Roman"/>
          <w:sz w:val="24"/>
          <w:szCs w:val="24"/>
        </w:rPr>
        <w:t xml:space="preserve">. It is a model that can be adjusted to a wide assortment of inquiries that identify with esteem. </w:t>
      </w:r>
    </w:p>
    <w:p w:rsidR="00697143" w:rsidRPr="00364BB4" w:rsidRDefault="00697143" w:rsidP="00697143">
      <w:pPr>
        <w:spacing w:line="480" w:lineRule="auto"/>
        <w:jc w:val="both"/>
        <w:rPr>
          <w:rFonts w:ascii="Times New Roman" w:hAnsi="Times New Roman"/>
          <w:sz w:val="24"/>
          <w:szCs w:val="24"/>
        </w:rPr>
      </w:pPr>
      <w:r>
        <w:rPr>
          <w:rFonts w:ascii="Times New Roman" w:hAnsi="Times New Roman"/>
          <w:sz w:val="24"/>
          <w:szCs w:val="24"/>
        </w:rPr>
        <w:t>Appraisal</w:t>
      </w:r>
      <w:r w:rsidRPr="00364BB4">
        <w:rPr>
          <w:rFonts w:ascii="Times New Roman" w:hAnsi="Times New Roman"/>
          <w:sz w:val="24"/>
          <w:szCs w:val="24"/>
        </w:rPr>
        <w:t xml:space="preserve"> Institute, (2012) expressed that the</w:t>
      </w:r>
      <w:r>
        <w:rPr>
          <w:rFonts w:ascii="Times New Roman" w:hAnsi="Times New Roman"/>
          <w:sz w:val="24"/>
          <w:szCs w:val="24"/>
        </w:rPr>
        <w:t xml:space="preserve"> valuation</w:t>
      </w:r>
      <w:r w:rsidRPr="00364BB4">
        <w:rPr>
          <w:rFonts w:ascii="Times New Roman" w:hAnsi="Times New Roman"/>
          <w:sz w:val="24"/>
          <w:szCs w:val="24"/>
        </w:rPr>
        <w:t xml:space="preserve"> procedure starts when the valuer consents to take a task and closures when the finishes of the valuation are accounted for to the customer. Every property is exceptional, and assessments of a wide range of kinds of significant worth can be created for a solitary property. The most widely recognized valuation task is performed to render an assessment of market esteem. The valuation procedure contains every one of the means proper to this sort of task. The model likewise gives the system to build up an assessment of other characterized values. </w:t>
      </w:r>
    </w:p>
    <w:p w:rsidR="00697143" w:rsidRPr="00364BB4" w:rsidRDefault="00697143" w:rsidP="00697143">
      <w:pPr>
        <w:spacing w:line="480" w:lineRule="auto"/>
        <w:jc w:val="both"/>
        <w:rPr>
          <w:rFonts w:ascii="Times New Roman" w:hAnsi="Times New Roman"/>
          <w:sz w:val="24"/>
          <w:szCs w:val="24"/>
        </w:rPr>
      </w:pPr>
      <w:r w:rsidRPr="00364BB4">
        <w:rPr>
          <w:rFonts w:ascii="Times New Roman" w:hAnsi="Times New Roman"/>
          <w:sz w:val="24"/>
          <w:szCs w:val="24"/>
        </w:rPr>
        <w:t xml:space="preserve">In assignments of building up an assessment of market </w:t>
      </w:r>
      <w:r>
        <w:rPr>
          <w:rFonts w:ascii="Times New Roman" w:hAnsi="Times New Roman"/>
          <w:sz w:val="24"/>
          <w:szCs w:val="24"/>
        </w:rPr>
        <w:t>worth</w:t>
      </w:r>
      <w:r w:rsidRPr="00364BB4">
        <w:rPr>
          <w:rFonts w:ascii="Times New Roman" w:hAnsi="Times New Roman"/>
          <w:sz w:val="24"/>
          <w:szCs w:val="24"/>
        </w:rPr>
        <w:t xml:space="preserve">, a definitive objective of the valuation procedure is an all-around upheld </w:t>
      </w:r>
      <w:r>
        <w:rPr>
          <w:rFonts w:ascii="Times New Roman" w:hAnsi="Times New Roman"/>
          <w:sz w:val="24"/>
          <w:szCs w:val="24"/>
        </w:rPr>
        <w:t>worth</w:t>
      </w:r>
      <w:r w:rsidRPr="00364BB4">
        <w:rPr>
          <w:rFonts w:ascii="Times New Roman" w:hAnsi="Times New Roman"/>
          <w:sz w:val="24"/>
          <w:szCs w:val="24"/>
        </w:rPr>
        <w:t xml:space="preserve"> end that mirrors all the appropriate components that impact the market estimation of the property being esteemed. </w:t>
      </w:r>
    </w:p>
    <w:p w:rsidR="00697143" w:rsidRPr="00364BB4" w:rsidRDefault="00697143" w:rsidP="00697143">
      <w:pPr>
        <w:spacing w:line="480" w:lineRule="auto"/>
        <w:jc w:val="both"/>
        <w:rPr>
          <w:rFonts w:ascii="Times New Roman" w:hAnsi="Times New Roman"/>
          <w:sz w:val="24"/>
          <w:szCs w:val="24"/>
        </w:rPr>
      </w:pPr>
      <w:r w:rsidRPr="00364BB4">
        <w:rPr>
          <w:rFonts w:ascii="Times New Roman" w:hAnsi="Times New Roman"/>
          <w:sz w:val="24"/>
          <w:szCs w:val="24"/>
        </w:rPr>
        <w:t>Ifediora (2009) recognized that in the advancement of the valuation/evaluation rehearses, there has been an impressive difference in the perspectives on Valuers with regards to the total ideas, proof and technique utilized in setting up esteems as every valuer will, in general, create an impeccable his/her own specific methodology. Thinking about the dissimilar idea of valuation issues, contrasts in valuation systems and pr</w:t>
      </w:r>
      <w:r>
        <w:rPr>
          <w:rFonts w:ascii="Times New Roman" w:hAnsi="Times New Roman"/>
          <w:sz w:val="24"/>
          <w:szCs w:val="24"/>
        </w:rPr>
        <w:t>eceded</w:t>
      </w:r>
      <w:r w:rsidRPr="00364BB4">
        <w:rPr>
          <w:rFonts w:ascii="Times New Roman" w:hAnsi="Times New Roman"/>
          <w:sz w:val="24"/>
          <w:szCs w:val="24"/>
        </w:rPr>
        <w:t xml:space="preserve"> with endeavours coordinated towards the foundation of a wide </w:t>
      </w:r>
      <w:r w:rsidRPr="00364BB4">
        <w:rPr>
          <w:rFonts w:ascii="Times New Roman" w:hAnsi="Times New Roman"/>
          <w:sz w:val="24"/>
          <w:szCs w:val="24"/>
        </w:rPr>
        <w:lastRenderedPageBreak/>
        <w:t xml:space="preserve">and satisfactory structure for valuation strategy, it is protected practice to talk to a greater extent a valuation procedure than valuation methodology. </w:t>
      </w:r>
    </w:p>
    <w:p w:rsidR="00697143" w:rsidRPr="00364BB4" w:rsidRDefault="00697143" w:rsidP="00697143">
      <w:pPr>
        <w:spacing w:line="480" w:lineRule="auto"/>
        <w:jc w:val="both"/>
        <w:rPr>
          <w:rFonts w:ascii="Times New Roman" w:hAnsi="Times New Roman"/>
          <w:sz w:val="24"/>
          <w:szCs w:val="24"/>
        </w:rPr>
      </w:pPr>
      <w:r w:rsidRPr="00364BB4">
        <w:rPr>
          <w:rFonts w:ascii="Times New Roman" w:hAnsi="Times New Roman"/>
          <w:sz w:val="24"/>
          <w:szCs w:val="24"/>
        </w:rPr>
        <w:t>Otegbulu (2012) featured</w:t>
      </w:r>
      <w:r>
        <w:rPr>
          <w:rFonts w:ascii="Times New Roman" w:hAnsi="Times New Roman"/>
          <w:sz w:val="24"/>
          <w:szCs w:val="24"/>
        </w:rPr>
        <w:t xml:space="preserve"> valuation procedures that</w:t>
      </w:r>
      <w:r w:rsidRPr="00364BB4">
        <w:rPr>
          <w:rFonts w:ascii="Times New Roman" w:hAnsi="Times New Roman"/>
          <w:sz w:val="24"/>
          <w:szCs w:val="24"/>
        </w:rPr>
        <w:t xml:space="preserve">; </w:t>
      </w:r>
    </w:p>
    <w:p w:rsidR="00697143" w:rsidRPr="008665BC" w:rsidRDefault="00697143" w:rsidP="00697143">
      <w:pPr>
        <w:pStyle w:val="ListParagraph"/>
        <w:numPr>
          <w:ilvl w:val="0"/>
          <w:numId w:val="14"/>
        </w:numPr>
        <w:spacing w:line="480" w:lineRule="auto"/>
        <w:jc w:val="both"/>
        <w:rPr>
          <w:rFonts w:ascii="Times New Roman" w:hAnsi="Times New Roman"/>
          <w:sz w:val="24"/>
          <w:szCs w:val="24"/>
        </w:rPr>
      </w:pPr>
      <w:r>
        <w:rPr>
          <w:rFonts w:ascii="Times New Roman" w:hAnsi="Times New Roman"/>
          <w:sz w:val="24"/>
          <w:szCs w:val="24"/>
        </w:rPr>
        <w:t>V</w:t>
      </w:r>
      <w:r w:rsidRPr="008665BC">
        <w:rPr>
          <w:rFonts w:ascii="Times New Roman" w:hAnsi="Times New Roman"/>
          <w:sz w:val="24"/>
          <w:szCs w:val="24"/>
        </w:rPr>
        <w:t>aluer</w:t>
      </w:r>
      <w:r>
        <w:rPr>
          <w:rFonts w:ascii="Times New Roman" w:hAnsi="Times New Roman"/>
          <w:sz w:val="24"/>
          <w:szCs w:val="24"/>
        </w:rPr>
        <w:t>s</w:t>
      </w:r>
      <w:r w:rsidRPr="008665BC">
        <w:rPr>
          <w:rFonts w:ascii="Times New Roman" w:hAnsi="Times New Roman"/>
          <w:sz w:val="24"/>
          <w:szCs w:val="24"/>
        </w:rPr>
        <w:t xml:space="preserve"> set up extension</w:t>
      </w:r>
      <w:r>
        <w:rPr>
          <w:rFonts w:ascii="Times New Roman" w:hAnsi="Times New Roman"/>
          <w:sz w:val="24"/>
          <w:szCs w:val="24"/>
        </w:rPr>
        <w:t xml:space="preserve">, </w:t>
      </w:r>
      <w:r w:rsidRPr="008665BC">
        <w:rPr>
          <w:rFonts w:ascii="Times New Roman" w:hAnsi="Times New Roman"/>
          <w:sz w:val="24"/>
          <w:szCs w:val="24"/>
        </w:rPr>
        <w:t xml:space="preserve">premise or </w:t>
      </w:r>
      <w:r>
        <w:rPr>
          <w:rFonts w:ascii="Times New Roman" w:hAnsi="Times New Roman"/>
          <w:sz w:val="24"/>
          <w:szCs w:val="24"/>
        </w:rPr>
        <w:t xml:space="preserve">rather </w:t>
      </w:r>
      <w:r w:rsidRPr="008665BC">
        <w:rPr>
          <w:rFonts w:ascii="Times New Roman" w:hAnsi="Times New Roman"/>
          <w:sz w:val="24"/>
          <w:szCs w:val="24"/>
        </w:rPr>
        <w:t>bases of valuati</w:t>
      </w:r>
      <w:r w:rsidRPr="00E13A32">
        <w:rPr>
          <w:rFonts w:ascii="Times New Roman" w:hAnsi="Times New Roman"/>
          <w:sz w:val="16"/>
          <w:szCs w:val="16"/>
        </w:rPr>
        <w:t>0</w:t>
      </w:r>
      <w:r w:rsidRPr="008665BC">
        <w:rPr>
          <w:rFonts w:ascii="Times New Roman" w:hAnsi="Times New Roman"/>
          <w:sz w:val="24"/>
          <w:szCs w:val="24"/>
        </w:rPr>
        <w:t xml:space="preserve">n; </w:t>
      </w:r>
    </w:p>
    <w:p w:rsidR="00697143" w:rsidRPr="008665BC" w:rsidRDefault="00697143" w:rsidP="00697143">
      <w:pPr>
        <w:pStyle w:val="ListParagraph"/>
        <w:numPr>
          <w:ilvl w:val="0"/>
          <w:numId w:val="14"/>
        </w:numPr>
        <w:spacing w:line="480" w:lineRule="auto"/>
        <w:jc w:val="both"/>
        <w:rPr>
          <w:rFonts w:ascii="Times New Roman" w:hAnsi="Times New Roman"/>
          <w:sz w:val="24"/>
          <w:szCs w:val="24"/>
        </w:rPr>
      </w:pPr>
      <w:r>
        <w:rPr>
          <w:rFonts w:ascii="Times New Roman" w:hAnsi="Times New Roman"/>
          <w:sz w:val="24"/>
          <w:szCs w:val="24"/>
        </w:rPr>
        <w:t>Valuers should a</w:t>
      </w:r>
      <w:r w:rsidRPr="008665BC">
        <w:rPr>
          <w:rFonts w:ascii="Times New Roman" w:hAnsi="Times New Roman"/>
          <w:sz w:val="24"/>
          <w:szCs w:val="24"/>
        </w:rPr>
        <w:t xml:space="preserve">rticulate timetable </w:t>
      </w:r>
      <w:r>
        <w:rPr>
          <w:rFonts w:ascii="Times New Roman" w:hAnsi="Times New Roman"/>
          <w:sz w:val="24"/>
          <w:szCs w:val="24"/>
        </w:rPr>
        <w:t>for</w:t>
      </w:r>
      <w:r w:rsidRPr="008665BC">
        <w:rPr>
          <w:rFonts w:ascii="Times New Roman" w:hAnsi="Times New Roman"/>
          <w:sz w:val="24"/>
          <w:szCs w:val="24"/>
        </w:rPr>
        <w:t xml:space="preserve"> resources </w:t>
      </w:r>
      <w:r>
        <w:rPr>
          <w:rFonts w:ascii="Times New Roman" w:hAnsi="Times New Roman"/>
          <w:sz w:val="24"/>
          <w:szCs w:val="24"/>
        </w:rPr>
        <w:t xml:space="preserve">that are </w:t>
      </w:r>
      <w:r w:rsidRPr="008665BC">
        <w:rPr>
          <w:rFonts w:ascii="Times New Roman" w:hAnsi="Times New Roman"/>
          <w:sz w:val="24"/>
          <w:szCs w:val="24"/>
        </w:rPr>
        <w:t xml:space="preserve">esteemed; </w:t>
      </w:r>
    </w:p>
    <w:p w:rsidR="00697143" w:rsidRPr="008665BC" w:rsidRDefault="00697143" w:rsidP="00697143">
      <w:pPr>
        <w:pStyle w:val="ListParagraph"/>
        <w:numPr>
          <w:ilvl w:val="0"/>
          <w:numId w:val="14"/>
        </w:numPr>
        <w:spacing w:line="480" w:lineRule="auto"/>
        <w:jc w:val="both"/>
        <w:rPr>
          <w:rFonts w:ascii="Times New Roman" w:hAnsi="Times New Roman"/>
          <w:sz w:val="24"/>
          <w:szCs w:val="24"/>
        </w:rPr>
      </w:pPr>
      <w:r>
        <w:rPr>
          <w:rFonts w:ascii="Times New Roman" w:hAnsi="Times New Roman"/>
          <w:sz w:val="24"/>
          <w:szCs w:val="24"/>
        </w:rPr>
        <w:t>Valuers must e</w:t>
      </w:r>
      <w:r w:rsidRPr="008665BC">
        <w:rPr>
          <w:rFonts w:ascii="Times New Roman" w:hAnsi="Times New Roman"/>
          <w:sz w:val="24"/>
          <w:szCs w:val="24"/>
        </w:rPr>
        <w:t xml:space="preserve">stablish </w:t>
      </w:r>
      <w:r>
        <w:rPr>
          <w:rFonts w:ascii="Times New Roman" w:hAnsi="Times New Roman"/>
          <w:sz w:val="24"/>
          <w:szCs w:val="24"/>
        </w:rPr>
        <w:t xml:space="preserve">that </w:t>
      </w:r>
      <w:r w:rsidRPr="008665BC">
        <w:rPr>
          <w:rFonts w:ascii="Times New Roman" w:hAnsi="Times New Roman"/>
          <w:sz w:val="24"/>
          <w:szCs w:val="24"/>
        </w:rPr>
        <w:t xml:space="preserve">considered; </w:t>
      </w:r>
      <w:r>
        <w:rPr>
          <w:rFonts w:ascii="Times New Roman" w:hAnsi="Times New Roman"/>
          <w:sz w:val="24"/>
          <w:szCs w:val="24"/>
        </w:rPr>
        <w:t>with</w:t>
      </w:r>
    </w:p>
    <w:p w:rsidR="00697143" w:rsidRPr="008665BC" w:rsidRDefault="00697143" w:rsidP="00697143">
      <w:pPr>
        <w:pStyle w:val="ListParagraph"/>
        <w:numPr>
          <w:ilvl w:val="0"/>
          <w:numId w:val="14"/>
        </w:numPr>
        <w:spacing w:line="480" w:lineRule="auto"/>
        <w:jc w:val="both"/>
        <w:rPr>
          <w:rFonts w:ascii="Times New Roman" w:hAnsi="Times New Roman"/>
          <w:sz w:val="24"/>
          <w:szCs w:val="24"/>
        </w:rPr>
      </w:pPr>
      <w:r>
        <w:rPr>
          <w:rFonts w:ascii="Times New Roman" w:hAnsi="Times New Roman"/>
          <w:sz w:val="24"/>
          <w:szCs w:val="24"/>
        </w:rPr>
        <w:t xml:space="preserve">Valuers taking </w:t>
      </w:r>
      <w:r w:rsidRPr="008665BC">
        <w:rPr>
          <w:rFonts w:ascii="Times New Roman" w:hAnsi="Times New Roman"/>
          <w:sz w:val="24"/>
          <w:szCs w:val="24"/>
        </w:rPr>
        <w:t>advantage of utilizing fitting technique/</w:t>
      </w:r>
      <w:r>
        <w:rPr>
          <w:rFonts w:ascii="Times New Roman" w:hAnsi="Times New Roman"/>
          <w:sz w:val="24"/>
          <w:szCs w:val="24"/>
        </w:rPr>
        <w:t>method</w:t>
      </w:r>
      <w:r w:rsidRPr="008665BC">
        <w:rPr>
          <w:rFonts w:ascii="Times New Roman" w:hAnsi="Times New Roman"/>
          <w:sz w:val="24"/>
          <w:szCs w:val="24"/>
        </w:rPr>
        <w:t xml:space="preserve"> </w:t>
      </w:r>
      <w:r>
        <w:rPr>
          <w:rFonts w:ascii="Times New Roman" w:hAnsi="Times New Roman"/>
          <w:sz w:val="24"/>
          <w:szCs w:val="24"/>
        </w:rPr>
        <w:t>for proper bases or premise</w:t>
      </w:r>
      <w:r w:rsidRPr="008665BC">
        <w:rPr>
          <w:rFonts w:ascii="Times New Roman" w:hAnsi="Times New Roman"/>
          <w:sz w:val="24"/>
          <w:szCs w:val="24"/>
        </w:rPr>
        <w:t xml:space="preserve"> </w:t>
      </w:r>
    </w:p>
    <w:p w:rsidR="00697143" w:rsidRPr="00364BB4" w:rsidRDefault="00697143" w:rsidP="00697143">
      <w:pPr>
        <w:spacing w:line="480" w:lineRule="auto"/>
        <w:jc w:val="both"/>
        <w:rPr>
          <w:rFonts w:ascii="Times New Roman" w:hAnsi="Times New Roman"/>
          <w:sz w:val="24"/>
          <w:szCs w:val="24"/>
        </w:rPr>
      </w:pPr>
      <w:r w:rsidRPr="00364BB4">
        <w:rPr>
          <w:rFonts w:ascii="Times New Roman" w:hAnsi="Times New Roman"/>
          <w:sz w:val="24"/>
          <w:szCs w:val="24"/>
        </w:rPr>
        <w:t xml:space="preserve">Be that as it may, the initial </w:t>
      </w:r>
      <w:r>
        <w:rPr>
          <w:rFonts w:ascii="Times New Roman" w:hAnsi="Times New Roman"/>
          <w:sz w:val="24"/>
          <w:szCs w:val="24"/>
        </w:rPr>
        <w:t>move taken for</w:t>
      </w:r>
      <w:r w:rsidRPr="00364BB4">
        <w:rPr>
          <w:rFonts w:ascii="Times New Roman" w:hAnsi="Times New Roman"/>
          <w:sz w:val="24"/>
          <w:szCs w:val="24"/>
        </w:rPr>
        <w:t xml:space="preserve"> investigation/overview of </w:t>
      </w:r>
      <w:r>
        <w:rPr>
          <w:rFonts w:ascii="Times New Roman" w:hAnsi="Times New Roman"/>
          <w:sz w:val="24"/>
          <w:szCs w:val="24"/>
        </w:rPr>
        <w:t>assets</w:t>
      </w:r>
      <w:r w:rsidRPr="00364BB4">
        <w:rPr>
          <w:rFonts w:ascii="Times New Roman" w:hAnsi="Times New Roman"/>
          <w:sz w:val="24"/>
          <w:szCs w:val="24"/>
        </w:rPr>
        <w:t xml:space="preserve"> being esteemed stock-taking</w:t>
      </w:r>
      <w:r>
        <w:rPr>
          <w:rFonts w:ascii="Times New Roman" w:hAnsi="Times New Roman"/>
          <w:sz w:val="24"/>
          <w:szCs w:val="24"/>
        </w:rPr>
        <w:t xml:space="preserve"> as </w:t>
      </w:r>
      <w:r w:rsidRPr="00364BB4">
        <w:rPr>
          <w:rFonts w:ascii="Times New Roman" w:hAnsi="Times New Roman"/>
          <w:sz w:val="24"/>
          <w:szCs w:val="24"/>
        </w:rPr>
        <w:t xml:space="preserve">principal valuation procedure </w:t>
      </w:r>
      <w:r>
        <w:rPr>
          <w:rFonts w:ascii="Times New Roman" w:hAnsi="Times New Roman"/>
          <w:sz w:val="24"/>
          <w:szCs w:val="24"/>
        </w:rPr>
        <w:t xml:space="preserve">that </w:t>
      </w:r>
      <w:r w:rsidRPr="00364BB4">
        <w:rPr>
          <w:rFonts w:ascii="Times New Roman" w:hAnsi="Times New Roman"/>
          <w:sz w:val="24"/>
          <w:szCs w:val="24"/>
        </w:rPr>
        <w:t xml:space="preserve">frames fundamental </w:t>
      </w:r>
      <w:r>
        <w:rPr>
          <w:rFonts w:ascii="Times New Roman" w:hAnsi="Times New Roman"/>
          <w:sz w:val="24"/>
          <w:szCs w:val="24"/>
        </w:rPr>
        <w:t xml:space="preserve">part </w:t>
      </w:r>
      <w:r w:rsidRPr="00364BB4">
        <w:rPr>
          <w:rFonts w:ascii="Times New Roman" w:hAnsi="Times New Roman"/>
          <w:sz w:val="24"/>
          <w:szCs w:val="24"/>
        </w:rPr>
        <w:t xml:space="preserve">of the valuation </w:t>
      </w:r>
      <w:r>
        <w:rPr>
          <w:rFonts w:ascii="Times New Roman" w:hAnsi="Times New Roman"/>
          <w:sz w:val="24"/>
          <w:szCs w:val="24"/>
        </w:rPr>
        <w:t xml:space="preserve">task that </w:t>
      </w:r>
      <w:r w:rsidRPr="00364BB4">
        <w:rPr>
          <w:rFonts w:ascii="Times New Roman" w:hAnsi="Times New Roman"/>
          <w:sz w:val="24"/>
          <w:szCs w:val="24"/>
        </w:rPr>
        <w:t xml:space="preserve">works. </w:t>
      </w:r>
    </w:p>
    <w:p w:rsidR="00697143" w:rsidRPr="00364BB4" w:rsidRDefault="00697143" w:rsidP="00697143">
      <w:pPr>
        <w:spacing w:line="480" w:lineRule="auto"/>
        <w:jc w:val="both"/>
        <w:rPr>
          <w:rFonts w:ascii="Times New Roman" w:hAnsi="Times New Roman"/>
          <w:sz w:val="24"/>
          <w:szCs w:val="24"/>
        </w:rPr>
      </w:pPr>
      <w:r w:rsidRPr="00364BB4">
        <w:rPr>
          <w:rFonts w:ascii="Times New Roman" w:hAnsi="Times New Roman"/>
          <w:sz w:val="24"/>
          <w:szCs w:val="24"/>
        </w:rPr>
        <w:t xml:space="preserve">Ifediora, in any case, detached four principles arranges in the valuation procedure; </w:t>
      </w:r>
    </w:p>
    <w:p w:rsidR="00697143" w:rsidRPr="008665BC" w:rsidRDefault="00697143" w:rsidP="00697143">
      <w:pPr>
        <w:pStyle w:val="ListParagraph"/>
        <w:numPr>
          <w:ilvl w:val="0"/>
          <w:numId w:val="15"/>
        </w:numPr>
        <w:spacing w:line="480" w:lineRule="auto"/>
        <w:jc w:val="both"/>
        <w:rPr>
          <w:rFonts w:ascii="Times New Roman" w:hAnsi="Times New Roman"/>
          <w:sz w:val="24"/>
          <w:szCs w:val="24"/>
        </w:rPr>
      </w:pPr>
      <w:r w:rsidRPr="008665BC">
        <w:rPr>
          <w:rFonts w:ascii="Times New Roman" w:hAnsi="Times New Roman"/>
          <w:sz w:val="24"/>
          <w:szCs w:val="24"/>
        </w:rPr>
        <w:t>Definition of issue: this involves building up customer's necessity, recognizable proof of property/</w:t>
      </w:r>
      <w:r>
        <w:rPr>
          <w:rFonts w:ascii="Times New Roman" w:hAnsi="Times New Roman"/>
          <w:sz w:val="24"/>
          <w:szCs w:val="24"/>
        </w:rPr>
        <w:t>assets</w:t>
      </w:r>
      <w:r w:rsidRPr="008665BC">
        <w:rPr>
          <w:rFonts w:ascii="Times New Roman" w:hAnsi="Times New Roman"/>
          <w:sz w:val="24"/>
          <w:szCs w:val="24"/>
        </w:rPr>
        <w:t>, the reason for the valuation</w:t>
      </w:r>
      <w:r>
        <w:rPr>
          <w:rFonts w:ascii="Times New Roman" w:hAnsi="Times New Roman"/>
          <w:sz w:val="24"/>
          <w:szCs w:val="24"/>
        </w:rPr>
        <w:t xml:space="preserve"> and the kind of valve pointer that</w:t>
      </w:r>
      <w:r w:rsidRPr="008665BC">
        <w:rPr>
          <w:rFonts w:ascii="Times New Roman" w:hAnsi="Times New Roman"/>
          <w:sz w:val="24"/>
          <w:szCs w:val="24"/>
        </w:rPr>
        <w:t xml:space="preserve"> fulfil reason</w:t>
      </w:r>
      <w:r>
        <w:rPr>
          <w:rFonts w:ascii="Times New Roman" w:hAnsi="Times New Roman"/>
          <w:sz w:val="24"/>
          <w:szCs w:val="24"/>
        </w:rPr>
        <w:t xml:space="preserve">s, valuation </w:t>
      </w:r>
      <w:r w:rsidRPr="008665BC">
        <w:rPr>
          <w:rFonts w:ascii="Times New Roman" w:hAnsi="Times New Roman"/>
          <w:sz w:val="24"/>
          <w:szCs w:val="24"/>
        </w:rPr>
        <w:t>extent which advises monstrosity</w:t>
      </w:r>
      <w:r>
        <w:rPr>
          <w:rFonts w:ascii="Times New Roman" w:hAnsi="Times New Roman"/>
          <w:sz w:val="24"/>
          <w:szCs w:val="24"/>
        </w:rPr>
        <w:t xml:space="preserve"> of </w:t>
      </w:r>
      <w:r w:rsidRPr="008665BC">
        <w:rPr>
          <w:rFonts w:ascii="Times New Roman" w:hAnsi="Times New Roman"/>
          <w:sz w:val="24"/>
          <w:szCs w:val="24"/>
        </w:rPr>
        <w:t xml:space="preserve">research </w:t>
      </w:r>
      <w:r>
        <w:rPr>
          <w:rFonts w:ascii="Times New Roman" w:hAnsi="Times New Roman"/>
          <w:sz w:val="24"/>
          <w:szCs w:val="24"/>
        </w:rPr>
        <w:t>done with powerful</w:t>
      </w:r>
      <w:r w:rsidRPr="008665BC">
        <w:rPr>
          <w:rFonts w:ascii="Times New Roman" w:hAnsi="Times New Roman"/>
          <w:sz w:val="24"/>
          <w:szCs w:val="24"/>
        </w:rPr>
        <w:t xml:space="preserve"> date of valuation</w:t>
      </w:r>
      <w:r>
        <w:rPr>
          <w:rFonts w:ascii="Times New Roman" w:hAnsi="Times New Roman"/>
          <w:sz w:val="24"/>
          <w:szCs w:val="24"/>
        </w:rPr>
        <w:t xml:space="preserve"> assurance</w:t>
      </w:r>
      <w:r w:rsidRPr="008665BC">
        <w:rPr>
          <w:rFonts w:ascii="Times New Roman" w:hAnsi="Times New Roman"/>
          <w:sz w:val="24"/>
          <w:szCs w:val="24"/>
        </w:rPr>
        <w:t xml:space="preserve">. </w:t>
      </w:r>
    </w:p>
    <w:p w:rsidR="00697143" w:rsidRPr="008665BC" w:rsidRDefault="00697143" w:rsidP="00697143">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Information</w:t>
      </w:r>
      <w:r w:rsidRPr="008665BC">
        <w:rPr>
          <w:rFonts w:ascii="Times New Roman" w:hAnsi="Times New Roman"/>
          <w:sz w:val="24"/>
          <w:szCs w:val="24"/>
        </w:rPr>
        <w:t xml:space="preserve"> program: th</w:t>
      </w:r>
      <w:r>
        <w:rPr>
          <w:rFonts w:ascii="Times New Roman" w:hAnsi="Times New Roman"/>
          <w:sz w:val="24"/>
          <w:szCs w:val="24"/>
        </w:rPr>
        <w:t>e endeavours including</w:t>
      </w:r>
      <w:r w:rsidRPr="008665BC">
        <w:rPr>
          <w:rFonts w:ascii="Times New Roman" w:hAnsi="Times New Roman"/>
          <w:sz w:val="24"/>
          <w:szCs w:val="24"/>
        </w:rPr>
        <w:t xml:space="preserve"> different powers</w:t>
      </w:r>
      <w:r>
        <w:rPr>
          <w:rFonts w:ascii="Times New Roman" w:hAnsi="Times New Roman"/>
          <w:sz w:val="24"/>
          <w:szCs w:val="24"/>
        </w:rPr>
        <w:t xml:space="preserve"> may possibly have a </w:t>
      </w:r>
      <w:r w:rsidRPr="008665BC">
        <w:rPr>
          <w:rFonts w:ascii="Times New Roman" w:hAnsi="Times New Roman"/>
          <w:sz w:val="24"/>
          <w:szCs w:val="24"/>
        </w:rPr>
        <w:t>comparative</w:t>
      </w:r>
      <w:r>
        <w:rPr>
          <w:rFonts w:ascii="Times New Roman" w:hAnsi="Times New Roman"/>
          <w:sz w:val="24"/>
          <w:szCs w:val="24"/>
        </w:rPr>
        <w:t xml:space="preserve"> and bearing with </w:t>
      </w:r>
      <w:r w:rsidRPr="008665BC">
        <w:rPr>
          <w:rFonts w:ascii="Times New Roman" w:hAnsi="Times New Roman"/>
          <w:sz w:val="24"/>
          <w:szCs w:val="24"/>
        </w:rPr>
        <w:t>valuati</w:t>
      </w:r>
      <w:r w:rsidRPr="00980F54">
        <w:rPr>
          <w:rFonts w:ascii="Times New Roman" w:hAnsi="Times New Roman"/>
          <w:sz w:val="16"/>
          <w:szCs w:val="16"/>
        </w:rPr>
        <w:t>0</w:t>
      </w:r>
      <w:r w:rsidRPr="008665BC">
        <w:rPr>
          <w:rFonts w:ascii="Times New Roman" w:hAnsi="Times New Roman"/>
          <w:sz w:val="24"/>
          <w:szCs w:val="24"/>
        </w:rPr>
        <w:t>n objective,</w:t>
      </w:r>
      <w:r w:rsidRPr="00E5404F">
        <w:t xml:space="preserve"> </w:t>
      </w:r>
      <w:r>
        <w:rPr>
          <w:rFonts w:ascii="Times New Roman" w:hAnsi="Times New Roman"/>
          <w:sz w:val="24"/>
          <w:szCs w:val="24"/>
        </w:rPr>
        <w:t>regarding</w:t>
      </w:r>
      <w:r w:rsidRPr="008665BC">
        <w:rPr>
          <w:rFonts w:ascii="Times New Roman" w:hAnsi="Times New Roman"/>
          <w:sz w:val="24"/>
          <w:szCs w:val="24"/>
        </w:rPr>
        <w:t xml:space="preserve"> valuation</w:t>
      </w:r>
      <w:r>
        <w:rPr>
          <w:rFonts w:ascii="Times New Roman" w:hAnsi="Times New Roman"/>
          <w:sz w:val="24"/>
          <w:szCs w:val="24"/>
        </w:rPr>
        <w:t xml:space="preserve"> matter</w:t>
      </w:r>
      <w:r w:rsidRPr="008665BC">
        <w:rPr>
          <w:rFonts w:ascii="Times New Roman" w:hAnsi="Times New Roman"/>
          <w:sz w:val="24"/>
          <w:szCs w:val="24"/>
        </w:rPr>
        <w:t xml:space="preserve"> as explicit </w:t>
      </w:r>
      <w:r>
        <w:rPr>
          <w:rFonts w:ascii="Times New Roman" w:hAnsi="Times New Roman"/>
          <w:sz w:val="24"/>
          <w:szCs w:val="24"/>
        </w:rPr>
        <w:t>local</w:t>
      </w:r>
      <w:r w:rsidRPr="008665BC">
        <w:rPr>
          <w:rFonts w:ascii="Times New Roman" w:hAnsi="Times New Roman"/>
          <w:sz w:val="24"/>
          <w:szCs w:val="24"/>
        </w:rPr>
        <w:t xml:space="preserve"> information, general/national information and worldwide or universal information. </w:t>
      </w:r>
    </w:p>
    <w:p w:rsidR="00697143" w:rsidRPr="008665BC" w:rsidRDefault="00697143" w:rsidP="00697143">
      <w:pPr>
        <w:pStyle w:val="ListParagraph"/>
        <w:numPr>
          <w:ilvl w:val="0"/>
          <w:numId w:val="15"/>
        </w:numPr>
        <w:spacing w:line="480" w:lineRule="auto"/>
        <w:jc w:val="both"/>
        <w:rPr>
          <w:rFonts w:ascii="Times New Roman" w:hAnsi="Times New Roman"/>
          <w:sz w:val="24"/>
          <w:szCs w:val="24"/>
        </w:rPr>
      </w:pPr>
      <w:r w:rsidRPr="008665BC">
        <w:rPr>
          <w:rFonts w:ascii="Times New Roman" w:hAnsi="Times New Roman"/>
          <w:sz w:val="24"/>
          <w:szCs w:val="24"/>
        </w:rPr>
        <w:t xml:space="preserve">Determination of significant worth, through the perseverance use of the fitting method(s) or </w:t>
      </w:r>
      <w:r>
        <w:rPr>
          <w:rFonts w:ascii="Times New Roman" w:hAnsi="Times New Roman"/>
          <w:sz w:val="24"/>
          <w:szCs w:val="24"/>
        </w:rPr>
        <w:t>approach</w:t>
      </w:r>
      <w:r w:rsidRPr="008665BC">
        <w:rPr>
          <w:rFonts w:ascii="Times New Roman" w:hAnsi="Times New Roman"/>
          <w:sz w:val="24"/>
          <w:szCs w:val="24"/>
        </w:rPr>
        <w:t xml:space="preserve">(es), in order to give an answer for a valuation issue. </w:t>
      </w:r>
    </w:p>
    <w:p w:rsidR="00697143" w:rsidRPr="008665BC" w:rsidRDefault="00697143" w:rsidP="00697143">
      <w:pPr>
        <w:pStyle w:val="ListParagraph"/>
        <w:numPr>
          <w:ilvl w:val="0"/>
          <w:numId w:val="15"/>
        </w:numPr>
        <w:spacing w:line="480" w:lineRule="auto"/>
        <w:jc w:val="both"/>
        <w:rPr>
          <w:rFonts w:ascii="Times New Roman" w:hAnsi="Times New Roman"/>
          <w:sz w:val="24"/>
          <w:szCs w:val="24"/>
        </w:rPr>
      </w:pPr>
      <w:r w:rsidRPr="008665BC">
        <w:rPr>
          <w:rFonts w:ascii="Times New Roman" w:hAnsi="Times New Roman"/>
          <w:sz w:val="24"/>
          <w:szCs w:val="24"/>
        </w:rPr>
        <w:lastRenderedPageBreak/>
        <w:t xml:space="preserve">Valuation report: this last phase of the examination/valuation process is the issue replied, the information </w:t>
      </w:r>
      <w:r>
        <w:rPr>
          <w:rFonts w:ascii="Times New Roman" w:hAnsi="Times New Roman"/>
          <w:sz w:val="24"/>
          <w:szCs w:val="24"/>
        </w:rPr>
        <w:t xml:space="preserve">looked into </w:t>
      </w:r>
      <w:r w:rsidRPr="008665BC">
        <w:rPr>
          <w:rFonts w:ascii="Times New Roman" w:hAnsi="Times New Roman"/>
          <w:sz w:val="24"/>
          <w:szCs w:val="24"/>
        </w:rPr>
        <w:t xml:space="preserve">and dissected, </w:t>
      </w:r>
      <w:r>
        <w:rPr>
          <w:rFonts w:ascii="Times New Roman" w:hAnsi="Times New Roman"/>
          <w:sz w:val="24"/>
          <w:szCs w:val="24"/>
        </w:rPr>
        <w:t xml:space="preserve">methods applied, suspicions embraced to the </w:t>
      </w:r>
      <w:r w:rsidRPr="008665BC">
        <w:rPr>
          <w:rFonts w:ascii="Times New Roman" w:hAnsi="Times New Roman"/>
          <w:sz w:val="24"/>
          <w:szCs w:val="24"/>
        </w:rPr>
        <w:t>end</w:t>
      </w:r>
      <w:r>
        <w:rPr>
          <w:rFonts w:ascii="Times New Roman" w:hAnsi="Times New Roman"/>
          <w:sz w:val="24"/>
          <w:szCs w:val="24"/>
        </w:rPr>
        <w:t>. R</w:t>
      </w:r>
      <w:r w:rsidRPr="008665BC">
        <w:rPr>
          <w:rFonts w:ascii="Times New Roman" w:hAnsi="Times New Roman"/>
          <w:sz w:val="24"/>
          <w:szCs w:val="24"/>
        </w:rPr>
        <w:t xml:space="preserve">eport </w:t>
      </w:r>
      <w:r>
        <w:rPr>
          <w:rFonts w:ascii="Times New Roman" w:hAnsi="Times New Roman"/>
          <w:sz w:val="24"/>
          <w:szCs w:val="24"/>
        </w:rPr>
        <w:t xml:space="preserve">for the valuation </w:t>
      </w:r>
      <w:r w:rsidRPr="008665BC">
        <w:rPr>
          <w:rFonts w:ascii="Times New Roman" w:hAnsi="Times New Roman"/>
          <w:sz w:val="24"/>
          <w:szCs w:val="24"/>
        </w:rPr>
        <w:t xml:space="preserve">is </w:t>
      </w:r>
      <w:r>
        <w:rPr>
          <w:rFonts w:ascii="Times New Roman" w:hAnsi="Times New Roman"/>
          <w:sz w:val="24"/>
          <w:szCs w:val="24"/>
        </w:rPr>
        <w:t>a</w:t>
      </w:r>
      <w:r w:rsidRPr="008665BC">
        <w:rPr>
          <w:rFonts w:ascii="Times New Roman" w:hAnsi="Times New Roman"/>
          <w:sz w:val="24"/>
          <w:szCs w:val="24"/>
        </w:rPr>
        <w:t xml:space="preserve"> substantia</w:t>
      </w:r>
      <w:r>
        <w:rPr>
          <w:rFonts w:ascii="Times New Roman" w:hAnsi="Times New Roman"/>
          <w:sz w:val="24"/>
          <w:szCs w:val="24"/>
        </w:rPr>
        <w:t>l articulation of</w:t>
      </w:r>
      <w:r w:rsidRPr="008665BC">
        <w:rPr>
          <w:rFonts w:ascii="Times New Roman" w:hAnsi="Times New Roman"/>
          <w:sz w:val="24"/>
          <w:szCs w:val="24"/>
        </w:rPr>
        <w:t xml:space="preserve"> valuer's a</w:t>
      </w:r>
      <w:r>
        <w:rPr>
          <w:rFonts w:ascii="Times New Roman" w:hAnsi="Times New Roman"/>
          <w:sz w:val="24"/>
          <w:szCs w:val="24"/>
        </w:rPr>
        <w:t xml:space="preserve">ssignment. Is a way </w:t>
      </w:r>
      <w:r w:rsidRPr="008665BC">
        <w:rPr>
          <w:rFonts w:ascii="Times New Roman" w:hAnsi="Times New Roman"/>
          <w:sz w:val="24"/>
          <w:szCs w:val="24"/>
        </w:rPr>
        <w:t xml:space="preserve">by which </w:t>
      </w:r>
      <w:r>
        <w:rPr>
          <w:rFonts w:ascii="Times New Roman" w:hAnsi="Times New Roman"/>
          <w:sz w:val="24"/>
          <w:szCs w:val="24"/>
        </w:rPr>
        <w:t>Valuers satisfies their</w:t>
      </w:r>
      <w:r w:rsidRPr="008665BC">
        <w:rPr>
          <w:rFonts w:ascii="Times New Roman" w:hAnsi="Times New Roman"/>
          <w:sz w:val="24"/>
          <w:szCs w:val="24"/>
        </w:rPr>
        <w:t xml:space="preserve"> concurrence with </w:t>
      </w:r>
      <w:r>
        <w:rPr>
          <w:rFonts w:ascii="Times New Roman" w:hAnsi="Times New Roman"/>
          <w:sz w:val="24"/>
          <w:szCs w:val="24"/>
        </w:rPr>
        <w:t>customer</w:t>
      </w:r>
      <w:r w:rsidRPr="008665BC">
        <w:rPr>
          <w:rFonts w:ascii="Times New Roman" w:hAnsi="Times New Roman"/>
          <w:sz w:val="24"/>
          <w:szCs w:val="24"/>
        </w:rPr>
        <w:t xml:space="preserve"> for </w:t>
      </w:r>
      <w:r>
        <w:rPr>
          <w:rFonts w:ascii="Times New Roman" w:hAnsi="Times New Roman"/>
          <w:sz w:val="24"/>
          <w:szCs w:val="24"/>
        </w:rPr>
        <w:t xml:space="preserve">that they are </w:t>
      </w:r>
      <w:r w:rsidRPr="008665BC">
        <w:rPr>
          <w:rFonts w:ascii="Times New Roman" w:hAnsi="Times New Roman"/>
          <w:sz w:val="24"/>
          <w:szCs w:val="24"/>
        </w:rPr>
        <w:t xml:space="preserve">qualified </w:t>
      </w:r>
      <w:r>
        <w:rPr>
          <w:rFonts w:ascii="Times New Roman" w:hAnsi="Times New Roman"/>
          <w:sz w:val="24"/>
          <w:szCs w:val="24"/>
        </w:rPr>
        <w:t xml:space="preserve">to singularly take </w:t>
      </w:r>
      <w:r w:rsidRPr="008665BC">
        <w:rPr>
          <w:rFonts w:ascii="Times New Roman" w:hAnsi="Times New Roman"/>
          <w:sz w:val="24"/>
          <w:szCs w:val="24"/>
        </w:rPr>
        <w:t xml:space="preserve">charge. </w:t>
      </w:r>
    </w:p>
    <w:p w:rsidR="00697143" w:rsidRDefault="00697143" w:rsidP="00697143">
      <w:pPr>
        <w:spacing w:line="480" w:lineRule="auto"/>
        <w:jc w:val="both"/>
        <w:rPr>
          <w:rFonts w:ascii="Times New Roman" w:hAnsi="Times New Roman"/>
          <w:sz w:val="24"/>
          <w:szCs w:val="24"/>
        </w:rPr>
      </w:pPr>
      <w:r w:rsidRPr="00153A3A">
        <w:rPr>
          <w:rFonts w:ascii="Times New Roman" w:hAnsi="Times New Roman"/>
          <w:sz w:val="24"/>
          <w:szCs w:val="24"/>
        </w:rPr>
        <w:t xml:space="preserve"> </w:t>
      </w:r>
      <w:r w:rsidRPr="00E5404F">
        <w:rPr>
          <w:rFonts w:ascii="Times New Roman" w:hAnsi="Times New Roman"/>
          <w:sz w:val="24"/>
          <w:szCs w:val="24"/>
        </w:rPr>
        <w:t>Fischer (2002) underscored on 3 primary inquiries that should be replied in the valuation procedure. It is a direct exercise which three inquiries must be replied; a what, a how, lastly a how much question. With the goal for Valuers to create valuation reports, there are a few stages that should be pursued which are represented in Figure 2.1.</w:t>
      </w:r>
    </w:p>
    <w:p w:rsidR="00697143" w:rsidRDefault="00697143" w:rsidP="00697143">
      <w:pPr>
        <w:spacing w:line="480" w:lineRule="auto"/>
        <w:jc w:val="both"/>
        <w:rPr>
          <w:noProof/>
        </w:rPr>
      </w:pPr>
    </w:p>
    <w:p w:rsidR="00697143" w:rsidRDefault="00697143" w:rsidP="00697143">
      <w:pPr>
        <w:spacing w:line="480" w:lineRule="auto"/>
        <w:jc w:val="both"/>
        <w:rPr>
          <w:noProof/>
        </w:rPr>
      </w:pPr>
    </w:p>
    <w:p w:rsidR="00697143" w:rsidRDefault="00697143" w:rsidP="00697143">
      <w:pPr>
        <w:spacing w:line="480" w:lineRule="auto"/>
        <w:jc w:val="both"/>
        <w:rPr>
          <w:rFonts w:ascii="Times New Roman" w:hAnsi="Times New Roman"/>
          <w:sz w:val="24"/>
          <w:szCs w:val="24"/>
        </w:rPr>
      </w:pPr>
      <w:r>
        <w:rPr>
          <w:noProof/>
        </w:rPr>
        <w:drawing>
          <wp:anchor distT="0" distB="0" distL="114300" distR="114300" simplePos="0" relativeHeight="251696128" behindDoc="1" locked="0" layoutInCell="1" allowOverlap="1" wp14:anchorId="1EEDF675" wp14:editId="2A14B58E">
            <wp:simplePos x="0" y="0"/>
            <wp:positionH relativeFrom="column">
              <wp:posOffset>372745</wp:posOffset>
            </wp:positionH>
            <wp:positionV relativeFrom="paragraph">
              <wp:posOffset>12700</wp:posOffset>
            </wp:positionV>
            <wp:extent cx="5020310" cy="4187825"/>
            <wp:effectExtent l="0" t="0" r="0" b="0"/>
            <wp:wrapNone/>
            <wp:docPr id="5" name="Picture 5" descr="C:\Users\Doris\Desktop\Val Process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is\Desktop\Val Process diagra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0310" cy="418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143" w:rsidRDefault="00697143" w:rsidP="00697143">
      <w:pPr>
        <w:spacing w:line="480" w:lineRule="auto"/>
        <w:jc w:val="both"/>
        <w:rPr>
          <w:rFonts w:ascii="Times New Roman" w:hAnsi="Times New Roman"/>
          <w:sz w:val="24"/>
          <w:szCs w:val="24"/>
        </w:rPr>
      </w:pPr>
    </w:p>
    <w:p w:rsidR="00697143" w:rsidRDefault="00697143" w:rsidP="00697143">
      <w:pPr>
        <w:spacing w:line="480" w:lineRule="auto"/>
        <w:jc w:val="both"/>
        <w:rPr>
          <w:rFonts w:ascii="Times New Roman" w:hAnsi="Times New Roman"/>
          <w:sz w:val="24"/>
          <w:szCs w:val="24"/>
        </w:rPr>
      </w:pPr>
    </w:p>
    <w:p w:rsidR="00697143" w:rsidRDefault="00697143" w:rsidP="00697143">
      <w:pPr>
        <w:spacing w:line="480" w:lineRule="auto"/>
        <w:jc w:val="both"/>
        <w:rPr>
          <w:rFonts w:ascii="Times New Roman" w:hAnsi="Times New Roman"/>
          <w:sz w:val="24"/>
          <w:szCs w:val="24"/>
        </w:rPr>
      </w:pPr>
    </w:p>
    <w:p w:rsidR="00697143" w:rsidRDefault="00697143" w:rsidP="00697143">
      <w:pPr>
        <w:spacing w:line="480" w:lineRule="auto"/>
        <w:jc w:val="both"/>
        <w:rPr>
          <w:rFonts w:ascii="Times New Roman" w:hAnsi="Times New Roman"/>
          <w:sz w:val="24"/>
          <w:szCs w:val="24"/>
        </w:rPr>
      </w:pPr>
    </w:p>
    <w:p w:rsidR="00697143" w:rsidRDefault="00697143" w:rsidP="00697143">
      <w:pPr>
        <w:spacing w:line="480" w:lineRule="auto"/>
        <w:jc w:val="both"/>
        <w:rPr>
          <w:rFonts w:ascii="Times New Roman" w:hAnsi="Times New Roman"/>
          <w:sz w:val="24"/>
          <w:szCs w:val="24"/>
        </w:rPr>
      </w:pPr>
    </w:p>
    <w:p w:rsidR="00697143" w:rsidRDefault="00697143" w:rsidP="00697143">
      <w:pPr>
        <w:spacing w:line="240" w:lineRule="auto"/>
        <w:ind w:left="498"/>
        <w:jc w:val="center"/>
        <w:rPr>
          <w:rFonts w:ascii="Times New Roman" w:hAnsi="Times New Roman"/>
          <w:noProof/>
          <w:sz w:val="24"/>
          <w:szCs w:val="24"/>
          <w:lang w:eastAsia="en-GB"/>
        </w:rPr>
      </w:pPr>
      <w:r>
        <w:rPr>
          <w:rFonts w:ascii="Times New Roman" w:hAnsi="Times New Roman"/>
          <w:noProof/>
          <w:sz w:val="24"/>
          <w:szCs w:val="24"/>
          <w:lang w:eastAsia="en-GB"/>
        </w:rPr>
        <w:t xml:space="preserve"> </w:t>
      </w:r>
    </w:p>
    <w:p w:rsidR="00697143" w:rsidRDefault="00697143" w:rsidP="00697143">
      <w:pPr>
        <w:spacing w:line="240" w:lineRule="auto"/>
        <w:ind w:left="498"/>
        <w:jc w:val="both"/>
        <w:rPr>
          <w:rFonts w:ascii="Times New Roman" w:hAnsi="Times New Roman"/>
          <w:i/>
          <w:noProof/>
          <w:sz w:val="24"/>
          <w:szCs w:val="24"/>
          <w:lang w:eastAsia="en-GB"/>
        </w:rPr>
      </w:pPr>
    </w:p>
    <w:p w:rsidR="00697143" w:rsidRDefault="00697143" w:rsidP="00697143">
      <w:pPr>
        <w:spacing w:line="240" w:lineRule="auto"/>
        <w:ind w:left="498"/>
        <w:jc w:val="both"/>
        <w:rPr>
          <w:rFonts w:ascii="Times New Roman" w:hAnsi="Times New Roman"/>
          <w:i/>
          <w:noProof/>
          <w:sz w:val="24"/>
          <w:szCs w:val="24"/>
          <w:lang w:eastAsia="en-GB"/>
        </w:rPr>
      </w:pPr>
    </w:p>
    <w:p w:rsidR="00697143" w:rsidRDefault="00697143" w:rsidP="00697143">
      <w:pPr>
        <w:spacing w:line="240" w:lineRule="auto"/>
        <w:ind w:left="498"/>
        <w:jc w:val="both"/>
        <w:rPr>
          <w:rFonts w:ascii="Times New Roman" w:hAnsi="Times New Roman"/>
          <w:i/>
          <w:noProof/>
          <w:sz w:val="24"/>
          <w:szCs w:val="24"/>
          <w:lang w:eastAsia="en-GB"/>
        </w:rPr>
      </w:pPr>
    </w:p>
    <w:p w:rsidR="00697143" w:rsidRDefault="00697143" w:rsidP="00697143">
      <w:pPr>
        <w:spacing w:after="0" w:line="240" w:lineRule="auto"/>
        <w:ind w:left="498"/>
        <w:jc w:val="both"/>
        <w:rPr>
          <w:rFonts w:ascii="Times New Roman" w:hAnsi="Times New Roman"/>
          <w:b/>
          <w:sz w:val="24"/>
          <w:szCs w:val="24"/>
        </w:rPr>
      </w:pPr>
    </w:p>
    <w:p w:rsidR="00697143" w:rsidRDefault="00697143" w:rsidP="00697143">
      <w:pPr>
        <w:spacing w:after="0" w:line="240" w:lineRule="auto"/>
        <w:ind w:left="498"/>
        <w:jc w:val="both"/>
        <w:rPr>
          <w:rFonts w:ascii="Times New Roman" w:hAnsi="Times New Roman"/>
          <w:b/>
          <w:sz w:val="24"/>
          <w:szCs w:val="24"/>
        </w:rPr>
      </w:pPr>
    </w:p>
    <w:p w:rsidR="00697143" w:rsidRDefault="00697143" w:rsidP="00697143">
      <w:pPr>
        <w:spacing w:after="0" w:line="240" w:lineRule="auto"/>
        <w:ind w:left="498"/>
        <w:jc w:val="both"/>
        <w:rPr>
          <w:rFonts w:ascii="Times New Roman" w:hAnsi="Times New Roman"/>
          <w:b/>
          <w:sz w:val="24"/>
          <w:szCs w:val="24"/>
        </w:rPr>
      </w:pPr>
    </w:p>
    <w:p w:rsidR="00697143" w:rsidRDefault="00697143" w:rsidP="00697143">
      <w:pPr>
        <w:spacing w:after="0" w:line="240" w:lineRule="auto"/>
        <w:jc w:val="both"/>
        <w:rPr>
          <w:rFonts w:ascii="Times New Roman" w:hAnsi="Times New Roman"/>
          <w:sz w:val="24"/>
          <w:szCs w:val="24"/>
        </w:rPr>
      </w:pPr>
      <w:r w:rsidRPr="008A06EF">
        <w:rPr>
          <w:rFonts w:ascii="Times New Roman" w:hAnsi="Times New Roman"/>
          <w:b/>
          <w:sz w:val="24"/>
          <w:szCs w:val="24"/>
        </w:rPr>
        <w:t>Figure 2.1:</w:t>
      </w:r>
      <w:r w:rsidRPr="00384623">
        <w:rPr>
          <w:rFonts w:ascii="Times New Roman" w:hAnsi="Times New Roman"/>
          <w:b/>
          <w:i/>
          <w:sz w:val="24"/>
          <w:szCs w:val="24"/>
        </w:rPr>
        <w:t xml:space="preserve"> </w:t>
      </w:r>
      <w:r w:rsidRPr="008A06EF">
        <w:rPr>
          <w:rFonts w:ascii="Times New Roman" w:hAnsi="Times New Roman"/>
          <w:sz w:val="24"/>
          <w:szCs w:val="24"/>
        </w:rPr>
        <w:t>The Valuation Process</w:t>
      </w:r>
      <w:r>
        <w:rPr>
          <w:rFonts w:ascii="Times New Roman" w:hAnsi="Times New Roman"/>
          <w:sz w:val="24"/>
          <w:szCs w:val="24"/>
        </w:rPr>
        <w:t xml:space="preserve"> </w:t>
      </w:r>
    </w:p>
    <w:p w:rsidR="00697143" w:rsidRPr="00503692" w:rsidRDefault="00697143" w:rsidP="00697143">
      <w:pPr>
        <w:spacing w:after="0" w:line="240" w:lineRule="auto"/>
        <w:jc w:val="both"/>
        <w:rPr>
          <w:rFonts w:ascii="Times New Roman" w:hAnsi="Times New Roman"/>
          <w:sz w:val="24"/>
          <w:szCs w:val="24"/>
        </w:rPr>
      </w:pPr>
      <w:r w:rsidRPr="008A06EF">
        <w:rPr>
          <w:rFonts w:ascii="Times New Roman" w:hAnsi="Times New Roman"/>
          <w:i/>
          <w:noProof/>
          <w:sz w:val="24"/>
          <w:szCs w:val="24"/>
          <w:lang w:eastAsia="en-GB"/>
        </w:rPr>
        <w:t xml:space="preserve">Source: </w:t>
      </w:r>
      <w:r w:rsidRPr="008A06EF">
        <w:rPr>
          <w:rFonts w:ascii="Times New Roman" w:hAnsi="Times New Roman"/>
          <w:i/>
          <w:sz w:val="24"/>
          <w:szCs w:val="24"/>
        </w:rPr>
        <w:t>Fischer, 2002</w:t>
      </w:r>
    </w:p>
    <w:p w:rsidR="00697143" w:rsidRDefault="00697143" w:rsidP="00697143">
      <w:pPr>
        <w:spacing w:line="480" w:lineRule="auto"/>
        <w:jc w:val="both"/>
        <w:rPr>
          <w:rFonts w:ascii="Times New Roman" w:hAnsi="Times New Roman"/>
          <w:b/>
          <w:sz w:val="24"/>
          <w:szCs w:val="24"/>
        </w:rPr>
      </w:pPr>
    </w:p>
    <w:p w:rsidR="00697143" w:rsidRPr="003F0BF4" w:rsidRDefault="00697143" w:rsidP="00697143">
      <w:pPr>
        <w:spacing w:line="480" w:lineRule="auto"/>
        <w:jc w:val="both"/>
        <w:rPr>
          <w:rFonts w:ascii="Times New Roman" w:hAnsi="Times New Roman"/>
          <w:b/>
          <w:sz w:val="24"/>
          <w:szCs w:val="24"/>
        </w:rPr>
      </w:pPr>
      <w:r w:rsidRPr="003F0BF4">
        <w:rPr>
          <w:rFonts w:ascii="Times New Roman" w:hAnsi="Times New Roman"/>
          <w:b/>
          <w:sz w:val="24"/>
          <w:szCs w:val="24"/>
        </w:rPr>
        <w:t xml:space="preserve">2.7 </w:t>
      </w:r>
      <w:r w:rsidRPr="006471C3">
        <w:rPr>
          <w:rFonts w:ascii="Times New Roman" w:hAnsi="Times New Roman"/>
          <w:b/>
          <w:sz w:val="24"/>
          <w:szCs w:val="24"/>
        </w:rPr>
        <w:t>C</w:t>
      </w:r>
      <w:r>
        <w:rPr>
          <w:rFonts w:ascii="Times New Roman" w:hAnsi="Times New Roman"/>
          <w:b/>
          <w:sz w:val="24"/>
          <w:szCs w:val="24"/>
        </w:rPr>
        <w:t>ontents of</w:t>
      </w:r>
      <w:r w:rsidRPr="006471C3">
        <w:rPr>
          <w:rFonts w:ascii="Times New Roman" w:hAnsi="Times New Roman"/>
          <w:b/>
          <w:sz w:val="24"/>
          <w:szCs w:val="24"/>
        </w:rPr>
        <w:t xml:space="preserve"> Valuati</w:t>
      </w:r>
      <w:r>
        <w:rPr>
          <w:rFonts w:ascii="Times New Roman" w:hAnsi="Times New Roman"/>
          <w:b/>
          <w:sz w:val="24"/>
          <w:szCs w:val="24"/>
        </w:rPr>
        <w:t>o</w:t>
      </w:r>
      <w:r w:rsidRPr="006471C3">
        <w:rPr>
          <w:rFonts w:ascii="Times New Roman" w:hAnsi="Times New Roman"/>
          <w:b/>
          <w:sz w:val="24"/>
          <w:szCs w:val="24"/>
        </w:rPr>
        <w:t>n Rep</w:t>
      </w:r>
      <w:r>
        <w:rPr>
          <w:rFonts w:ascii="Times New Roman" w:hAnsi="Times New Roman"/>
          <w:b/>
          <w:sz w:val="24"/>
          <w:szCs w:val="24"/>
        </w:rPr>
        <w:t>o</w:t>
      </w:r>
      <w:r w:rsidRPr="006471C3">
        <w:rPr>
          <w:rFonts w:ascii="Times New Roman" w:hAnsi="Times New Roman"/>
          <w:b/>
          <w:sz w:val="24"/>
          <w:szCs w:val="24"/>
        </w:rPr>
        <w:t>rt</w:t>
      </w:r>
      <w:r w:rsidRPr="003F0BF4">
        <w:rPr>
          <w:rFonts w:ascii="Times New Roman" w:hAnsi="Times New Roman"/>
          <w:b/>
          <w:sz w:val="24"/>
          <w:szCs w:val="24"/>
        </w:rPr>
        <w:t xml:space="preserve"> </w:t>
      </w:r>
    </w:p>
    <w:p w:rsidR="00697143" w:rsidRPr="003F0BF4" w:rsidRDefault="00697143" w:rsidP="00697143">
      <w:pPr>
        <w:spacing w:line="480" w:lineRule="auto"/>
        <w:jc w:val="both"/>
        <w:rPr>
          <w:rFonts w:ascii="Times New Roman" w:hAnsi="Times New Roman"/>
          <w:sz w:val="24"/>
          <w:szCs w:val="24"/>
        </w:rPr>
      </w:pPr>
      <w:r>
        <w:rPr>
          <w:rFonts w:ascii="Times New Roman" w:hAnsi="Times New Roman"/>
          <w:sz w:val="24"/>
          <w:szCs w:val="24"/>
        </w:rPr>
        <w:t>Property</w:t>
      </w:r>
      <w:r w:rsidRPr="003F0BF4">
        <w:rPr>
          <w:rFonts w:ascii="Times New Roman" w:hAnsi="Times New Roman"/>
          <w:sz w:val="24"/>
          <w:szCs w:val="24"/>
        </w:rPr>
        <w:t xml:space="preserve"> valuati</w:t>
      </w:r>
      <w:r>
        <w:rPr>
          <w:rFonts w:ascii="Times New Roman" w:hAnsi="Times New Roman"/>
          <w:sz w:val="24"/>
          <w:szCs w:val="24"/>
        </w:rPr>
        <w:t>on</w:t>
      </w:r>
      <w:r w:rsidRPr="003F0BF4">
        <w:rPr>
          <w:rFonts w:ascii="Times New Roman" w:hAnsi="Times New Roman"/>
          <w:sz w:val="24"/>
          <w:szCs w:val="24"/>
        </w:rPr>
        <w:t xml:space="preserve"> validation</w:t>
      </w:r>
      <w:r>
        <w:rPr>
          <w:rFonts w:ascii="Times New Roman" w:hAnsi="Times New Roman"/>
          <w:sz w:val="24"/>
          <w:szCs w:val="24"/>
        </w:rPr>
        <w:t xml:space="preserve"> rather report, seen as </w:t>
      </w:r>
      <w:r w:rsidRPr="003F0BF4">
        <w:rPr>
          <w:rFonts w:ascii="Times New Roman" w:hAnsi="Times New Roman"/>
          <w:sz w:val="24"/>
          <w:szCs w:val="24"/>
        </w:rPr>
        <w:t>an expert</w:t>
      </w:r>
      <w:r>
        <w:rPr>
          <w:rFonts w:ascii="Times New Roman" w:hAnsi="Times New Roman"/>
          <w:sz w:val="24"/>
          <w:szCs w:val="24"/>
        </w:rPr>
        <w:t xml:space="preserve"> </w:t>
      </w:r>
      <w:r w:rsidRPr="003F0BF4">
        <w:rPr>
          <w:rFonts w:ascii="Times New Roman" w:hAnsi="Times New Roman"/>
          <w:sz w:val="24"/>
          <w:szCs w:val="24"/>
        </w:rPr>
        <w:t>legitimate record explain</w:t>
      </w:r>
      <w:r>
        <w:rPr>
          <w:rFonts w:ascii="Times New Roman" w:hAnsi="Times New Roman"/>
          <w:sz w:val="24"/>
          <w:szCs w:val="24"/>
        </w:rPr>
        <w:t xml:space="preserve">ing </w:t>
      </w:r>
      <w:r w:rsidRPr="003F0BF4">
        <w:rPr>
          <w:rFonts w:ascii="Times New Roman" w:hAnsi="Times New Roman"/>
          <w:sz w:val="24"/>
          <w:szCs w:val="24"/>
        </w:rPr>
        <w:t>thorough</w:t>
      </w:r>
      <w:r>
        <w:rPr>
          <w:rFonts w:ascii="Times New Roman" w:hAnsi="Times New Roman"/>
          <w:sz w:val="24"/>
          <w:szCs w:val="24"/>
        </w:rPr>
        <w:t xml:space="preserve"> with</w:t>
      </w:r>
      <w:r w:rsidRPr="003F0BF4">
        <w:rPr>
          <w:rFonts w:ascii="Times New Roman" w:hAnsi="Times New Roman"/>
          <w:sz w:val="24"/>
          <w:szCs w:val="24"/>
        </w:rPr>
        <w:t xml:space="preserve"> diagnostic procedures </w:t>
      </w:r>
      <w:r>
        <w:rPr>
          <w:rFonts w:ascii="Times New Roman" w:hAnsi="Times New Roman"/>
          <w:sz w:val="24"/>
          <w:szCs w:val="24"/>
        </w:rPr>
        <w:t xml:space="preserve">attempted when </w:t>
      </w:r>
      <w:r w:rsidRPr="003F0BF4">
        <w:rPr>
          <w:rFonts w:ascii="Times New Roman" w:hAnsi="Times New Roman"/>
          <w:sz w:val="24"/>
          <w:szCs w:val="24"/>
        </w:rPr>
        <w:t>doing a property valuation exercise and which shows very much definite and huge data used in the examination that prompted the assessment of sig</w:t>
      </w:r>
      <w:r>
        <w:rPr>
          <w:rFonts w:ascii="Times New Roman" w:hAnsi="Times New Roman"/>
          <w:sz w:val="24"/>
          <w:szCs w:val="24"/>
        </w:rPr>
        <w:t>nificant worth been arrived at by registered and skilled Estate Survey</w:t>
      </w:r>
      <w:r w:rsidRPr="00980F54">
        <w:rPr>
          <w:rFonts w:ascii="Times New Roman" w:hAnsi="Times New Roman"/>
          <w:sz w:val="16"/>
          <w:szCs w:val="16"/>
        </w:rPr>
        <w:t>0</w:t>
      </w:r>
      <w:r w:rsidRPr="003F0BF4">
        <w:rPr>
          <w:rFonts w:ascii="Times New Roman" w:hAnsi="Times New Roman"/>
          <w:sz w:val="24"/>
          <w:szCs w:val="24"/>
        </w:rPr>
        <w:t xml:space="preserve">r and Valuer. </w:t>
      </w:r>
    </w:p>
    <w:p w:rsidR="00697143" w:rsidRPr="003F0BF4" w:rsidRDefault="00697143" w:rsidP="00697143">
      <w:pPr>
        <w:spacing w:line="480" w:lineRule="auto"/>
        <w:jc w:val="both"/>
        <w:rPr>
          <w:rFonts w:ascii="Times New Roman" w:hAnsi="Times New Roman"/>
          <w:sz w:val="24"/>
          <w:szCs w:val="24"/>
        </w:rPr>
      </w:pPr>
      <w:r>
        <w:rPr>
          <w:rFonts w:ascii="Times New Roman" w:hAnsi="Times New Roman"/>
          <w:sz w:val="24"/>
          <w:szCs w:val="24"/>
        </w:rPr>
        <w:t>G</w:t>
      </w:r>
      <w:r w:rsidRPr="003F0BF4">
        <w:rPr>
          <w:rFonts w:ascii="Times New Roman" w:hAnsi="Times New Roman"/>
          <w:sz w:val="24"/>
          <w:szCs w:val="24"/>
        </w:rPr>
        <w:t xml:space="preserve">oing with things/parts must be found in a </w:t>
      </w:r>
      <w:r>
        <w:rPr>
          <w:rFonts w:ascii="Times New Roman" w:hAnsi="Times New Roman"/>
          <w:sz w:val="24"/>
          <w:szCs w:val="24"/>
        </w:rPr>
        <w:t>property</w:t>
      </w:r>
      <w:r w:rsidRPr="003F0BF4">
        <w:rPr>
          <w:rFonts w:ascii="Times New Roman" w:hAnsi="Times New Roman"/>
          <w:sz w:val="24"/>
          <w:szCs w:val="24"/>
        </w:rPr>
        <w:t xml:space="preserve"> valuation practice report before it can viable just as viewed as an expansive expert archive composed by an equippe</w:t>
      </w:r>
      <w:r>
        <w:rPr>
          <w:rFonts w:ascii="Times New Roman" w:hAnsi="Times New Roman"/>
          <w:sz w:val="24"/>
          <w:szCs w:val="24"/>
        </w:rPr>
        <w:t xml:space="preserve">d and expert </w:t>
      </w:r>
      <w:r w:rsidRPr="003F0BF4">
        <w:rPr>
          <w:rFonts w:ascii="Times New Roman" w:hAnsi="Times New Roman"/>
          <w:sz w:val="24"/>
          <w:szCs w:val="24"/>
        </w:rPr>
        <w:t>Valuer</w:t>
      </w:r>
      <w:r>
        <w:rPr>
          <w:rFonts w:ascii="Times New Roman" w:hAnsi="Times New Roman"/>
          <w:sz w:val="24"/>
          <w:szCs w:val="24"/>
        </w:rPr>
        <w:t>s who are</w:t>
      </w:r>
      <w:r w:rsidRPr="003F0BF4">
        <w:rPr>
          <w:rFonts w:ascii="Times New Roman" w:hAnsi="Times New Roman"/>
          <w:sz w:val="24"/>
          <w:szCs w:val="24"/>
        </w:rPr>
        <w:t xml:space="preserve"> individual</w:t>
      </w:r>
      <w:r>
        <w:rPr>
          <w:rFonts w:ascii="Times New Roman" w:hAnsi="Times New Roman"/>
          <w:sz w:val="24"/>
          <w:szCs w:val="24"/>
        </w:rPr>
        <w:t>s</w:t>
      </w:r>
      <w:r w:rsidRPr="003F0BF4">
        <w:rPr>
          <w:rFonts w:ascii="Times New Roman" w:hAnsi="Times New Roman"/>
          <w:sz w:val="24"/>
          <w:szCs w:val="24"/>
        </w:rPr>
        <w:t xml:space="preserve"> from NIESV and moreover properly enlisted</w:t>
      </w:r>
      <w:r>
        <w:rPr>
          <w:rFonts w:ascii="Times New Roman" w:hAnsi="Times New Roman"/>
          <w:sz w:val="24"/>
          <w:szCs w:val="24"/>
        </w:rPr>
        <w:t xml:space="preserve"> by ESVARBON to </w:t>
      </w:r>
      <w:r w:rsidRPr="003F0BF4">
        <w:rPr>
          <w:rFonts w:ascii="Times New Roman" w:hAnsi="Times New Roman"/>
          <w:sz w:val="24"/>
          <w:szCs w:val="24"/>
        </w:rPr>
        <w:t xml:space="preserve">complete </w:t>
      </w:r>
      <w:r>
        <w:rPr>
          <w:rFonts w:ascii="Times New Roman" w:hAnsi="Times New Roman"/>
          <w:sz w:val="24"/>
          <w:szCs w:val="24"/>
        </w:rPr>
        <w:t xml:space="preserve">the </w:t>
      </w:r>
      <w:r w:rsidRPr="003F0BF4">
        <w:rPr>
          <w:rFonts w:ascii="Times New Roman" w:hAnsi="Times New Roman"/>
          <w:sz w:val="24"/>
          <w:szCs w:val="24"/>
        </w:rPr>
        <w:t>pr</w:t>
      </w:r>
      <w:r>
        <w:rPr>
          <w:rFonts w:ascii="Times New Roman" w:hAnsi="Times New Roman"/>
          <w:sz w:val="24"/>
          <w:szCs w:val="24"/>
        </w:rPr>
        <w:t xml:space="preserve">ofessional </w:t>
      </w:r>
      <w:r w:rsidRPr="003F0BF4">
        <w:rPr>
          <w:rFonts w:ascii="Times New Roman" w:hAnsi="Times New Roman"/>
          <w:sz w:val="24"/>
          <w:szCs w:val="24"/>
        </w:rPr>
        <w:t>valuati</w:t>
      </w:r>
      <w:r>
        <w:rPr>
          <w:rFonts w:ascii="Times New Roman" w:hAnsi="Times New Roman"/>
          <w:sz w:val="24"/>
          <w:szCs w:val="24"/>
        </w:rPr>
        <w:t>o</w:t>
      </w:r>
      <w:r w:rsidRPr="003F0BF4">
        <w:rPr>
          <w:rFonts w:ascii="Times New Roman" w:hAnsi="Times New Roman"/>
          <w:sz w:val="24"/>
          <w:szCs w:val="24"/>
        </w:rPr>
        <w:t xml:space="preserve">n </w:t>
      </w:r>
      <w:r>
        <w:rPr>
          <w:rFonts w:ascii="Times New Roman" w:hAnsi="Times New Roman"/>
          <w:sz w:val="24"/>
          <w:szCs w:val="24"/>
        </w:rPr>
        <w:t>task</w:t>
      </w:r>
      <w:r w:rsidRPr="003F0BF4">
        <w:rPr>
          <w:rFonts w:ascii="Times New Roman" w:hAnsi="Times New Roman"/>
          <w:sz w:val="24"/>
          <w:szCs w:val="24"/>
        </w:rPr>
        <w:t xml:space="preserve"> in Nigeria. </w:t>
      </w:r>
    </w:p>
    <w:p w:rsidR="00697143" w:rsidRDefault="00697143" w:rsidP="00697143">
      <w:pPr>
        <w:autoSpaceDE w:val="0"/>
        <w:autoSpaceDN w:val="0"/>
        <w:adjustRightInd w:val="0"/>
        <w:spacing w:after="0" w:line="480" w:lineRule="auto"/>
        <w:jc w:val="both"/>
        <w:rPr>
          <w:rFonts w:ascii="Times New Roman" w:hAnsi="Times New Roman"/>
          <w:sz w:val="24"/>
          <w:szCs w:val="24"/>
        </w:rPr>
      </w:pPr>
      <w:r w:rsidRPr="00601110">
        <w:rPr>
          <w:rFonts w:ascii="Times New Roman" w:hAnsi="Times New Roman"/>
          <w:sz w:val="24"/>
          <w:szCs w:val="24"/>
        </w:rPr>
        <w:t>A</w:t>
      </w:r>
      <w:r>
        <w:rPr>
          <w:rFonts w:ascii="Times New Roman" w:hAnsi="Times New Roman"/>
          <w:sz w:val="24"/>
          <w:szCs w:val="24"/>
        </w:rPr>
        <w:t>lso</w:t>
      </w:r>
      <w:r w:rsidRPr="00601110">
        <w:rPr>
          <w:rFonts w:ascii="Times New Roman" w:hAnsi="Times New Roman"/>
          <w:sz w:val="24"/>
          <w:szCs w:val="24"/>
        </w:rPr>
        <w:t xml:space="preserve">, </w:t>
      </w:r>
      <w:r>
        <w:rPr>
          <w:rFonts w:ascii="Times New Roman" w:hAnsi="Times New Roman"/>
          <w:sz w:val="24"/>
          <w:szCs w:val="24"/>
        </w:rPr>
        <w:t>i</w:t>
      </w:r>
      <w:r w:rsidRPr="00601110">
        <w:rPr>
          <w:rFonts w:ascii="Times New Roman" w:hAnsi="Times New Roman"/>
          <w:sz w:val="24"/>
          <w:szCs w:val="24"/>
        </w:rPr>
        <w:t>nternati</w:t>
      </w:r>
      <w:r>
        <w:rPr>
          <w:rFonts w:ascii="Times New Roman" w:hAnsi="Times New Roman"/>
          <w:sz w:val="24"/>
          <w:szCs w:val="24"/>
        </w:rPr>
        <w:t>onal v</w:t>
      </w:r>
      <w:r w:rsidRPr="00601110">
        <w:rPr>
          <w:rFonts w:ascii="Times New Roman" w:hAnsi="Times New Roman"/>
          <w:sz w:val="24"/>
          <w:szCs w:val="24"/>
        </w:rPr>
        <w:t>aluati</w:t>
      </w:r>
      <w:r>
        <w:rPr>
          <w:rFonts w:ascii="Times New Roman" w:hAnsi="Times New Roman"/>
          <w:sz w:val="24"/>
          <w:szCs w:val="24"/>
        </w:rPr>
        <w:t>o</w:t>
      </w:r>
      <w:r w:rsidRPr="00601110">
        <w:rPr>
          <w:rFonts w:ascii="Times New Roman" w:hAnsi="Times New Roman"/>
          <w:sz w:val="24"/>
          <w:szCs w:val="24"/>
        </w:rPr>
        <w:t xml:space="preserve">n </w:t>
      </w:r>
      <w:r>
        <w:rPr>
          <w:rFonts w:ascii="Times New Roman" w:hAnsi="Times New Roman"/>
          <w:sz w:val="24"/>
          <w:szCs w:val="24"/>
        </w:rPr>
        <w:t>reporting s</w:t>
      </w:r>
      <w:r w:rsidRPr="00601110">
        <w:rPr>
          <w:rFonts w:ascii="Times New Roman" w:hAnsi="Times New Roman"/>
          <w:sz w:val="24"/>
          <w:szCs w:val="24"/>
        </w:rPr>
        <w:t xml:space="preserve">tandards </w:t>
      </w:r>
      <w:r>
        <w:rPr>
          <w:rFonts w:ascii="Times New Roman" w:hAnsi="Times New Roman"/>
          <w:sz w:val="24"/>
          <w:szCs w:val="24"/>
        </w:rPr>
        <w:t>(</w:t>
      </w:r>
      <w:r w:rsidRPr="00601110">
        <w:rPr>
          <w:rFonts w:ascii="Times New Roman" w:hAnsi="Times New Roman"/>
          <w:sz w:val="24"/>
          <w:szCs w:val="24"/>
        </w:rPr>
        <w:t>IVS 103</w:t>
      </w:r>
      <w:r>
        <w:rPr>
          <w:rFonts w:ascii="Times New Roman" w:hAnsi="Times New Roman"/>
          <w:sz w:val="24"/>
          <w:szCs w:val="24"/>
        </w:rPr>
        <w:t xml:space="preserve"> of 2011),</w:t>
      </w:r>
      <w:r w:rsidRPr="00601110">
        <w:rPr>
          <w:rFonts w:ascii="Times New Roman" w:hAnsi="Times New Roman"/>
          <w:sz w:val="24"/>
          <w:szCs w:val="24"/>
        </w:rPr>
        <w:t xml:space="preserve"> valuer</w:t>
      </w:r>
      <w:r>
        <w:rPr>
          <w:rFonts w:ascii="Times New Roman" w:hAnsi="Times New Roman"/>
          <w:sz w:val="24"/>
          <w:szCs w:val="24"/>
        </w:rPr>
        <w:t xml:space="preserve"> carrying out valuation and likewise reporting value</w:t>
      </w:r>
      <w:r w:rsidRPr="00601110">
        <w:rPr>
          <w:rFonts w:ascii="Times New Roman" w:hAnsi="Times New Roman"/>
          <w:sz w:val="24"/>
          <w:szCs w:val="24"/>
        </w:rPr>
        <w:t xml:space="preserve"> estimate inc</w:t>
      </w:r>
      <w:r>
        <w:rPr>
          <w:rFonts w:ascii="Times New Roman" w:hAnsi="Times New Roman"/>
          <w:sz w:val="24"/>
          <w:szCs w:val="24"/>
        </w:rPr>
        <w:t>orporating</w:t>
      </w:r>
      <w:r w:rsidRPr="00601110">
        <w:rPr>
          <w:rFonts w:ascii="Times New Roman" w:hAnsi="Times New Roman"/>
          <w:sz w:val="24"/>
          <w:szCs w:val="24"/>
        </w:rPr>
        <w:t xml:space="preserve"> re</w:t>
      </w:r>
      <w:r>
        <w:rPr>
          <w:rFonts w:ascii="Times New Roman" w:hAnsi="Times New Roman"/>
          <w:sz w:val="24"/>
          <w:szCs w:val="24"/>
        </w:rPr>
        <w:t>ferenced by issues recorded beneath;</w:t>
      </w:r>
    </w:p>
    <w:p w:rsidR="00697143" w:rsidRPr="00601110" w:rsidRDefault="00697143" w:rsidP="00697143">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1.  S</w:t>
      </w:r>
      <w:r w:rsidRPr="00601110">
        <w:rPr>
          <w:rFonts w:ascii="Times New Roman" w:hAnsi="Times New Roman"/>
          <w:sz w:val="24"/>
          <w:szCs w:val="24"/>
        </w:rPr>
        <w:t xml:space="preserve">tatus </w:t>
      </w:r>
      <w:r>
        <w:rPr>
          <w:rFonts w:ascii="Times New Roman" w:hAnsi="Times New Roman"/>
          <w:sz w:val="24"/>
          <w:szCs w:val="24"/>
        </w:rPr>
        <w:t>and Valuers identification</w:t>
      </w:r>
      <w:r w:rsidRPr="00601110">
        <w:rPr>
          <w:rFonts w:ascii="Times New Roman" w:hAnsi="Times New Roman"/>
          <w:sz w:val="24"/>
          <w:szCs w:val="24"/>
        </w:rPr>
        <w:t xml:space="preserve"> </w:t>
      </w:r>
    </w:p>
    <w:p w:rsidR="00697143" w:rsidRDefault="00697143" w:rsidP="00697143">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 C</w:t>
      </w:r>
      <w:r w:rsidRPr="00601110">
        <w:rPr>
          <w:rFonts w:ascii="Times New Roman" w:hAnsi="Times New Roman"/>
          <w:sz w:val="24"/>
          <w:szCs w:val="24"/>
        </w:rPr>
        <w:t xml:space="preserve">lient </w:t>
      </w:r>
      <w:r>
        <w:rPr>
          <w:rFonts w:ascii="Times New Roman" w:hAnsi="Times New Roman"/>
          <w:sz w:val="24"/>
          <w:szCs w:val="24"/>
        </w:rPr>
        <w:t xml:space="preserve">identification </w:t>
      </w:r>
      <w:r w:rsidRPr="00601110">
        <w:rPr>
          <w:rFonts w:ascii="Times New Roman" w:hAnsi="Times New Roman"/>
          <w:sz w:val="24"/>
          <w:szCs w:val="24"/>
        </w:rPr>
        <w:t xml:space="preserve">and any other intended users </w:t>
      </w:r>
    </w:p>
    <w:p w:rsidR="00697143" w:rsidRDefault="00697143" w:rsidP="00697143">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 V</w:t>
      </w:r>
      <w:r w:rsidRPr="00601110">
        <w:rPr>
          <w:rFonts w:ascii="Times New Roman" w:hAnsi="Times New Roman"/>
          <w:sz w:val="24"/>
          <w:szCs w:val="24"/>
        </w:rPr>
        <w:t xml:space="preserve">aluation </w:t>
      </w:r>
      <w:r>
        <w:rPr>
          <w:rFonts w:ascii="Times New Roman" w:hAnsi="Times New Roman"/>
          <w:sz w:val="24"/>
          <w:szCs w:val="24"/>
        </w:rPr>
        <w:t>purpose</w:t>
      </w:r>
    </w:p>
    <w:p w:rsidR="00697143" w:rsidRDefault="00697143" w:rsidP="00697143">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  A</w:t>
      </w:r>
      <w:r w:rsidRPr="00601110">
        <w:rPr>
          <w:rFonts w:ascii="Times New Roman" w:hAnsi="Times New Roman"/>
          <w:sz w:val="24"/>
          <w:szCs w:val="24"/>
        </w:rPr>
        <w:t>sset</w:t>
      </w:r>
      <w:r>
        <w:rPr>
          <w:rFonts w:ascii="Times New Roman" w:hAnsi="Times New Roman"/>
          <w:sz w:val="24"/>
          <w:szCs w:val="24"/>
        </w:rPr>
        <w:t xml:space="preserve"> identification with </w:t>
      </w:r>
      <w:r w:rsidRPr="00601110">
        <w:rPr>
          <w:rFonts w:ascii="Times New Roman" w:hAnsi="Times New Roman"/>
          <w:sz w:val="24"/>
          <w:szCs w:val="24"/>
        </w:rPr>
        <w:t xml:space="preserve">liability to be valued </w:t>
      </w:r>
    </w:p>
    <w:p w:rsidR="00697143" w:rsidRDefault="00697143" w:rsidP="00697143">
      <w:pPr>
        <w:autoSpaceDE w:val="0"/>
        <w:autoSpaceDN w:val="0"/>
        <w:adjustRightInd w:val="0"/>
        <w:spacing w:after="0" w:line="480" w:lineRule="auto"/>
        <w:jc w:val="both"/>
        <w:rPr>
          <w:rFonts w:ascii="Times New Roman" w:hAnsi="Times New Roman"/>
          <w:sz w:val="24"/>
          <w:szCs w:val="24"/>
        </w:rPr>
      </w:pPr>
      <w:r w:rsidRPr="00601110">
        <w:rPr>
          <w:rFonts w:ascii="Times New Roman" w:hAnsi="Times New Roman"/>
          <w:sz w:val="24"/>
          <w:szCs w:val="24"/>
        </w:rPr>
        <w:t xml:space="preserve">5. </w:t>
      </w:r>
      <w:r>
        <w:rPr>
          <w:rFonts w:ascii="Times New Roman" w:hAnsi="Times New Roman"/>
          <w:sz w:val="24"/>
          <w:szCs w:val="24"/>
        </w:rPr>
        <w:t xml:space="preserve"> Basis for the Value</w:t>
      </w:r>
    </w:p>
    <w:p w:rsidR="00697143" w:rsidRDefault="00697143" w:rsidP="00697143">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6. Valuation Date</w:t>
      </w:r>
    </w:p>
    <w:p w:rsidR="00697143" w:rsidRDefault="00697143" w:rsidP="00697143">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7. I</w:t>
      </w:r>
      <w:r w:rsidRPr="00601110">
        <w:rPr>
          <w:rFonts w:ascii="Times New Roman" w:hAnsi="Times New Roman"/>
          <w:sz w:val="24"/>
          <w:szCs w:val="24"/>
        </w:rPr>
        <w:t xml:space="preserve">nvestigation </w:t>
      </w:r>
      <w:r>
        <w:rPr>
          <w:rFonts w:ascii="Times New Roman" w:hAnsi="Times New Roman"/>
          <w:sz w:val="24"/>
          <w:szCs w:val="24"/>
        </w:rPr>
        <w:t>Extent</w:t>
      </w:r>
    </w:p>
    <w:p w:rsidR="00697143" w:rsidRDefault="00697143" w:rsidP="00697143">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8. S</w:t>
      </w:r>
      <w:r w:rsidRPr="00601110">
        <w:rPr>
          <w:rFonts w:ascii="Times New Roman" w:hAnsi="Times New Roman"/>
          <w:sz w:val="24"/>
          <w:szCs w:val="24"/>
        </w:rPr>
        <w:t xml:space="preserve">ource </w:t>
      </w:r>
      <w:r>
        <w:rPr>
          <w:rFonts w:ascii="Times New Roman" w:hAnsi="Times New Roman"/>
          <w:sz w:val="24"/>
          <w:szCs w:val="24"/>
        </w:rPr>
        <w:t xml:space="preserve">and nature of the information relied upon </w:t>
      </w:r>
    </w:p>
    <w:p w:rsidR="00697143" w:rsidRDefault="00697143" w:rsidP="00697143">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9. Special assumptions or consideration</w:t>
      </w:r>
    </w:p>
    <w:p w:rsidR="00697143" w:rsidRPr="003F0BF4" w:rsidRDefault="00697143" w:rsidP="00697143">
      <w:pPr>
        <w:spacing w:line="480" w:lineRule="auto"/>
        <w:jc w:val="both"/>
        <w:rPr>
          <w:rFonts w:ascii="Times New Roman" w:hAnsi="Times New Roman"/>
          <w:sz w:val="24"/>
          <w:szCs w:val="24"/>
        </w:rPr>
      </w:pPr>
      <w:r w:rsidRPr="003F0BF4">
        <w:rPr>
          <w:rFonts w:ascii="Times New Roman" w:hAnsi="Times New Roman"/>
          <w:sz w:val="24"/>
          <w:szCs w:val="24"/>
        </w:rPr>
        <w:t xml:space="preserve">All suppositions and any unique suspicions caused must to be unmistakably expressed. </w:t>
      </w:r>
    </w:p>
    <w:p w:rsidR="00697143" w:rsidRDefault="00697143" w:rsidP="00697143">
      <w:pPr>
        <w:pStyle w:val="ListParagraph"/>
        <w:numPr>
          <w:ilvl w:val="0"/>
          <w:numId w:val="45"/>
        </w:numPr>
        <w:spacing w:line="480" w:lineRule="auto"/>
        <w:jc w:val="both"/>
        <w:rPr>
          <w:rFonts w:ascii="Times New Roman" w:hAnsi="Times New Roman"/>
          <w:sz w:val="24"/>
          <w:szCs w:val="24"/>
        </w:rPr>
      </w:pPr>
      <w:r w:rsidRPr="00635F24">
        <w:rPr>
          <w:rFonts w:ascii="Times New Roman" w:hAnsi="Times New Roman"/>
          <w:sz w:val="24"/>
          <w:szCs w:val="24"/>
        </w:rPr>
        <w:t xml:space="preserve">Restrictions on use, circulation or distribution Where essential </w:t>
      </w:r>
      <w:r>
        <w:rPr>
          <w:rFonts w:ascii="Times New Roman" w:hAnsi="Times New Roman"/>
          <w:sz w:val="24"/>
          <w:szCs w:val="24"/>
        </w:rPr>
        <w:t xml:space="preserve">rather </w:t>
      </w:r>
      <w:r w:rsidRPr="00635F24">
        <w:rPr>
          <w:rFonts w:ascii="Times New Roman" w:hAnsi="Times New Roman"/>
          <w:sz w:val="24"/>
          <w:szCs w:val="24"/>
        </w:rPr>
        <w:t xml:space="preserve">attractive </w:t>
      </w:r>
      <w:r>
        <w:rPr>
          <w:rFonts w:ascii="Times New Roman" w:hAnsi="Times New Roman"/>
          <w:sz w:val="24"/>
          <w:szCs w:val="24"/>
        </w:rPr>
        <w:t>in</w:t>
      </w:r>
      <w:r w:rsidRPr="00635F24">
        <w:rPr>
          <w:rFonts w:ascii="Times New Roman" w:hAnsi="Times New Roman"/>
          <w:sz w:val="24"/>
          <w:szCs w:val="24"/>
        </w:rPr>
        <w:t xml:space="preserve"> limit</w:t>
      </w:r>
      <w:r>
        <w:rPr>
          <w:rFonts w:ascii="Times New Roman" w:hAnsi="Times New Roman"/>
          <w:sz w:val="24"/>
          <w:szCs w:val="24"/>
        </w:rPr>
        <w:t>ing</w:t>
      </w:r>
      <w:r w:rsidRPr="00635F24">
        <w:rPr>
          <w:rFonts w:ascii="Times New Roman" w:hAnsi="Times New Roman"/>
          <w:sz w:val="24"/>
          <w:szCs w:val="24"/>
        </w:rPr>
        <w:t xml:space="preserve"> </w:t>
      </w:r>
      <w:r>
        <w:rPr>
          <w:rFonts w:ascii="Times New Roman" w:hAnsi="Times New Roman"/>
          <w:sz w:val="24"/>
          <w:szCs w:val="24"/>
        </w:rPr>
        <w:t xml:space="preserve">valuation </w:t>
      </w:r>
      <w:r w:rsidRPr="00635F24">
        <w:rPr>
          <w:rFonts w:ascii="Times New Roman" w:hAnsi="Times New Roman"/>
          <w:sz w:val="24"/>
          <w:szCs w:val="24"/>
        </w:rPr>
        <w:t xml:space="preserve">utilization </w:t>
      </w:r>
      <w:r>
        <w:rPr>
          <w:rFonts w:ascii="Times New Roman" w:hAnsi="Times New Roman"/>
          <w:sz w:val="24"/>
          <w:szCs w:val="24"/>
        </w:rPr>
        <w:t xml:space="preserve">and ones depending onto </w:t>
      </w:r>
      <w:r w:rsidRPr="00635F24">
        <w:rPr>
          <w:rFonts w:ascii="Times New Roman" w:hAnsi="Times New Roman"/>
          <w:sz w:val="24"/>
          <w:szCs w:val="24"/>
        </w:rPr>
        <w:t xml:space="preserve">it, </w:t>
      </w:r>
      <w:r>
        <w:rPr>
          <w:rFonts w:ascii="Times New Roman" w:hAnsi="Times New Roman"/>
          <w:sz w:val="24"/>
          <w:szCs w:val="24"/>
        </w:rPr>
        <w:t xml:space="preserve">which </w:t>
      </w:r>
      <w:r w:rsidRPr="00635F24">
        <w:rPr>
          <w:rFonts w:ascii="Times New Roman" w:hAnsi="Times New Roman"/>
          <w:sz w:val="24"/>
          <w:szCs w:val="24"/>
        </w:rPr>
        <w:t xml:space="preserve">must be expressed. </w:t>
      </w:r>
    </w:p>
    <w:p w:rsidR="00697143" w:rsidRDefault="00697143" w:rsidP="00697143">
      <w:pPr>
        <w:pStyle w:val="ListParagraph"/>
        <w:numPr>
          <w:ilvl w:val="0"/>
          <w:numId w:val="45"/>
        </w:numPr>
        <w:spacing w:line="480" w:lineRule="auto"/>
        <w:jc w:val="both"/>
        <w:rPr>
          <w:rFonts w:ascii="Times New Roman" w:hAnsi="Times New Roman"/>
          <w:sz w:val="24"/>
          <w:szCs w:val="24"/>
        </w:rPr>
      </w:pPr>
      <w:r w:rsidRPr="00635F24">
        <w:rPr>
          <w:rFonts w:ascii="Times New Roman" w:hAnsi="Times New Roman"/>
          <w:sz w:val="24"/>
          <w:szCs w:val="24"/>
        </w:rPr>
        <w:t xml:space="preserve">Confirmation </w:t>
      </w:r>
      <w:r>
        <w:rPr>
          <w:rFonts w:ascii="Times New Roman" w:hAnsi="Times New Roman"/>
          <w:sz w:val="24"/>
          <w:szCs w:val="24"/>
        </w:rPr>
        <w:t xml:space="preserve">of carried out </w:t>
      </w:r>
      <w:r w:rsidRPr="00635F24">
        <w:rPr>
          <w:rFonts w:ascii="Times New Roman" w:hAnsi="Times New Roman"/>
          <w:sz w:val="24"/>
          <w:szCs w:val="24"/>
        </w:rPr>
        <w:t xml:space="preserve">valuation </w:t>
      </w:r>
      <w:r>
        <w:rPr>
          <w:rFonts w:ascii="Times New Roman" w:hAnsi="Times New Roman"/>
          <w:sz w:val="24"/>
          <w:szCs w:val="24"/>
        </w:rPr>
        <w:t>in accordance to</w:t>
      </w:r>
      <w:r w:rsidRPr="00635F24">
        <w:rPr>
          <w:rFonts w:ascii="Times New Roman" w:hAnsi="Times New Roman"/>
          <w:sz w:val="24"/>
          <w:szCs w:val="24"/>
        </w:rPr>
        <w:t xml:space="preserve"> recommen</w:t>
      </w:r>
      <w:r>
        <w:rPr>
          <w:rFonts w:ascii="Times New Roman" w:hAnsi="Times New Roman"/>
          <w:sz w:val="24"/>
          <w:szCs w:val="24"/>
        </w:rPr>
        <w:t>ded international valuation standards.</w:t>
      </w:r>
      <w:r w:rsidRPr="00635F24">
        <w:rPr>
          <w:rFonts w:ascii="Times New Roman" w:hAnsi="Times New Roman"/>
          <w:sz w:val="24"/>
          <w:szCs w:val="24"/>
        </w:rPr>
        <w:t xml:space="preserve"> </w:t>
      </w:r>
    </w:p>
    <w:p w:rsidR="00697143" w:rsidRDefault="00697143" w:rsidP="00697143">
      <w:pPr>
        <w:pStyle w:val="ListParagraph"/>
        <w:numPr>
          <w:ilvl w:val="0"/>
          <w:numId w:val="45"/>
        </w:numPr>
        <w:spacing w:line="480" w:lineRule="auto"/>
        <w:jc w:val="both"/>
        <w:rPr>
          <w:rFonts w:ascii="Times New Roman" w:hAnsi="Times New Roman"/>
          <w:sz w:val="24"/>
          <w:szCs w:val="24"/>
        </w:rPr>
      </w:pPr>
      <w:r>
        <w:rPr>
          <w:rFonts w:ascii="Times New Roman" w:hAnsi="Times New Roman"/>
          <w:sz w:val="24"/>
          <w:szCs w:val="24"/>
        </w:rPr>
        <w:t xml:space="preserve">Valuation method </w:t>
      </w:r>
      <w:r w:rsidRPr="00635F24">
        <w:rPr>
          <w:rFonts w:ascii="Times New Roman" w:hAnsi="Times New Roman"/>
          <w:sz w:val="24"/>
          <w:szCs w:val="24"/>
        </w:rPr>
        <w:t xml:space="preserve">and thinking </w:t>
      </w:r>
    </w:p>
    <w:p w:rsidR="00697143" w:rsidRDefault="00697143" w:rsidP="00697143">
      <w:pPr>
        <w:pStyle w:val="ListParagraph"/>
        <w:numPr>
          <w:ilvl w:val="0"/>
          <w:numId w:val="45"/>
        </w:numPr>
        <w:spacing w:line="480" w:lineRule="auto"/>
        <w:jc w:val="both"/>
        <w:rPr>
          <w:rFonts w:ascii="Times New Roman" w:hAnsi="Times New Roman"/>
          <w:sz w:val="24"/>
          <w:szCs w:val="24"/>
        </w:rPr>
      </w:pPr>
      <w:r>
        <w:rPr>
          <w:rFonts w:ascii="Times New Roman" w:hAnsi="Times New Roman"/>
          <w:sz w:val="24"/>
          <w:szCs w:val="24"/>
        </w:rPr>
        <w:t>V</w:t>
      </w:r>
      <w:r w:rsidRPr="00635F24">
        <w:rPr>
          <w:rFonts w:ascii="Times New Roman" w:hAnsi="Times New Roman"/>
          <w:sz w:val="24"/>
          <w:szCs w:val="24"/>
        </w:rPr>
        <w:t xml:space="preserve">aluation </w:t>
      </w:r>
      <w:r>
        <w:rPr>
          <w:rFonts w:ascii="Times New Roman" w:hAnsi="Times New Roman"/>
          <w:sz w:val="24"/>
          <w:szCs w:val="24"/>
        </w:rPr>
        <w:t xml:space="preserve">amount </w:t>
      </w:r>
      <w:r w:rsidRPr="00635F24">
        <w:rPr>
          <w:rFonts w:ascii="Times New Roman" w:hAnsi="Times New Roman"/>
          <w:sz w:val="24"/>
          <w:szCs w:val="24"/>
        </w:rPr>
        <w:t xml:space="preserve">or valuations </w:t>
      </w:r>
    </w:p>
    <w:p w:rsidR="00697143" w:rsidRPr="00635F24" w:rsidRDefault="00697143" w:rsidP="00697143">
      <w:pPr>
        <w:pStyle w:val="ListParagraph"/>
        <w:numPr>
          <w:ilvl w:val="0"/>
          <w:numId w:val="45"/>
        </w:numPr>
        <w:spacing w:line="480" w:lineRule="auto"/>
        <w:jc w:val="both"/>
        <w:rPr>
          <w:rFonts w:ascii="Times New Roman" w:hAnsi="Times New Roman"/>
          <w:sz w:val="24"/>
          <w:szCs w:val="24"/>
        </w:rPr>
      </w:pPr>
      <w:r>
        <w:rPr>
          <w:rFonts w:ascii="Times New Roman" w:hAnsi="Times New Roman"/>
          <w:sz w:val="24"/>
          <w:szCs w:val="24"/>
        </w:rPr>
        <w:t>V</w:t>
      </w:r>
      <w:r w:rsidRPr="00635F24">
        <w:rPr>
          <w:rFonts w:ascii="Times New Roman" w:hAnsi="Times New Roman"/>
          <w:sz w:val="24"/>
          <w:szCs w:val="24"/>
        </w:rPr>
        <w:t>aluation report</w:t>
      </w:r>
      <w:r>
        <w:rPr>
          <w:rFonts w:ascii="Times New Roman" w:hAnsi="Times New Roman"/>
          <w:sz w:val="24"/>
          <w:szCs w:val="24"/>
        </w:rPr>
        <w:t xml:space="preserve"> date</w:t>
      </w:r>
      <w:r w:rsidRPr="00635F24">
        <w:rPr>
          <w:rFonts w:ascii="Times New Roman" w:hAnsi="Times New Roman"/>
          <w:sz w:val="24"/>
          <w:szCs w:val="24"/>
        </w:rPr>
        <w:t xml:space="preserve"> </w:t>
      </w:r>
    </w:p>
    <w:p w:rsidR="00697143" w:rsidRPr="003F0BF4" w:rsidRDefault="00697143" w:rsidP="00697143">
      <w:pPr>
        <w:spacing w:line="480" w:lineRule="auto"/>
        <w:jc w:val="both"/>
        <w:rPr>
          <w:rFonts w:ascii="Times New Roman" w:hAnsi="Times New Roman"/>
          <w:sz w:val="24"/>
          <w:szCs w:val="24"/>
        </w:rPr>
      </w:pPr>
      <w:r w:rsidRPr="003F0BF4">
        <w:rPr>
          <w:rFonts w:ascii="Times New Roman" w:hAnsi="Times New Roman"/>
          <w:sz w:val="24"/>
          <w:szCs w:val="24"/>
        </w:rPr>
        <w:t>It is, regardle</w:t>
      </w:r>
      <w:r>
        <w:rPr>
          <w:rFonts w:ascii="Times New Roman" w:hAnsi="Times New Roman"/>
          <w:sz w:val="24"/>
          <w:szCs w:val="24"/>
        </w:rPr>
        <w:t>ss, crucial to movement of international valuation s</w:t>
      </w:r>
      <w:r w:rsidRPr="003F0BF4">
        <w:rPr>
          <w:rFonts w:ascii="Times New Roman" w:hAnsi="Times New Roman"/>
          <w:sz w:val="24"/>
          <w:szCs w:val="24"/>
        </w:rPr>
        <w:t xml:space="preserve">tandards </w:t>
      </w:r>
      <w:r>
        <w:rPr>
          <w:rFonts w:ascii="Times New Roman" w:hAnsi="Times New Roman"/>
          <w:sz w:val="24"/>
          <w:szCs w:val="24"/>
        </w:rPr>
        <w:t>which</w:t>
      </w:r>
      <w:r w:rsidRPr="003F0BF4">
        <w:rPr>
          <w:rFonts w:ascii="Times New Roman" w:hAnsi="Times New Roman"/>
          <w:sz w:val="24"/>
          <w:szCs w:val="24"/>
        </w:rPr>
        <w:t xml:space="preserve"> valuation </w:t>
      </w:r>
      <w:r>
        <w:rPr>
          <w:rFonts w:ascii="Times New Roman" w:hAnsi="Times New Roman"/>
          <w:sz w:val="24"/>
          <w:szCs w:val="24"/>
        </w:rPr>
        <w:t>carried out</w:t>
      </w:r>
      <w:r w:rsidRPr="003F0BF4">
        <w:rPr>
          <w:rFonts w:ascii="Times New Roman" w:hAnsi="Times New Roman"/>
          <w:sz w:val="24"/>
          <w:szCs w:val="24"/>
        </w:rPr>
        <w:t xml:space="preserve"> in consistence</w:t>
      </w:r>
      <w:r>
        <w:rPr>
          <w:rFonts w:ascii="Times New Roman" w:hAnsi="Times New Roman"/>
          <w:sz w:val="24"/>
          <w:szCs w:val="24"/>
        </w:rPr>
        <w:t xml:space="preserve"> is</w:t>
      </w:r>
      <w:r w:rsidRPr="003F0BF4">
        <w:rPr>
          <w:rFonts w:ascii="Times New Roman" w:hAnsi="Times New Roman"/>
          <w:sz w:val="24"/>
          <w:szCs w:val="24"/>
        </w:rPr>
        <w:t xml:space="preserve"> given </w:t>
      </w:r>
      <w:r>
        <w:rPr>
          <w:rFonts w:ascii="Times New Roman" w:hAnsi="Times New Roman"/>
          <w:sz w:val="24"/>
          <w:szCs w:val="24"/>
        </w:rPr>
        <w:t>from genuine with capable expert v</w:t>
      </w:r>
      <w:r w:rsidRPr="003F0BF4">
        <w:rPr>
          <w:rFonts w:ascii="Times New Roman" w:hAnsi="Times New Roman"/>
          <w:sz w:val="24"/>
          <w:szCs w:val="24"/>
        </w:rPr>
        <w:t xml:space="preserve">aluers, free </w:t>
      </w:r>
      <w:r>
        <w:rPr>
          <w:rFonts w:ascii="Times New Roman" w:hAnsi="Times New Roman"/>
          <w:sz w:val="24"/>
          <w:szCs w:val="24"/>
        </w:rPr>
        <w:t>from,</w:t>
      </w:r>
      <w:r w:rsidRPr="003F0BF4">
        <w:rPr>
          <w:rFonts w:ascii="Times New Roman" w:hAnsi="Times New Roman"/>
          <w:sz w:val="24"/>
          <w:szCs w:val="24"/>
        </w:rPr>
        <w:t xml:space="preserve"> inclination </w:t>
      </w:r>
      <w:r>
        <w:rPr>
          <w:rFonts w:ascii="Times New Roman" w:hAnsi="Times New Roman"/>
          <w:sz w:val="24"/>
          <w:szCs w:val="24"/>
        </w:rPr>
        <w:t>rather</w:t>
      </w:r>
      <w:r w:rsidRPr="003F0BF4">
        <w:rPr>
          <w:rFonts w:ascii="Times New Roman" w:hAnsi="Times New Roman"/>
          <w:sz w:val="24"/>
          <w:szCs w:val="24"/>
        </w:rPr>
        <w:t xml:space="preserve"> individual condition, </w:t>
      </w:r>
      <w:r>
        <w:rPr>
          <w:rFonts w:ascii="Times New Roman" w:hAnsi="Times New Roman"/>
          <w:sz w:val="24"/>
          <w:szCs w:val="24"/>
        </w:rPr>
        <w:t xml:space="preserve">with clearer </w:t>
      </w:r>
      <w:r w:rsidRPr="003F0BF4">
        <w:rPr>
          <w:rFonts w:ascii="Times New Roman" w:hAnsi="Times New Roman"/>
          <w:sz w:val="24"/>
          <w:szCs w:val="24"/>
        </w:rPr>
        <w:t>reports</w:t>
      </w:r>
      <w:r>
        <w:rPr>
          <w:rFonts w:ascii="Times New Roman" w:hAnsi="Times New Roman"/>
          <w:sz w:val="24"/>
          <w:szCs w:val="24"/>
        </w:rPr>
        <w:t xml:space="preserve"> that </w:t>
      </w:r>
      <w:r w:rsidRPr="003F0BF4">
        <w:rPr>
          <w:rFonts w:ascii="Times New Roman" w:hAnsi="Times New Roman"/>
          <w:sz w:val="24"/>
          <w:szCs w:val="24"/>
        </w:rPr>
        <w:t>wo</w:t>
      </w:r>
      <w:r>
        <w:rPr>
          <w:rFonts w:ascii="Times New Roman" w:hAnsi="Times New Roman"/>
          <w:sz w:val="24"/>
          <w:szCs w:val="24"/>
        </w:rPr>
        <w:t xml:space="preserve">uld not </w:t>
      </w:r>
      <w:r w:rsidRPr="003F0BF4">
        <w:rPr>
          <w:rFonts w:ascii="Times New Roman" w:hAnsi="Times New Roman"/>
          <w:sz w:val="24"/>
          <w:szCs w:val="24"/>
        </w:rPr>
        <w:t xml:space="preserve">mislead, </w:t>
      </w:r>
      <w:r>
        <w:rPr>
          <w:rFonts w:ascii="Times New Roman" w:hAnsi="Times New Roman"/>
          <w:sz w:val="24"/>
          <w:szCs w:val="24"/>
        </w:rPr>
        <w:t>likewise divulge</w:t>
      </w:r>
      <w:r w:rsidRPr="003F0BF4">
        <w:rPr>
          <w:rFonts w:ascii="Times New Roman" w:hAnsi="Times New Roman"/>
          <w:sz w:val="24"/>
          <w:szCs w:val="24"/>
        </w:rPr>
        <w:t xml:space="preserve"> issues basic </w:t>
      </w:r>
      <w:r>
        <w:rPr>
          <w:rFonts w:ascii="Times New Roman" w:hAnsi="Times New Roman"/>
          <w:sz w:val="24"/>
          <w:szCs w:val="24"/>
        </w:rPr>
        <w:t>for correct appreciation for the</w:t>
      </w:r>
      <w:r w:rsidRPr="003F0BF4">
        <w:rPr>
          <w:rFonts w:ascii="Times New Roman" w:hAnsi="Times New Roman"/>
          <w:sz w:val="24"/>
          <w:szCs w:val="24"/>
        </w:rPr>
        <w:t xml:space="preserve"> valuation (NIESV, 2006). </w:t>
      </w:r>
    </w:p>
    <w:p w:rsidR="00697143" w:rsidRPr="003F0BF4" w:rsidRDefault="00697143" w:rsidP="00697143">
      <w:pPr>
        <w:spacing w:line="480" w:lineRule="auto"/>
        <w:jc w:val="both"/>
        <w:rPr>
          <w:rFonts w:ascii="Times New Roman" w:hAnsi="Times New Roman"/>
          <w:sz w:val="24"/>
          <w:szCs w:val="24"/>
        </w:rPr>
      </w:pPr>
      <w:r w:rsidRPr="0078042A">
        <w:rPr>
          <w:rFonts w:ascii="Times New Roman" w:hAnsi="Times New Roman"/>
          <w:sz w:val="24"/>
          <w:szCs w:val="24"/>
        </w:rPr>
        <w:t xml:space="preserve">The </w:t>
      </w:r>
      <w:r>
        <w:rPr>
          <w:rFonts w:ascii="Times New Roman" w:hAnsi="Times New Roman"/>
          <w:sz w:val="24"/>
          <w:szCs w:val="24"/>
        </w:rPr>
        <w:t>components</w:t>
      </w:r>
      <w:r w:rsidRPr="0078042A">
        <w:rPr>
          <w:rFonts w:ascii="Times New Roman" w:hAnsi="Times New Roman"/>
          <w:sz w:val="24"/>
          <w:szCs w:val="24"/>
        </w:rPr>
        <w:t>/</w:t>
      </w:r>
      <w:r>
        <w:rPr>
          <w:rFonts w:ascii="Times New Roman" w:hAnsi="Times New Roman"/>
          <w:sz w:val="24"/>
          <w:szCs w:val="24"/>
        </w:rPr>
        <w:t>things</w:t>
      </w:r>
      <w:r w:rsidRPr="0078042A">
        <w:rPr>
          <w:rFonts w:ascii="Times New Roman" w:hAnsi="Times New Roman"/>
          <w:sz w:val="24"/>
          <w:szCs w:val="24"/>
        </w:rPr>
        <w:t xml:space="preserve"> identified above are what make up a detailed and </w:t>
      </w:r>
      <w:r>
        <w:rPr>
          <w:rFonts w:ascii="Times New Roman" w:hAnsi="Times New Roman"/>
          <w:sz w:val="24"/>
          <w:szCs w:val="24"/>
        </w:rPr>
        <w:t xml:space="preserve">thorough </w:t>
      </w:r>
      <w:r w:rsidRPr="0078042A">
        <w:rPr>
          <w:rFonts w:ascii="Times New Roman" w:hAnsi="Times New Roman"/>
          <w:sz w:val="24"/>
          <w:szCs w:val="24"/>
        </w:rPr>
        <w:t>genuine</w:t>
      </w:r>
      <w:r>
        <w:rPr>
          <w:rFonts w:ascii="Times New Roman" w:hAnsi="Times New Roman"/>
          <w:sz w:val="24"/>
          <w:szCs w:val="24"/>
        </w:rPr>
        <w:t xml:space="preserve"> </w:t>
      </w:r>
      <w:r w:rsidRPr="0078042A">
        <w:rPr>
          <w:rFonts w:ascii="Times New Roman" w:hAnsi="Times New Roman"/>
          <w:sz w:val="24"/>
          <w:szCs w:val="24"/>
        </w:rPr>
        <w:t>property</w:t>
      </w:r>
      <w:r>
        <w:rPr>
          <w:rFonts w:ascii="Times New Roman" w:hAnsi="Times New Roman"/>
          <w:sz w:val="24"/>
          <w:szCs w:val="24"/>
        </w:rPr>
        <w:t xml:space="preserve"> </w:t>
      </w:r>
      <w:r w:rsidRPr="0078042A">
        <w:rPr>
          <w:rFonts w:ascii="Times New Roman" w:hAnsi="Times New Roman"/>
          <w:sz w:val="24"/>
          <w:szCs w:val="24"/>
        </w:rPr>
        <w:t xml:space="preserve">valuation </w:t>
      </w:r>
      <w:r w:rsidRPr="003F0BF4">
        <w:rPr>
          <w:rFonts w:ascii="Times New Roman" w:hAnsi="Times New Roman"/>
          <w:sz w:val="24"/>
          <w:szCs w:val="24"/>
        </w:rPr>
        <w:t>report. An expert land and property valuation report involves the conclusive outcome of an exhaustive procedure of social event, requesting, examining, computation a</w:t>
      </w:r>
      <w:r>
        <w:rPr>
          <w:rFonts w:ascii="Times New Roman" w:hAnsi="Times New Roman"/>
          <w:sz w:val="24"/>
          <w:szCs w:val="24"/>
        </w:rPr>
        <w:t>nd examination of information from</w:t>
      </w:r>
      <w:r w:rsidRPr="003F0BF4">
        <w:rPr>
          <w:rFonts w:ascii="Times New Roman" w:hAnsi="Times New Roman"/>
          <w:sz w:val="24"/>
          <w:szCs w:val="24"/>
        </w:rPr>
        <w:t xml:space="preserve"> expert </w:t>
      </w:r>
      <w:r>
        <w:rPr>
          <w:rFonts w:ascii="Times New Roman" w:hAnsi="Times New Roman"/>
          <w:sz w:val="24"/>
          <w:szCs w:val="24"/>
        </w:rPr>
        <w:t>v</w:t>
      </w:r>
      <w:r w:rsidRPr="003F0BF4">
        <w:rPr>
          <w:rFonts w:ascii="Times New Roman" w:hAnsi="Times New Roman"/>
          <w:sz w:val="24"/>
          <w:szCs w:val="24"/>
        </w:rPr>
        <w:t>aluer in</w:t>
      </w:r>
      <w:r>
        <w:rPr>
          <w:rFonts w:ascii="Times New Roman" w:hAnsi="Times New Roman"/>
          <w:sz w:val="24"/>
          <w:szCs w:val="24"/>
        </w:rPr>
        <w:t xml:space="preserve"> landing</w:t>
      </w:r>
      <w:r w:rsidRPr="003F0BF4">
        <w:rPr>
          <w:rFonts w:ascii="Times New Roman" w:hAnsi="Times New Roman"/>
          <w:sz w:val="24"/>
          <w:szCs w:val="24"/>
        </w:rPr>
        <w:t xml:space="preserve"> at </w:t>
      </w:r>
      <w:r>
        <w:rPr>
          <w:rFonts w:ascii="Times New Roman" w:hAnsi="Times New Roman"/>
          <w:sz w:val="24"/>
          <w:szCs w:val="24"/>
        </w:rPr>
        <w:t xml:space="preserve">the significant </w:t>
      </w:r>
      <w:r w:rsidRPr="003F0BF4">
        <w:rPr>
          <w:rFonts w:ascii="Times New Roman" w:hAnsi="Times New Roman"/>
          <w:sz w:val="24"/>
          <w:szCs w:val="24"/>
        </w:rPr>
        <w:t>assessment</w:t>
      </w:r>
      <w:r>
        <w:rPr>
          <w:rFonts w:ascii="Times New Roman" w:hAnsi="Times New Roman"/>
          <w:sz w:val="24"/>
          <w:szCs w:val="24"/>
        </w:rPr>
        <w:t xml:space="preserve"> worth of</w:t>
      </w:r>
      <w:r w:rsidRPr="003F0BF4">
        <w:rPr>
          <w:rFonts w:ascii="Times New Roman" w:hAnsi="Times New Roman"/>
          <w:sz w:val="24"/>
          <w:szCs w:val="24"/>
        </w:rPr>
        <w:t xml:space="preserve"> property </w:t>
      </w:r>
      <w:r>
        <w:rPr>
          <w:rFonts w:ascii="Times New Roman" w:hAnsi="Times New Roman"/>
          <w:sz w:val="24"/>
          <w:szCs w:val="24"/>
        </w:rPr>
        <w:t xml:space="preserve">after been checked on esteemed with </w:t>
      </w:r>
      <w:r w:rsidRPr="003F0BF4">
        <w:rPr>
          <w:rFonts w:ascii="Times New Roman" w:hAnsi="Times New Roman"/>
          <w:sz w:val="24"/>
          <w:szCs w:val="24"/>
        </w:rPr>
        <w:t xml:space="preserve">outcome basic </w:t>
      </w:r>
      <w:r>
        <w:rPr>
          <w:rFonts w:ascii="Times New Roman" w:hAnsi="Times New Roman"/>
          <w:sz w:val="24"/>
          <w:szCs w:val="24"/>
        </w:rPr>
        <w:t>for</w:t>
      </w:r>
      <w:r w:rsidRPr="003F0BF4">
        <w:rPr>
          <w:rFonts w:ascii="Times New Roman" w:hAnsi="Times New Roman"/>
          <w:sz w:val="24"/>
          <w:szCs w:val="24"/>
        </w:rPr>
        <w:t xml:space="preserve"> customer. </w:t>
      </w:r>
    </w:p>
    <w:p w:rsidR="00697143" w:rsidRPr="003F0BF4"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In realising cash related property worth estimation of any kind and </w:t>
      </w:r>
      <w:r w:rsidRPr="003F0BF4">
        <w:rPr>
          <w:rFonts w:ascii="Times New Roman" w:hAnsi="Times New Roman"/>
          <w:sz w:val="24"/>
          <w:szCs w:val="24"/>
        </w:rPr>
        <w:t>for whatever purpose</w:t>
      </w:r>
      <w:r>
        <w:rPr>
          <w:rFonts w:ascii="Times New Roman" w:hAnsi="Times New Roman"/>
          <w:sz w:val="24"/>
          <w:szCs w:val="24"/>
        </w:rPr>
        <w:t>.</w:t>
      </w:r>
      <w:r w:rsidRPr="003F0BF4">
        <w:rPr>
          <w:rFonts w:ascii="Times New Roman" w:hAnsi="Times New Roman"/>
          <w:sz w:val="24"/>
          <w:szCs w:val="24"/>
        </w:rPr>
        <w:t xml:space="preserve"> </w:t>
      </w:r>
      <w:r>
        <w:rPr>
          <w:rFonts w:ascii="Times New Roman" w:hAnsi="Times New Roman"/>
          <w:sz w:val="24"/>
          <w:szCs w:val="24"/>
        </w:rPr>
        <w:t xml:space="preserve">It is required likewise </w:t>
      </w:r>
      <w:r w:rsidRPr="003F0BF4">
        <w:rPr>
          <w:rFonts w:ascii="Times New Roman" w:hAnsi="Times New Roman"/>
          <w:sz w:val="24"/>
          <w:szCs w:val="24"/>
        </w:rPr>
        <w:t xml:space="preserve">important </w:t>
      </w:r>
      <w:r>
        <w:rPr>
          <w:rFonts w:ascii="Times New Roman" w:hAnsi="Times New Roman"/>
          <w:sz w:val="24"/>
          <w:szCs w:val="24"/>
        </w:rPr>
        <w:t>with</w:t>
      </w:r>
      <w:r w:rsidRPr="003F0BF4">
        <w:rPr>
          <w:rFonts w:ascii="Times New Roman" w:hAnsi="Times New Roman"/>
          <w:sz w:val="24"/>
          <w:szCs w:val="24"/>
        </w:rPr>
        <w:t xml:space="preserve"> reliably set out </w:t>
      </w:r>
      <w:r>
        <w:rPr>
          <w:rFonts w:ascii="Times New Roman" w:hAnsi="Times New Roman"/>
          <w:sz w:val="24"/>
          <w:szCs w:val="24"/>
        </w:rPr>
        <w:t>in</w:t>
      </w:r>
      <w:r w:rsidRPr="003F0BF4">
        <w:rPr>
          <w:rFonts w:ascii="Times New Roman" w:hAnsi="Times New Roman"/>
          <w:sz w:val="24"/>
          <w:szCs w:val="24"/>
        </w:rPr>
        <w:t xml:space="preserve"> the administrations </w:t>
      </w:r>
      <w:r>
        <w:rPr>
          <w:rFonts w:ascii="Times New Roman" w:hAnsi="Times New Roman"/>
          <w:sz w:val="24"/>
          <w:szCs w:val="24"/>
        </w:rPr>
        <w:t>by</w:t>
      </w:r>
      <w:r w:rsidRPr="003F0BF4">
        <w:rPr>
          <w:rFonts w:ascii="Times New Roman" w:hAnsi="Times New Roman"/>
          <w:sz w:val="24"/>
          <w:szCs w:val="24"/>
        </w:rPr>
        <w:t xml:space="preserve"> Estate </w:t>
      </w:r>
      <w:r>
        <w:rPr>
          <w:rFonts w:ascii="Times New Roman" w:hAnsi="Times New Roman"/>
          <w:sz w:val="24"/>
          <w:szCs w:val="24"/>
        </w:rPr>
        <w:t>Surveyor and Valuer as</w:t>
      </w:r>
      <w:r w:rsidRPr="003F0BF4">
        <w:rPr>
          <w:rFonts w:ascii="Times New Roman" w:hAnsi="Times New Roman"/>
          <w:sz w:val="24"/>
          <w:szCs w:val="24"/>
        </w:rPr>
        <w:t xml:space="preserve"> expert that </w:t>
      </w:r>
      <w:r>
        <w:rPr>
          <w:rFonts w:ascii="Times New Roman" w:hAnsi="Times New Roman"/>
          <w:sz w:val="24"/>
          <w:szCs w:val="24"/>
        </w:rPr>
        <w:t xml:space="preserve">must </w:t>
      </w:r>
      <w:r w:rsidRPr="003F0BF4">
        <w:rPr>
          <w:rFonts w:ascii="Times New Roman" w:hAnsi="Times New Roman"/>
          <w:sz w:val="24"/>
          <w:szCs w:val="24"/>
        </w:rPr>
        <w:t>have</w:t>
      </w:r>
      <w:r>
        <w:rPr>
          <w:rFonts w:ascii="Times New Roman" w:hAnsi="Times New Roman"/>
          <w:sz w:val="24"/>
          <w:szCs w:val="24"/>
        </w:rPr>
        <w:t xml:space="preserve"> </w:t>
      </w:r>
      <w:r w:rsidRPr="003F0BF4">
        <w:rPr>
          <w:rFonts w:ascii="Times New Roman" w:hAnsi="Times New Roman"/>
          <w:sz w:val="24"/>
          <w:szCs w:val="24"/>
        </w:rPr>
        <w:t xml:space="preserve">prepared the workmanship and study of </w:t>
      </w:r>
      <w:r>
        <w:rPr>
          <w:rFonts w:ascii="Times New Roman" w:hAnsi="Times New Roman"/>
          <w:sz w:val="24"/>
          <w:szCs w:val="24"/>
        </w:rPr>
        <w:t xml:space="preserve">estate surveying </w:t>
      </w:r>
      <w:r w:rsidRPr="003F0BF4">
        <w:rPr>
          <w:rFonts w:ascii="Times New Roman" w:hAnsi="Times New Roman"/>
          <w:sz w:val="24"/>
          <w:szCs w:val="24"/>
        </w:rPr>
        <w:t xml:space="preserve">and </w:t>
      </w:r>
      <w:r w:rsidRPr="003F0BF4">
        <w:rPr>
          <w:rFonts w:ascii="Times New Roman" w:hAnsi="Times New Roman"/>
          <w:sz w:val="24"/>
          <w:szCs w:val="24"/>
        </w:rPr>
        <w:lastRenderedPageBreak/>
        <w:t>valuation just as fittingly enlisted by</w:t>
      </w:r>
      <w:r>
        <w:rPr>
          <w:rFonts w:ascii="Times New Roman" w:hAnsi="Times New Roman"/>
          <w:sz w:val="24"/>
          <w:szCs w:val="24"/>
        </w:rPr>
        <w:t xml:space="preserve"> </w:t>
      </w:r>
      <w:r w:rsidRPr="003F0BF4">
        <w:rPr>
          <w:rFonts w:ascii="Times New Roman" w:hAnsi="Times New Roman"/>
          <w:sz w:val="24"/>
          <w:szCs w:val="24"/>
        </w:rPr>
        <w:t>ESVARBON by mea</w:t>
      </w:r>
      <w:r>
        <w:rPr>
          <w:rFonts w:ascii="Times New Roman" w:hAnsi="Times New Roman"/>
          <w:sz w:val="24"/>
          <w:szCs w:val="24"/>
        </w:rPr>
        <w:t xml:space="preserve">ns of the </w:t>
      </w:r>
      <w:r w:rsidRPr="003F0BF4">
        <w:rPr>
          <w:rFonts w:ascii="Times New Roman" w:hAnsi="Times New Roman"/>
          <w:sz w:val="24"/>
          <w:szCs w:val="24"/>
        </w:rPr>
        <w:t>NIESV</w:t>
      </w:r>
      <w:r>
        <w:rPr>
          <w:rFonts w:ascii="Times New Roman" w:hAnsi="Times New Roman"/>
          <w:sz w:val="24"/>
          <w:szCs w:val="24"/>
        </w:rPr>
        <w:t xml:space="preserve"> in carrying out </w:t>
      </w:r>
      <w:r w:rsidRPr="003F0BF4">
        <w:rPr>
          <w:rFonts w:ascii="Times New Roman" w:hAnsi="Times New Roman"/>
          <w:sz w:val="24"/>
          <w:szCs w:val="24"/>
        </w:rPr>
        <w:t xml:space="preserve">reviewing and valuation practice. </w:t>
      </w:r>
    </w:p>
    <w:p w:rsidR="00697143" w:rsidRDefault="00697143" w:rsidP="00697143">
      <w:pPr>
        <w:spacing w:line="480" w:lineRule="auto"/>
        <w:jc w:val="both"/>
        <w:rPr>
          <w:rFonts w:ascii="Times New Roman" w:hAnsi="Times New Roman"/>
          <w:b/>
          <w:sz w:val="24"/>
          <w:szCs w:val="24"/>
        </w:rPr>
      </w:pPr>
      <w:r>
        <w:rPr>
          <w:rFonts w:ascii="Times New Roman" w:hAnsi="Times New Roman"/>
          <w:b/>
          <w:sz w:val="24"/>
          <w:szCs w:val="24"/>
        </w:rPr>
        <w:t>2.8</w:t>
      </w:r>
      <w:r w:rsidRPr="00373E35">
        <w:rPr>
          <w:rFonts w:ascii="Times New Roman" w:hAnsi="Times New Roman"/>
          <w:b/>
          <w:sz w:val="24"/>
          <w:szCs w:val="24"/>
        </w:rPr>
        <w:t xml:space="preserve"> </w:t>
      </w:r>
      <w:r>
        <w:rPr>
          <w:rFonts w:ascii="Times New Roman" w:hAnsi="Times New Roman"/>
          <w:b/>
          <w:sz w:val="24"/>
          <w:szCs w:val="24"/>
        </w:rPr>
        <w:t>Concept of Standard</w:t>
      </w:r>
    </w:p>
    <w:p w:rsidR="00697143" w:rsidRPr="003F0BF4" w:rsidRDefault="00697143" w:rsidP="00697143">
      <w:pPr>
        <w:spacing w:line="480" w:lineRule="auto"/>
        <w:jc w:val="both"/>
        <w:rPr>
          <w:rFonts w:ascii="Times New Roman" w:hAnsi="Times New Roman"/>
          <w:sz w:val="24"/>
          <w:szCs w:val="24"/>
        </w:rPr>
      </w:pPr>
      <w:r w:rsidRPr="00373E35">
        <w:rPr>
          <w:rFonts w:ascii="Times New Roman" w:hAnsi="Times New Roman"/>
          <w:sz w:val="24"/>
          <w:szCs w:val="24"/>
        </w:rPr>
        <w:t xml:space="preserve">The </w:t>
      </w:r>
      <w:r>
        <w:rPr>
          <w:rFonts w:ascii="Times New Roman" w:hAnsi="Times New Roman"/>
          <w:sz w:val="24"/>
          <w:szCs w:val="24"/>
        </w:rPr>
        <w:t>Advanced Learner’s Dictionary (sixth</w:t>
      </w:r>
      <w:r w:rsidRPr="00373E35">
        <w:rPr>
          <w:rFonts w:ascii="Times New Roman" w:hAnsi="Times New Roman"/>
          <w:sz w:val="24"/>
          <w:szCs w:val="24"/>
        </w:rPr>
        <w:t xml:space="preserve"> edition) </w:t>
      </w:r>
      <w:r>
        <w:rPr>
          <w:rFonts w:ascii="Times New Roman" w:hAnsi="Times New Roman"/>
          <w:sz w:val="24"/>
          <w:szCs w:val="24"/>
        </w:rPr>
        <w:t>characterises</w:t>
      </w:r>
      <w:r w:rsidRPr="00373E35">
        <w:rPr>
          <w:rFonts w:ascii="Times New Roman" w:hAnsi="Times New Roman"/>
          <w:sz w:val="24"/>
          <w:szCs w:val="24"/>
        </w:rPr>
        <w:t xml:space="preserve"> a standard as level of </w:t>
      </w:r>
      <w:r>
        <w:rPr>
          <w:rFonts w:ascii="Times New Roman" w:hAnsi="Times New Roman"/>
          <w:sz w:val="24"/>
          <w:szCs w:val="24"/>
        </w:rPr>
        <w:t xml:space="preserve">value or </w:t>
      </w:r>
      <w:r w:rsidRPr="00373E35">
        <w:rPr>
          <w:rFonts w:ascii="Times New Roman" w:hAnsi="Times New Roman"/>
          <w:sz w:val="24"/>
          <w:szCs w:val="24"/>
        </w:rPr>
        <w:t xml:space="preserve">quality that is </w:t>
      </w:r>
      <w:r>
        <w:rPr>
          <w:rFonts w:ascii="Times New Roman" w:hAnsi="Times New Roman"/>
          <w:sz w:val="24"/>
          <w:szCs w:val="24"/>
        </w:rPr>
        <w:t>typical</w:t>
      </w:r>
      <w:r w:rsidRPr="00373E35">
        <w:rPr>
          <w:rFonts w:ascii="Times New Roman" w:hAnsi="Times New Roman"/>
          <w:sz w:val="24"/>
          <w:szCs w:val="24"/>
        </w:rPr>
        <w:t xml:space="preserve"> and acceptable for a </w:t>
      </w:r>
      <w:r>
        <w:rPr>
          <w:rFonts w:ascii="Times New Roman" w:hAnsi="Times New Roman"/>
          <w:sz w:val="24"/>
          <w:szCs w:val="24"/>
        </w:rPr>
        <w:t>specific</w:t>
      </w:r>
      <w:r w:rsidRPr="00373E35">
        <w:rPr>
          <w:rFonts w:ascii="Times New Roman" w:hAnsi="Times New Roman"/>
          <w:sz w:val="24"/>
          <w:szCs w:val="24"/>
        </w:rPr>
        <w:t xml:space="preserve"> person(s) or in a </w:t>
      </w:r>
      <w:r>
        <w:rPr>
          <w:rFonts w:ascii="Times New Roman" w:hAnsi="Times New Roman"/>
          <w:sz w:val="24"/>
          <w:szCs w:val="24"/>
        </w:rPr>
        <w:t>specific circumstance</w:t>
      </w:r>
      <w:r w:rsidRPr="00373E35">
        <w:rPr>
          <w:rFonts w:ascii="Times New Roman" w:hAnsi="Times New Roman"/>
          <w:sz w:val="24"/>
          <w:szCs w:val="24"/>
        </w:rPr>
        <w:t xml:space="preserve">, or a </w:t>
      </w:r>
      <w:r>
        <w:rPr>
          <w:rFonts w:ascii="Times New Roman" w:hAnsi="Times New Roman"/>
          <w:sz w:val="24"/>
          <w:szCs w:val="24"/>
        </w:rPr>
        <w:t>degree</w:t>
      </w:r>
      <w:r w:rsidRPr="00373E35">
        <w:rPr>
          <w:rFonts w:ascii="Times New Roman" w:hAnsi="Times New Roman"/>
          <w:sz w:val="24"/>
          <w:szCs w:val="24"/>
        </w:rPr>
        <w:t xml:space="preserve"> of </w:t>
      </w:r>
      <w:r>
        <w:rPr>
          <w:rFonts w:ascii="Times New Roman" w:hAnsi="Times New Roman"/>
          <w:sz w:val="24"/>
          <w:szCs w:val="24"/>
        </w:rPr>
        <w:t>conduct</w:t>
      </w:r>
      <w:r w:rsidRPr="00373E35">
        <w:rPr>
          <w:rFonts w:ascii="Times New Roman" w:hAnsi="Times New Roman"/>
          <w:sz w:val="24"/>
          <w:szCs w:val="24"/>
        </w:rPr>
        <w:t xml:space="preserve"> that a </w:t>
      </w:r>
      <w:r>
        <w:rPr>
          <w:rFonts w:ascii="Times New Roman" w:hAnsi="Times New Roman"/>
          <w:sz w:val="24"/>
          <w:szCs w:val="24"/>
        </w:rPr>
        <w:t>specific</w:t>
      </w:r>
      <w:r w:rsidRPr="00373E35">
        <w:rPr>
          <w:rFonts w:ascii="Times New Roman" w:hAnsi="Times New Roman"/>
          <w:sz w:val="24"/>
          <w:szCs w:val="24"/>
        </w:rPr>
        <w:t xml:space="preserve"> person(s) considers to be </w:t>
      </w:r>
      <w:r>
        <w:rPr>
          <w:rFonts w:ascii="Times New Roman" w:hAnsi="Times New Roman"/>
          <w:sz w:val="24"/>
          <w:szCs w:val="24"/>
        </w:rPr>
        <w:t xml:space="preserve">ethically satisfactory (Hornby, 2000). Standards subsequently contain professionalised information with </w:t>
      </w:r>
      <w:r w:rsidRPr="003F0BF4">
        <w:rPr>
          <w:rFonts w:ascii="Times New Roman" w:hAnsi="Times New Roman"/>
          <w:sz w:val="24"/>
          <w:szCs w:val="24"/>
        </w:rPr>
        <w:t xml:space="preserve">other prescribed material </w:t>
      </w:r>
      <w:r>
        <w:rPr>
          <w:rFonts w:ascii="Times New Roman" w:hAnsi="Times New Roman"/>
          <w:sz w:val="24"/>
          <w:szCs w:val="24"/>
        </w:rPr>
        <w:t>required for</w:t>
      </w:r>
      <w:r w:rsidRPr="003F0BF4">
        <w:rPr>
          <w:rFonts w:ascii="Times New Roman" w:hAnsi="Times New Roman"/>
          <w:sz w:val="24"/>
          <w:szCs w:val="24"/>
        </w:rPr>
        <w:t xml:space="preserve"> use dependably if all else fails when in doubt, </w:t>
      </w:r>
      <w:r>
        <w:rPr>
          <w:rFonts w:ascii="Times New Roman" w:hAnsi="Times New Roman"/>
          <w:sz w:val="24"/>
          <w:szCs w:val="24"/>
        </w:rPr>
        <w:t xml:space="preserve">process and </w:t>
      </w:r>
      <w:r w:rsidRPr="003F0BF4">
        <w:rPr>
          <w:rFonts w:ascii="Times New Roman" w:hAnsi="Times New Roman"/>
          <w:sz w:val="24"/>
          <w:szCs w:val="24"/>
        </w:rPr>
        <w:t xml:space="preserve">definition are arranged at </w:t>
      </w:r>
      <w:r>
        <w:rPr>
          <w:rFonts w:ascii="Times New Roman" w:hAnsi="Times New Roman"/>
          <w:sz w:val="24"/>
          <w:szCs w:val="24"/>
        </w:rPr>
        <w:t xml:space="preserve">the extend of </w:t>
      </w:r>
      <w:r w:rsidRPr="003F0BF4">
        <w:rPr>
          <w:rFonts w:ascii="Times New Roman" w:hAnsi="Times New Roman"/>
          <w:sz w:val="24"/>
          <w:szCs w:val="24"/>
        </w:rPr>
        <w:t>rearranging unw</w:t>
      </w:r>
      <w:r>
        <w:rPr>
          <w:rFonts w:ascii="Times New Roman" w:hAnsi="Times New Roman"/>
          <w:sz w:val="24"/>
          <w:szCs w:val="24"/>
        </w:rPr>
        <w:t xml:space="preserve">avering quality, closeness with </w:t>
      </w:r>
      <w:r w:rsidRPr="003F0BF4">
        <w:rPr>
          <w:rFonts w:ascii="Times New Roman" w:hAnsi="Times New Roman"/>
          <w:sz w:val="24"/>
          <w:szCs w:val="24"/>
        </w:rPr>
        <w:t xml:space="preserve">suitability </w:t>
      </w:r>
      <w:r>
        <w:rPr>
          <w:rFonts w:ascii="Times New Roman" w:hAnsi="Times New Roman"/>
          <w:sz w:val="24"/>
          <w:szCs w:val="24"/>
        </w:rPr>
        <w:t xml:space="preserve">for the </w:t>
      </w:r>
      <w:r w:rsidRPr="003F0BF4">
        <w:rPr>
          <w:rFonts w:ascii="Times New Roman" w:hAnsi="Times New Roman"/>
          <w:sz w:val="24"/>
          <w:szCs w:val="24"/>
        </w:rPr>
        <w:t xml:space="preserve">administration (British Standard Institute (BSI) 2006). </w:t>
      </w:r>
    </w:p>
    <w:p w:rsidR="00697143" w:rsidRPr="00FB5552" w:rsidRDefault="00697143" w:rsidP="00697143">
      <w:pPr>
        <w:spacing w:line="480" w:lineRule="auto"/>
        <w:jc w:val="both"/>
        <w:rPr>
          <w:rFonts w:ascii="Times New Roman" w:hAnsi="Times New Roman"/>
          <w:sz w:val="24"/>
          <w:szCs w:val="24"/>
        </w:rPr>
      </w:pPr>
      <w:r w:rsidRPr="00FB5552">
        <w:rPr>
          <w:rFonts w:ascii="Times New Roman" w:hAnsi="Times New Roman"/>
          <w:sz w:val="24"/>
          <w:szCs w:val="24"/>
        </w:rPr>
        <w:t xml:space="preserve">The requirement for measures in land valuation calling is depended on various reasons. In the first place, (Barry and Preston, 2005) noticed that valuation principles originally rose </w:t>
      </w:r>
      <w:r>
        <w:rPr>
          <w:rFonts w:ascii="Times New Roman" w:hAnsi="Times New Roman"/>
          <w:sz w:val="24"/>
          <w:szCs w:val="24"/>
        </w:rPr>
        <w:t>from t</w:t>
      </w:r>
      <w:r w:rsidRPr="00FB5552">
        <w:rPr>
          <w:rFonts w:ascii="Times New Roman" w:hAnsi="Times New Roman"/>
          <w:sz w:val="24"/>
          <w:szCs w:val="24"/>
        </w:rPr>
        <w:t xml:space="preserve">he </w:t>
      </w:r>
      <w:r>
        <w:rPr>
          <w:rFonts w:ascii="Times New Roman" w:hAnsi="Times New Roman"/>
          <w:sz w:val="24"/>
          <w:szCs w:val="24"/>
        </w:rPr>
        <w:t xml:space="preserve">local </w:t>
      </w:r>
      <w:r w:rsidRPr="00FB5552">
        <w:rPr>
          <w:rFonts w:ascii="Times New Roman" w:hAnsi="Times New Roman"/>
          <w:sz w:val="24"/>
          <w:szCs w:val="24"/>
        </w:rPr>
        <w:t xml:space="preserve">level in an offer to address nearby monetary emergency which had establishes in </w:t>
      </w:r>
      <w:r>
        <w:rPr>
          <w:rFonts w:ascii="Times New Roman" w:hAnsi="Times New Roman"/>
          <w:sz w:val="24"/>
          <w:szCs w:val="24"/>
        </w:rPr>
        <w:t>related</w:t>
      </w:r>
      <w:r w:rsidRPr="00FB5552">
        <w:rPr>
          <w:rFonts w:ascii="Times New Roman" w:hAnsi="Times New Roman"/>
          <w:sz w:val="24"/>
          <w:szCs w:val="24"/>
        </w:rPr>
        <w:t xml:space="preserve"> exchanges. A run of the mill model that promptly strike a chord incorporates the money related and p</w:t>
      </w:r>
      <w:r>
        <w:rPr>
          <w:rFonts w:ascii="Times New Roman" w:hAnsi="Times New Roman"/>
          <w:sz w:val="24"/>
          <w:szCs w:val="24"/>
        </w:rPr>
        <w:t xml:space="preserve">roperty showcase breakdown </w:t>
      </w:r>
      <w:r w:rsidRPr="00FB5552">
        <w:rPr>
          <w:rFonts w:ascii="Times New Roman" w:hAnsi="Times New Roman"/>
          <w:sz w:val="24"/>
          <w:szCs w:val="24"/>
        </w:rPr>
        <w:t xml:space="preserve"> UK mid-1970s and </w:t>
      </w:r>
      <w:r>
        <w:rPr>
          <w:rFonts w:ascii="Times New Roman" w:hAnsi="Times New Roman"/>
          <w:sz w:val="24"/>
          <w:szCs w:val="24"/>
        </w:rPr>
        <w:t xml:space="preserve"> 1990s </w:t>
      </w:r>
      <w:r w:rsidRPr="00FB5552">
        <w:rPr>
          <w:rFonts w:ascii="Times New Roman" w:hAnsi="Times New Roman"/>
          <w:sz w:val="24"/>
          <w:szCs w:val="24"/>
        </w:rPr>
        <w:t xml:space="preserve">uncovered irregularity </w:t>
      </w:r>
      <w:r>
        <w:rPr>
          <w:rFonts w:ascii="Times New Roman" w:hAnsi="Times New Roman"/>
          <w:sz w:val="24"/>
          <w:szCs w:val="24"/>
        </w:rPr>
        <w:t>with varieties of</w:t>
      </w:r>
      <w:r w:rsidRPr="00FB5552">
        <w:rPr>
          <w:rFonts w:ascii="Times New Roman" w:hAnsi="Times New Roman"/>
          <w:sz w:val="24"/>
          <w:szCs w:val="24"/>
        </w:rPr>
        <w:t xml:space="preserve"> way </w:t>
      </w:r>
      <w:r>
        <w:rPr>
          <w:rFonts w:ascii="Times New Roman" w:hAnsi="Times New Roman"/>
          <w:sz w:val="24"/>
          <w:szCs w:val="24"/>
        </w:rPr>
        <w:t>in</w:t>
      </w:r>
      <w:r w:rsidRPr="00FB5552">
        <w:rPr>
          <w:rFonts w:ascii="Times New Roman" w:hAnsi="Times New Roman"/>
          <w:sz w:val="24"/>
          <w:szCs w:val="24"/>
        </w:rPr>
        <w:t xml:space="preserve"> deal</w:t>
      </w:r>
      <w:r>
        <w:rPr>
          <w:rFonts w:ascii="Times New Roman" w:hAnsi="Times New Roman"/>
          <w:sz w:val="24"/>
          <w:szCs w:val="24"/>
        </w:rPr>
        <w:t xml:space="preserve">ing </w:t>
      </w:r>
      <w:r w:rsidRPr="00FB5552">
        <w:rPr>
          <w:rFonts w:ascii="Times New Roman" w:hAnsi="Times New Roman"/>
          <w:sz w:val="24"/>
          <w:szCs w:val="24"/>
        </w:rPr>
        <w:t xml:space="preserve">with property valuation, coming about in endlessly unique and regularly ridiculous figures for comparable resources. Among others, the downturns provoked premiums in elective valuation systems which birthed such increasingly level-headed and express models as the adjusted all-chance yield and the limited income (DCF). </w:t>
      </w:r>
    </w:p>
    <w:p w:rsidR="00697143" w:rsidRDefault="00697143" w:rsidP="00697143">
      <w:pPr>
        <w:spacing w:line="480" w:lineRule="auto"/>
        <w:jc w:val="both"/>
        <w:rPr>
          <w:rFonts w:ascii="Times New Roman" w:hAnsi="Times New Roman"/>
          <w:b/>
          <w:sz w:val="24"/>
          <w:szCs w:val="24"/>
        </w:rPr>
      </w:pPr>
      <w:r>
        <w:rPr>
          <w:rFonts w:ascii="Times New Roman" w:hAnsi="Times New Roman"/>
          <w:b/>
          <w:sz w:val="24"/>
          <w:szCs w:val="24"/>
        </w:rPr>
        <w:t>2.9</w:t>
      </w:r>
      <w:r w:rsidRPr="00373E35">
        <w:rPr>
          <w:rFonts w:ascii="Times New Roman" w:hAnsi="Times New Roman"/>
          <w:b/>
          <w:sz w:val="24"/>
          <w:szCs w:val="24"/>
        </w:rPr>
        <w:t xml:space="preserve"> </w:t>
      </w:r>
      <w:r w:rsidRPr="000543BB">
        <w:rPr>
          <w:rFonts w:ascii="Times New Roman" w:hAnsi="Times New Roman"/>
          <w:b/>
          <w:sz w:val="24"/>
          <w:szCs w:val="24"/>
        </w:rPr>
        <w:t xml:space="preserve">The </w:t>
      </w:r>
      <w:r>
        <w:rPr>
          <w:rFonts w:ascii="Times New Roman" w:hAnsi="Times New Roman"/>
          <w:b/>
          <w:sz w:val="24"/>
          <w:szCs w:val="24"/>
        </w:rPr>
        <w:t xml:space="preserve">Importance of </w:t>
      </w:r>
      <w:r w:rsidRPr="000543BB">
        <w:rPr>
          <w:rFonts w:ascii="Times New Roman" w:hAnsi="Times New Roman"/>
          <w:b/>
          <w:sz w:val="24"/>
          <w:szCs w:val="24"/>
        </w:rPr>
        <w:t>Sta</w:t>
      </w:r>
      <w:r>
        <w:rPr>
          <w:rFonts w:ascii="Times New Roman" w:hAnsi="Times New Roman"/>
          <w:b/>
          <w:sz w:val="24"/>
          <w:szCs w:val="24"/>
        </w:rPr>
        <w:t>ndards in Real Estate Valuation</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The requirement for standards in valuation profession depends on different reasons. In any case, Barry and Preston, (2005) noticed that v</w:t>
      </w:r>
      <w:r w:rsidRPr="00373E35">
        <w:rPr>
          <w:rFonts w:ascii="Times New Roman" w:hAnsi="Times New Roman"/>
          <w:sz w:val="24"/>
          <w:szCs w:val="24"/>
        </w:rPr>
        <w:t xml:space="preserve">aluation standards </w:t>
      </w:r>
      <w:r>
        <w:rPr>
          <w:rFonts w:ascii="Times New Roman" w:hAnsi="Times New Roman"/>
          <w:sz w:val="24"/>
          <w:szCs w:val="24"/>
        </w:rPr>
        <w:t>originally rose</w:t>
      </w:r>
      <w:r w:rsidRPr="00373E35">
        <w:rPr>
          <w:rFonts w:ascii="Times New Roman" w:hAnsi="Times New Roman"/>
          <w:sz w:val="24"/>
          <w:szCs w:val="24"/>
        </w:rPr>
        <w:t xml:space="preserve"> </w:t>
      </w:r>
      <w:r>
        <w:rPr>
          <w:rFonts w:ascii="Times New Roman" w:hAnsi="Times New Roman"/>
          <w:sz w:val="24"/>
          <w:szCs w:val="24"/>
        </w:rPr>
        <w:t>nationally in offering</w:t>
      </w:r>
      <w:r w:rsidRPr="00373E35">
        <w:rPr>
          <w:rFonts w:ascii="Times New Roman" w:hAnsi="Times New Roman"/>
          <w:sz w:val="24"/>
          <w:szCs w:val="24"/>
        </w:rPr>
        <w:t xml:space="preserve"> </w:t>
      </w:r>
      <w:r>
        <w:rPr>
          <w:rFonts w:ascii="Times New Roman" w:hAnsi="Times New Roman"/>
          <w:sz w:val="24"/>
          <w:szCs w:val="24"/>
        </w:rPr>
        <w:lastRenderedPageBreak/>
        <w:t>presentation for</w:t>
      </w:r>
      <w:r w:rsidRPr="00373E35">
        <w:rPr>
          <w:rFonts w:ascii="Times New Roman" w:hAnsi="Times New Roman"/>
          <w:sz w:val="24"/>
          <w:szCs w:val="24"/>
        </w:rPr>
        <w:t xml:space="preserve"> local </w:t>
      </w:r>
      <w:r>
        <w:rPr>
          <w:rFonts w:ascii="Times New Roman" w:hAnsi="Times New Roman"/>
          <w:sz w:val="24"/>
          <w:szCs w:val="24"/>
        </w:rPr>
        <w:t>monetary</w:t>
      </w:r>
      <w:r w:rsidRPr="00373E35">
        <w:rPr>
          <w:rFonts w:ascii="Times New Roman" w:hAnsi="Times New Roman"/>
          <w:sz w:val="24"/>
          <w:szCs w:val="24"/>
        </w:rPr>
        <w:t xml:space="preserve"> </w:t>
      </w:r>
      <w:r>
        <w:rPr>
          <w:rFonts w:ascii="Times New Roman" w:hAnsi="Times New Roman"/>
          <w:sz w:val="24"/>
          <w:szCs w:val="24"/>
        </w:rPr>
        <w:t>emergency that had been established on property-</w:t>
      </w:r>
      <w:r w:rsidRPr="00373E35">
        <w:rPr>
          <w:rFonts w:ascii="Times New Roman" w:hAnsi="Times New Roman"/>
          <w:sz w:val="24"/>
          <w:szCs w:val="24"/>
        </w:rPr>
        <w:t xml:space="preserve">related </w:t>
      </w:r>
      <w:r>
        <w:rPr>
          <w:rFonts w:ascii="Times New Roman" w:hAnsi="Times New Roman"/>
          <w:sz w:val="24"/>
          <w:szCs w:val="24"/>
        </w:rPr>
        <w:t>exchanges. A typical example</w:t>
      </w:r>
      <w:r w:rsidRPr="00373E35">
        <w:rPr>
          <w:rFonts w:ascii="Times New Roman" w:hAnsi="Times New Roman"/>
          <w:sz w:val="24"/>
          <w:szCs w:val="24"/>
        </w:rPr>
        <w:t xml:space="preserve"> that </w:t>
      </w:r>
      <w:r>
        <w:rPr>
          <w:rFonts w:ascii="Times New Roman" w:hAnsi="Times New Roman"/>
          <w:sz w:val="24"/>
          <w:szCs w:val="24"/>
        </w:rPr>
        <w:t>promptly</w:t>
      </w:r>
      <w:r w:rsidRPr="00373E35">
        <w:rPr>
          <w:rFonts w:ascii="Times New Roman" w:hAnsi="Times New Roman"/>
          <w:sz w:val="24"/>
          <w:szCs w:val="24"/>
        </w:rPr>
        <w:t xml:space="preserve"> </w:t>
      </w:r>
      <w:r>
        <w:rPr>
          <w:rFonts w:ascii="Times New Roman" w:hAnsi="Times New Roman"/>
          <w:sz w:val="24"/>
          <w:szCs w:val="24"/>
        </w:rPr>
        <w:t>strike</w:t>
      </w:r>
      <w:r w:rsidRPr="00373E35">
        <w:rPr>
          <w:rFonts w:ascii="Times New Roman" w:hAnsi="Times New Roman"/>
          <w:sz w:val="24"/>
          <w:szCs w:val="24"/>
        </w:rPr>
        <w:t xml:space="preserve"> to mind inc</w:t>
      </w:r>
      <w:r>
        <w:rPr>
          <w:rFonts w:ascii="Times New Roman" w:hAnsi="Times New Roman"/>
          <w:sz w:val="24"/>
          <w:szCs w:val="24"/>
        </w:rPr>
        <w:t>orporates the money-related</w:t>
      </w:r>
      <w:r w:rsidRPr="00373E35">
        <w:rPr>
          <w:rFonts w:ascii="Times New Roman" w:hAnsi="Times New Roman"/>
          <w:sz w:val="24"/>
          <w:szCs w:val="24"/>
        </w:rPr>
        <w:t xml:space="preserve"> and property </w:t>
      </w:r>
      <w:r>
        <w:rPr>
          <w:rFonts w:ascii="Times New Roman" w:hAnsi="Times New Roman"/>
          <w:sz w:val="24"/>
          <w:szCs w:val="24"/>
        </w:rPr>
        <w:t>advertise</w:t>
      </w:r>
      <w:r w:rsidRPr="00373E35">
        <w:rPr>
          <w:rFonts w:ascii="Times New Roman" w:hAnsi="Times New Roman"/>
          <w:sz w:val="24"/>
          <w:szCs w:val="24"/>
        </w:rPr>
        <w:t xml:space="preserve"> UK</w:t>
      </w:r>
      <w:r>
        <w:rPr>
          <w:rFonts w:ascii="Times New Roman" w:hAnsi="Times New Roman"/>
          <w:sz w:val="24"/>
          <w:szCs w:val="24"/>
        </w:rPr>
        <w:t xml:space="preserve">’s breakdown in the </w:t>
      </w:r>
      <w:r w:rsidRPr="00373E35">
        <w:rPr>
          <w:rFonts w:ascii="Times New Roman" w:hAnsi="Times New Roman"/>
          <w:sz w:val="24"/>
          <w:szCs w:val="24"/>
        </w:rPr>
        <w:t xml:space="preserve"> mid-1970s and</w:t>
      </w:r>
      <w:r>
        <w:rPr>
          <w:rFonts w:ascii="Times New Roman" w:hAnsi="Times New Roman"/>
          <w:sz w:val="24"/>
          <w:szCs w:val="24"/>
        </w:rPr>
        <w:t xml:space="preserve"> </w:t>
      </w:r>
      <w:r w:rsidRPr="00373E35">
        <w:rPr>
          <w:rFonts w:ascii="Times New Roman" w:hAnsi="Times New Roman"/>
          <w:sz w:val="24"/>
          <w:szCs w:val="24"/>
        </w:rPr>
        <w:t xml:space="preserve">1990s </w:t>
      </w:r>
      <w:r>
        <w:rPr>
          <w:rFonts w:ascii="Times New Roman" w:hAnsi="Times New Roman"/>
          <w:sz w:val="24"/>
          <w:szCs w:val="24"/>
        </w:rPr>
        <w:t xml:space="preserve">uncovered irregularity with wide assortments </w:t>
      </w:r>
      <w:r w:rsidRPr="003F0BF4">
        <w:rPr>
          <w:rFonts w:ascii="Times New Roman" w:hAnsi="Times New Roman"/>
          <w:sz w:val="24"/>
          <w:szCs w:val="24"/>
        </w:rPr>
        <w:t xml:space="preserve">in </w:t>
      </w:r>
      <w:r>
        <w:rPr>
          <w:rFonts w:ascii="Times New Roman" w:hAnsi="Times New Roman"/>
          <w:sz w:val="24"/>
          <w:szCs w:val="24"/>
        </w:rPr>
        <w:t xml:space="preserve">form of </w:t>
      </w:r>
      <w:r w:rsidRPr="003F0BF4">
        <w:rPr>
          <w:rFonts w:ascii="Times New Roman" w:hAnsi="Times New Roman"/>
          <w:sz w:val="24"/>
          <w:szCs w:val="24"/>
        </w:rPr>
        <w:t>deal</w:t>
      </w:r>
      <w:r>
        <w:rPr>
          <w:rFonts w:ascii="Times New Roman" w:hAnsi="Times New Roman"/>
          <w:sz w:val="24"/>
          <w:szCs w:val="24"/>
        </w:rPr>
        <w:t xml:space="preserve">ing with </w:t>
      </w:r>
      <w:r w:rsidRPr="003F0BF4">
        <w:rPr>
          <w:rFonts w:ascii="Times New Roman" w:hAnsi="Times New Roman"/>
          <w:sz w:val="24"/>
          <w:szCs w:val="24"/>
        </w:rPr>
        <w:t>valuation</w:t>
      </w:r>
      <w:r>
        <w:rPr>
          <w:rFonts w:ascii="Times New Roman" w:hAnsi="Times New Roman"/>
          <w:sz w:val="24"/>
          <w:szCs w:val="24"/>
        </w:rPr>
        <w:t xml:space="preserve"> of property</w:t>
      </w:r>
      <w:r w:rsidRPr="00373E35">
        <w:rPr>
          <w:rFonts w:ascii="Times New Roman" w:hAnsi="Times New Roman"/>
          <w:sz w:val="24"/>
          <w:szCs w:val="24"/>
        </w:rPr>
        <w:t xml:space="preserve"> resulting in </w:t>
      </w:r>
      <w:r>
        <w:rPr>
          <w:rFonts w:ascii="Times New Roman" w:hAnsi="Times New Roman"/>
          <w:sz w:val="24"/>
          <w:szCs w:val="24"/>
        </w:rPr>
        <w:t>endlessly unique</w:t>
      </w:r>
      <w:r w:rsidRPr="00373E35">
        <w:rPr>
          <w:rFonts w:ascii="Times New Roman" w:hAnsi="Times New Roman"/>
          <w:sz w:val="24"/>
          <w:szCs w:val="24"/>
        </w:rPr>
        <w:t xml:space="preserve"> and often unrealistic </w:t>
      </w:r>
      <w:r>
        <w:rPr>
          <w:rFonts w:ascii="Times New Roman" w:hAnsi="Times New Roman"/>
          <w:sz w:val="24"/>
          <w:szCs w:val="24"/>
        </w:rPr>
        <w:t>numbers</w:t>
      </w:r>
      <w:r w:rsidRPr="00373E35">
        <w:rPr>
          <w:rFonts w:ascii="Times New Roman" w:hAnsi="Times New Roman"/>
          <w:sz w:val="24"/>
          <w:szCs w:val="24"/>
        </w:rPr>
        <w:t xml:space="preserve"> for </w:t>
      </w:r>
      <w:r>
        <w:rPr>
          <w:rFonts w:ascii="Times New Roman" w:hAnsi="Times New Roman"/>
          <w:sz w:val="24"/>
          <w:szCs w:val="24"/>
        </w:rPr>
        <w:t>comparable</w:t>
      </w:r>
      <w:r w:rsidRPr="00373E35">
        <w:rPr>
          <w:rFonts w:ascii="Times New Roman" w:hAnsi="Times New Roman"/>
          <w:sz w:val="24"/>
          <w:szCs w:val="24"/>
        </w:rPr>
        <w:t xml:space="preserve"> assets. </w:t>
      </w:r>
      <w:r w:rsidRPr="00FB5552">
        <w:rPr>
          <w:rFonts w:ascii="Times New Roman" w:hAnsi="Times New Roman"/>
          <w:sz w:val="24"/>
          <w:szCs w:val="24"/>
        </w:rPr>
        <w:t>A</w:t>
      </w:r>
      <w:r>
        <w:rPr>
          <w:rFonts w:ascii="Times New Roman" w:hAnsi="Times New Roman"/>
          <w:sz w:val="24"/>
          <w:szCs w:val="24"/>
        </w:rPr>
        <w:t xml:space="preserve">round </w:t>
      </w:r>
      <w:r w:rsidRPr="00FB5552">
        <w:rPr>
          <w:rFonts w:ascii="Times New Roman" w:hAnsi="Times New Roman"/>
          <w:sz w:val="24"/>
          <w:szCs w:val="24"/>
        </w:rPr>
        <w:t xml:space="preserve">others, the </w:t>
      </w:r>
      <w:r>
        <w:rPr>
          <w:rFonts w:ascii="Times New Roman" w:hAnsi="Times New Roman"/>
          <w:sz w:val="24"/>
          <w:szCs w:val="24"/>
        </w:rPr>
        <w:t xml:space="preserve">downturns provoked premiums in alternative valuation approach </w:t>
      </w:r>
      <w:r w:rsidRPr="00FB5552">
        <w:rPr>
          <w:rFonts w:ascii="Times New Roman" w:hAnsi="Times New Roman"/>
          <w:sz w:val="24"/>
          <w:szCs w:val="24"/>
        </w:rPr>
        <w:t>which birt</w:t>
      </w:r>
      <w:r>
        <w:rPr>
          <w:rFonts w:ascii="Times New Roman" w:hAnsi="Times New Roman"/>
          <w:sz w:val="24"/>
          <w:szCs w:val="24"/>
        </w:rPr>
        <w:t>hed i</w:t>
      </w:r>
      <w:r w:rsidRPr="00FB5552">
        <w:rPr>
          <w:rFonts w:ascii="Times New Roman" w:hAnsi="Times New Roman"/>
          <w:sz w:val="24"/>
          <w:szCs w:val="24"/>
        </w:rPr>
        <w:t xml:space="preserve">ncreasingly level-headed and express models as the adjusted all-chance yield </w:t>
      </w:r>
      <w:r>
        <w:rPr>
          <w:rFonts w:ascii="Times New Roman" w:hAnsi="Times New Roman"/>
          <w:sz w:val="24"/>
          <w:szCs w:val="24"/>
        </w:rPr>
        <w:t>with</w:t>
      </w:r>
      <w:r w:rsidRPr="00FB5552">
        <w:rPr>
          <w:rFonts w:ascii="Times New Roman" w:hAnsi="Times New Roman"/>
          <w:sz w:val="24"/>
          <w:szCs w:val="24"/>
        </w:rPr>
        <w:t xml:space="preserve"> </w:t>
      </w:r>
      <w:r>
        <w:rPr>
          <w:rFonts w:ascii="Times New Roman" w:hAnsi="Times New Roman"/>
          <w:sz w:val="24"/>
          <w:szCs w:val="24"/>
        </w:rPr>
        <w:t>discounted cash flow.</w:t>
      </w:r>
      <w:r w:rsidRPr="00FB5552">
        <w:rPr>
          <w:rFonts w:ascii="Times New Roman" w:hAnsi="Times New Roman"/>
          <w:sz w:val="24"/>
          <w:szCs w:val="24"/>
        </w:rPr>
        <w:t xml:space="preserve"> </w:t>
      </w:r>
    </w:p>
    <w:p w:rsidR="00697143" w:rsidRPr="00FB5552" w:rsidRDefault="00697143" w:rsidP="00697143">
      <w:pPr>
        <w:spacing w:line="480" w:lineRule="auto"/>
        <w:jc w:val="both"/>
        <w:rPr>
          <w:rFonts w:ascii="Times New Roman" w:hAnsi="Times New Roman"/>
          <w:sz w:val="24"/>
          <w:szCs w:val="24"/>
        </w:rPr>
      </w:pPr>
      <w:r w:rsidRPr="003F0BF4">
        <w:rPr>
          <w:rFonts w:ascii="Times New Roman" w:hAnsi="Times New Roman"/>
          <w:sz w:val="24"/>
          <w:szCs w:val="24"/>
        </w:rPr>
        <w:t>R</w:t>
      </w:r>
      <w:r>
        <w:rPr>
          <w:rFonts w:ascii="Times New Roman" w:hAnsi="Times New Roman"/>
          <w:sz w:val="24"/>
          <w:szCs w:val="24"/>
        </w:rPr>
        <w:t>o</w:t>
      </w:r>
      <w:r w:rsidRPr="003F0BF4">
        <w:rPr>
          <w:rFonts w:ascii="Times New Roman" w:hAnsi="Times New Roman"/>
          <w:sz w:val="24"/>
          <w:szCs w:val="24"/>
        </w:rPr>
        <w:t>yal Institution</w:t>
      </w:r>
      <w:r>
        <w:rPr>
          <w:rFonts w:ascii="Times New Roman" w:hAnsi="Times New Roman"/>
          <w:sz w:val="24"/>
          <w:szCs w:val="24"/>
        </w:rPr>
        <w:t xml:space="preserve"> o</w:t>
      </w:r>
      <w:r w:rsidRPr="003F0BF4">
        <w:rPr>
          <w:rFonts w:ascii="Times New Roman" w:hAnsi="Times New Roman"/>
          <w:sz w:val="24"/>
          <w:szCs w:val="24"/>
        </w:rPr>
        <w:t>f Chartered Survey</w:t>
      </w:r>
      <w:r>
        <w:rPr>
          <w:rFonts w:ascii="Times New Roman" w:hAnsi="Times New Roman"/>
          <w:sz w:val="24"/>
          <w:szCs w:val="24"/>
        </w:rPr>
        <w:t>o</w:t>
      </w:r>
      <w:r w:rsidRPr="003F0BF4">
        <w:rPr>
          <w:rFonts w:ascii="Times New Roman" w:hAnsi="Times New Roman"/>
          <w:sz w:val="24"/>
          <w:szCs w:val="24"/>
        </w:rPr>
        <w:t xml:space="preserve">rs (RICS) in like manner </w:t>
      </w:r>
      <w:r>
        <w:rPr>
          <w:rFonts w:ascii="Times New Roman" w:hAnsi="Times New Roman"/>
          <w:sz w:val="24"/>
          <w:szCs w:val="24"/>
        </w:rPr>
        <w:t>answered</w:t>
      </w:r>
      <w:r w:rsidRPr="003F0BF4">
        <w:rPr>
          <w:rFonts w:ascii="Times New Roman" w:hAnsi="Times New Roman"/>
          <w:sz w:val="24"/>
          <w:szCs w:val="24"/>
        </w:rPr>
        <w:t xml:space="preserve"> select</w:t>
      </w:r>
      <w:r>
        <w:rPr>
          <w:rFonts w:ascii="Times New Roman" w:hAnsi="Times New Roman"/>
          <w:sz w:val="24"/>
          <w:szCs w:val="24"/>
        </w:rPr>
        <w:t xml:space="preserve">ed </w:t>
      </w:r>
      <w:r w:rsidRPr="003F0BF4">
        <w:rPr>
          <w:rFonts w:ascii="Times New Roman" w:hAnsi="Times New Roman"/>
          <w:sz w:val="24"/>
          <w:szCs w:val="24"/>
        </w:rPr>
        <w:t>research</w:t>
      </w:r>
      <w:r>
        <w:rPr>
          <w:rFonts w:ascii="Times New Roman" w:hAnsi="Times New Roman"/>
          <w:sz w:val="24"/>
          <w:szCs w:val="24"/>
        </w:rPr>
        <w:t xml:space="preserve"> movement including </w:t>
      </w:r>
      <w:r w:rsidRPr="003F0BF4">
        <w:rPr>
          <w:rFonts w:ascii="Times New Roman" w:hAnsi="Times New Roman"/>
          <w:sz w:val="24"/>
          <w:szCs w:val="24"/>
        </w:rPr>
        <w:t xml:space="preserve">Mallisson (1994) </w:t>
      </w:r>
      <w:r>
        <w:rPr>
          <w:rFonts w:ascii="Times New Roman" w:hAnsi="Times New Roman"/>
          <w:sz w:val="24"/>
          <w:szCs w:val="24"/>
        </w:rPr>
        <w:t xml:space="preserve">while 1985 period delivered </w:t>
      </w:r>
      <w:r w:rsidRPr="003F0BF4">
        <w:rPr>
          <w:rFonts w:ascii="Times New Roman" w:hAnsi="Times New Roman"/>
          <w:sz w:val="24"/>
          <w:szCs w:val="24"/>
        </w:rPr>
        <w:t xml:space="preserve">Appraisal and Valuation </w:t>
      </w:r>
      <w:r>
        <w:rPr>
          <w:rFonts w:ascii="Times New Roman" w:hAnsi="Times New Roman"/>
          <w:sz w:val="24"/>
          <w:szCs w:val="24"/>
        </w:rPr>
        <w:t>template, conversationally alluded</w:t>
      </w:r>
      <w:r w:rsidRPr="003F0BF4">
        <w:rPr>
          <w:rFonts w:ascii="Times New Roman" w:hAnsi="Times New Roman"/>
          <w:sz w:val="24"/>
          <w:szCs w:val="24"/>
        </w:rPr>
        <w:t xml:space="preserve"> </w:t>
      </w:r>
      <w:r>
        <w:rPr>
          <w:rFonts w:ascii="Times New Roman" w:hAnsi="Times New Roman"/>
          <w:sz w:val="24"/>
          <w:szCs w:val="24"/>
        </w:rPr>
        <w:t>to</w:t>
      </w:r>
      <w:r w:rsidRPr="003F0BF4">
        <w:rPr>
          <w:rFonts w:ascii="Times New Roman" w:hAnsi="Times New Roman"/>
          <w:sz w:val="24"/>
          <w:szCs w:val="24"/>
        </w:rPr>
        <w:t xml:space="preserve"> Red Book (French, 1996). Likewise, the "speculation assets </w:t>
      </w:r>
      <w:r>
        <w:rPr>
          <w:rFonts w:ascii="Times New Roman" w:hAnsi="Times New Roman"/>
          <w:sz w:val="24"/>
          <w:szCs w:val="24"/>
        </w:rPr>
        <w:t>with</w:t>
      </w:r>
      <w:r w:rsidRPr="003F0BF4">
        <w:rPr>
          <w:rFonts w:ascii="Times New Roman" w:hAnsi="Times New Roman"/>
          <w:sz w:val="24"/>
          <w:szCs w:val="24"/>
        </w:rPr>
        <w:t xml:space="preserve"> advances" disasters </w:t>
      </w:r>
      <w:r>
        <w:rPr>
          <w:rFonts w:ascii="Times New Roman" w:hAnsi="Times New Roman"/>
          <w:sz w:val="24"/>
          <w:szCs w:val="24"/>
        </w:rPr>
        <w:t>which</w:t>
      </w:r>
      <w:r w:rsidRPr="003F0BF4">
        <w:rPr>
          <w:rFonts w:ascii="Times New Roman" w:hAnsi="Times New Roman"/>
          <w:sz w:val="24"/>
          <w:szCs w:val="24"/>
        </w:rPr>
        <w:t xml:space="preserve"> shook US</w:t>
      </w:r>
      <w:r>
        <w:rPr>
          <w:rFonts w:ascii="Times New Roman" w:hAnsi="Times New Roman"/>
          <w:sz w:val="24"/>
          <w:szCs w:val="24"/>
        </w:rPr>
        <w:t>’s</w:t>
      </w:r>
      <w:r w:rsidRPr="003F0BF4">
        <w:rPr>
          <w:rFonts w:ascii="Times New Roman" w:hAnsi="Times New Roman"/>
          <w:sz w:val="24"/>
          <w:szCs w:val="24"/>
        </w:rPr>
        <w:t xml:space="preserve"> budgetary </w:t>
      </w:r>
      <w:r>
        <w:rPr>
          <w:rFonts w:ascii="Times New Roman" w:hAnsi="Times New Roman"/>
          <w:sz w:val="24"/>
          <w:szCs w:val="24"/>
        </w:rPr>
        <w:t>with</w:t>
      </w:r>
      <w:r w:rsidRPr="003F0BF4">
        <w:rPr>
          <w:rFonts w:ascii="Times New Roman" w:hAnsi="Times New Roman"/>
          <w:sz w:val="24"/>
          <w:szCs w:val="24"/>
        </w:rPr>
        <w:t xml:space="preserve"> property advertises during </w:t>
      </w:r>
      <w:r>
        <w:rPr>
          <w:rFonts w:ascii="Times New Roman" w:hAnsi="Times New Roman"/>
          <w:sz w:val="24"/>
          <w:szCs w:val="24"/>
        </w:rPr>
        <w:t>1980 period</w:t>
      </w:r>
      <w:r w:rsidRPr="003F0BF4">
        <w:rPr>
          <w:rFonts w:ascii="Times New Roman" w:hAnsi="Times New Roman"/>
          <w:sz w:val="24"/>
          <w:szCs w:val="24"/>
        </w:rPr>
        <w:t xml:space="preserve"> incited an administrative intercession, which commanded the US examination calling to present a uniform Appraisal Standard (Yovino-Young, 1997). </w:t>
      </w:r>
    </w:p>
    <w:p w:rsidR="00697143" w:rsidRPr="003F0BF4" w:rsidRDefault="00697143" w:rsidP="00697143">
      <w:pPr>
        <w:spacing w:line="480" w:lineRule="auto"/>
        <w:jc w:val="both"/>
        <w:rPr>
          <w:rFonts w:ascii="Times New Roman" w:hAnsi="Times New Roman"/>
          <w:sz w:val="24"/>
          <w:szCs w:val="24"/>
        </w:rPr>
      </w:pPr>
      <w:r w:rsidRPr="003F0BF4">
        <w:rPr>
          <w:rFonts w:ascii="Times New Roman" w:hAnsi="Times New Roman"/>
          <w:sz w:val="24"/>
          <w:szCs w:val="24"/>
        </w:rPr>
        <w:t xml:space="preserve">McParland </w:t>
      </w:r>
      <w:r w:rsidRPr="00873F84">
        <w:rPr>
          <w:rFonts w:ascii="Times New Roman" w:hAnsi="Times New Roman"/>
          <w:i/>
          <w:sz w:val="24"/>
          <w:szCs w:val="24"/>
        </w:rPr>
        <w:t>et al</w:t>
      </w:r>
      <w:r w:rsidRPr="003F0BF4">
        <w:rPr>
          <w:rFonts w:ascii="Times New Roman" w:hAnsi="Times New Roman"/>
          <w:sz w:val="24"/>
          <w:szCs w:val="24"/>
        </w:rPr>
        <w:t xml:space="preserve">., (2002) moreover observed presence of property execution </w:t>
      </w:r>
      <w:r>
        <w:rPr>
          <w:rFonts w:ascii="Times New Roman" w:hAnsi="Times New Roman"/>
          <w:sz w:val="24"/>
          <w:szCs w:val="24"/>
        </w:rPr>
        <w:t>performance</w:t>
      </w:r>
      <w:r w:rsidRPr="003F0BF4">
        <w:rPr>
          <w:rFonts w:ascii="Times New Roman" w:hAnsi="Times New Roman"/>
          <w:sz w:val="24"/>
          <w:szCs w:val="24"/>
        </w:rPr>
        <w:t xml:space="preserve"> arrangement is shown to be the primary thought influencing the harmonization of valuation procedures and benchmarks. For instance, the US National Council for Real Estate Investment Fiduciaries (NCREIF) has added to the improvement of land models in the US through its quarterly property record which shows land execution returns used as an industry benchmark to think about theorists guarantee return against the busines</w:t>
      </w:r>
      <w:r>
        <w:rPr>
          <w:rFonts w:ascii="Times New Roman" w:hAnsi="Times New Roman"/>
          <w:sz w:val="24"/>
          <w:szCs w:val="24"/>
        </w:rPr>
        <w:t xml:space="preserve">s ordinary (Milgrim, 2001). IPD/Drivers Jones </w:t>
      </w:r>
      <w:r w:rsidRPr="003F0BF4">
        <w:rPr>
          <w:rFonts w:ascii="Times New Roman" w:hAnsi="Times New Roman"/>
          <w:sz w:val="24"/>
          <w:szCs w:val="24"/>
        </w:rPr>
        <w:t>(directly IPD/RICS), Lang Lasalle Property Perfor</w:t>
      </w:r>
      <w:r>
        <w:rPr>
          <w:rFonts w:ascii="Times New Roman" w:hAnsi="Times New Roman"/>
          <w:sz w:val="24"/>
          <w:szCs w:val="24"/>
        </w:rPr>
        <w:t>mance Analysis System (PPAS), had all</w:t>
      </w:r>
      <w:r w:rsidRPr="003F0BF4">
        <w:rPr>
          <w:rFonts w:ascii="Times New Roman" w:hAnsi="Times New Roman"/>
          <w:sz w:val="24"/>
          <w:szCs w:val="24"/>
        </w:rPr>
        <w:t xml:space="preserve"> segment of the UK's noticeable accomplices. </w:t>
      </w:r>
    </w:p>
    <w:p w:rsidR="00697143" w:rsidRPr="003F0BF4" w:rsidRDefault="00697143" w:rsidP="00697143">
      <w:pPr>
        <w:spacing w:line="480" w:lineRule="auto"/>
        <w:jc w:val="both"/>
        <w:rPr>
          <w:rFonts w:ascii="Times New Roman" w:hAnsi="Times New Roman"/>
          <w:sz w:val="24"/>
          <w:szCs w:val="24"/>
        </w:rPr>
      </w:pPr>
      <w:r>
        <w:rPr>
          <w:rFonts w:ascii="Times New Roman" w:hAnsi="Times New Roman"/>
          <w:sz w:val="24"/>
          <w:szCs w:val="24"/>
        </w:rPr>
        <w:lastRenderedPageBreak/>
        <w:t xml:space="preserve">Ongoing improvements of </w:t>
      </w:r>
      <w:r w:rsidRPr="00FB5552">
        <w:rPr>
          <w:rFonts w:ascii="Times New Roman" w:hAnsi="Times New Roman"/>
          <w:sz w:val="24"/>
          <w:szCs w:val="24"/>
        </w:rPr>
        <w:t>financial world advanced</w:t>
      </w:r>
      <w:r>
        <w:rPr>
          <w:rFonts w:ascii="Times New Roman" w:hAnsi="Times New Roman"/>
          <w:sz w:val="24"/>
          <w:szCs w:val="24"/>
        </w:rPr>
        <w:t xml:space="preserve"> </w:t>
      </w:r>
      <w:r w:rsidRPr="00FB5552">
        <w:rPr>
          <w:rFonts w:ascii="Times New Roman" w:hAnsi="Times New Roman"/>
          <w:sz w:val="24"/>
          <w:szCs w:val="24"/>
        </w:rPr>
        <w:t xml:space="preserve">Basle Accord </w:t>
      </w:r>
      <w:r>
        <w:rPr>
          <w:rFonts w:ascii="Times New Roman" w:hAnsi="Times New Roman"/>
          <w:sz w:val="24"/>
          <w:szCs w:val="24"/>
        </w:rPr>
        <w:t>for</w:t>
      </w:r>
      <w:r w:rsidRPr="00FB5552">
        <w:rPr>
          <w:rFonts w:ascii="Times New Roman" w:hAnsi="Times New Roman"/>
          <w:sz w:val="24"/>
          <w:szCs w:val="24"/>
        </w:rPr>
        <w:t xml:space="preserve"> bank </w:t>
      </w:r>
      <w:r>
        <w:rPr>
          <w:rFonts w:ascii="Times New Roman" w:hAnsi="Times New Roman"/>
          <w:sz w:val="24"/>
          <w:szCs w:val="24"/>
        </w:rPr>
        <w:t>regulations; with improving</w:t>
      </w:r>
      <w:r w:rsidRPr="00FB5552">
        <w:rPr>
          <w:rFonts w:ascii="Times New Roman" w:hAnsi="Times New Roman"/>
          <w:sz w:val="24"/>
          <w:szCs w:val="24"/>
        </w:rPr>
        <w:t xml:space="preserve"> need </w:t>
      </w:r>
      <w:r>
        <w:rPr>
          <w:rFonts w:ascii="Times New Roman" w:hAnsi="Times New Roman"/>
          <w:sz w:val="24"/>
          <w:szCs w:val="24"/>
        </w:rPr>
        <w:t>in</w:t>
      </w:r>
      <w:r w:rsidRPr="00FB5552">
        <w:rPr>
          <w:rFonts w:ascii="Times New Roman" w:hAnsi="Times New Roman"/>
          <w:sz w:val="24"/>
          <w:szCs w:val="24"/>
        </w:rPr>
        <w:t xml:space="preserve"> </w:t>
      </w:r>
      <w:r>
        <w:rPr>
          <w:rFonts w:ascii="Times New Roman" w:hAnsi="Times New Roman"/>
          <w:sz w:val="24"/>
          <w:szCs w:val="24"/>
        </w:rPr>
        <w:t>observing</w:t>
      </w:r>
      <w:r w:rsidRPr="00FB5552">
        <w:rPr>
          <w:rFonts w:ascii="Times New Roman" w:hAnsi="Times New Roman"/>
          <w:sz w:val="24"/>
          <w:szCs w:val="24"/>
        </w:rPr>
        <w:t xml:space="preserve"> </w:t>
      </w:r>
      <w:r>
        <w:rPr>
          <w:rFonts w:ascii="Times New Roman" w:hAnsi="Times New Roman"/>
          <w:sz w:val="24"/>
          <w:szCs w:val="24"/>
        </w:rPr>
        <w:t xml:space="preserve">International </w:t>
      </w:r>
      <w:r w:rsidRPr="00FB5552">
        <w:rPr>
          <w:rFonts w:ascii="Times New Roman" w:hAnsi="Times New Roman"/>
          <w:sz w:val="24"/>
          <w:szCs w:val="24"/>
        </w:rPr>
        <w:t xml:space="preserve">Accounting Standards </w:t>
      </w:r>
      <w:r>
        <w:rPr>
          <w:rFonts w:ascii="Times New Roman" w:hAnsi="Times New Roman"/>
          <w:sz w:val="24"/>
          <w:szCs w:val="24"/>
        </w:rPr>
        <w:t>were</w:t>
      </w:r>
      <w:r w:rsidRPr="00FB5552">
        <w:rPr>
          <w:rFonts w:ascii="Times New Roman" w:hAnsi="Times New Roman"/>
          <w:sz w:val="24"/>
          <w:szCs w:val="24"/>
        </w:rPr>
        <w:t xml:space="preserve"> different components</w:t>
      </w:r>
      <w:r>
        <w:rPr>
          <w:rFonts w:ascii="Times New Roman" w:hAnsi="Times New Roman"/>
          <w:sz w:val="24"/>
          <w:szCs w:val="24"/>
        </w:rPr>
        <w:t xml:space="preserve"> which</w:t>
      </w:r>
      <w:r w:rsidRPr="00FB5552">
        <w:rPr>
          <w:rFonts w:ascii="Times New Roman" w:hAnsi="Times New Roman"/>
          <w:sz w:val="24"/>
          <w:szCs w:val="24"/>
        </w:rPr>
        <w:t xml:space="preserve"> made the require</w:t>
      </w:r>
      <w:r>
        <w:rPr>
          <w:rFonts w:ascii="Times New Roman" w:hAnsi="Times New Roman"/>
          <w:sz w:val="24"/>
          <w:szCs w:val="24"/>
        </w:rPr>
        <w:t>ment of</w:t>
      </w:r>
      <w:r w:rsidRPr="00FB5552">
        <w:rPr>
          <w:rFonts w:ascii="Times New Roman" w:hAnsi="Times New Roman"/>
          <w:sz w:val="24"/>
          <w:szCs w:val="24"/>
        </w:rPr>
        <w:t xml:space="preserve"> basic valuation</w:t>
      </w:r>
      <w:r>
        <w:rPr>
          <w:rFonts w:ascii="Times New Roman" w:hAnsi="Times New Roman"/>
          <w:sz w:val="24"/>
          <w:szCs w:val="24"/>
        </w:rPr>
        <w:t xml:space="preserve"> standards</w:t>
      </w:r>
      <w:r w:rsidRPr="00FB5552">
        <w:rPr>
          <w:rFonts w:ascii="Times New Roman" w:hAnsi="Times New Roman"/>
          <w:sz w:val="24"/>
          <w:szCs w:val="24"/>
        </w:rPr>
        <w:t xml:space="preserve"> progressively dire </w:t>
      </w:r>
      <w:r>
        <w:rPr>
          <w:rFonts w:ascii="Times New Roman" w:hAnsi="Times New Roman"/>
          <w:sz w:val="24"/>
          <w:szCs w:val="24"/>
        </w:rPr>
        <w:t xml:space="preserve">with </w:t>
      </w:r>
      <w:r w:rsidRPr="00FB5552">
        <w:rPr>
          <w:rFonts w:ascii="Times New Roman" w:hAnsi="Times New Roman"/>
          <w:sz w:val="24"/>
          <w:szCs w:val="24"/>
        </w:rPr>
        <w:t>convict</w:t>
      </w:r>
      <w:r>
        <w:rPr>
          <w:rFonts w:ascii="Times New Roman" w:hAnsi="Times New Roman"/>
          <w:sz w:val="24"/>
          <w:szCs w:val="24"/>
        </w:rPr>
        <w:t>ion</w:t>
      </w:r>
      <w:r w:rsidRPr="00FB5552">
        <w:rPr>
          <w:rFonts w:ascii="Times New Roman" w:hAnsi="Times New Roman"/>
          <w:sz w:val="24"/>
          <w:szCs w:val="24"/>
        </w:rPr>
        <w:t xml:space="preserve"> Milgrim</w:t>
      </w:r>
      <w:r>
        <w:rPr>
          <w:rFonts w:ascii="Times New Roman" w:hAnsi="Times New Roman"/>
          <w:sz w:val="24"/>
          <w:szCs w:val="24"/>
        </w:rPr>
        <w:t>,</w:t>
      </w:r>
      <w:r w:rsidRPr="00FB5552">
        <w:rPr>
          <w:rFonts w:ascii="Times New Roman" w:hAnsi="Times New Roman"/>
          <w:sz w:val="24"/>
          <w:szCs w:val="24"/>
        </w:rPr>
        <w:t xml:space="preserve"> (2001) saw developing worldwide </w:t>
      </w:r>
      <w:r>
        <w:rPr>
          <w:rFonts w:ascii="Times New Roman" w:hAnsi="Times New Roman"/>
          <w:sz w:val="24"/>
          <w:szCs w:val="24"/>
        </w:rPr>
        <w:t>customer driven international standards</w:t>
      </w:r>
      <w:r w:rsidRPr="00FB5552">
        <w:rPr>
          <w:rFonts w:ascii="Times New Roman" w:hAnsi="Times New Roman"/>
          <w:sz w:val="24"/>
          <w:szCs w:val="24"/>
        </w:rPr>
        <w:t xml:space="preserve"> </w:t>
      </w:r>
      <w:r>
        <w:rPr>
          <w:rFonts w:ascii="Times New Roman" w:hAnsi="Times New Roman"/>
          <w:sz w:val="24"/>
          <w:szCs w:val="24"/>
        </w:rPr>
        <w:t>for</w:t>
      </w:r>
      <w:r w:rsidRPr="003F0BF4">
        <w:rPr>
          <w:rFonts w:ascii="Times New Roman" w:hAnsi="Times New Roman"/>
          <w:sz w:val="24"/>
          <w:szCs w:val="24"/>
        </w:rPr>
        <w:t xml:space="preserve"> accounting, banking</w:t>
      </w:r>
      <w:r>
        <w:rPr>
          <w:rFonts w:ascii="Times New Roman" w:hAnsi="Times New Roman"/>
          <w:sz w:val="24"/>
          <w:szCs w:val="24"/>
        </w:rPr>
        <w:t xml:space="preserve"> with valuation. This </w:t>
      </w:r>
      <w:r w:rsidRPr="003F0BF4">
        <w:rPr>
          <w:rFonts w:ascii="Times New Roman" w:hAnsi="Times New Roman"/>
          <w:sz w:val="24"/>
          <w:szCs w:val="24"/>
        </w:rPr>
        <w:t xml:space="preserve">will be </w:t>
      </w:r>
      <w:r>
        <w:rPr>
          <w:rFonts w:ascii="Times New Roman" w:hAnsi="Times New Roman"/>
          <w:sz w:val="24"/>
          <w:szCs w:val="24"/>
        </w:rPr>
        <w:t>utilized</w:t>
      </w:r>
      <w:r w:rsidRPr="003F0BF4">
        <w:rPr>
          <w:rFonts w:ascii="Times New Roman" w:hAnsi="Times New Roman"/>
          <w:sz w:val="24"/>
          <w:szCs w:val="24"/>
        </w:rPr>
        <w:t xml:space="preserve"> for crediting purposes, money related uncovering of worldwide associations, cross-periphery property theories execution correlation or securitization of land, can as such be conveyed exceptionally by a valuation calling that fits in with universal gauges of expert training, capability and practice. </w:t>
      </w:r>
    </w:p>
    <w:p w:rsidR="00697143" w:rsidRPr="003F0BF4" w:rsidRDefault="00697143" w:rsidP="00697143">
      <w:pPr>
        <w:spacing w:line="480" w:lineRule="auto"/>
        <w:jc w:val="both"/>
        <w:rPr>
          <w:rFonts w:ascii="Times New Roman" w:hAnsi="Times New Roman"/>
          <w:sz w:val="24"/>
          <w:szCs w:val="24"/>
        </w:rPr>
      </w:pPr>
      <w:r>
        <w:rPr>
          <w:rFonts w:ascii="Times New Roman" w:hAnsi="Times New Roman"/>
          <w:sz w:val="24"/>
          <w:szCs w:val="24"/>
        </w:rPr>
        <w:t>With</w:t>
      </w:r>
      <w:r w:rsidRPr="003F0BF4">
        <w:rPr>
          <w:rFonts w:ascii="Times New Roman" w:hAnsi="Times New Roman"/>
          <w:sz w:val="24"/>
          <w:szCs w:val="24"/>
        </w:rPr>
        <w:t xml:space="preserve"> </w:t>
      </w:r>
      <w:r>
        <w:rPr>
          <w:rFonts w:ascii="Times New Roman" w:hAnsi="Times New Roman"/>
          <w:sz w:val="24"/>
          <w:szCs w:val="24"/>
        </w:rPr>
        <w:t>the past</w:t>
      </w:r>
      <w:r w:rsidRPr="003F0BF4">
        <w:rPr>
          <w:rFonts w:ascii="Times New Roman" w:hAnsi="Times New Roman"/>
          <w:sz w:val="24"/>
          <w:szCs w:val="24"/>
        </w:rPr>
        <w:t xml:space="preserve"> </w:t>
      </w:r>
      <w:r>
        <w:rPr>
          <w:rFonts w:ascii="Times New Roman" w:hAnsi="Times New Roman"/>
          <w:sz w:val="24"/>
          <w:szCs w:val="24"/>
        </w:rPr>
        <w:t xml:space="preserve">starting from 1970, national valuation norms development </w:t>
      </w:r>
      <w:r w:rsidRPr="003F0BF4">
        <w:rPr>
          <w:rFonts w:ascii="Times New Roman" w:hAnsi="Times New Roman"/>
          <w:sz w:val="24"/>
          <w:szCs w:val="24"/>
        </w:rPr>
        <w:t>watches out for neighbourhood</w:t>
      </w:r>
      <w:r>
        <w:rPr>
          <w:rFonts w:ascii="Times New Roman" w:hAnsi="Times New Roman"/>
          <w:sz w:val="24"/>
          <w:szCs w:val="24"/>
        </w:rPr>
        <w:t xml:space="preserve"> state </w:t>
      </w:r>
      <w:r w:rsidRPr="003F0BF4">
        <w:rPr>
          <w:rFonts w:ascii="Times New Roman" w:hAnsi="Times New Roman"/>
          <w:sz w:val="24"/>
          <w:szCs w:val="24"/>
        </w:rPr>
        <w:t>and pr</w:t>
      </w:r>
      <w:r>
        <w:rPr>
          <w:rFonts w:ascii="Times New Roman" w:hAnsi="Times New Roman"/>
          <w:sz w:val="24"/>
          <w:szCs w:val="24"/>
        </w:rPr>
        <w:t xml:space="preserve">actice. Models incorporate </w:t>
      </w:r>
      <w:r w:rsidRPr="003F0BF4">
        <w:rPr>
          <w:rFonts w:ascii="Times New Roman" w:hAnsi="Times New Roman"/>
          <w:sz w:val="24"/>
          <w:szCs w:val="24"/>
        </w:rPr>
        <w:t>RICS "Red Book"</w:t>
      </w:r>
      <w:r>
        <w:rPr>
          <w:rFonts w:ascii="Times New Roman" w:hAnsi="Times New Roman"/>
          <w:sz w:val="24"/>
          <w:szCs w:val="24"/>
        </w:rPr>
        <w:t xml:space="preserve"> from UK,</w:t>
      </w:r>
      <w:r w:rsidRPr="003F0BF4">
        <w:rPr>
          <w:rFonts w:ascii="Times New Roman" w:hAnsi="Times New Roman"/>
          <w:sz w:val="24"/>
          <w:szCs w:val="24"/>
        </w:rPr>
        <w:t xml:space="preserve"> Unif</w:t>
      </w:r>
      <w:r w:rsidRPr="00654FFC">
        <w:rPr>
          <w:rFonts w:ascii="Times New Roman" w:hAnsi="Times New Roman"/>
          <w:sz w:val="16"/>
          <w:szCs w:val="16"/>
        </w:rPr>
        <w:t>0</w:t>
      </w:r>
      <w:r>
        <w:rPr>
          <w:rFonts w:ascii="Times New Roman" w:hAnsi="Times New Roman"/>
          <w:sz w:val="24"/>
          <w:szCs w:val="24"/>
        </w:rPr>
        <w:t>rm Standards</w:t>
      </w:r>
      <w:r w:rsidRPr="003F0BF4">
        <w:rPr>
          <w:rFonts w:ascii="Times New Roman" w:hAnsi="Times New Roman"/>
          <w:sz w:val="24"/>
          <w:szCs w:val="24"/>
        </w:rPr>
        <w:t xml:space="preserve"> Pr</w:t>
      </w:r>
      <w:r w:rsidRPr="00654FFC">
        <w:rPr>
          <w:rFonts w:ascii="Times New Roman" w:hAnsi="Times New Roman"/>
          <w:sz w:val="16"/>
          <w:szCs w:val="16"/>
        </w:rPr>
        <w:t>0</w:t>
      </w:r>
      <w:r w:rsidRPr="003F0BF4">
        <w:rPr>
          <w:rFonts w:ascii="Times New Roman" w:hAnsi="Times New Roman"/>
          <w:sz w:val="24"/>
          <w:szCs w:val="24"/>
        </w:rPr>
        <w:t>fessional A</w:t>
      </w:r>
      <w:r>
        <w:rPr>
          <w:rFonts w:ascii="Times New Roman" w:hAnsi="Times New Roman"/>
          <w:sz w:val="24"/>
          <w:szCs w:val="24"/>
        </w:rPr>
        <w:t>ppraisal Practice from</w:t>
      </w:r>
      <w:r w:rsidRPr="003F0BF4">
        <w:rPr>
          <w:rFonts w:ascii="Times New Roman" w:hAnsi="Times New Roman"/>
          <w:sz w:val="24"/>
          <w:szCs w:val="24"/>
        </w:rPr>
        <w:t xml:space="preserve"> </w:t>
      </w:r>
      <w:r>
        <w:rPr>
          <w:rFonts w:ascii="Times New Roman" w:hAnsi="Times New Roman"/>
          <w:sz w:val="24"/>
          <w:szCs w:val="24"/>
        </w:rPr>
        <w:t xml:space="preserve">the </w:t>
      </w:r>
      <w:r w:rsidRPr="003F0BF4">
        <w:rPr>
          <w:rFonts w:ascii="Times New Roman" w:hAnsi="Times New Roman"/>
          <w:sz w:val="24"/>
          <w:szCs w:val="24"/>
        </w:rPr>
        <w:t xml:space="preserve">US Appraisal Foundation, and </w:t>
      </w:r>
      <w:r>
        <w:rPr>
          <w:rFonts w:ascii="Times New Roman" w:hAnsi="Times New Roman"/>
          <w:sz w:val="24"/>
          <w:szCs w:val="24"/>
        </w:rPr>
        <w:t xml:space="preserve">finally </w:t>
      </w:r>
      <w:r w:rsidRPr="003F0BF4">
        <w:rPr>
          <w:rFonts w:ascii="Times New Roman" w:hAnsi="Times New Roman"/>
          <w:sz w:val="24"/>
          <w:szCs w:val="24"/>
        </w:rPr>
        <w:t xml:space="preserve">Professional Practice of the Australian Property Institute. </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F</w:t>
      </w:r>
      <w:r w:rsidRPr="003F0BF4">
        <w:rPr>
          <w:rFonts w:ascii="Times New Roman" w:hAnsi="Times New Roman"/>
          <w:sz w:val="24"/>
          <w:szCs w:val="24"/>
        </w:rPr>
        <w:t xml:space="preserve">urthermore </w:t>
      </w:r>
      <w:r>
        <w:rPr>
          <w:rFonts w:ascii="Times New Roman" w:hAnsi="Times New Roman"/>
          <w:sz w:val="24"/>
          <w:szCs w:val="24"/>
        </w:rPr>
        <w:t>there are</w:t>
      </w:r>
      <w:r w:rsidRPr="003F0BF4">
        <w:rPr>
          <w:rFonts w:ascii="Times New Roman" w:hAnsi="Times New Roman"/>
          <w:sz w:val="24"/>
          <w:szCs w:val="24"/>
        </w:rPr>
        <w:t xml:space="preserve"> global</w:t>
      </w:r>
      <w:r>
        <w:rPr>
          <w:rFonts w:ascii="Times New Roman" w:hAnsi="Times New Roman"/>
          <w:sz w:val="24"/>
          <w:szCs w:val="24"/>
        </w:rPr>
        <w:t xml:space="preserve"> and</w:t>
      </w:r>
      <w:r w:rsidRPr="003F0BF4">
        <w:rPr>
          <w:rFonts w:ascii="Times New Roman" w:hAnsi="Times New Roman"/>
          <w:sz w:val="24"/>
          <w:szCs w:val="24"/>
        </w:rPr>
        <w:t xml:space="preserve"> regional </w:t>
      </w:r>
      <w:r>
        <w:rPr>
          <w:rFonts w:ascii="Times New Roman" w:hAnsi="Times New Roman"/>
          <w:sz w:val="24"/>
          <w:szCs w:val="24"/>
        </w:rPr>
        <w:t xml:space="preserve">valuation measures that </w:t>
      </w:r>
      <w:r w:rsidRPr="003F0BF4">
        <w:rPr>
          <w:rFonts w:ascii="Times New Roman" w:hAnsi="Times New Roman"/>
          <w:sz w:val="24"/>
          <w:szCs w:val="24"/>
        </w:rPr>
        <w:t>have created cross-outskirt</w:t>
      </w:r>
      <w:r w:rsidRPr="004A1795">
        <w:rPr>
          <w:rFonts w:ascii="Times New Roman" w:hAnsi="Times New Roman"/>
          <w:sz w:val="24"/>
          <w:szCs w:val="24"/>
        </w:rPr>
        <w:t xml:space="preserve"> </w:t>
      </w:r>
      <w:r w:rsidRPr="003F0BF4">
        <w:rPr>
          <w:rFonts w:ascii="Times New Roman" w:hAnsi="Times New Roman"/>
          <w:sz w:val="24"/>
          <w:szCs w:val="24"/>
        </w:rPr>
        <w:t>consider</w:t>
      </w:r>
      <w:r>
        <w:rPr>
          <w:rFonts w:ascii="Times New Roman" w:hAnsi="Times New Roman"/>
          <w:sz w:val="24"/>
          <w:szCs w:val="24"/>
        </w:rPr>
        <w:t>ation</w:t>
      </w:r>
      <w:r w:rsidRPr="003F0BF4">
        <w:rPr>
          <w:rFonts w:ascii="Times New Roman" w:hAnsi="Times New Roman"/>
          <w:sz w:val="24"/>
          <w:szCs w:val="24"/>
        </w:rPr>
        <w:t xml:space="preserve"> venture </w:t>
      </w:r>
      <w:r>
        <w:rPr>
          <w:rFonts w:ascii="Times New Roman" w:hAnsi="Times New Roman"/>
          <w:sz w:val="24"/>
          <w:szCs w:val="24"/>
        </w:rPr>
        <w:t xml:space="preserve">while </w:t>
      </w:r>
      <w:r w:rsidRPr="003F0BF4">
        <w:rPr>
          <w:rFonts w:ascii="Times New Roman" w:hAnsi="Times New Roman"/>
          <w:sz w:val="24"/>
          <w:szCs w:val="24"/>
        </w:rPr>
        <w:t>property dealings</w:t>
      </w:r>
      <w:r>
        <w:rPr>
          <w:rFonts w:ascii="Times New Roman" w:hAnsi="Times New Roman"/>
          <w:sz w:val="24"/>
          <w:szCs w:val="24"/>
        </w:rPr>
        <w:t xml:space="preserve"> are </w:t>
      </w:r>
      <w:r w:rsidRPr="003F0BF4">
        <w:rPr>
          <w:rFonts w:ascii="Times New Roman" w:hAnsi="Times New Roman"/>
          <w:sz w:val="24"/>
          <w:szCs w:val="24"/>
        </w:rPr>
        <w:t xml:space="preserve">proposed </w:t>
      </w:r>
      <w:r>
        <w:rPr>
          <w:rFonts w:ascii="Times New Roman" w:hAnsi="Times New Roman"/>
          <w:sz w:val="24"/>
          <w:szCs w:val="24"/>
        </w:rPr>
        <w:t>in relation</w:t>
      </w:r>
      <w:r w:rsidRPr="003F0BF4">
        <w:rPr>
          <w:rFonts w:ascii="Times New Roman" w:hAnsi="Times New Roman"/>
          <w:sz w:val="24"/>
          <w:szCs w:val="24"/>
        </w:rPr>
        <w:t xml:space="preserve"> </w:t>
      </w:r>
      <w:r>
        <w:rPr>
          <w:rFonts w:ascii="Times New Roman" w:hAnsi="Times New Roman"/>
          <w:sz w:val="24"/>
          <w:szCs w:val="24"/>
        </w:rPr>
        <w:t xml:space="preserve">to most </w:t>
      </w:r>
      <w:r w:rsidRPr="003F0BF4">
        <w:rPr>
          <w:rFonts w:ascii="Times New Roman" w:hAnsi="Times New Roman"/>
          <w:sz w:val="24"/>
          <w:szCs w:val="24"/>
        </w:rPr>
        <w:t xml:space="preserve">various national norms. Prominent </w:t>
      </w:r>
      <w:r>
        <w:rPr>
          <w:rFonts w:ascii="Times New Roman" w:hAnsi="Times New Roman"/>
          <w:sz w:val="24"/>
          <w:szCs w:val="24"/>
        </w:rPr>
        <w:t>national</w:t>
      </w:r>
      <w:r w:rsidRPr="003F0BF4">
        <w:rPr>
          <w:rFonts w:ascii="Times New Roman" w:hAnsi="Times New Roman"/>
          <w:sz w:val="24"/>
          <w:szCs w:val="24"/>
        </w:rPr>
        <w:t xml:space="preserve"> valuation measures join</w:t>
      </w:r>
      <w:r>
        <w:rPr>
          <w:rFonts w:ascii="Times New Roman" w:hAnsi="Times New Roman"/>
          <w:sz w:val="24"/>
          <w:szCs w:val="24"/>
        </w:rPr>
        <w:t>s</w:t>
      </w:r>
      <w:r w:rsidRPr="003F0BF4">
        <w:rPr>
          <w:rFonts w:ascii="Times New Roman" w:hAnsi="Times New Roman"/>
          <w:sz w:val="24"/>
          <w:szCs w:val="24"/>
        </w:rPr>
        <w:t xml:space="preserve"> </w:t>
      </w:r>
      <w:r>
        <w:rPr>
          <w:rFonts w:ascii="Times New Roman" w:hAnsi="Times New Roman"/>
          <w:sz w:val="24"/>
          <w:szCs w:val="24"/>
        </w:rPr>
        <w:t>a</w:t>
      </w:r>
      <w:r w:rsidRPr="003F0BF4">
        <w:rPr>
          <w:rFonts w:ascii="Times New Roman" w:hAnsi="Times New Roman"/>
          <w:sz w:val="24"/>
          <w:szCs w:val="24"/>
        </w:rPr>
        <w:t>pproved Eur</w:t>
      </w:r>
      <w:r w:rsidRPr="005D0E99">
        <w:rPr>
          <w:rFonts w:ascii="Times New Roman" w:hAnsi="Times New Roman"/>
          <w:sz w:val="16"/>
          <w:szCs w:val="16"/>
        </w:rPr>
        <w:t>0</w:t>
      </w:r>
      <w:r w:rsidRPr="003F0BF4">
        <w:rPr>
          <w:rFonts w:ascii="Times New Roman" w:hAnsi="Times New Roman"/>
          <w:sz w:val="24"/>
          <w:szCs w:val="24"/>
        </w:rPr>
        <w:t>pean Pr</w:t>
      </w:r>
      <w:r w:rsidRPr="005D0E99">
        <w:rPr>
          <w:rFonts w:ascii="Times New Roman" w:hAnsi="Times New Roman"/>
          <w:sz w:val="16"/>
          <w:szCs w:val="16"/>
        </w:rPr>
        <w:t>0</w:t>
      </w:r>
      <w:r w:rsidRPr="003F0BF4">
        <w:rPr>
          <w:rFonts w:ascii="Times New Roman" w:hAnsi="Times New Roman"/>
          <w:sz w:val="24"/>
          <w:szCs w:val="24"/>
        </w:rPr>
        <w:t xml:space="preserve">perty Standards </w:t>
      </w:r>
      <w:r>
        <w:rPr>
          <w:rFonts w:ascii="Times New Roman" w:hAnsi="Times New Roman"/>
          <w:sz w:val="24"/>
          <w:szCs w:val="24"/>
        </w:rPr>
        <w:t xml:space="preserve">transferred with permission from the </w:t>
      </w:r>
      <w:r w:rsidRPr="003F0BF4">
        <w:rPr>
          <w:rFonts w:ascii="Times New Roman" w:hAnsi="Times New Roman"/>
          <w:sz w:val="24"/>
          <w:szCs w:val="24"/>
        </w:rPr>
        <w:t>Eur</w:t>
      </w:r>
      <w:r w:rsidRPr="005D0E99">
        <w:rPr>
          <w:rFonts w:ascii="Times New Roman" w:hAnsi="Times New Roman"/>
          <w:sz w:val="16"/>
          <w:szCs w:val="16"/>
        </w:rPr>
        <w:t>0</w:t>
      </w:r>
      <w:r w:rsidRPr="003F0BF4">
        <w:rPr>
          <w:rFonts w:ascii="Times New Roman" w:hAnsi="Times New Roman"/>
          <w:sz w:val="24"/>
          <w:szCs w:val="24"/>
        </w:rPr>
        <w:t>pean Gr</w:t>
      </w:r>
      <w:r w:rsidRPr="005D0E99">
        <w:rPr>
          <w:rFonts w:ascii="Times New Roman" w:hAnsi="Times New Roman"/>
          <w:sz w:val="16"/>
          <w:szCs w:val="16"/>
        </w:rPr>
        <w:t>0</w:t>
      </w:r>
      <w:r w:rsidRPr="003F0BF4">
        <w:rPr>
          <w:rFonts w:ascii="Times New Roman" w:hAnsi="Times New Roman"/>
          <w:sz w:val="24"/>
          <w:szCs w:val="24"/>
        </w:rPr>
        <w:t>up of Valuers Assoc</w:t>
      </w:r>
      <w:r>
        <w:rPr>
          <w:rFonts w:ascii="Times New Roman" w:hAnsi="Times New Roman"/>
          <w:sz w:val="24"/>
          <w:szCs w:val="24"/>
        </w:rPr>
        <w:t>iati</w:t>
      </w:r>
      <w:r w:rsidRPr="005D0E99">
        <w:rPr>
          <w:rFonts w:ascii="Times New Roman" w:hAnsi="Times New Roman"/>
          <w:sz w:val="16"/>
          <w:szCs w:val="16"/>
        </w:rPr>
        <w:t>0</w:t>
      </w:r>
      <w:r>
        <w:rPr>
          <w:rFonts w:ascii="Times New Roman" w:hAnsi="Times New Roman"/>
          <w:sz w:val="24"/>
          <w:szCs w:val="24"/>
        </w:rPr>
        <w:t xml:space="preserve">n (TEGOVA); </w:t>
      </w:r>
      <w:r w:rsidRPr="003F0BF4">
        <w:rPr>
          <w:rFonts w:ascii="Times New Roman" w:hAnsi="Times New Roman"/>
          <w:sz w:val="24"/>
          <w:szCs w:val="24"/>
        </w:rPr>
        <w:t>Asian Valuers Ass</w:t>
      </w:r>
      <w:r w:rsidRPr="005D0E99">
        <w:rPr>
          <w:rFonts w:ascii="Times New Roman" w:hAnsi="Times New Roman"/>
          <w:sz w:val="16"/>
          <w:szCs w:val="16"/>
        </w:rPr>
        <w:t>0</w:t>
      </w:r>
      <w:r w:rsidRPr="003F0BF4">
        <w:rPr>
          <w:rFonts w:ascii="Times New Roman" w:hAnsi="Times New Roman"/>
          <w:sz w:val="24"/>
          <w:szCs w:val="24"/>
        </w:rPr>
        <w:t>ciation (AVA); and the Uni</w:t>
      </w:r>
      <w:r w:rsidRPr="005D0E99">
        <w:rPr>
          <w:rFonts w:ascii="Times New Roman" w:hAnsi="Times New Roman"/>
          <w:sz w:val="16"/>
          <w:szCs w:val="16"/>
        </w:rPr>
        <w:t>0</w:t>
      </w:r>
      <w:r w:rsidRPr="003F0BF4">
        <w:rPr>
          <w:rFonts w:ascii="Times New Roman" w:hAnsi="Times New Roman"/>
          <w:sz w:val="24"/>
          <w:szCs w:val="24"/>
        </w:rPr>
        <w:t xml:space="preserve">n of the Pan American Valuers (PAV). </w:t>
      </w:r>
      <w:r>
        <w:rPr>
          <w:rFonts w:ascii="Times New Roman" w:hAnsi="Times New Roman"/>
          <w:sz w:val="24"/>
          <w:szCs w:val="24"/>
        </w:rPr>
        <w:t>W</w:t>
      </w:r>
      <w:r w:rsidRPr="003F0BF4">
        <w:rPr>
          <w:rFonts w:ascii="Times New Roman" w:hAnsi="Times New Roman"/>
          <w:sz w:val="24"/>
          <w:szCs w:val="24"/>
        </w:rPr>
        <w:t xml:space="preserve">orldwide level </w:t>
      </w:r>
      <w:r>
        <w:rPr>
          <w:rFonts w:ascii="Times New Roman" w:hAnsi="Times New Roman"/>
          <w:sz w:val="24"/>
          <w:szCs w:val="24"/>
        </w:rPr>
        <w:t xml:space="preserve">for </w:t>
      </w:r>
      <w:r w:rsidRPr="003F0BF4">
        <w:rPr>
          <w:rFonts w:ascii="Times New Roman" w:hAnsi="Times New Roman"/>
          <w:sz w:val="24"/>
          <w:szCs w:val="24"/>
        </w:rPr>
        <w:t>Internati</w:t>
      </w:r>
      <w:r w:rsidRPr="005D0E99">
        <w:rPr>
          <w:rFonts w:ascii="Times New Roman" w:hAnsi="Times New Roman"/>
          <w:sz w:val="16"/>
          <w:szCs w:val="16"/>
        </w:rPr>
        <w:t>0</w:t>
      </w:r>
      <w:r w:rsidRPr="003F0BF4">
        <w:rPr>
          <w:rFonts w:ascii="Times New Roman" w:hAnsi="Times New Roman"/>
          <w:sz w:val="24"/>
          <w:szCs w:val="24"/>
        </w:rPr>
        <w:t>nal Valuati</w:t>
      </w:r>
      <w:r w:rsidRPr="005D0E99">
        <w:rPr>
          <w:rFonts w:ascii="Times New Roman" w:hAnsi="Times New Roman"/>
          <w:sz w:val="16"/>
          <w:szCs w:val="16"/>
        </w:rPr>
        <w:t>0</w:t>
      </w:r>
      <w:r w:rsidRPr="003F0BF4">
        <w:rPr>
          <w:rFonts w:ascii="Times New Roman" w:hAnsi="Times New Roman"/>
          <w:sz w:val="24"/>
          <w:szCs w:val="24"/>
        </w:rPr>
        <w:t>n Standards</w:t>
      </w:r>
      <w:r>
        <w:rPr>
          <w:rFonts w:ascii="Times New Roman" w:hAnsi="Times New Roman"/>
          <w:sz w:val="24"/>
          <w:szCs w:val="24"/>
        </w:rPr>
        <w:t xml:space="preserve"> (IVS) first circulated in 1985 for </w:t>
      </w:r>
      <w:r w:rsidRPr="003F0BF4">
        <w:rPr>
          <w:rFonts w:ascii="Times New Roman" w:hAnsi="Times New Roman"/>
          <w:sz w:val="24"/>
          <w:szCs w:val="24"/>
        </w:rPr>
        <w:t>snappy transform</w:t>
      </w:r>
      <w:r>
        <w:rPr>
          <w:rFonts w:ascii="Times New Roman" w:hAnsi="Times New Roman"/>
          <w:sz w:val="24"/>
          <w:szCs w:val="24"/>
        </w:rPr>
        <w:t>ation</w:t>
      </w:r>
      <w:r w:rsidRPr="003F0BF4">
        <w:rPr>
          <w:rFonts w:ascii="Times New Roman" w:hAnsi="Times New Roman"/>
          <w:sz w:val="24"/>
          <w:szCs w:val="24"/>
        </w:rPr>
        <w:t xml:space="preserve"> i</w:t>
      </w:r>
      <w:r>
        <w:rPr>
          <w:rFonts w:ascii="Times New Roman" w:hAnsi="Times New Roman"/>
          <w:sz w:val="24"/>
          <w:szCs w:val="24"/>
        </w:rPr>
        <w:t xml:space="preserve">nto a reference report for </w:t>
      </w:r>
      <w:r w:rsidRPr="003F0BF4">
        <w:rPr>
          <w:rFonts w:ascii="Times New Roman" w:hAnsi="Times New Roman"/>
          <w:sz w:val="24"/>
          <w:szCs w:val="24"/>
        </w:rPr>
        <w:t>valuation</w:t>
      </w:r>
      <w:r>
        <w:rPr>
          <w:rFonts w:ascii="Times New Roman" w:hAnsi="Times New Roman"/>
          <w:sz w:val="24"/>
          <w:szCs w:val="24"/>
        </w:rPr>
        <w:t xml:space="preserve"> of property</w:t>
      </w:r>
      <w:r w:rsidRPr="003F0BF4">
        <w:rPr>
          <w:rFonts w:ascii="Times New Roman" w:hAnsi="Times New Roman"/>
          <w:sz w:val="24"/>
          <w:szCs w:val="24"/>
        </w:rPr>
        <w:t xml:space="preserve"> world over. </w:t>
      </w:r>
    </w:p>
    <w:p w:rsidR="00697143" w:rsidRDefault="00697143" w:rsidP="00697143">
      <w:pPr>
        <w:spacing w:line="480" w:lineRule="auto"/>
        <w:jc w:val="both"/>
        <w:rPr>
          <w:rFonts w:ascii="Times New Roman" w:hAnsi="Times New Roman"/>
          <w:sz w:val="24"/>
          <w:szCs w:val="24"/>
        </w:rPr>
      </w:pPr>
      <w:r>
        <w:rPr>
          <w:rFonts w:ascii="Times New Roman" w:hAnsi="Times New Roman"/>
          <w:b/>
          <w:sz w:val="24"/>
          <w:szCs w:val="24"/>
        </w:rPr>
        <w:t xml:space="preserve">2.10 </w:t>
      </w:r>
      <w:r w:rsidRPr="00D93591">
        <w:rPr>
          <w:rFonts w:ascii="Times New Roman" w:hAnsi="Times New Roman"/>
          <w:b/>
          <w:sz w:val="24"/>
          <w:szCs w:val="24"/>
        </w:rPr>
        <w:t>Meaning of Valuation Standard</w:t>
      </w:r>
      <w:r w:rsidRPr="00D93591">
        <w:rPr>
          <w:rFonts w:ascii="Times New Roman" w:hAnsi="Times New Roman"/>
          <w:sz w:val="24"/>
          <w:szCs w:val="24"/>
        </w:rPr>
        <w:t xml:space="preserve"> </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Professional practicing, guidelines are rundown of credible practice provided in guaranteeing </w:t>
      </w:r>
      <w:r w:rsidRPr="003F0BF4">
        <w:rPr>
          <w:rFonts w:ascii="Times New Roman" w:hAnsi="Times New Roman"/>
          <w:sz w:val="24"/>
          <w:szCs w:val="24"/>
        </w:rPr>
        <w:t>in</w:t>
      </w:r>
      <w:r>
        <w:rPr>
          <w:rFonts w:ascii="Times New Roman" w:hAnsi="Times New Roman"/>
          <w:sz w:val="24"/>
          <w:szCs w:val="24"/>
        </w:rPr>
        <w:t>decisive</w:t>
      </w:r>
      <w:r w:rsidRPr="003F0BF4">
        <w:rPr>
          <w:rFonts w:ascii="Times New Roman" w:hAnsi="Times New Roman"/>
          <w:sz w:val="24"/>
          <w:szCs w:val="24"/>
        </w:rPr>
        <w:t xml:space="preserve"> quality, viability </w:t>
      </w:r>
      <w:r>
        <w:rPr>
          <w:rFonts w:ascii="Times New Roman" w:hAnsi="Times New Roman"/>
          <w:sz w:val="24"/>
          <w:szCs w:val="24"/>
        </w:rPr>
        <w:t xml:space="preserve">with </w:t>
      </w:r>
      <w:r w:rsidRPr="003F0BF4">
        <w:rPr>
          <w:rFonts w:ascii="Times New Roman" w:hAnsi="Times New Roman"/>
          <w:sz w:val="24"/>
          <w:szCs w:val="24"/>
        </w:rPr>
        <w:t xml:space="preserve">similarity </w:t>
      </w:r>
      <w:r>
        <w:rPr>
          <w:rFonts w:ascii="Times New Roman" w:hAnsi="Times New Roman"/>
          <w:sz w:val="24"/>
          <w:szCs w:val="24"/>
        </w:rPr>
        <w:t>among</w:t>
      </w:r>
      <w:r w:rsidRPr="003F0BF4">
        <w:rPr>
          <w:rFonts w:ascii="Times New Roman" w:hAnsi="Times New Roman"/>
          <w:sz w:val="24"/>
          <w:szCs w:val="24"/>
        </w:rPr>
        <w:t xml:space="preserve"> </w:t>
      </w:r>
      <w:r>
        <w:rPr>
          <w:rFonts w:ascii="Times New Roman" w:hAnsi="Times New Roman"/>
          <w:sz w:val="24"/>
          <w:szCs w:val="24"/>
        </w:rPr>
        <w:t xml:space="preserve">given </w:t>
      </w:r>
      <w:r w:rsidRPr="003F0BF4">
        <w:rPr>
          <w:rFonts w:ascii="Times New Roman" w:hAnsi="Times New Roman"/>
          <w:sz w:val="24"/>
          <w:szCs w:val="24"/>
        </w:rPr>
        <w:t>administrations</w:t>
      </w:r>
      <w:r>
        <w:rPr>
          <w:rFonts w:ascii="Times New Roman" w:hAnsi="Times New Roman"/>
          <w:sz w:val="24"/>
          <w:szCs w:val="24"/>
        </w:rPr>
        <w:t xml:space="preserve"> (</w:t>
      </w:r>
      <w:r w:rsidRPr="003F0BF4">
        <w:rPr>
          <w:rFonts w:ascii="Times New Roman" w:hAnsi="Times New Roman"/>
          <w:sz w:val="24"/>
          <w:szCs w:val="24"/>
        </w:rPr>
        <w:t>Onyeneke</w:t>
      </w:r>
      <w:r>
        <w:rPr>
          <w:rFonts w:ascii="Times New Roman" w:hAnsi="Times New Roman"/>
          <w:sz w:val="24"/>
          <w:szCs w:val="24"/>
        </w:rPr>
        <w:t xml:space="preserve"> and </w:t>
      </w:r>
      <w:r w:rsidRPr="00AD0A78">
        <w:rPr>
          <w:rFonts w:ascii="Times New Roman" w:hAnsi="Times New Roman"/>
          <w:sz w:val="24"/>
          <w:szCs w:val="24"/>
        </w:rPr>
        <w:t>Ekenta</w:t>
      </w:r>
      <w:r>
        <w:rPr>
          <w:rFonts w:ascii="Times New Roman" w:hAnsi="Times New Roman"/>
          <w:sz w:val="24"/>
          <w:szCs w:val="24"/>
        </w:rPr>
        <w:t xml:space="preserve">, </w:t>
      </w:r>
      <w:r w:rsidRPr="00241C14">
        <w:rPr>
          <w:rFonts w:ascii="Times New Roman" w:hAnsi="Times New Roman"/>
          <w:sz w:val="24"/>
          <w:szCs w:val="24"/>
        </w:rPr>
        <w:lastRenderedPageBreak/>
        <w:t>2018</w:t>
      </w:r>
      <w:r>
        <w:rPr>
          <w:rFonts w:ascii="Times New Roman" w:hAnsi="Times New Roman"/>
          <w:sz w:val="24"/>
          <w:szCs w:val="24"/>
        </w:rPr>
        <w:t>).</w:t>
      </w:r>
      <w:r w:rsidRPr="00D93591">
        <w:rPr>
          <w:rFonts w:ascii="Times New Roman" w:hAnsi="Times New Roman"/>
          <w:sz w:val="24"/>
          <w:szCs w:val="24"/>
        </w:rPr>
        <w:t xml:space="preserve"> </w:t>
      </w:r>
      <w:r w:rsidRPr="00B0650F">
        <w:rPr>
          <w:rFonts w:ascii="Times New Roman" w:hAnsi="Times New Roman"/>
          <w:sz w:val="24"/>
          <w:szCs w:val="24"/>
        </w:rPr>
        <w:t>The utilization of valuation standard has drawn an extremely clear qualification</w:t>
      </w:r>
      <w:r w:rsidRPr="00D93591">
        <w:rPr>
          <w:rFonts w:ascii="Times New Roman" w:hAnsi="Times New Roman"/>
          <w:sz w:val="24"/>
          <w:szCs w:val="24"/>
        </w:rPr>
        <w:t xml:space="preserve"> between its professional and the non professional approach. The absence of standard will </w:t>
      </w:r>
      <w:r>
        <w:rPr>
          <w:rFonts w:ascii="Times New Roman" w:hAnsi="Times New Roman"/>
          <w:sz w:val="24"/>
          <w:szCs w:val="24"/>
        </w:rPr>
        <w:t xml:space="preserve">in this way </w:t>
      </w:r>
      <w:r w:rsidRPr="00D93591">
        <w:rPr>
          <w:rFonts w:ascii="Times New Roman" w:hAnsi="Times New Roman"/>
          <w:sz w:val="24"/>
          <w:szCs w:val="24"/>
        </w:rPr>
        <w:t>connote lack of professionalism as such constitute abuse, mediocrity, complacency a</w:t>
      </w:r>
      <w:r>
        <w:rPr>
          <w:rFonts w:ascii="Times New Roman" w:hAnsi="Times New Roman"/>
          <w:sz w:val="24"/>
          <w:szCs w:val="24"/>
        </w:rPr>
        <w:t xml:space="preserve">nd </w:t>
      </w:r>
      <w:r w:rsidRPr="00B0650F">
        <w:rPr>
          <w:rFonts w:ascii="Times New Roman" w:hAnsi="Times New Roman"/>
          <w:sz w:val="24"/>
          <w:szCs w:val="24"/>
        </w:rPr>
        <w:t xml:space="preserve">conceivable clash </w:t>
      </w:r>
      <w:r>
        <w:rPr>
          <w:rFonts w:ascii="Times New Roman" w:hAnsi="Times New Roman"/>
          <w:sz w:val="24"/>
          <w:szCs w:val="24"/>
        </w:rPr>
        <w:t xml:space="preserve">(Babawale, </w:t>
      </w:r>
      <w:r w:rsidRPr="00D93591">
        <w:rPr>
          <w:rFonts w:ascii="Times New Roman" w:hAnsi="Times New Roman"/>
          <w:sz w:val="24"/>
          <w:szCs w:val="24"/>
        </w:rPr>
        <w:t>2005).</w:t>
      </w:r>
      <w:r>
        <w:rPr>
          <w:rFonts w:ascii="Times New Roman" w:hAnsi="Times New Roman"/>
          <w:sz w:val="24"/>
          <w:szCs w:val="24"/>
        </w:rPr>
        <w:t xml:space="preserve"> </w:t>
      </w:r>
      <w:r w:rsidRPr="003F0BF4">
        <w:rPr>
          <w:rFonts w:ascii="Times New Roman" w:hAnsi="Times New Roman"/>
          <w:sz w:val="24"/>
          <w:szCs w:val="24"/>
        </w:rPr>
        <w:t>As demonstrated by Ajayi (2009),</w:t>
      </w:r>
      <w:r>
        <w:rPr>
          <w:rFonts w:ascii="Times New Roman" w:hAnsi="Times New Roman"/>
          <w:sz w:val="24"/>
          <w:szCs w:val="24"/>
        </w:rPr>
        <w:t xml:space="preserve"> Valuation benchmarks are quality control standards (required guidelines, credible practice course and related editorial) prescribed to valuers under the extent of valuation administrative body with the most proficient method to undertake and report valuations particularly those that will be relied on by worldwide financial experts and other third party partners. </w:t>
      </w:r>
    </w:p>
    <w:p w:rsidR="00697143" w:rsidRPr="00B0650F" w:rsidRDefault="00697143" w:rsidP="00697143">
      <w:pPr>
        <w:spacing w:line="480" w:lineRule="auto"/>
        <w:jc w:val="both"/>
        <w:rPr>
          <w:rFonts w:ascii="Times New Roman" w:hAnsi="Times New Roman"/>
          <w:sz w:val="24"/>
          <w:szCs w:val="24"/>
        </w:rPr>
      </w:pPr>
      <w:r w:rsidRPr="00B0650F">
        <w:rPr>
          <w:rFonts w:ascii="Times New Roman" w:hAnsi="Times New Roman"/>
          <w:sz w:val="24"/>
          <w:szCs w:val="24"/>
        </w:rPr>
        <w:t xml:space="preserve">Specifically, valuation </w:t>
      </w:r>
      <w:r>
        <w:rPr>
          <w:rFonts w:ascii="Times New Roman" w:hAnsi="Times New Roman"/>
          <w:sz w:val="24"/>
          <w:szCs w:val="24"/>
        </w:rPr>
        <w:t xml:space="preserve">guidelines </w:t>
      </w:r>
      <w:r w:rsidRPr="00B0650F">
        <w:rPr>
          <w:rFonts w:ascii="Times New Roman" w:hAnsi="Times New Roman"/>
          <w:sz w:val="24"/>
          <w:szCs w:val="24"/>
        </w:rPr>
        <w:t xml:space="preserve">set up to fill in as </w:t>
      </w:r>
      <w:r>
        <w:rPr>
          <w:rFonts w:ascii="Times New Roman" w:hAnsi="Times New Roman"/>
          <w:sz w:val="24"/>
          <w:szCs w:val="24"/>
        </w:rPr>
        <w:t xml:space="preserve">professional </w:t>
      </w:r>
      <w:r w:rsidRPr="00B0650F">
        <w:rPr>
          <w:rFonts w:ascii="Times New Roman" w:hAnsi="Times New Roman"/>
          <w:sz w:val="24"/>
          <w:szCs w:val="24"/>
        </w:rPr>
        <w:t>benchmark or signal empowering individuals to give a solid valuation that meets</w:t>
      </w:r>
      <w:r>
        <w:rPr>
          <w:rFonts w:ascii="Times New Roman" w:hAnsi="Times New Roman"/>
          <w:sz w:val="24"/>
          <w:szCs w:val="24"/>
        </w:rPr>
        <w:t xml:space="preserve"> monetary reporting </w:t>
      </w:r>
      <w:r w:rsidRPr="00B0650F">
        <w:rPr>
          <w:rFonts w:ascii="Times New Roman" w:hAnsi="Times New Roman"/>
          <w:sz w:val="24"/>
          <w:szCs w:val="24"/>
        </w:rPr>
        <w:t xml:space="preserve">prerequisites of </w:t>
      </w:r>
      <w:r>
        <w:rPr>
          <w:rFonts w:ascii="Times New Roman" w:hAnsi="Times New Roman"/>
          <w:sz w:val="24"/>
          <w:szCs w:val="24"/>
        </w:rPr>
        <w:t xml:space="preserve">a </w:t>
      </w:r>
      <w:r w:rsidRPr="00B0650F">
        <w:rPr>
          <w:rFonts w:ascii="Times New Roman" w:hAnsi="Times New Roman"/>
          <w:sz w:val="24"/>
          <w:szCs w:val="24"/>
        </w:rPr>
        <w:t xml:space="preserve">business </w:t>
      </w:r>
      <w:r>
        <w:rPr>
          <w:rFonts w:ascii="Times New Roman" w:hAnsi="Times New Roman"/>
          <w:sz w:val="24"/>
          <w:szCs w:val="24"/>
        </w:rPr>
        <w:t>arrangement</w:t>
      </w:r>
      <w:r w:rsidRPr="00B0650F">
        <w:rPr>
          <w:rFonts w:ascii="Times New Roman" w:hAnsi="Times New Roman"/>
          <w:sz w:val="24"/>
          <w:szCs w:val="24"/>
        </w:rPr>
        <w:t xml:space="preserve">. Valuation </w:t>
      </w:r>
      <w:r>
        <w:rPr>
          <w:rFonts w:ascii="Times New Roman" w:hAnsi="Times New Roman"/>
          <w:sz w:val="24"/>
          <w:szCs w:val="24"/>
        </w:rPr>
        <w:t>standards</w:t>
      </w:r>
      <w:r w:rsidRPr="00B0650F">
        <w:rPr>
          <w:rFonts w:ascii="Times New Roman" w:hAnsi="Times New Roman"/>
          <w:sz w:val="24"/>
          <w:szCs w:val="24"/>
        </w:rPr>
        <w:t xml:space="preserve"> are required to </w:t>
      </w:r>
      <w:r>
        <w:rPr>
          <w:rFonts w:ascii="Times New Roman" w:hAnsi="Times New Roman"/>
          <w:sz w:val="24"/>
          <w:szCs w:val="24"/>
        </w:rPr>
        <w:t>remove</w:t>
      </w:r>
      <w:r w:rsidRPr="00B0650F">
        <w:rPr>
          <w:rFonts w:ascii="Times New Roman" w:hAnsi="Times New Roman"/>
          <w:sz w:val="24"/>
          <w:szCs w:val="24"/>
        </w:rPr>
        <w:t xml:space="preserve"> or if nothing else decreases perplexity, clashes and inadvertent misconception among </w:t>
      </w:r>
      <w:r>
        <w:rPr>
          <w:rFonts w:ascii="Times New Roman" w:hAnsi="Times New Roman"/>
          <w:sz w:val="24"/>
          <w:szCs w:val="24"/>
        </w:rPr>
        <w:t xml:space="preserve">market </w:t>
      </w:r>
      <w:r w:rsidRPr="00B0650F">
        <w:rPr>
          <w:rFonts w:ascii="Times New Roman" w:hAnsi="Times New Roman"/>
          <w:sz w:val="24"/>
          <w:szCs w:val="24"/>
        </w:rPr>
        <w:t xml:space="preserve">administrators (IVSC, 2003). </w:t>
      </w:r>
    </w:p>
    <w:p w:rsidR="00697143" w:rsidRPr="00B0650F" w:rsidRDefault="00697143" w:rsidP="00697143">
      <w:pPr>
        <w:spacing w:line="480" w:lineRule="auto"/>
        <w:jc w:val="both"/>
        <w:rPr>
          <w:rFonts w:ascii="Times New Roman" w:hAnsi="Times New Roman"/>
          <w:sz w:val="24"/>
          <w:szCs w:val="24"/>
        </w:rPr>
      </w:pPr>
      <w:r w:rsidRPr="00B0650F">
        <w:rPr>
          <w:rFonts w:ascii="Times New Roman" w:hAnsi="Times New Roman"/>
          <w:sz w:val="24"/>
          <w:szCs w:val="24"/>
        </w:rPr>
        <w:t xml:space="preserve">The plan </w:t>
      </w:r>
      <w:r>
        <w:rPr>
          <w:rFonts w:ascii="Times New Roman" w:hAnsi="Times New Roman"/>
          <w:sz w:val="24"/>
          <w:szCs w:val="24"/>
        </w:rPr>
        <w:t>of</w:t>
      </w:r>
      <w:r w:rsidRPr="00B0650F">
        <w:rPr>
          <w:rFonts w:ascii="Times New Roman" w:hAnsi="Times New Roman"/>
          <w:sz w:val="24"/>
          <w:szCs w:val="24"/>
        </w:rPr>
        <w:t xml:space="preserve"> </w:t>
      </w:r>
      <w:r>
        <w:rPr>
          <w:rFonts w:ascii="Times New Roman" w:hAnsi="Times New Roman"/>
          <w:sz w:val="24"/>
          <w:szCs w:val="24"/>
        </w:rPr>
        <w:t xml:space="preserve">individual </w:t>
      </w:r>
      <w:r w:rsidRPr="00B0650F">
        <w:rPr>
          <w:rFonts w:ascii="Times New Roman" w:hAnsi="Times New Roman"/>
          <w:sz w:val="24"/>
          <w:szCs w:val="24"/>
        </w:rPr>
        <w:t>ensur</w:t>
      </w:r>
      <w:r>
        <w:rPr>
          <w:rFonts w:ascii="Times New Roman" w:hAnsi="Times New Roman"/>
          <w:sz w:val="24"/>
          <w:szCs w:val="24"/>
        </w:rPr>
        <w:t xml:space="preserve">ing valuations conveyed </w:t>
      </w:r>
      <w:r w:rsidRPr="00B0650F">
        <w:rPr>
          <w:rFonts w:ascii="Times New Roman" w:hAnsi="Times New Roman"/>
          <w:sz w:val="24"/>
          <w:szCs w:val="24"/>
        </w:rPr>
        <w:t>ac</w:t>
      </w:r>
      <w:r>
        <w:rPr>
          <w:rFonts w:ascii="Times New Roman" w:hAnsi="Times New Roman"/>
          <w:sz w:val="24"/>
          <w:szCs w:val="24"/>
        </w:rPr>
        <w:t xml:space="preserve">complish </w:t>
      </w:r>
      <w:r w:rsidRPr="00B0650F">
        <w:rPr>
          <w:rFonts w:ascii="Times New Roman" w:hAnsi="Times New Roman"/>
          <w:sz w:val="24"/>
          <w:szCs w:val="24"/>
        </w:rPr>
        <w:t xml:space="preserve">select necessity </w:t>
      </w:r>
      <w:r>
        <w:rPr>
          <w:rFonts w:ascii="Times New Roman" w:hAnsi="Times New Roman"/>
          <w:sz w:val="24"/>
          <w:szCs w:val="24"/>
        </w:rPr>
        <w:t xml:space="preserve">for </w:t>
      </w:r>
      <w:r w:rsidRPr="00B0650F">
        <w:rPr>
          <w:rFonts w:ascii="Times New Roman" w:hAnsi="Times New Roman"/>
          <w:sz w:val="24"/>
          <w:szCs w:val="24"/>
        </w:rPr>
        <w:t>uprightness, clearness</w:t>
      </w:r>
      <w:r>
        <w:rPr>
          <w:rFonts w:ascii="Times New Roman" w:hAnsi="Times New Roman"/>
          <w:sz w:val="24"/>
          <w:szCs w:val="24"/>
        </w:rPr>
        <w:t xml:space="preserve"> with</w:t>
      </w:r>
      <w:r w:rsidRPr="00B0650F">
        <w:rPr>
          <w:rFonts w:ascii="Times New Roman" w:hAnsi="Times New Roman"/>
          <w:sz w:val="24"/>
          <w:szCs w:val="24"/>
        </w:rPr>
        <w:t xml:space="preserve"> objectivity </w:t>
      </w:r>
      <w:r>
        <w:rPr>
          <w:rFonts w:ascii="Times New Roman" w:hAnsi="Times New Roman"/>
          <w:sz w:val="24"/>
          <w:szCs w:val="24"/>
        </w:rPr>
        <w:t>that</w:t>
      </w:r>
      <w:r w:rsidRPr="00B0650F">
        <w:rPr>
          <w:rFonts w:ascii="Times New Roman" w:hAnsi="Times New Roman"/>
          <w:sz w:val="24"/>
          <w:szCs w:val="24"/>
        </w:rPr>
        <w:t xml:space="preserve"> are represented according to apparent bases that are legitimate </w:t>
      </w:r>
      <w:r>
        <w:rPr>
          <w:rFonts w:ascii="Times New Roman" w:hAnsi="Times New Roman"/>
          <w:sz w:val="24"/>
          <w:szCs w:val="24"/>
        </w:rPr>
        <w:t>for that reason</w:t>
      </w:r>
      <w:r w:rsidRPr="00B0650F">
        <w:rPr>
          <w:rFonts w:ascii="Times New Roman" w:hAnsi="Times New Roman"/>
          <w:sz w:val="24"/>
          <w:szCs w:val="24"/>
        </w:rPr>
        <w:t xml:space="preserve"> (Babawale. 2005). Measures are constrained by individual internal voice, by national master foundations or by law. (Babawale, 2005; Babawale and Koleoso. 2006; Ogunba and Ajayi, 2003, 2007). Babawale (2005) dissected and for the most part kept an eye regarding the matter of standard in land valuation in Nigeria; while Ogunba and Ajayi (2003, 2007) </w:t>
      </w:r>
      <w:r>
        <w:rPr>
          <w:rFonts w:ascii="Times New Roman" w:hAnsi="Times New Roman"/>
          <w:sz w:val="24"/>
          <w:szCs w:val="24"/>
        </w:rPr>
        <w:t xml:space="preserve">endeavoured </w:t>
      </w:r>
      <w:r w:rsidRPr="00B0650F">
        <w:rPr>
          <w:rFonts w:ascii="Times New Roman" w:hAnsi="Times New Roman"/>
          <w:sz w:val="24"/>
          <w:szCs w:val="24"/>
        </w:rPr>
        <w:t>to check the re</w:t>
      </w:r>
      <w:r>
        <w:rPr>
          <w:rFonts w:ascii="Times New Roman" w:hAnsi="Times New Roman"/>
          <w:sz w:val="24"/>
          <w:szCs w:val="24"/>
        </w:rPr>
        <w:t xml:space="preserve">action </w:t>
      </w:r>
      <w:r w:rsidRPr="00B0650F">
        <w:rPr>
          <w:rFonts w:ascii="Times New Roman" w:hAnsi="Times New Roman"/>
          <w:sz w:val="24"/>
          <w:szCs w:val="24"/>
        </w:rPr>
        <w:t>of Nigerian Valuers to ex</w:t>
      </w:r>
      <w:r>
        <w:rPr>
          <w:rFonts w:ascii="Times New Roman" w:hAnsi="Times New Roman"/>
          <w:sz w:val="24"/>
          <w:szCs w:val="24"/>
        </w:rPr>
        <w:t xml:space="preserve">panding </w:t>
      </w:r>
      <w:r w:rsidRPr="00B0650F">
        <w:rPr>
          <w:rFonts w:ascii="Times New Roman" w:hAnsi="Times New Roman"/>
          <w:sz w:val="24"/>
          <w:szCs w:val="24"/>
        </w:rPr>
        <w:t>clients "</w:t>
      </w:r>
      <w:r>
        <w:rPr>
          <w:rFonts w:ascii="Times New Roman" w:hAnsi="Times New Roman"/>
          <w:sz w:val="24"/>
          <w:szCs w:val="24"/>
        </w:rPr>
        <w:t xml:space="preserve">sophistication </w:t>
      </w:r>
      <w:r w:rsidRPr="00B0650F">
        <w:rPr>
          <w:rFonts w:ascii="Times New Roman" w:hAnsi="Times New Roman"/>
          <w:sz w:val="24"/>
          <w:szCs w:val="24"/>
        </w:rPr>
        <w:t xml:space="preserve">in </w:t>
      </w:r>
      <w:r>
        <w:rPr>
          <w:rFonts w:ascii="Times New Roman" w:hAnsi="Times New Roman"/>
          <w:sz w:val="24"/>
          <w:szCs w:val="24"/>
        </w:rPr>
        <w:t>financial specialist</w:t>
      </w:r>
      <w:r w:rsidRPr="00B0650F">
        <w:rPr>
          <w:rFonts w:ascii="Times New Roman" w:hAnsi="Times New Roman"/>
          <w:sz w:val="24"/>
          <w:szCs w:val="24"/>
        </w:rPr>
        <w:t xml:space="preserve">s "prerequisites to the extent valuation precision, mental stability, and danger </w:t>
      </w:r>
      <w:r>
        <w:rPr>
          <w:rFonts w:ascii="Times New Roman" w:hAnsi="Times New Roman"/>
          <w:sz w:val="24"/>
          <w:szCs w:val="24"/>
        </w:rPr>
        <w:t>investigation</w:t>
      </w:r>
      <w:r w:rsidRPr="00B0650F">
        <w:rPr>
          <w:rFonts w:ascii="Times New Roman" w:hAnsi="Times New Roman"/>
          <w:sz w:val="24"/>
          <w:szCs w:val="24"/>
        </w:rPr>
        <w:t xml:space="preserve">. </w:t>
      </w:r>
    </w:p>
    <w:p w:rsidR="00697143" w:rsidRDefault="00697143" w:rsidP="00697143">
      <w:pPr>
        <w:spacing w:line="480" w:lineRule="auto"/>
        <w:jc w:val="both"/>
        <w:rPr>
          <w:rFonts w:ascii="Times New Roman" w:hAnsi="Times New Roman"/>
          <w:sz w:val="24"/>
          <w:szCs w:val="24"/>
        </w:rPr>
      </w:pPr>
      <w:r w:rsidRPr="00B0650F">
        <w:rPr>
          <w:rFonts w:ascii="Times New Roman" w:hAnsi="Times New Roman"/>
          <w:sz w:val="24"/>
          <w:szCs w:val="24"/>
        </w:rPr>
        <w:t xml:space="preserve">A complete target is to discover how much Nigerian valuation practice is responding to </w:t>
      </w:r>
      <w:r>
        <w:rPr>
          <w:rFonts w:ascii="Times New Roman" w:hAnsi="Times New Roman"/>
          <w:sz w:val="24"/>
          <w:szCs w:val="24"/>
        </w:rPr>
        <w:t xml:space="preserve">global </w:t>
      </w:r>
      <w:r w:rsidRPr="00B0650F">
        <w:rPr>
          <w:rFonts w:ascii="Times New Roman" w:hAnsi="Times New Roman"/>
          <w:sz w:val="24"/>
          <w:szCs w:val="24"/>
        </w:rPr>
        <w:t xml:space="preserve">standard and best practices from the point of view of straightforwardness, practicality and </w:t>
      </w:r>
      <w:r w:rsidRPr="00B0650F">
        <w:rPr>
          <w:rFonts w:ascii="Times New Roman" w:hAnsi="Times New Roman"/>
          <w:sz w:val="24"/>
          <w:szCs w:val="24"/>
        </w:rPr>
        <w:lastRenderedPageBreak/>
        <w:t xml:space="preserve">consistency. Such assessment is needful given the central piece of strong valuations in the general working and capability of the </w:t>
      </w:r>
      <w:r>
        <w:rPr>
          <w:rFonts w:ascii="Times New Roman" w:hAnsi="Times New Roman"/>
          <w:sz w:val="24"/>
          <w:szCs w:val="24"/>
        </w:rPr>
        <w:t xml:space="preserve">investment </w:t>
      </w:r>
      <w:r w:rsidRPr="00B0650F">
        <w:rPr>
          <w:rFonts w:ascii="Times New Roman" w:hAnsi="Times New Roman"/>
          <w:sz w:val="24"/>
          <w:szCs w:val="24"/>
        </w:rPr>
        <w:t xml:space="preserve">and cash </w:t>
      </w:r>
      <w:r>
        <w:rPr>
          <w:rFonts w:ascii="Times New Roman" w:hAnsi="Times New Roman"/>
          <w:sz w:val="24"/>
          <w:szCs w:val="24"/>
        </w:rPr>
        <w:t xml:space="preserve">common </w:t>
      </w:r>
      <w:r w:rsidRPr="00B0650F">
        <w:rPr>
          <w:rFonts w:ascii="Times New Roman" w:hAnsi="Times New Roman"/>
          <w:sz w:val="24"/>
          <w:szCs w:val="24"/>
        </w:rPr>
        <w:t xml:space="preserve">markets. </w:t>
      </w:r>
      <w:r>
        <w:rPr>
          <w:rFonts w:ascii="Times New Roman" w:hAnsi="Times New Roman"/>
          <w:sz w:val="24"/>
          <w:szCs w:val="24"/>
        </w:rPr>
        <w:t>I</w:t>
      </w:r>
      <w:r w:rsidRPr="00B0650F">
        <w:rPr>
          <w:rFonts w:ascii="Times New Roman" w:hAnsi="Times New Roman"/>
          <w:sz w:val="24"/>
          <w:szCs w:val="24"/>
        </w:rPr>
        <w:t xml:space="preserve">nvigorating </w:t>
      </w:r>
      <w:r>
        <w:rPr>
          <w:rFonts w:ascii="Times New Roman" w:hAnsi="Times New Roman"/>
          <w:sz w:val="24"/>
          <w:szCs w:val="24"/>
        </w:rPr>
        <w:t>step</w:t>
      </w:r>
      <w:r w:rsidRPr="00B0650F">
        <w:rPr>
          <w:rFonts w:ascii="Times New Roman" w:hAnsi="Times New Roman"/>
          <w:sz w:val="24"/>
          <w:szCs w:val="24"/>
        </w:rPr>
        <w:t xml:space="preserve"> in globalization of theories publicize moreover </w:t>
      </w:r>
      <w:r>
        <w:rPr>
          <w:rFonts w:ascii="Times New Roman" w:hAnsi="Times New Roman"/>
          <w:sz w:val="24"/>
          <w:szCs w:val="24"/>
        </w:rPr>
        <w:t xml:space="preserve">lowered </w:t>
      </w:r>
      <w:r w:rsidRPr="00B0650F">
        <w:rPr>
          <w:rFonts w:ascii="Times New Roman" w:hAnsi="Times New Roman"/>
          <w:sz w:val="24"/>
          <w:szCs w:val="24"/>
        </w:rPr>
        <w:t xml:space="preserve">the prerequisite for </w:t>
      </w:r>
      <w:r>
        <w:rPr>
          <w:rFonts w:ascii="Times New Roman" w:hAnsi="Times New Roman"/>
          <w:sz w:val="24"/>
          <w:szCs w:val="24"/>
        </w:rPr>
        <w:t>predictable</w:t>
      </w:r>
      <w:r w:rsidRPr="00B0650F">
        <w:rPr>
          <w:rFonts w:ascii="Times New Roman" w:hAnsi="Times New Roman"/>
          <w:sz w:val="24"/>
          <w:szCs w:val="24"/>
        </w:rPr>
        <w:t xml:space="preserve"> valuations</w:t>
      </w:r>
      <w:r>
        <w:rPr>
          <w:rFonts w:ascii="Times New Roman" w:hAnsi="Times New Roman"/>
          <w:sz w:val="24"/>
          <w:szCs w:val="24"/>
        </w:rPr>
        <w:t>,</w:t>
      </w:r>
      <w:r w:rsidRPr="00B0650F">
        <w:rPr>
          <w:rFonts w:ascii="Times New Roman" w:hAnsi="Times New Roman"/>
          <w:sz w:val="24"/>
          <w:szCs w:val="24"/>
        </w:rPr>
        <w:t xml:space="preserve"> direct and is speedily appreciated, material and re</w:t>
      </w:r>
      <w:r>
        <w:rPr>
          <w:rFonts w:ascii="Times New Roman" w:hAnsi="Times New Roman"/>
          <w:sz w:val="24"/>
          <w:szCs w:val="24"/>
        </w:rPr>
        <w:t>cognized generally (IVSC, 2003).</w:t>
      </w:r>
    </w:p>
    <w:p w:rsidR="00697143" w:rsidRDefault="00697143" w:rsidP="00697143">
      <w:pPr>
        <w:spacing w:line="480" w:lineRule="auto"/>
        <w:jc w:val="both"/>
        <w:rPr>
          <w:rFonts w:ascii="Times New Roman" w:hAnsi="Times New Roman"/>
          <w:b/>
          <w:sz w:val="24"/>
          <w:szCs w:val="24"/>
        </w:rPr>
      </w:pPr>
    </w:p>
    <w:p w:rsidR="00697143" w:rsidRDefault="00697143" w:rsidP="00697143">
      <w:pPr>
        <w:spacing w:line="480" w:lineRule="auto"/>
        <w:jc w:val="both"/>
        <w:rPr>
          <w:rFonts w:ascii="Times New Roman" w:hAnsi="Times New Roman"/>
          <w:b/>
          <w:sz w:val="24"/>
          <w:szCs w:val="24"/>
        </w:rPr>
      </w:pPr>
    </w:p>
    <w:p w:rsidR="00697143" w:rsidRPr="00373E35" w:rsidRDefault="00697143" w:rsidP="00697143">
      <w:pPr>
        <w:spacing w:line="480" w:lineRule="auto"/>
        <w:jc w:val="both"/>
        <w:rPr>
          <w:rFonts w:ascii="Times New Roman" w:hAnsi="Times New Roman"/>
          <w:sz w:val="24"/>
          <w:szCs w:val="24"/>
        </w:rPr>
      </w:pPr>
      <w:r>
        <w:rPr>
          <w:rFonts w:ascii="Times New Roman" w:hAnsi="Times New Roman"/>
          <w:b/>
          <w:sz w:val="24"/>
          <w:szCs w:val="24"/>
        </w:rPr>
        <w:t>2.11</w:t>
      </w:r>
      <w:r w:rsidRPr="00373E35">
        <w:rPr>
          <w:rFonts w:ascii="Times New Roman" w:hAnsi="Times New Roman"/>
          <w:b/>
          <w:sz w:val="24"/>
          <w:szCs w:val="24"/>
        </w:rPr>
        <w:t xml:space="preserve"> Form and Contents of Valuation Standards Manual</w:t>
      </w:r>
    </w:p>
    <w:p w:rsidR="00697143" w:rsidRPr="00AC6B2C" w:rsidRDefault="00697143" w:rsidP="00697143">
      <w:pPr>
        <w:spacing w:line="480" w:lineRule="auto"/>
        <w:jc w:val="both"/>
        <w:rPr>
          <w:rFonts w:ascii="Times New Roman" w:hAnsi="Times New Roman"/>
          <w:sz w:val="24"/>
          <w:szCs w:val="24"/>
        </w:rPr>
      </w:pPr>
      <w:r w:rsidRPr="00190739">
        <w:rPr>
          <w:rFonts w:ascii="Times New Roman" w:hAnsi="Times New Roman"/>
          <w:sz w:val="24"/>
          <w:szCs w:val="24"/>
        </w:rPr>
        <w:t xml:space="preserve">Regardless of </w:t>
      </w:r>
      <w:r>
        <w:rPr>
          <w:rFonts w:ascii="Times New Roman" w:hAnsi="Times New Roman"/>
          <w:sz w:val="24"/>
          <w:szCs w:val="24"/>
        </w:rPr>
        <w:t>national, territorial and</w:t>
      </w:r>
      <w:r w:rsidRPr="00190739">
        <w:rPr>
          <w:rFonts w:ascii="Times New Roman" w:hAnsi="Times New Roman"/>
          <w:sz w:val="24"/>
          <w:szCs w:val="24"/>
        </w:rPr>
        <w:t xml:space="preserve"> global </w:t>
      </w:r>
      <w:r>
        <w:rPr>
          <w:rFonts w:ascii="Times New Roman" w:hAnsi="Times New Roman"/>
          <w:sz w:val="24"/>
          <w:szCs w:val="24"/>
        </w:rPr>
        <w:t>height</w:t>
      </w:r>
      <w:r w:rsidRPr="00190739">
        <w:rPr>
          <w:rFonts w:ascii="Times New Roman" w:hAnsi="Times New Roman"/>
          <w:sz w:val="24"/>
          <w:szCs w:val="24"/>
        </w:rPr>
        <w:t xml:space="preserve">, </w:t>
      </w:r>
      <w:r>
        <w:rPr>
          <w:rFonts w:ascii="Times New Roman" w:hAnsi="Times New Roman"/>
          <w:sz w:val="24"/>
          <w:szCs w:val="24"/>
        </w:rPr>
        <w:t xml:space="preserve">standards </w:t>
      </w:r>
      <w:r w:rsidRPr="00190739">
        <w:rPr>
          <w:rFonts w:ascii="Times New Roman" w:hAnsi="Times New Roman"/>
          <w:sz w:val="24"/>
          <w:szCs w:val="24"/>
        </w:rPr>
        <w:t>objective</w:t>
      </w:r>
      <w:r>
        <w:rPr>
          <w:rFonts w:ascii="Times New Roman" w:hAnsi="Times New Roman"/>
          <w:sz w:val="24"/>
          <w:szCs w:val="24"/>
        </w:rPr>
        <w:t xml:space="preserve"> </w:t>
      </w:r>
      <w:r w:rsidRPr="00190739">
        <w:rPr>
          <w:rFonts w:ascii="Times New Roman" w:hAnsi="Times New Roman"/>
          <w:sz w:val="24"/>
          <w:szCs w:val="24"/>
        </w:rPr>
        <w:t xml:space="preserve">in valuation is equivalent. </w:t>
      </w:r>
      <w:r>
        <w:rPr>
          <w:rFonts w:ascii="Times New Roman" w:hAnsi="Times New Roman"/>
          <w:sz w:val="24"/>
          <w:szCs w:val="24"/>
        </w:rPr>
        <w:t xml:space="preserve">Main </w:t>
      </w:r>
      <w:r w:rsidRPr="00190739">
        <w:rPr>
          <w:rFonts w:ascii="Times New Roman" w:hAnsi="Times New Roman"/>
          <w:sz w:val="24"/>
          <w:szCs w:val="24"/>
        </w:rPr>
        <w:t xml:space="preserve">goal </w:t>
      </w:r>
      <w:r>
        <w:rPr>
          <w:rFonts w:ascii="Times New Roman" w:hAnsi="Times New Roman"/>
          <w:sz w:val="24"/>
          <w:szCs w:val="24"/>
        </w:rPr>
        <w:t xml:space="preserve">in </w:t>
      </w:r>
      <w:r w:rsidRPr="00190739">
        <w:rPr>
          <w:rFonts w:ascii="Times New Roman" w:hAnsi="Times New Roman"/>
          <w:sz w:val="24"/>
          <w:szCs w:val="24"/>
        </w:rPr>
        <w:t>fabricat</w:t>
      </w:r>
      <w:r>
        <w:rPr>
          <w:rFonts w:ascii="Times New Roman" w:hAnsi="Times New Roman"/>
          <w:sz w:val="24"/>
          <w:szCs w:val="24"/>
        </w:rPr>
        <w:t>ing</w:t>
      </w:r>
      <w:r w:rsidRPr="00190739">
        <w:rPr>
          <w:rFonts w:ascii="Times New Roman" w:hAnsi="Times New Roman"/>
          <w:sz w:val="24"/>
          <w:szCs w:val="24"/>
        </w:rPr>
        <w:t xml:space="preserve"> </w:t>
      </w:r>
      <w:r w:rsidRPr="00AC6B2C">
        <w:rPr>
          <w:rFonts w:ascii="Times New Roman" w:hAnsi="Times New Roman"/>
          <w:sz w:val="24"/>
          <w:szCs w:val="24"/>
        </w:rPr>
        <w:t xml:space="preserve">assurance and open trust in valuation </w:t>
      </w:r>
      <w:r>
        <w:rPr>
          <w:rFonts w:ascii="Times New Roman" w:hAnsi="Times New Roman"/>
          <w:sz w:val="24"/>
          <w:szCs w:val="24"/>
        </w:rPr>
        <w:t xml:space="preserve">strategy was making arrangement </w:t>
      </w:r>
      <w:r w:rsidRPr="00AC6B2C">
        <w:rPr>
          <w:rFonts w:ascii="Times New Roman" w:hAnsi="Times New Roman"/>
          <w:sz w:val="24"/>
          <w:szCs w:val="24"/>
        </w:rPr>
        <w:t>f</w:t>
      </w:r>
      <w:r>
        <w:rPr>
          <w:rFonts w:ascii="Times New Roman" w:hAnsi="Times New Roman"/>
          <w:sz w:val="24"/>
          <w:szCs w:val="24"/>
        </w:rPr>
        <w:t>or</w:t>
      </w:r>
      <w:r w:rsidRPr="00AC6B2C">
        <w:rPr>
          <w:rFonts w:ascii="Times New Roman" w:hAnsi="Times New Roman"/>
          <w:sz w:val="24"/>
          <w:szCs w:val="24"/>
        </w:rPr>
        <w:t xml:space="preserve"> </w:t>
      </w:r>
      <w:r>
        <w:rPr>
          <w:rFonts w:ascii="Times New Roman" w:hAnsi="Times New Roman"/>
          <w:sz w:val="24"/>
          <w:szCs w:val="24"/>
        </w:rPr>
        <w:t>conveyance of credible</w:t>
      </w:r>
      <w:r w:rsidRPr="00AC6B2C">
        <w:rPr>
          <w:rFonts w:ascii="Times New Roman" w:hAnsi="Times New Roman"/>
          <w:sz w:val="24"/>
          <w:szCs w:val="24"/>
        </w:rPr>
        <w:t xml:space="preserve"> valuation </w:t>
      </w:r>
      <w:r>
        <w:rPr>
          <w:rFonts w:ascii="Times New Roman" w:hAnsi="Times New Roman"/>
          <w:sz w:val="24"/>
          <w:szCs w:val="24"/>
        </w:rPr>
        <w:t xml:space="preserve">conclusions </w:t>
      </w:r>
      <w:r w:rsidRPr="00AC6B2C">
        <w:rPr>
          <w:rFonts w:ascii="Times New Roman" w:hAnsi="Times New Roman"/>
          <w:sz w:val="24"/>
          <w:szCs w:val="24"/>
        </w:rPr>
        <w:t xml:space="preserve">sensibly arranged specialists performing in an ethical manner (IVSC, 2011). The intension of ensuring valuation finishing with customers and just conveyed according to best practice and universally saw standards with obligations put on individual Valuers holding quick to these gauges with a suitable </w:t>
      </w:r>
      <w:r>
        <w:rPr>
          <w:rFonts w:ascii="Times New Roman" w:hAnsi="Times New Roman"/>
          <w:sz w:val="24"/>
          <w:szCs w:val="24"/>
        </w:rPr>
        <w:t xml:space="preserve">endorsement by uprightness of </w:t>
      </w:r>
      <w:r w:rsidRPr="00AC6B2C">
        <w:rPr>
          <w:rFonts w:ascii="Times New Roman" w:hAnsi="Times New Roman"/>
          <w:sz w:val="24"/>
          <w:szCs w:val="24"/>
        </w:rPr>
        <w:t xml:space="preserve">material burst (RICS, 2010). </w:t>
      </w:r>
    </w:p>
    <w:p w:rsidR="00697143" w:rsidRPr="00AC6B2C" w:rsidRDefault="00697143" w:rsidP="00697143">
      <w:pPr>
        <w:spacing w:line="480" w:lineRule="auto"/>
        <w:jc w:val="both"/>
        <w:rPr>
          <w:rFonts w:ascii="Times New Roman" w:hAnsi="Times New Roman"/>
          <w:sz w:val="24"/>
          <w:szCs w:val="24"/>
        </w:rPr>
      </w:pPr>
      <w:r>
        <w:rPr>
          <w:rFonts w:ascii="Times New Roman" w:hAnsi="Times New Roman"/>
          <w:sz w:val="24"/>
          <w:szCs w:val="24"/>
        </w:rPr>
        <w:t>Valuati</w:t>
      </w:r>
      <w:r w:rsidRPr="00EA04CA">
        <w:rPr>
          <w:rFonts w:ascii="Times New Roman" w:hAnsi="Times New Roman"/>
          <w:sz w:val="16"/>
          <w:szCs w:val="16"/>
        </w:rPr>
        <w:t>0</w:t>
      </w:r>
      <w:r>
        <w:rPr>
          <w:rFonts w:ascii="Times New Roman" w:hAnsi="Times New Roman"/>
          <w:sz w:val="24"/>
          <w:szCs w:val="24"/>
        </w:rPr>
        <w:t>n norms</w:t>
      </w:r>
      <w:r w:rsidRPr="00AC6B2C">
        <w:rPr>
          <w:rFonts w:ascii="Times New Roman" w:hAnsi="Times New Roman"/>
          <w:sz w:val="24"/>
          <w:szCs w:val="24"/>
        </w:rPr>
        <w:t xml:space="preserve"> are not all that essentially stressed over valuatio</w:t>
      </w:r>
      <w:r>
        <w:rPr>
          <w:rFonts w:ascii="Times New Roman" w:hAnsi="Times New Roman"/>
          <w:sz w:val="24"/>
          <w:szCs w:val="24"/>
        </w:rPr>
        <w:t>n speculation and procedures but</w:t>
      </w:r>
      <w:r w:rsidRPr="00AC6B2C">
        <w:rPr>
          <w:rFonts w:ascii="Times New Roman" w:hAnsi="Times New Roman"/>
          <w:sz w:val="24"/>
          <w:szCs w:val="24"/>
        </w:rPr>
        <w:t xml:space="preserve"> with </w:t>
      </w:r>
      <w:r>
        <w:rPr>
          <w:rFonts w:ascii="Times New Roman" w:hAnsi="Times New Roman"/>
          <w:sz w:val="24"/>
          <w:szCs w:val="24"/>
        </w:rPr>
        <w:t>system of creating</w:t>
      </w:r>
      <w:r w:rsidRPr="00AC6B2C">
        <w:rPr>
          <w:rFonts w:ascii="Times New Roman" w:hAnsi="Times New Roman"/>
          <w:sz w:val="24"/>
          <w:szCs w:val="24"/>
        </w:rPr>
        <w:t xml:space="preserve"> on including social gathering, interpretation</w:t>
      </w:r>
      <w:r>
        <w:rPr>
          <w:rFonts w:ascii="Times New Roman" w:hAnsi="Times New Roman"/>
          <w:sz w:val="24"/>
          <w:szCs w:val="24"/>
        </w:rPr>
        <w:t xml:space="preserve"> with</w:t>
      </w:r>
      <w:r w:rsidRPr="00AC6B2C">
        <w:rPr>
          <w:rFonts w:ascii="Times New Roman" w:hAnsi="Times New Roman"/>
          <w:sz w:val="24"/>
          <w:szCs w:val="24"/>
        </w:rPr>
        <w:t xml:space="preserve"> itemizing data critical to the task of valuat</w:t>
      </w:r>
      <w:r>
        <w:rPr>
          <w:rFonts w:ascii="Times New Roman" w:hAnsi="Times New Roman"/>
          <w:sz w:val="24"/>
          <w:szCs w:val="24"/>
        </w:rPr>
        <w:t>ion (IVSC, 2003). O</w:t>
      </w:r>
      <w:r w:rsidRPr="00AC6B2C">
        <w:rPr>
          <w:rFonts w:ascii="Times New Roman" w:hAnsi="Times New Roman"/>
          <w:sz w:val="24"/>
          <w:szCs w:val="24"/>
        </w:rPr>
        <w:t>rchestrate</w:t>
      </w:r>
      <w:r>
        <w:rPr>
          <w:rFonts w:ascii="Times New Roman" w:hAnsi="Times New Roman"/>
          <w:sz w:val="24"/>
          <w:szCs w:val="24"/>
        </w:rPr>
        <w:t>d</w:t>
      </w:r>
      <w:r w:rsidRPr="00AC6B2C">
        <w:rPr>
          <w:rFonts w:ascii="Times New Roman" w:hAnsi="Times New Roman"/>
          <w:sz w:val="24"/>
          <w:szCs w:val="24"/>
        </w:rPr>
        <w:t xml:space="preserve"> structure</w:t>
      </w:r>
      <w:r>
        <w:rPr>
          <w:rFonts w:ascii="Times New Roman" w:hAnsi="Times New Roman"/>
          <w:sz w:val="24"/>
          <w:szCs w:val="24"/>
        </w:rPr>
        <w:t xml:space="preserve"> measures</w:t>
      </w:r>
      <w:r w:rsidRPr="00AC6B2C">
        <w:rPr>
          <w:rFonts w:ascii="Times New Roman" w:hAnsi="Times New Roman"/>
          <w:sz w:val="24"/>
          <w:szCs w:val="24"/>
        </w:rPr>
        <w:t xml:space="preserve"> for </w:t>
      </w:r>
      <w:r>
        <w:rPr>
          <w:rFonts w:ascii="Times New Roman" w:hAnsi="Times New Roman"/>
          <w:sz w:val="24"/>
          <w:szCs w:val="24"/>
        </w:rPr>
        <w:t xml:space="preserve">carrying out and conveying </w:t>
      </w:r>
      <w:r w:rsidRPr="00AC6B2C">
        <w:rPr>
          <w:rFonts w:ascii="Times New Roman" w:hAnsi="Times New Roman"/>
          <w:sz w:val="24"/>
          <w:szCs w:val="24"/>
        </w:rPr>
        <w:t>valuati</w:t>
      </w:r>
      <w:r>
        <w:rPr>
          <w:rFonts w:ascii="Times New Roman" w:hAnsi="Times New Roman"/>
          <w:sz w:val="24"/>
          <w:szCs w:val="24"/>
        </w:rPr>
        <w:t>ons for various purposes yet do not</w:t>
      </w:r>
      <w:r w:rsidRPr="00AC6B2C">
        <w:rPr>
          <w:rFonts w:ascii="Times New Roman" w:hAnsi="Times New Roman"/>
          <w:sz w:val="24"/>
          <w:szCs w:val="24"/>
        </w:rPr>
        <w:t xml:space="preserve"> get ready Valuers on the most expert strategy to regard, </w:t>
      </w:r>
      <w:r>
        <w:rPr>
          <w:rFonts w:ascii="Times New Roman" w:hAnsi="Times New Roman"/>
          <w:sz w:val="24"/>
          <w:szCs w:val="24"/>
        </w:rPr>
        <w:t>rather</w:t>
      </w:r>
      <w:r w:rsidRPr="00AC6B2C">
        <w:rPr>
          <w:rFonts w:ascii="Times New Roman" w:hAnsi="Times New Roman"/>
          <w:sz w:val="24"/>
          <w:szCs w:val="24"/>
        </w:rPr>
        <w:t xml:space="preserve"> dissect valuation procedure or frameworks (RICS, 2010). </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Creating qualification</w:t>
      </w:r>
      <w:r w:rsidRPr="00AC6B2C">
        <w:rPr>
          <w:rFonts w:ascii="Times New Roman" w:hAnsi="Times New Roman"/>
          <w:sz w:val="24"/>
          <w:szCs w:val="24"/>
        </w:rPr>
        <w:t xml:space="preserve"> in the middle of valuation benchmarks </w:t>
      </w:r>
      <w:r>
        <w:rPr>
          <w:rFonts w:ascii="Times New Roman" w:hAnsi="Times New Roman"/>
          <w:sz w:val="24"/>
          <w:szCs w:val="24"/>
        </w:rPr>
        <w:t xml:space="preserve">in addition to strategies, </w:t>
      </w:r>
      <w:r w:rsidRPr="00AC6B2C">
        <w:rPr>
          <w:rFonts w:ascii="Times New Roman" w:hAnsi="Times New Roman"/>
          <w:sz w:val="24"/>
          <w:szCs w:val="24"/>
        </w:rPr>
        <w:t>Edge</w:t>
      </w:r>
      <w:r>
        <w:rPr>
          <w:rFonts w:ascii="Times New Roman" w:hAnsi="Times New Roman"/>
          <w:sz w:val="24"/>
          <w:szCs w:val="24"/>
        </w:rPr>
        <w:t xml:space="preserve"> (2002) saw </w:t>
      </w:r>
      <w:r w:rsidRPr="00AC6B2C">
        <w:rPr>
          <w:rFonts w:ascii="Times New Roman" w:hAnsi="Times New Roman"/>
          <w:sz w:val="24"/>
          <w:szCs w:val="24"/>
        </w:rPr>
        <w:t>dynamic</w:t>
      </w:r>
      <w:r>
        <w:rPr>
          <w:rFonts w:ascii="Times New Roman" w:hAnsi="Times New Roman"/>
          <w:sz w:val="24"/>
          <w:szCs w:val="24"/>
        </w:rPr>
        <w:t xml:space="preserve"> techniques</w:t>
      </w:r>
      <w:r w:rsidRPr="00AC6B2C">
        <w:rPr>
          <w:rFonts w:ascii="Times New Roman" w:hAnsi="Times New Roman"/>
          <w:sz w:val="24"/>
          <w:szCs w:val="24"/>
        </w:rPr>
        <w:t xml:space="preserve">, changing with </w:t>
      </w:r>
      <w:r>
        <w:rPr>
          <w:rFonts w:ascii="Times New Roman" w:hAnsi="Times New Roman"/>
          <w:sz w:val="24"/>
          <w:szCs w:val="24"/>
        </w:rPr>
        <w:t>need, plan, request with</w:t>
      </w:r>
      <w:r w:rsidRPr="00AC6B2C">
        <w:rPr>
          <w:rFonts w:ascii="Times New Roman" w:hAnsi="Times New Roman"/>
          <w:sz w:val="24"/>
          <w:szCs w:val="24"/>
        </w:rPr>
        <w:t xml:space="preserve"> logical methodology acquired </w:t>
      </w:r>
      <w:r w:rsidRPr="00AC6B2C">
        <w:rPr>
          <w:rFonts w:ascii="Times New Roman" w:hAnsi="Times New Roman"/>
          <w:sz w:val="24"/>
          <w:szCs w:val="24"/>
        </w:rPr>
        <w:lastRenderedPageBreak/>
        <w:t xml:space="preserve">from various fields; rules ought to be </w:t>
      </w:r>
      <w:r>
        <w:rPr>
          <w:rFonts w:ascii="Times New Roman" w:hAnsi="Times New Roman"/>
          <w:sz w:val="24"/>
          <w:szCs w:val="24"/>
        </w:rPr>
        <w:t>predictable</w:t>
      </w:r>
      <w:r w:rsidRPr="00AC6B2C">
        <w:rPr>
          <w:rFonts w:ascii="Times New Roman" w:hAnsi="Times New Roman"/>
          <w:sz w:val="24"/>
          <w:szCs w:val="24"/>
        </w:rPr>
        <w:t xml:space="preserve">, </w:t>
      </w:r>
      <w:r>
        <w:rPr>
          <w:rFonts w:ascii="Times New Roman" w:hAnsi="Times New Roman"/>
          <w:sz w:val="24"/>
          <w:szCs w:val="24"/>
        </w:rPr>
        <w:t xml:space="preserve">credible </w:t>
      </w:r>
      <w:r w:rsidRPr="00AC6B2C">
        <w:rPr>
          <w:rFonts w:ascii="Times New Roman" w:hAnsi="Times New Roman"/>
          <w:sz w:val="24"/>
          <w:szCs w:val="24"/>
        </w:rPr>
        <w:t>standard</w:t>
      </w:r>
      <w:r>
        <w:rPr>
          <w:rFonts w:ascii="Times New Roman" w:hAnsi="Times New Roman"/>
          <w:sz w:val="24"/>
          <w:szCs w:val="24"/>
        </w:rPr>
        <w:t xml:space="preserve"> </w:t>
      </w:r>
      <w:r w:rsidRPr="00AC6B2C">
        <w:rPr>
          <w:rFonts w:ascii="Times New Roman" w:hAnsi="Times New Roman"/>
          <w:sz w:val="24"/>
          <w:szCs w:val="24"/>
        </w:rPr>
        <w:t xml:space="preserve">practice. Valuation measures get capable thoughts together with sensible needs of the business focus. Barely any national models oblige the codes of </w:t>
      </w:r>
      <w:r>
        <w:rPr>
          <w:rFonts w:ascii="Times New Roman" w:hAnsi="Times New Roman"/>
          <w:sz w:val="24"/>
          <w:szCs w:val="24"/>
        </w:rPr>
        <w:t>professional ethics or make an overvi</w:t>
      </w:r>
      <w:r w:rsidRPr="00AC6B2C">
        <w:rPr>
          <w:rFonts w:ascii="Times New Roman" w:hAnsi="Times New Roman"/>
          <w:sz w:val="24"/>
          <w:szCs w:val="24"/>
        </w:rPr>
        <w:t xml:space="preserve">ew with execution strategies inciting </w:t>
      </w:r>
      <w:r>
        <w:rPr>
          <w:rFonts w:ascii="Times New Roman" w:hAnsi="Times New Roman"/>
          <w:sz w:val="24"/>
          <w:szCs w:val="24"/>
        </w:rPr>
        <w:t xml:space="preserve">loss or </w:t>
      </w:r>
      <w:r w:rsidRPr="00AC6B2C">
        <w:rPr>
          <w:rFonts w:ascii="Times New Roman" w:hAnsi="Times New Roman"/>
          <w:sz w:val="24"/>
          <w:szCs w:val="24"/>
        </w:rPr>
        <w:t xml:space="preserve">control of </w:t>
      </w:r>
      <w:r>
        <w:rPr>
          <w:rFonts w:ascii="Times New Roman" w:hAnsi="Times New Roman"/>
          <w:sz w:val="24"/>
          <w:szCs w:val="24"/>
        </w:rPr>
        <w:t>professional</w:t>
      </w:r>
      <w:r w:rsidRPr="00AC6B2C">
        <w:rPr>
          <w:rFonts w:ascii="Times New Roman" w:hAnsi="Times New Roman"/>
          <w:sz w:val="24"/>
          <w:szCs w:val="24"/>
        </w:rPr>
        <w:t xml:space="preserve"> affirmation for people who disregard either the benchmarks or related good course of action.</w:t>
      </w:r>
    </w:p>
    <w:p w:rsidR="00697143" w:rsidRDefault="00697143" w:rsidP="00697143">
      <w:pPr>
        <w:spacing w:line="480" w:lineRule="auto"/>
        <w:jc w:val="both"/>
        <w:rPr>
          <w:rFonts w:ascii="Times New Roman" w:hAnsi="Times New Roman"/>
          <w:b/>
          <w:sz w:val="24"/>
          <w:szCs w:val="24"/>
        </w:rPr>
      </w:pPr>
    </w:p>
    <w:p w:rsidR="00697143" w:rsidRDefault="00697143" w:rsidP="00697143">
      <w:pPr>
        <w:spacing w:line="480" w:lineRule="auto"/>
        <w:jc w:val="both"/>
        <w:rPr>
          <w:rFonts w:ascii="Times New Roman" w:hAnsi="Times New Roman"/>
          <w:b/>
          <w:sz w:val="24"/>
          <w:szCs w:val="24"/>
        </w:rPr>
      </w:pPr>
    </w:p>
    <w:p w:rsidR="00697143" w:rsidRPr="00A276A1" w:rsidRDefault="00697143" w:rsidP="00697143">
      <w:pPr>
        <w:spacing w:line="480" w:lineRule="auto"/>
        <w:jc w:val="both"/>
        <w:rPr>
          <w:rFonts w:ascii="Times New Roman" w:hAnsi="Times New Roman"/>
          <w:b/>
          <w:sz w:val="24"/>
          <w:szCs w:val="24"/>
        </w:rPr>
      </w:pPr>
      <w:r w:rsidRPr="00A276A1">
        <w:rPr>
          <w:rFonts w:ascii="Times New Roman" w:hAnsi="Times New Roman"/>
          <w:b/>
          <w:sz w:val="24"/>
          <w:szCs w:val="24"/>
        </w:rPr>
        <w:t xml:space="preserve">2.12 The Valuation Standard Setters </w:t>
      </w:r>
    </w:p>
    <w:p w:rsidR="00697143" w:rsidRPr="003F0BF4" w:rsidRDefault="00697143" w:rsidP="00697143">
      <w:pPr>
        <w:spacing w:line="480" w:lineRule="auto"/>
        <w:jc w:val="both"/>
        <w:rPr>
          <w:rFonts w:ascii="Times New Roman" w:hAnsi="Times New Roman"/>
          <w:sz w:val="24"/>
          <w:szCs w:val="24"/>
        </w:rPr>
      </w:pPr>
      <w:r w:rsidRPr="003F0BF4">
        <w:rPr>
          <w:rFonts w:ascii="Times New Roman" w:hAnsi="Times New Roman"/>
          <w:sz w:val="24"/>
          <w:szCs w:val="24"/>
        </w:rPr>
        <w:t>Are prof</w:t>
      </w:r>
      <w:r>
        <w:rPr>
          <w:rFonts w:ascii="Times New Roman" w:hAnsi="Times New Roman"/>
          <w:sz w:val="24"/>
          <w:szCs w:val="24"/>
        </w:rPr>
        <w:t xml:space="preserve">essional </w:t>
      </w:r>
      <w:r w:rsidRPr="003F0BF4">
        <w:rPr>
          <w:rFonts w:ascii="Times New Roman" w:hAnsi="Times New Roman"/>
          <w:sz w:val="24"/>
          <w:szCs w:val="24"/>
        </w:rPr>
        <w:t xml:space="preserve">bodies with </w:t>
      </w:r>
      <w:r>
        <w:rPr>
          <w:rFonts w:ascii="Times New Roman" w:hAnsi="Times New Roman"/>
          <w:sz w:val="24"/>
          <w:szCs w:val="24"/>
        </w:rPr>
        <w:t>standards</w:t>
      </w:r>
      <w:r w:rsidRPr="003F0BF4">
        <w:rPr>
          <w:rFonts w:ascii="Times New Roman" w:hAnsi="Times New Roman"/>
          <w:sz w:val="24"/>
          <w:szCs w:val="24"/>
        </w:rPr>
        <w:t xml:space="preserve"> that are </w:t>
      </w:r>
      <w:r>
        <w:rPr>
          <w:rFonts w:ascii="Times New Roman" w:hAnsi="Times New Roman"/>
          <w:sz w:val="24"/>
          <w:szCs w:val="24"/>
        </w:rPr>
        <w:t xml:space="preserve">various as </w:t>
      </w:r>
      <w:r w:rsidRPr="003F0BF4">
        <w:rPr>
          <w:rFonts w:ascii="Times New Roman" w:hAnsi="Times New Roman"/>
          <w:sz w:val="24"/>
          <w:szCs w:val="24"/>
        </w:rPr>
        <w:t xml:space="preserve">quantity of their individuals would before long </w:t>
      </w:r>
      <w:r>
        <w:rPr>
          <w:rFonts w:ascii="Times New Roman" w:hAnsi="Times New Roman"/>
          <w:sz w:val="24"/>
          <w:szCs w:val="24"/>
        </w:rPr>
        <w:t>loose</w:t>
      </w:r>
      <w:r w:rsidRPr="003F0BF4">
        <w:rPr>
          <w:rFonts w:ascii="Times New Roman" w:hAnsi="Times New Roman"/>
          <w:sz w:val="24"/>
          <w:szCs w:val="24"/>
        </w:rPr>
        <w:t xml:space="preserve"> trustworthiness and relevance? In this way, prof</w:t>
      </w:r>
      <w:r>
        <w:rPr>
          <w:rFonts w:ascii="Times New Roman" w:hAnsi="Times New Roman"/>
          <w:sz w:val="24"/>
          <w:szCs w:val="24"/>
        </w:rPr>
        <w:t>essional both at the local, national or worldwide level has continually been pushing and</w:t>
      </w:r>
      <w:r w:rsidRPr="003F0BF4">
        <w:rPr>
          <w:rFonts w:ascii="Times New Roman" w:hAnsi="Times New Roman"/>
          <w:sz w:val="24"/>
          <w:szCs w:val="24"/>
        </w:rPr>
        <w:t xml:space="preserve"> </w:t>
      </w:r>
      <w:r>
        <w:rPr>
          <w:rFonts w:ascii="Times New Roman" w:hAnsi="Times New Roman"/>
          <w:sz w:val="24"/>
          <w:szCs w:val="24"/>
        </w:rPr>
        <w:t xml:space="preserve">arranging benchmarks </w:t>
      </w:r>
      <w:r w:rsidRPr="003F0BF4">
        <w:rPr>
          <w:rFonts w:ascii="Times New Roman" w:hAnsi="Times New Roman"/>
          <w:sz w:val="24"/>
          <w:szCs w:val="24"/>
        </w:rPr>
        <w:t>for their individuals</w:t>
      </w:r>
      <w:r>
        <w:rPr>
          <w:rFonts w:ascii="Times New Roman" w:hAnsi="Times New Roman"/>
          <w:sz w:val="24"/>
          <w:szCs w:val="24"/>
        </w:rPr>
        <w:t xml:space="preserve"> practice</w:t>
      </w:r>
      <w:r w:rsidRPr="003F0BF4">
        <w:rPr>
          <w:rFonts w:ascii="Times New Roman" w:hAnsi="Times New Roman"/>
          <w:sz w:val="24"/>
          <w:szCs w:val="24"/>
        </w:rPr>
        <w:t>. In specific purviews in any case, nationa</w:t>
      </w:r>
      <w:r>
        <w:rPr>
          <w:rFonts w:ascii="Times New Roman" w:hAnsi="Times New Roman"/>
          <w:sz w:val="24"/>
          <w:szCs w:val="24"/>
        </w:rPr>
        <w:t>l</w:t>
      </w:r>
      <w:r w:rsidRPr="003F0BF4">
        <w:rPr>
          <w:rFonts w:ascii="Times New Roman" w:hAnsi="Times New Roman"/>
          <w:sz w:val="24"/>
          <w:szCs w:val="24"/>
        </w:rPr>
        <w:t>l</w:t>
      </w:r>
      <w:r>
        <w:rPr>
          <w:rFonts w:ascii="Times New Roman" w:hAnsi="Times New Roman"/>
          <w:sz w:val="24"/>
          <w:szCs w:val="24"/>
        </w:rPr>
        <w:t>y</w:t>
      </w:r>
      <w:r w:rsidRPr="003F0BF4">
        <w:rPr>
          <w:rFonts w:ascii="Times New Roman" w:hAnsi="Times New Roman"/>
          <w:sz w:val="24"/>
          <w:szCs w:val="24"/>
        </w:rPr>
        <w:t xml:space="preserve"> valuati</w:t>
      </w:r>
      <w:r w:rsidRPr="00044676">
        <w:rPr>
          <w:rFonts w:ascii="Times New Roman" w:hAnsi="Times New Roman"/>
          <w:sz w:val="16"/>
          <w:szCs w:val="16"/>
        </w:rPr>
        <w:t>0</w:t>
      </w:r>
      <w:r w:rsidRPr="003F0BF4">
        <w:rPr>
          <w:rFonts w:ascii="Times New Roman" w:hAnsi="Times New Roman"/>
          <w:sz w:val="24"/>
          <w:szCs w:val="24"/>
        </w:rPr>
        <w:t xml:space="preserve">n benchmarks set up by </w:t>
      </w:r>
      <w:r>
        <w:rPr>
          <w:rFonts w:ascii="Times New Roman" w:hAnsi="Times New Roman"/>
          <w:sz w:val="24"/>
          <w:szCs w:val="24"/>
        </w:rPr>
        <w:t>regulators</w:t>
      </w:r>
      <w:r w:rsidRPr="003F0BF4">
        <w:rPr>
          <w:rFonts w:ascii="Times New Roman" w:hAnsi="Times New Roman"/>
          <w:sz w:val="24"/>
          <w:szCs w:val="24"/>
        </w:rPr>
        <w:t xml:space="preserve"> </w:t>
      </w:r>
      <w:r>
        <w:rPr>
          <w:rFonts w:ascii="Times New Roman" w:hAnsi="Times New Roman"/>
          <w:sz w:val="24"/>
          <w:szCs w:val="24"/>
        </w:rPr>
        <w:t>or rather</w:t>
      </w:r>
      <w:r w:rsidRPr="003F0BF4">
        <w:rPr>
          <w:rFonts w:ascii="Times New Roman" w:hAnsi="Times New Roman"/>
          <w:sz w:val="24"/>
          <w:szCs w:val="24"/>
        </w:rPr>
        <w:t xml:space="preserve"> association</w:t>
      </w:r>
      <w:r>
        <w:rPr>
          <w:rFonts w:ascii="Times New Roman" w:hAnsi="Times New Roman"/>
          <w:sz w:val="24"/>
          <w:szCs w:val="24"/>
        </w:rPr>
        <w:t>s</w:t>
      </w:r>
      <w:r w:rsidRPr="003F0BF4">
        <w:rPr>
          <w:rFonts w:ascii="Times New Roman" w:hAnsi="Times New Roman"/>
          <w:sz w:val="24"/>
          <w:szCs w:val="24"/>
        </w:rPr>
        <w:t xml:space="preserve"> </w:t>
      </w:r>
      <w:r>
        <w:rPr>
          <w:rFonts w:ascii="Times New Roman" w:hAnsi="Times New Roman"/>
          <w:sz w:val="24"/>
          <w:szCs w:val="24"/>
        </w:rPr>
        <w:t>such</w:t>
      </w:r>
      <w:r w:rsidRPr="003F0BF4">
        <w:rPr>
          <w:rFonts w:ascii="Times New Roman" w:hAnsi="Times New Roman"/>
          <w:sz w:val="24"/>
          <w:szCs w:val="24"/>
        </w:rPr>
        <w:t xml:space="preserve"> as Germany where </w:t>
      </w:r>
      <w:r>
        <w:rPr>
          <w:rFonts w:ascii="Times New Roman" w:hAnsi="Times New Roman"/>
          <w:sz w:val="24"/>
          <w:szCs w:val="24"/>
        </w:rPr>
        <w:t>norms</w:t>
      </w:r>
      <w:r w:rsidRPr="003F0BF4">
        <w:rPr>
          <w:rFonts w:ascii="Times New Roman" w:hAnsi="Times New Roman"/>
          <w:sz w:val="24"/>
          <w:szCs w:val="24"/>
        </w:rPr>
        <w:t xml:space="preserve"> </w:t>
      </w:r>
      <w:r>
        <w:rPr>
          <w:rFonts w:ascii="Times New Roman" w:hAnsi="Times New Roman"/>
          <w:sz w:val="24"/>
          <w:szCs w:val="24"/>
        </w:rPr>
        <w:t>with</w:t>
      </w:r>
      <w:r w:rsidRPr="003F0BF4">
        <w:rPr>
          <w:rFonts w:ascii="Times New Roman" w:hAnsi="Times New Roman"/>
          <w:sz w:val="24"/>
          <w:szCs w:val="24"/>
        </w:rPr>
        <w:t xml:space="preserve"> rules </w:t>
      </w:r>
      <w:r>
        <w:rPr>
          <w:rFonts w:ascii="Times New Roman" w:hAnsi="Times New Roman"/>
          <w:sz w:val="24"/>
          <w:szCs w:val="24"/>
        </w:rPr>
        <w:t>of v</w:t>
      </w:r>
      <w:r w:rsidRPr="003F0BF4">
        <w:rPr>
          <w:rFonts w:ascii="Times New Roman" w:hAnsi="Times New Roman"/>
          <w:sz w:val="24"/>
          <w:szCs w:val="24"/>
        </w:rPr>
        <w:t xml:space="preserve">aluation are very much settled </w:t>
      </w:r>
      <w:r>
        <w:rPr>
          <w:rFonts w:ascii="Times New Roman" w:hAnsi="Times New Roman"/>
          <w:sz w:val="24"/>
          <w:szCs w:val="24"/>
        </w:rPr>
        <w:t>n</w:t>
      </w:r>
      <w:r w:rsidRPr="003F0BF4">
        <w:rPr>
          <w:rFonts w:ascii="Times New Roman" w:hAnsi="Times New Roman"/>
          <w:sz w:val="24"/>
          <w:szCs w:val="24"/>
        </w:rPr>
        <w:t>ationa</w:t>
      </w:r>
      <w:r>
        <w:rPr>
          <w:rFonts w:ascii="Times New Roman" w:hAnsi="Times New Roman"/>
          <w:sz w:val="24"/>
          <w:szCs w:val="24"/>
        </w:rPr>
        <w:t>lly</w:t>
      </w:r>
      <w:r w:rsidRPr="003F0BF4">
        <w:rPr>
          <w:rFonts w:ascii="Times New Roman" w:hAnsi="Times New Roman"/>
          <w:sz w:val="24"/>
          <w:szCs w:val="24"/>
        </w:rPr>
        <w:t xml:space="preserve"> </w:t>
      </w:r>
      <w:r>
        <w:rPr>
          <w:rFonts w:ascii="Times New Roman" w:hAnsi="Times New Roman"/>
          <w:sz w:val="24"/>
          <w:szCs w:val="24"/>
        </w:rPr>
        <w:t>with government authorizations. V</w:t>
      </w:r>
      <w:r w:rsidRPr="003F0BF4">
        <w:rPr>
          <w:rFonts w:ascii="Times New Roman" w:hAnsi="Times New Roman"/>
          <w:sz w:val="24"/>
          <w:szCs w:val="24"/>
        </w:rPr>
        <w:t xml:space="preserve">arious countries like </w:t>
      </w:r>
      <w:r>
        <w:rPr>
          <w:rFonts w:ascii="Times New Roman" w:hAnsi="Times New Roman"/>
          <w:sz w:val="24"/>
          <w:szCs w:val="24"/>
        </w:rPr>
        <w:t>US, valuation benchmark</w:t>
      </w:r>
      <w:r w:rsidRPr="003F0BF4">
        <w:rPr>
          <w:rFonts w:ascii="Times New Roman" w:hAnsi="Times New Roman"/>
          <w:sz w:val="24"/>
          <w:szCs w:val="24"/>
        </w:rPr>
        <w:t xml:space="preserve"> practice </w:t>
      </w:r>
      <w:r>
        <w:rPr>
          <w:rFonts w:ascii="Times New Roman" w:hAnsi="Times New Roman"/>
          <w:sz w:val="24"/>
          <w:szCs w:val="24"/>
        </w:rPr>
        <w:t>has</w:t>
      </w:r>
      <w:r w:rsidRPr="003F0BF4">
        <w:rPr>
          <w:rFonts w:ascii="Times New Roman" w:hAnsi="Times New Roman"/>
          <w:sz w:val="24"/>
          <w:szCs w:val="24"/>
        </w:rPr>
        <w:t xml:space="preserve"> </w:t>
      </w:r>
      <w:r>
        <w:rPr>
          <w:rFonts w:ascii="Times New Roman" w:hAnsi="Times New Roman"/>
          <w:sz w:val="24"/>
          <w:szCs w:val="24"/>
        </w:rPr>
        <w:t xml:space="preserve">collectively </w:t>
      </w:r>
      <w:r w:rsidRPr="003F0BF4">
        <w:rPr>
          <w:rFonts w:ascii="Times New Roman" w:hAnsi="Times New Roman"/>
          <w:sz w:val="24"/>
          <w:szCs w:val="24"/>
        </w:rPr>
        <w:t>been a</w:t>
      </w:r>
      <w:r>
        <w:rPr>
          <w:rFonts w:ascii="Times New Roman" w:hAnsi="Times New Roman"/>
          <w:sz w:val="24"/>
          <w:szCs w:val="24"/>
        </w:rPr>
        <w:t xml:space="preserve">n </w:t>
      </w:r>
      <w:r w:rsidRPr="003F0BF4">
        <w:rPr>
          <w:rFonts w:ascii="Times New Roman" w:hAnsi="Times New Roman"/>
          <w:sz w:val="24"/>
          <w:szCs w:val="24"/>
        </w:rPr>
        <w:t xml:space="preserve">exertion of expert </w:t>
      </w:r>
      <w:r>
        <w:rPr>
          <w:rFonts w:ascii="Times New Roman" w:hAnsi="Times New Roman"/>
          <w:sz w:val="24"/>
          <w:szCs w:val="24"/>
        </w:rPr>
        <w:t>associations</w:t>
      </w:r>
      <w:r w:rsidRPr="003F0BF4">
        <w:rPr>
          <w:rFonts w:ascii="Times New Roman" w:hAnsi="Times New Roman"/>
          <w:sz w:val="24"/>
          <w:szCs w:val="24"/>
        </w:rPr>
        <w:t xml:space="preserve"> working </w:t>
      </w:r>
      <w:r>
        <w:rPr>
          <w:rFonts w:ascii="Times New Roman" w:hAnsi="Times New Roman"/>
          <w:sz w:val="24"/>
          <w:szCs w:val="24"/>
        </w:rPr>
        <w:t xml:space="preserve">with </w:t>
      </w:r>
      <w:r w:rsidRPr="003F0BF4">
        <w:rPr>
          <w:rFonts w:ascii="Times New Roman" w:hAnsi="Times New Roman"/>
          <w:sz w:val="24"/>
          <w:szCs w:val="24"/>
        </w:rPr>
        <w:t xml:space="preserve">the supervision of </w:t>
      </w:r>
      <w:r>
        <w:rPr>
          <w:rFonts w:ascii="Times New Roman" w:hAnsi="Times New Roman"/>
          <w:sz w:val="24"/>
          <w:szCs w:val="24"/>
        </w:rPr>
        <w:t>focal</w:t>
      </w:r>
      <w:r w:rsidRPr="003F0BF4">
        <w:rPr>
          <w:rFonts w:ascii="Times New Roman" w:hAnsi="Times New Roman"/>
          <w:sz w:val="24"/>
          <w:szCs w:val="24"/>
        </w:rPr>
        <w:t xml:space="preserve"> </w:t>
      </w:r>
      <w:r>
        <w:rPr>
          <w:rFonts w:ascii="Times New Roman" w:hAnsi="Times New Roman"/>
          <w:sz w:val="24"/>
          <w:szCs w:val="24"/>
        </w:rPr>
        <w:t xml:space="preserve">administering </w:t>
      </w:r>
      <w:r w:rsidRPr="003F0BF4">
        <w:rPr>
          <w:rFonts w:ascii="Times New Roman" w:hAnsi="Times New Roman"/>
          <w:sz w:val="24"/>
          <w:szCs w:val="24"/>
        </w:rPr>
        <w:t xml:space="preserve">organizations (Babawale, 2012). </w:t>
      </w:r>
    </w:p>
    <w:p w:rsidR="00697143" w:rsidRPr="003F0BF4"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Broad </w:t>
      </w:r>
      <w:r w:rsidRPr="00373E35">
        <w:rPr>
          <w:rFonts w:ascii="Times New Roman" w:hAnsi="Times New Roman"/>
          <w:sz w:val="24"/>
          <w:szCs w:val="24"/>
        </w:rPr>
        <w:t xml:space="preserve">and </w:t>
      </w:r>
      <w:r>
        <w:rPr>
          <w:rFonts w:ascii="Times New Roman" w:hAnsi="Times New Roman"/>
          <w:sz w:val="24"/>
          <w:szCs w:val="24"/>
        </w:rPr>
        <w:t xml:space="preserve">significant </w:t>
      </w:r>
      <w:r w:rsidRPr="00373E35">
        <w:rPr>
          <w:rFonts w:ascii="Times New Roman" w:hAnsi="Times New Roman"/>
          <w:sz w:val="24"/>
          <w:szCs w:val="24"/>
        </w:rPr>
        <w:t xml:space="preserve">level </w:t>
      </w:r>
      <w:r>
        <w:rPr>
          <w:rFonts w:ascii="Times New Roman" w:hAnsi="Times New Roman"/>
          <w:sz w:val="24"/>
          <w:szCs w:val="24"/>
        </w:rPr>
        <w:t>meetings</w:t>
      </w:r>
      <w:r w:rsidRPr="003F0BF4">
        <w:rPr>
          <w:rFonts w:ascii="Times New Roman" w:hAnsi="Times New Roman"/>
          <w:sz w:val="24"/>
          <w:szCs w:val="24"/>
        </w:rPr>
        <w:t xml:space="preserve"> </w:t>
      </w:r>
      <w:r>
        <w:rPr>
          <w:rFonts w:ascii="Times New Roman" w:hAnsi="Times New Roman"/>
          <w:sz w:val="24"/>
          <w:szCs w:val="24"/>
        </w:rPr>
        <w:t>were needed in creating</w:t>
      </w:r>
      <w:r w:rsidRPr="003F0BF4">
        <w:rPr>
          <w:rFonts w:ascii="Times New Roman" w:hAnsi="Times New Roman"/>
          <w:sz w:val="24"/>
          <w:szCs w:val="24"/>
        </w:rPr>
        <w:t xml:space="preserve"> valuation </w:t>
      </w:r>
      <w:r>
        <w:rPr>
          <w:rFonts w:ascii="Times New Roman" w:hAnsi="Times New Roman"/>
          <w:sz w:val="24"/>
          <w:szCs w:val="24"/>
        </w:rPr>
        <w:t>benchmarks</w:t>
      </w:r>
      <w:r w:rsidRPr="003F0BF4">
        <w:rPr>
          <w:rFonts w:ascii="Times New Roman" w:hAnsi="Times New Roman"/>
          <w:sz w:val="24"/>
          <w:szCs w:val="24"/>
        </w:rPr>
        <w:t xml:space="preserve"> </w:t>
      </w:r>
      <w:r>
        <w:rPr>
          <w:rFonts w:ascii="Times New Roman" w:hAnsi="Times New Roman"/>
          <w:sz w:val="24"/>
          <w:szCs w:val="24"/>
        </w:rPr>
        <w:t xml:space="preserve">which </w:t>
      </w:r>
      <w:r w:rsidRPr="003F0BF4">
        <w:rPr>
          <w:rFonts w:ascii="Times New Roman" w:hAnsi="Times New Roman"/>
          <w:sz w:val="24"/>
          <w:szCs w:val="24"/>
        </w:rPr>
        <w:t>would stand the trial of time</w:t>
      </w:r>
      <w:r>
        <w:rPr>
          <w:rFonts w:ascii="Times New Roman" w:hAnsi="Times New Roman"/>
          <w:sz w:val="24"/>
          <w:szCs w:val="24"/>
        </w:rPr>
        <w:t xml:space="preserve">, furthermore </w:t>
      </w:r>
      <w:r w:rsidRPr="003F0BF4">
        <w:rPr>
          <w:rFonts w:ascii="Times New Roman" w:hAnsi="Times New Roman"/>
          <w:sz w:val="24"/>
          <w:szCs w:val="24"/>
        </w:rPr>
        <w:t xml:space="preserve">acknowledge </w:t>
      </w:r>
      <w:r>
        <w:rPr>
          <w:rFonts w:ascii="Times New Roman" w:hAnsi="Times New Roman"/>
          <w:sz w:val="24"/>
          <w:szCs w:val="24"/>
        </w:rPr>
        <w:t xml:space="preserve">expanse acceptance. For instance, </w:t>
      </w:r>
      <w:r w:rsidRPr="003F0BF4">
        <w:rPr>
          <w:rFonts w:ascii="Times New Roman" w:hAnsi="Times New Roman"/>
          <w:sz w:val="24"/>
          <w:szCs w:val="24"/>
        </w:rPr>
        <w:t xml:space="preserve">IVS speaks to the total work of the IVSC </w:t>
      </w:r>
      <w:r>
        <w:rPr>
          <w:rFonts w:ascii="Times New Roman" w:hAnsi="Times New Roman"/>
          <w:sz w:val="24"/>
          <w:szCs w:val="24"/>
        </w:rPr>
        <w:t>divided committees</w:t>
      </w:r>
      <w:r w:rsidRPr="003F0BF4">
        <w:rPr>
          <w:rFonts w:ascii="Times New Roman" w:hAnsi="Times New Roman"/>
          <w:sz w:val="24"/>
          <w:szCs w:val="24"/>
        </w:rPr>
        <w:t xml:space="preserve"> </w:t>
      </w:r>
      <w:r>
        <w:rPr>
          <w:rFonts w:ascii="Times New Roman" w:hAnsi="Times New Roman"/>
          <w:sz w:val="24"/>
          <w:szCs w:val="24"/>
        </w:rPr>
        <w:t>including</w:t>
      </w:r>
      <w:r w:rsidRPr="003F0BF4">
        <w:rPr>
          <w:rFonts w:ascii="Times New Roman" w:hAnsi="Times New Roman"/>
          <w:sz w:val="24"/>
          <w:szCs w:val="24"/>
        </w:rPr>
        <w:t xml:space="preserve"> </w:t>
      </w:r>
      <w:r>
        <w:rPr>
          <w:rFonts w:ascii="Times New Roman" w:hAnsi="Times New Roman"/>
          <w:sz w:val="24"/>
          <w:szCs w:val="24"/>
        </w:rPr>
        <w:t xml:space="preserve">experts </w:t>
      </w:r>
      <w:r w:rsidRPr="003F0BF4">
        <w:rPr>
          <w:rFonts w:ascii="Times New Roman" w:hAnsi="Times New Roman"/>
          <w:sz w:val="24"/>
          <w:szCs w:val="24"/>
        </w:rPr>
        <w:t xml:space="preserve">to IVSC, and </w:t>
      </w:r>
      <w:r>
        <w:rPr>
          <w:rFonts w:ascii="Times New Roman" w:hAnsi="Times New Roman"/>
          <w:sz w:val="24"/>
          <w:szCs w:val="24"/>
        </w:rPr>
        <w:t>those</w:t>
      </w:r>
      <w:r w:rsidRPr="003F0BF4">
        <w:rPr>
          <w:rFonts w:ascii="Times New Roman" w:hAnsi="Times New Roman"/>
          <w:sz w:val="24"/>
          <w:szCs w:val="24"/>
        </w:rPr>
        <w:t xml:space="preserve"> agents of various </w:t>
      </w:r>
      <w:r>
        <w:rPr>
          <w:rFonts w:ascii="Times New Roman" w:hAnsi="Times New Roman"/>
          <w:sz w:val="24"/>
          <w:szCs w:val="24"/>
        </w:rPr>
        <w:t xml:space="preserve">regional valuation affiliations. Divided </w:t>
      </w:r>
      <w:r w:rsidRPr="003F0BF4">
        <w:rPr>
          <w:rFonts w:ascii="Times New Roman" w:hAnsi="Times New Roman"/>
          <w:sz w:val="24"/>
          <w:szCs w:val="24"/>
        </w:rPr>
        <w:t xml:space="preserve">committees work with scarcely any </w:t>
      </w:r>
      <w:r>
        <w:rPr>
          <w:rFonts w:ascii="Times New Roman" w:hAnsi="Times New Roman"/>
          <w:sz w:val="24"/>
          <w:szCs w:val="24"/>
        </w:rPr>
        <w:t>expert</w:t>
      </w:r>
      <w:r w:rsidRPr="003F0BF4">
        <w:rPr>
          <w:rFonts w:ascii="Times New Roman" w:hAnsi="Times New Roman"/>
          <w:sz w:val="24"/>
          <w:szCs w:val="24"/>
        </w:rPr>
        <w:t xml:space="preserve"> consulta</w:t>
      </w:r>
      <w:r>
        <w:rPr>
          <w:rFonts w:ascii="Times New Roman" w:hAnsi="Times New Roman"/>
          <w:sz w:val="24"/>
          <w:szCs w:val="24"/>
        </w:rPr>
        <w:t>tion gatherings in making recommendations for areas</w:t>
      </w:r>
      <w:r w:rsidRPr="003F0BF4">
        <w:rPr>
          <w:rFonts w:ascii="Times New Roman" w:hAnsi="Times New Roman"/>
          <w:sz w:val="24"/>
          <w:szCs w:val="24"/>
        </w:rPr>
        <w:t xml:space="preserve">, for instance, </w:t>
      </w:r>
      <w:r>
        <w:rPr>
          <w:rFonts w:ascii="Times New Roman" w:hAnsi="Times New Roman"/>
          <w:sz w:val="24"/>
          <w:szCs w:val="24"/>
        </w:rPr>
        <w:t xml:space="preserve">lending purposes </w:t>
      </w:r>
      <w:r w:rsidRPr="003F0BF4">
        <w:rPr>
          <w:rFonts w:ascii="Times New Roman" w:hAnsi="Times New Roman"/>
          <w:sz w:val="24"/>
          <w:szCs w:val="24"/>
        </w:rPr>
        <w:t xml:space="preserve">valuation and valuation for open division </w:t>
      </w:r>
      <w:r>
        <w:rPr>
          <w:rFonts w:ascii="Times New Roman" w:hAnsi="Times New Roman"/>
          <w:sz w:val="24"/>
          <w:szCs w:val="24"/>
        </w:rPr>
        <w:t xml:space="preserve">assets. The divided </w:t>
      </w:r>
      <w:r w:rsidRPr="003F0BF4">
        <w:rPr>
          <w:rFonts w:ascii="Times New Roman" w:hAnsi="Times New Roman"/>
          <w:sz w:val="24"/>
          <w:szCs w:val="24"/>
        </w:rPr>
        <w:t xml:space="preserve">committees </w:t>
      </w:r>
      <w:r>
        <w:rPr>
          <w:rFonts w:ascii="Times New Roman" w:hAnsi="Times New Roman"/>
          <w:sz w:val="24"/>
          <w:szCs w:val="24"/>
        </w:rPr>
        <w:t>lead extended</w:t>
      </w:r>
      <w:r w:rsidRPr="00373E35">
        <w:rPr>
          <w:rFonts w:ascii="Times New Roman" w:hAnsi="Times New Roman"/>
          <w:sz w:val="24"/>
          <w:szCs w:val="24"/>
        </w:rPr>
        <w:t xml:space="preserve"> activities </w:t>
      </w:r>
      <w:r w:rsidRPr="00373E35">
        <w:rPr>
          <w:rFonts w:ascii="Times New Roman" w:hAnsi="Times New Roman"/>
          <w:sz w:val="24"/>
          <w:szCs w:val="24"/>
        </w:rPr>
        <w:lastRenderedPageBreak/>
        <w:t>in</w:t>
      </w:r>
      <w:r>
        <w:rPr>
          <w:rFonts w:ascii="Times New Roman" w:hAnsi="Times New Roman"/>
          <w:sz w:val="24"/>
          <w:szCs w:val="24"/>
        </w:rPr>
        <w:t>corporating people talking together</w:t>
      </w:r>
      <w:r w:rsidRPr="00373E35">
        <w:rPr>
          <w:rFonts w:ascii="Times New Roman" w:hAnsi="Times New Roman"/>
          <w:sz w:val="24"/>
          <w:szCs w:val="24"/>
        </w:rPr>
        <w:t xml:space="preserve"> with invited constituents </w:t>
      </w:r>
      <w:r>
        <w:rPr>
          <w:rFonts w:ascii="Times New Roman" w:hAnsi="Times New Roman"/>
          <w:sz w:val="24"/>
          <w:szCs w:val="24"/>
        </w:rPr>
        <w:t>focused on dialogs</w:t>
      </w:r>
      <w:r w:rsidRPr="00373E35">
        <w:rPr>
          <w:rFonts w:ascii="Times New Roman" w:hAnsi="Times New Roman"/>
          <w:sz w:val="24"/>
          <w:szCs w:val="24"/>
        </w:rPr>
        <w:t xml:space="preserve"> </w:t>
      </w:r>
      <w:r>
        <w:rPr>
          <w:rFonts w:ascii="Times New Roman" w:hAnsi="Times New Roman"/>
          <w:sz w:val="24"/>
          <w:szCs w:val="24"/>
        </w:rPr>
        <w:t>of</w:t>
      </w:r>
      <w:r w:rsidRPr="00373E35">
        <w:rPr>
          <w:rFonts w:ascii="Times New Roman" w:hAnsi="Times New Roman"/>
          <w:sz w:val="24"/>
          <w:szCs w:val="24"/>
        </w:rPr>
        <w:t xml:space="preserve"> specific </w:t>
      </w:r>
      <w:r>
        <w:rPr>
          <w:rFonts w:ascii="Times New Roman" w:hAnsi="Times New Roman"/>
          <w:sz w:val="24"/>
          <w:szCs w:val="24"/>
        </w:rPr>
        <w:t>explicit clients</w:t>
      </w:r>
      <w:r w:rsidRPr="00373E35">
        <w:rPr>
          <w:rFonts w:ascii="Times New Roman" w:hAnsi="Times New Roman"/>
          <w:sz w:val="24"/>
          <w:szCs w:val="24"/>
        </w:rPr>
        <w:t xml:space="preserve"> or </w:t>
      </w:r>
      <w:r>
        <w:rPr>
          <w:rFonts w:ascii="Times New Roman" w:hAnsi="Times New Roman"/>
          <w:sz w:val="24"/>
          <w:szCs w:val="24"/>
        </w:rPr>
        <w:t>client gatherings</w:t>
      </w:r>
      <w:r w:rsidRPr="00373E35">
        <w:rPr>
          <w:rFonts w:ascii="Times New Roman" w:hAnsi="Times New Roman"/>
          <w:sz w:val="24"/>
          <w:szCs w:val="24"/>
        </w:rPr>
        <w:t xml:space="preserve"> (IVS, 2011</w:t>
      </w:r>
      <w:r>
        <w:rPr>
          <w:rFonts w:ascii="Times New Roman" w:hAnsi="Times New Roman"/>
          <w:sz w:val="24"/>
          <w:szCs w:val="24"/>
        </w:rPr>
        <w:t xml:space="preserve">). The divided </w:t>
      </w:r>
      <w:r w:rsidRPr="003F0BF4">
        <w:rPr>
          <w:rFonts w:ascii="Times New Roman" w:hAnsi="Times New Roman"/>
          <w:sz w:val="24"/>
          <w:szCs w:val="24"/>
        </w:rPr>
        <w:t xml:space="preserve">committees also work </w:t>
      </w:r>
      <w:r>
        <w:rPr>
          <w:rFonts w:ascii="Times New Roman" w:hAnsi="Times New Roman"/>
          <w:sz w:val="24"/>
          <w:szCs w:val="24"/>
        </w:rPr>
        <w:t xml:space="preserve">among </w:t>
      </w:r>
      <w:r w:rsidRPr="003F0BF4">
        <w:rPr>
          <w:rFonts w:ascii="Times New Roman" w:hAnsi="Times New Roman"/>
          <w:sz w:val="24"/>
          <w:szCs w:val="24"/>
        </w:rPr>
        <w:t>other standard sett</w:t>
      </w:r>
      <w:r>
        <w:rPr>
          <w:rFonts w:ascii="Times New Roman" w:hAnsi="Times New Roman"/>
          <w:sz w:val="24"/>
          <w:szCs w:val="24"/>
        </w:rPr>
        <w:t xml:space="preserve">ers </w:t>
      </w:r>
      <w:r w:rsidRPr="003F0BF4">
        <w:rPr>
          <w:rFonts w:ascii="Times New Roman" w:hAnsi="Times New Roman"/>
          <w:sz w:val="24"/>
          <w:szCs w:val="24"/>
        </w:rPr>
        <w:t xml:space="preserve">especially in the territory of bookkeeping, banking </w:t>
      </w:r>
      <w:r>
        <w:rPr>
          <w:rFonts w:ascii="Times New Roman" w:hAnsi="Times New Roman"/>
          <w:sz w:val="24"/>
          <w:szCs w:val="24"/>
        </w:rPr>
        <w:t>with</w:t>
      </w:r>
      <w:r w:rsidRPr="003F0BF4">
        <w:rPr>
          <w:rFonts w:ascii="Times New Roman" w:hAnsi="Times New Roman"/>
          <w:sz w:val="24"/>
          <w:szCs w:val="24"/>
        </w:rPr>
        <w:t xml:space="preserve"> money. It is </w:t>
      </w:r>
      <w:r>
        <w:rPr>
          <w:rFonts w:ascii="Times New Roman" w:hAnsi="Times New Roman"/>
          <w:sz w:val="24"/>
          <w:szCs w:val="24"/>
        </w:rPr>
        <w:t xml:space="preserve">via </w:t>
      </w:r>
      <w:r w:rsidRPr="003F0BF4">
        <w:rPr>
          <w:rFonts w:ascii="Times New Roman" w:hAnsi="Times New Roman"/>
          <w:sz w:val="24"/>
          <w:szCs w:val="24"/>
        </w:rPr>
        <w:t>these link</w:t>
      </w:r>
      <w:r>
        <w:rPr>
          <w:rFonts w:ascii="Times New Roman" w:hAnsi="Times New Roman"/>
          <w:sz w:val="24"/>
          <w:szCs w:val="24"/>
        </w:rPr>
        <w:t xml:space="preserve">s that IVS acknowledges </w:t>
      </w:r>
      <w:r w:rsidRPr="003F0BF4">
        <w:rPr>
          <w:rFonts w:ascii="Times New Roman" w:hAnsi="Times New Roman"/>
          <w:sz w:val="24"/>
          <w:szCs w:val="24"/>
        </w:rPr>
        <w:t xml:space="preserve">worldwide </w:t>
      </w:r>
      <w:r>
        <w:rPr>
          <w:rFonts w:ascii="Times New Roman" w:hAnsi="Times New Roman"/>
          <w:sz w:val="24"/>
          <w:szCs w:val="24"/>
        </w:rPr>
        <w:t xml:space="preserve">with </w:t>
      </w:r>
      <w:r w:rsidRPr="003F0BF4">
        <w:rPr>
          <w:rFonts w:ascii="Times New Roman" w:hAnsi="Times New Roman"/>
          <w:sz w:val="24"/>
          <w:szCs w:val="24"/>
        </w:rPr>
        <w:t xml:space="preserve">provincial </w:t>
      </w:r>
      <w:r>
        <w:rPr>
          <w:rFonts w:ascii="Times New Roman" w:hAnsi="Times New Roman"/>
          <w:sz w:val="24"/>
          <w:szCs w:val="24"/>
        </w:rPr>
        <w:t xml:space="preserve">request </w:t>
      </w:r>
      <w:r w:rsidRPr="003F0BF4">
        <w:rPr>
          <w:rFonts w:ascii="Times New Roman" w:hAnsi="Times New Roman"/>
          <w:sz w:val="24"/>
          <w:szCs w:val="24"/>
        </w:rPr>
        <w:t xml:space="preserve">today (Milgrim, 2001). </w:t>
      </w:r>
    </w:p>
    <w:p w:rsidR="00697143" w:rsidRPr="003F0BF4"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The </w:t>
      </w:r>
      <w:r w:rsidRPr="00373E35">
        <w:rPr>
          <w:rFonts w:ascii="Times New Roman" w:hAnsi="Times New Roman"/>
          <w:sz w:val="24"/>
          <w:szCs w:val="24"/>
        </w:rPr>
        <w:t xml:space="preserve">IVSC </w:t>
      </w:r>
      <w:r>
        <w:rPr>
          <w:rFonts w:ascii="Times New Roman" w:hAnsi="Times New Roman"/>
          <w:sz w:val="24"/>
          <w:szCs w:val="24"/>
        </w:rPr>
        <w:t xml:space="preserve">is now quickly becoming strong </w:t>
      </w:r>
      <w:r w:rsidRPr="00373E35">
        <w:rPr>
          <w:rFonts w:ascii="Times New Roman" w:hAnsi="Times New Roman"/>
          <w:sz w:val="24"/>
          <w:szCs w:val="24"/>
        </w:rPr>
        <w:t xml:space="preserve">house </w:t>
      </w:r>
      <w:r>
        <w:rPr>
          <w:rFonts w:ascii="Times New Roman" w:hAnsi="Times New Roman"/>
          <w:sz w:val="24"/>
          <w:szCs w:val="24"/>
        </w:rPr>
        <w:t>in</w:t>
      </w:r>
      <w:r w:rsidRPr="00373E35">
        <w:rPr>
          <w:rFonts w:ascii="Times New Roman" w:hAnsi="Times New Roman"/>
          <w:sz w:val="24"/>
          <w:szCs w:val="24"/>
        </w:rPr>
        <w:t xml:space="preserve"> setting </w:t>
      </w:r>
      <w:r>
        <w:rPr>
          <w:rFonts w:ascii="Times New Roman" w:hAnsi="Times New Roman"/>
          <w:sz w:val="24"/>
          <w:szCs w:val="24"/>
        </w:rPr>
        <w:t xml:space="preserve">up </w:t>
      </w:r>
      <w:r w:rsidRPr="00373E35">
        <w:rPr>
          <w:rFonts w:ascii="Times New Roman" w:hAnsi="Times New Roman"/>
          <w:sz w:val="24"/>
          <w:szCs w:val="24"/>
        </w:rPr>
        <w:t xml:space="preserve">valuation </w:t>
      </w:r>
      <w:r>
        <w:rPr>
          <w:rFonts w:ascii="Times New Roman" w:hAnsi="Times New Roman"/>
          <w:sz w:val="24"/>
          <w:szCs w:val="24"/>
        </w:rPr>
        <w:t>benchmarks</w:t>
      </w:r>
      <w:r w:rsidRPr="00373E35">
        <w:rPr>
          <w:rFonts w:ascii="Times New Roman" w:hAnsi="Times New Roman"/>
          <w:sz w:val="24"/>
          <w:szCs w:val="24"/>
        </w:rPr>
        <w:t xml:space="preserve"> </w:t>
      </w:r>
      <w:r>
        <w:rPr>
          <w:rFonts w:ascii="Times New Roman" w:hAnsi="Times New Roman"/>
          <w:sz w:val="24"/>
          <w:szCs w:val="24"/>
        </w:rPr>
        <w:t xml:space="preserve">with </w:t>
      </w:r>
      <w:r w:rsidRPr="00373E35">
        <w:rPr>
          <w:rFonts w:ascii="Times New Roman" w:hAnsi="Times New Roman"/>
          <w:sz w:val="24"/>
          <w:szCs w:val="24"/>
        </w:rPr>
        <w:t xml:space="preserve">its </w:t>
      </w:r>
      <w:r>
        <w:rPr>
          <w:rFonts w:ascii="Times New Roman" w:hAnsi="Times New Roman"/>
          <w:sz w:val="24"/>
          <w:szCs w:val="24"/>
        </w:rPr>
        <w:t>impact</w:t>
      </w:r>
      <w:r w:rsidRPr="00373E35">
        <w:rPr>
          <w:rFonts w:ascii="Times New Roman" w:hAnsi="Times New Roman"/>
          <w:sz w:val="24"/>
          <w:szCs w:val="24"/>
        </w:rPr>
        <w:t xml:space="preserve"> getting </w:t>
      </w:r>
      <w:r>
        <w:rPr>
          <w:rFonts w:ascii="Times New Roman" w:hAnsi="Times New Roman"/>
          <w:sz w:val="24"/>
          <w:szCs w:val="24"/>
        </w:rPr>
        <w:t>progressively extended</w:t>
      </w:r>
      <w:r w:rsidRPr="00373E35">
        <w:rPr>
          <w:rFonts w:ascii="Times New Roman" w:hAnsi="Times New Roman"/>
          <w:sz w:val="24"/>
          <w:szCs w:val="24"/>
        </w:rPr>
        <w:t xml:space="preserve">, </w:t>
      </w:r>
      <w:r>
        <w:rPr>
          <w:rFonts w:ascii="Times New Roman" w:hAnsi="Times New Roman"/>
          <w:sz w:val="24"/>
          <w:szCs w:val="24"/>
        </w:rPr>
        <w:t xml:space="preserve">immersing existing local and territorial benchmarks. Between all </w:t>
      </w:r>
      <w:r w:rsidRPr="00373E35">
        <w:rPr>
          <w:rFonts w:ascii="Times New Roman" w:hAnsi="Times New Roman"/>
          <w:sz w:val="24"/>
          <w:szCs w:val="24"/>
        </w:rPr>
        <w:t>others,</w:t>
      </w:r>
      <w:r>
        <w:rPr>
          <w:rFonts w:ascii="Times New Roman" w:hAnsi="Times New Roman"/>
          <w:sz w:val="24"/>
          <w:szCs w:val="24"/>
        </w:rPr>
        <w:t xml:space="preserve"> </w:t>
      </w:r>
      <w:r w:rsidRPr="00373E35">
        <w:rPr>
          <w:rFonts w:ascii="Times New Roman" w:hAnsi="Times New Roman"/>
          <w:sz w:val="24"/>
          <w:szCs w:val="24"/>
        </w:rPr>
        <w:t xml:space="preserve">IVS </w:t>
      </w:r>
      <w:r>
        <w:rPr>
          <w:rFonts w:ascii="Times New Roman" w:hAnsi="Times New Roman"/>
          <w:sz w:val="24"/>
          <w:szCs w:val="24"/>
        </w:rPr>
        <w:t xml:space="preserve">prescribes for </w:t>
      </w:r>
      <w:r w:rsidRPr="00373E35">
        <w:rPr>
          <w:rFonts w:ascii="Times New Roman" w:hAnsi="Times New Roman"/>
          <w:sz w:val="24"/>
          <w:szCs w:val="24"/>
        </w:rPr>
        <w:t xml:space="preserve">valuers </w:t>
      </w:r>
      <w:r>
        <w:rPr>
          <w:rFonts w:ascii="Times New Roman" w:hAnsi="Times New Roman"/>
          <w:sz w:val="24"/>
          <w:szCs w:val="24"/>
        </w:rPr>
        <w:t xml:space="preserve">to </w:t>
      </w:r>
      <w:r w:rsidRPr="00373E35">
        <w:rPr>
          <w:rFonts w:ascii="Times New Roman" w:hAnsi="Times New Roman"/>
          <w:sz w:val="24"/>
          <w:szCs w:val="24"/>
        </w:rPr>
        <w:t xml:space="preserve">be seen </w:t>
      </w:r>
      <w:r>
        <w:rPr>
          <w:rFonts w:ascii="Times New Roman" w:hAnsi="Times New Roman"/>
          <w:sz w:val="24"/>
          <w:szCs w:val="24"/>
        </w:rPr>
        <w:t>settling on</w:t>
      </w:r>
      <w:r w:rsidRPr="00373E35">
        <w:rPr>
          <w:rFonts w:ascii="Times New Roman" w:hAnsi="Times New Roman"/>
          <w:sz w:val="24"/>
          <w:szCs w:val="24"/>
        </w:rPr>
        <w:t xml:space="preserve"> their </w:t>
      </w:r>
      <w:r>
        <w:rPr>
          <w:rFonts w:ascii="Times New Roman" w:hAnsi="Times New Roman"/>
          <w:sz w:val="24"/>
          <w:szCs w:val="24"/>
        </w:rPr>
        <w:t>choices which advances</w:t>
      </w:r>
      <w:r w:rsidRPr="00373E35">
        <w:rPr>
          <w:rFonts w:ascii="Times New Roman" w:hAnsi="Times New Roman"/>
          <w:sz w:val="24"/>
          <w:szCs w:val="24"/>
        </w:rPr>
        <w:t xml:space="preserve"> </w:t>
      </w:r>
      <w:r>
        <w:rPr>
          <w:rFonts w:ascii="Times New Roman" w:hAnsi="Times New Roman"/>
          <w:sz w:val="24"/>
          <w:szCs w:val="24"/>
        </w:rPr>
        <w:t>straightforwardness</w:t>
      </w:r>
      <w:r w:rsidRPr="00373E35">
        <w:rPr>
          <w:rFonts w:ascii="Times New Roman" w:hAnsi="Times New Roman"/>
          <w:sz w:val="24"/>
          <w:szCs w:val="24"/>
        </w:rPr>
        <w:t xml:space="preserve"> </w:t>
      </w:r>
      <w:r>
        <w:rPr>
          <w:rFonts w:ascii="Times New Roman" w:hAnsi="Times New Roman"/>
          <w:sz w:val="24"/>
          <w:szCs w:val="24"/>
        </w:rPr>
        <w:t>that</w:t>
      </w:r>
      <w:r w:rsidRPr="00373E35">
        <w:rPr>
          <w:rFonts w:ascii="Times New Roman" w:hAnsi="Times New Roman"/>
          <w:sz w:val="24"/>
          <w:szCs w:val="24"/>
        </w:rPr>
        <w:t xml:space="preserve"> </w:t>
      </w:r>
      <w:r>
        <w:rPr>
          <w:rFonts w:ascii="Times New Roman" w:hAnsi="Times New Roman"/>
          <w:sz w:val="24"/>
          <w:szCs w:val="24"/>
        </w:rPr>
        <w:t>limits impact</w:t>
      </w:r>
      <w:r w:rsidRPr="00373E35">
        <w:rPr>
          <w:rFonts w:ascii="Times New Roman" w:hAnsi="Times New Roman"/>
          <w:sz w:val="24"/>
          <w:szCs w:val="24"/>
        </w:rPr>
        <w:t xml:space="preserve"> </w:t>
      </w:r>
      <w:r>
        <w:rPr>
          <w:rFonts w:ascii="Times New Roman" w:hAnsi="Times New Roman"/>
          <w:sz w:val="24"/>
          <w:szCs w:val="24"/>
        </w:rPr>
        <w:t>at all with</w:t>
      </w:r>
      <w:r w:rsidRPr="00373E35">
        <w:rPr>
          <w:rFonts w:ascii="Times New Roman" w:hAnsi="Times New Roman"/>
          <w:sz w:val="24"/>
          <w:szCs w:val="24"/>
        </w:rPr>
        <w:t xml:space="preserve"> </w:t>
      </w:r>
      <w:r>
        <w:rPr>
          <w:rFonts w:ascii="Times New Roman" w:hAnsi="Times New Roman"/>
          <w:sz w:val="24"/>
          <w:szCs w:val="24"/>
        </w:rPr>
        <w:t xml:space="preserve">abstract effect on approach </w:t>
      </w:r>
      <w:r w:rsidRPr="00373E35">
        <w:rPr>
          <w:rFonts w:ascii="Times New Roman" w:hAnsi="Times New Roman"/>
          <w:sz w:val="24"/>
          <w:szCs w:val="24"/>
        </w:rPr>
        <w:t xml:space="preserve">(IVS, 2011). </w:t>
      </w:r>
      <w:r>
        <w:rPr>
          <w:rFonts w:ascii="Times New Roman" w:hAnsi="Times New Roman"/>
          <w:sz w:val="24"/>
          <w:szCs w:val="24"/>
        </w:rPr>
        <w:t>This</w:t>
      </w:r>
      <w:r w:rsidRPr="003F0BF4">
        <w:rPr>
          <w:rFonts w:ascii="Times New Roman" w:hAnsi="Times New Roman"/>
          <w:sz w:val="24"/>
          <w:szCs w:val="24"/>
        </w:rPr>
        <w:t xml:space="preserve"> requires valuation reports </w:t>
      </w:r>
      <w:r>
        <w:rPr>
          <w:rFonts w:ascii="Times New Roman" w:hAnsi="Times New Roman"/>
          <w:sz w:val="24"/>
          <w:szCs w:val="24"/>
        </w:rPr>
        <w:t xml:space="preserve">making </w:t>
      </w:r>
      <w:r w:rsidRPr="003F0BF4">
        <w:rPr>
          <w:rFonts w:ascii="Times New Roman" w:hAnsi="Times New Roman"/>
          <w:sz w:val="24"/>
          <w:szCs w:val="24"/>
        </w:rPr>
        <w:t>reference</w:t>
      </w:r>
      <w:r>
        <w:rPr>
          <w:rFonts w:ascii="Times New Roman" w:hAnsi="Times New Roman"/>
          <w:sz w:val="24"/>
          <w:szCs w:val="24"/>
        </w:rPr>
        <w:t>s</w:t>
      </w:r>
      <w:r w:rsidRPr="003F0BF4">
        <w:rPr>
          <w:rFonts w:ascii="Times New Roman" w:hAnsi="Times New Roman"/>
          <w:sz w:val="24"/>
          <w:szCs w:val="24"/>
        </w:rPr>
        <w:t xml:space="preserve"> to philosophy </w:t>
      </w:r>
      <w:r>
        <w:rPr>
          <w:rFonts w:ascii="Times New Roman" w:hAnsi="Times New Roman"/>
          <w:sz w:val="24"/>
          <w:szCs w:val="24"/>
        </w:rPr>
        <w:t>with</w:t>
      </w:r>
      <w:r w:rsidRPr="003F0BF4">
        <w:rPr>
          <w:rFonts w:ascii="Times New Roman" w:hAnsi="Times New Roman"/>
          <w:sz w:val="24"/>
          <w:szCs w:val="24"/>
        </w:rPr>
        <w:t xml:space="preserve"> </w:t>
      </w:r>
      <w:r>
        <w:rPr>
          <w:rFonts w:ascii="Times New Roman" w:hAnsi="Times New Roman"/>
          <w:sz w:val="24"/>
          <w:szCs w:val="24"/>
        </w:rPr>
        <w:t>approaches received, whereby</w:t>
      </w:r>
      <w:r w:rsidRPr="003F0BF4">
        <w:rPr>
          <w:rFonts w:ascii="Times New Roman" w:hAnsi="Times New Roman"/>
          <w:sz w:val="24"/>
          <w:szCs w:val="24"/>
        </w:rPr>
        <w:t xml:space="preserve"> key information sources u</w:t>
      </w:r>
      <w:r>
        <w:rPr>
          <w:rFonts w:ascii="Times New Roman" w:hAnsi="Times New Roman"/>
          <w:sz w:val="24"/>
          <w:szCs w:val="24"/>
        </w:rPr>
        <w:t>tilized with</w:t>
      </w:r>
      <w:r w:rsidRPr="003F0BF4">
        <w:rPr>
          <w:rFonts w:ascii="Times New Roman" w:hAnsi="Times New Roman"/>
          <w:sz w:val="24"/>
          <w:szCs w:val="24"/>
        </w:rPr>
        <w:t xml:space="preserve"> the central purposes behind the </w:t>
      </w:r>
      <w:r>
        <w:rPr>
          <w:rFonts w:ascii="Times New Roman" w:hAnsi="Times New Roman"/>
          <w:sz w:val="24"/>
          <w:szCs w:val="24"/>
        </w:rPr>
        <w:t>outcome</w:t>
      </w:r>
      <w:r w:rsidRPr="003F0BF4">
        <w:rPr>
          <w:rFonts w:ascii="Times New Roman" w:hAnsi="Times New Roman"/>
          <w:sz w:val="24"/>
          <w:szCs w:val="24"/>
        </w:rPr>
        <w:t xml:space="preserve"> (IVS, 2011). </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V</w:t>
      </w:r>
      <w:r w:rsidRPr="003F0BF4">
        <w:rPr>
          <w:rFonts w:ascii="Times New Roman" w:hAnsi="Times New Roman"/>
          <w:sz w:val="24"/>
          <w:szCs w:val="24"/>
        </w:rPr>
        <w:t xml:space="preserve">aluation </w:t>
      </w:r>
      <w:r>
        <w:rPr>
          <w:rFonts w:ascii="Times New Roman" w:hAnsi="Times New Roman"/>
          <w:sz w:val="24"/>
          <w:szCs w:val="24"/>
        </w:rPr>
        <w:t xml:space="preserve">reporting </w:t>
      </w:r>
      <w:r w:rsidRPr="003F0BF4">
        <w:rPr>
          <w:rFonts w:ascii="Times New Roman" w:hAnsi="Times New Roman"/>
          <w:sz w:val="24"/>
          <w:szCs w:val="24"/>
        </w:rPr>
        <w:t xml:space="preserve">(IVS, 103) </w:t>
      </w:r>
      <w:r w:rsidRPr="00373E35">
        <w:rPr>
          <w:rFonts w:ascii="Times New Roman" w:hAnsi="Times New Roman"/>
          <w:sz w:val="24"/>
          <w:szCs w:val="24"/>
        </w:rPr>
        <w:t>a</w:t>
      </w:r>
      <w:r>
        <w:rPr>
          <w:rFonts w:ascii="Times New Roman" w:hAnsi="Times New Roman"/>
          <w:sz w:val="24"/>
          <w:szCs w:val="24"/>
        </w:rPr>
        <w:t>ccentuates equivalence, importance</w:t>
      </w:r>
      <w:r w:rsidRPr="00373E35">
        <w:rPr>
          <w:rFonts w:ascii="Times New Roman" w:hAnsi="Times New Roman"/>
          <w:sz w:val="24"/>
          <w:szCs w:val="24"/>
        </w:rPr>
        <w:t xml:space="preserve"> and credibility. It further </w:t>
      </w:r>
      <w:r>
        <w:rPr>
          <w:rFonts w:ascii="Times New Roman" w:hAnsi="Times New Roman"/>
          <w:sz w:val="24"/>
          <w:szCs w:val="24"/>
        </w:rPr>
        <w:t xml:space="preserve">requests </w:t>
      </w:r>
      <w:r w:rsidRPr="003F0BF4">
        <w:rPr>
          <w:rFonts w:ascii="Times New Roman" w:hAnsi="Times New Roman"/>
          <w:sz w:val="24"/>
          <w:szCs w:val="24"/>
        </w:rPr>
        <w:t>that valuation report</w:t>
      </w:r>
      <w:r>
        <w:rPr>
          <w:rFonts w:ascii="Times New Roman" w:hAnsi="Times New Roman"/>
          <w:sz w:val="24"/>
          <w:szCs w:val="24"/>
        </w:rPr>
        <w:t>ing</w:t>
      </w:r>
      <w:r w:rsidRPr="003F0BF4">
        <w:rPr>
          <w:rFonts w:ascii="Times New Roman" w:hAnsi="Times New Roman"/>
          <w:sz w:val="24"/>
          <w:szCs w:val="24"/>
        </w:rPr>
        <w:t xml:space="preserve"> </w:t>
      </w:r>
      <w:r>
        <w:rPr>
          <w:rFonts w:ascii="Times New Roman" w:hAnsi="Times New Roman"/>
          <w:sz w:val="24"/>
          <w:szCs w:val="24"/>
        </w:rPr>
        <w:t xml:space="preserve">will arrange </w:t>
      </w:r>
      <w:r w:rsidRPr="003F0BF4">
        <w:rPr>
          <w:rFonts w:ascii="Times New Roman" w:hAnsi="Times New Roman"/>
          <w:sz w:val="24"/>
          <w:szCs w:val="24"/>
        </w:rPr>
        <w:t xml:space="preserve">sensible </w:t>
      </w:r>
      <w:r>
        <w:rPr>
          <w:rFonts w:ascii="Times New Roman" w:hAnsi="Times New Roman"/>
          <w:sz w:val="24"/>
          <w:szCs w:val="24"/>
        </w:rPr>
        <w:t xml:space="preserve">with </w:t>
      </w:r>
      <w:r w:rsidRPr="003F0BF4">
        <w:rPr>
          <w:rFonts w:ascii="Times New Roman" w:hAnsi="Times New Roman"/>
          <w:sz w:val="24"/>
          <w:szCs w:val="24"/>
        </w:rPr>
        <w:t>exact portrayal of the extent of the undertaking, its motivation and proposed use, attestation of the premise of significant worth utilized and revelation of any suspicions, unique presumptions, material vulnerability or constraining conditions that straightforwardly impact the valuation (IVS, 2011).</w:t>
      </w:r>
    </w:p>
    <w:p w:rsidR="00697143" w:rsidRPr="0085443C" w:rsidRDefault="00697143" w:rsidP="00697143">
      <w:pPr>
        <w:spacing w:line="480" w:lineRule="auto"/>
        <w:jc w:val="both"/>
        <w:rPr>
          <w:rFonts w:ascii="Times New Roman" w:hAnsi="Times New Roman"/>
          <w:b/>
          <w:sz w:val="24"/>
          <w:szCs w:val="24"/>
        </w:rPr>
      </w:pPr>
      <w:r w:rsidRPr="0085443C">
        <w:rPr>
          <w:rFonts w:ascii="Times New Roman" w:hAnsi="Times New Roman"/>
          <w:b/>
          <w:sz w:val="24"/>
          <w:szCs w:val="24"/>
        </w:rPr>
        <w:t>2.12.1 International Valuati</w:t>
      </w:r>
      <w:r>
        <w:rPr>
          <w:rFonts w:ascii="Times New Roman" w:hAnsi="Times New Roman"/>
          <w:b/>
          <w:sz w:val="24"/>
          <w:szCs w:val="24"/>
        </w:rPr>
        <w:t>o</w:t>
      </w:r>
      <w:r w:rsidRPr="0085443C">
        <w:rPr>
          <w:rFonts w:ascii="Times New Roman" w:hAnsi="Times New Roman"/>
          <w:b/>
          <w:sz w:val="24"/>
          <w:szCs w:val="24"/>
        </w:rPr>
        <w:t xml:space="preserve">n Standard </w:t>
      </w:r>
    </w:p>
    <w:p w:rsidR="00697143" w:rsidRPr="00783EAD" w:rsidRDefault="00697143" w:rsidP="00697143">
      <w:pPr>
        <w:spacing w:line="480" w:lineRule="auto"/>
        <w:jc w:val="both"/>
        <w:rPr>
          <w:rFonts w:ascii="Times New Roman" w:hAnsi="Times New Roman"/>
          <w:sz w:val="24"/>
          <w:szCs w:val="24"/>
        </w:rPr>
      </w:pPr>
      <w:r w:rsidRPr="0085443C">
        <w:rPr>
          <w:rFonts w:ascii="Times New Roman" w:hAnsi="Times New Roman"/>
          <w:sz w:val="24"/>
          <w:szCs w:val="24"/>
        </w:rPr>
        <w:t>International Valua</w:t>
      </w:r>
      <w:r>
        <w:rPr>
          <w:rFonts w:ascii="Times New Roman" w:hAnsi="Times New Roman"/>
          <w:sz w:val="24"/>
          <w:szCs w:val="24"/>
        </w:rPr>
        <w:t>tion Standards Council (IVSC)</w:t>
      </w:r>
      <w:r w:rsidRPr="0085443C">
        <w:rPr>
          <w:rFonts w:ascii="Times New Roman" w:hAnsi="Times New Roman"/>
          <w:sz w:val="24"/>
          <w:szCs w:val="24"/>
        </w:rPr>
        <w:t xml:space="preserve"> a free, no</w:t>
      </w:r>
      <w:r>
        <w:rPr>
          <w:rFonts w:ascii="Times New Roman" w:hAnsi="Times New Roman"/>
          <w:sz w:val="24"/>
          <w:szCs w:val="24"/>
        </w:rPr>
        <w:t>n</w:t>
      </w:r>
      <w:r w:rsidRPr="0085443C">
        <w:rPr>
          <w:rFonts w:ascii="Times New Roman" w:hAnsi="Times New Roman"/>
          <w:sz w:val="24"/>
          <w:szCs w:val="24"/>
        </w:rPr>
        <w:t xml:space="preserve">-income driven association </w:t>
      </w:r>
      <w:r>
        <w:rPr>
          <w:rFonts w:ascii="Times New Roman" w:hAnsi="Times New Roman"/>
          <w:sz w:val="24"/>
          <w:szCs w:val="24"/>
        </w:rPr>
        <w:t>focused</w:t>
      </w:r>
      <w:r w:rsidRPr="0085443C">
        <w:rPr>
          <w:rFonts w:ascii="Times New Roman" w:hAnsi="Times New Roman"/>
          <w:sz w:val="24"/>
          <w:szCs w:val="24"/>
        </w:rPr>
        <w:t xml:space="preserve"> on impelling quality in</w:t>
      </w:r>
      <w:r>
        <w:rPr>
          <w:rFonts w:ascii="Times New Roman" w:hAnsi="Times New Roman"/>
          <w:sz w:val="24"/>
          <w:szCs w:val="24"/>
        </w:rPr>
        <w:t>to</w:t>
      </w:r>
      <w:r w:rsidRPr="0085443C">
        <w:rPr>
          <w:rFonts w:ascii="Times New Roman" w:hAnsi="Times New Roman"/>
          <w:sz w:val="24"/>
          <w:szCs w:val="24"/>
        </w:rPr>
        <w:t xml:space="preserve"> valuation </w:t>
      </w:r>
      <w:r>
        <w:rPr>
          <w:rFonts w:ascii="Times New Roman" w:hAnsi="Times New Roman"/>
          <w:sz w:val="24"/>
          <w:szCs w:val="24"/>
        </w:rPr>
        <w:t>profession</w:t>
      </w:r>
      <w:r w:rsidRPr="0085443C">
        <w:rPr>
          <w:rFonts w:ascii="Times New Roman" w:hAnsi="Times New Roman"/>
          <w:sz w:val="24"/>
          <w:szCs w:val="24"/>
        </w:rPr>
        <w:t xml:space="preserve">. </w:t>
      </w:r>
      <w:r>
        <w:rPr>
          <w:rFonts w:ascii="Times New Roman" w:hAnsi="Times New Roman"/>
          <w:sz w:val="24"/>
          <w:szCs w:val="24"/>
        </w:rPr>
        <w:t xml:space="preserve">Her </w:t>
      </w:r>
      <w:r w:rsidRPr="00783EAD">
        <w:rPr>
          <w:rFonts w:ascii="Times New Roman" w:hAnsi="Times New Roman"/>
          <w:sz w:val="24"/>
          <w:szCs w:val="24"/>
        </w:rPr>
        <w:t>essential target</w:t>
      </w:r>
      <w:r w:rsidRPr="0085443C">
        <w:rPr>
          <w:rFonts w:ascii="Times New Roman" w:hAnsi="Times New Roman"/>
          <w:sz w:val="24"/>
          <w:szCs w:val="24"/>
        </w:rPr>
        <w:t xml:space="preserve"> construct</w:t>
      </w:r>
      <w:r>
        <w:rPr>
          <w:rFonts w:ascii="Times New Roman" w:hAnsi="Times New Roman"/>
          <w:sz w:val="24"/>
          <w:szCs w:val="24"/>
        </w:rPr>
        <w:t>ing</w:t>
      </w:r>
      <w:r w:rsidRPr="0085443C">
        <w:rPr>
          <w:rFonts w:ascii="Times New Roman" w:hAnsi="Times New Roman"/>
          <w:sz w:val="24"/>
          <w:szCs w:val="24"/>
        </w:rPr>
        <w:t xml:space="preserve"> </w:t>
      </w:r>
      <w:r>
        <w:rPr>
          <w:rFonts w:ascii="Times New Roman" w:hAnsi="Times New Roman"/>
          <w:sz w:val="24"/>
          <w:szCs w:val="24"/>
        </w:rPr>
        <w:t>assurance with</w:t>
      </w:r>
      <w:r w:rsidRPr="0085443C">
        <w:rPr>
          <w:rFonts w:ascii="Times New Roman" w:hAnsi="Times New Roman"/>
          <w:sz w:val="24"/>
          <w:szCs w:val="24"/>
        </w:rPr>
        <w:t xml:space="preserve"> </w:t>
      </w:r>
      <w:r>
        <w:rPr>
          <w:rFonts w:ascii="Times New Roman" w:hAnsi="Times New Roman"/>
          <w:sz w:val="24"/>
          <w:szCs w:val="24"/>
        </w:rPr>
        <w:t>valuation has open</w:t>
      </w:r>
      <w:r w:rsidRPr="0085443C">
        <w:rPr>
          <w:rFonts w:ascii="Times New Roman" w:hAnsi="Times New Roman"/>
          <w:sz w:val="24"/>
          <w:szCs w:val="24"/>
        </w:rPr>
        <w:t xml:space="preserve"> trust</w:t>
      </w:r>
      <w:r>
        <w:rPr>
          <w:rFonts w:ascii="Times New Roman" w:hAnsi="Times New Roman"/>
          <w:sz w:val="24"/>
          <w:szCs w:val="24"/>
        </w:rPr>
        <w:t xml:space="preserve"> by creating</w:t>
      </w:r>
      <w:r w:rsidRPr="0085443C">
        <w:rPr>
          <w:rFonts w:ascii="Times New Roman" w:hAnsi="Times New Roman"/>
          <w:sz w:val="24"/>
          <w:szCs w:val="24"/>
        </w:rPr>
        <w:t xml:space="preserve"> </w:t>
      </w:r>
      <w:r>
        <w:rPr>
          <w:rFonts w:ascii="Times New Roman" w:hAnsi="Times New Roman"/>
          <w:sz w:val="24"/>
          <w:szCs w:val="24"/>
        </w:rPr>
        <w:t>norms</w:t>
      </w:r>
      <w:r w:rsidRPr="0085443C">
        <w:rPr>
          <w:rFonts w:ascii="Times New Roman" w:hAnsi="Times New Roman"/>
          <w:sz w:val="24"/>
          <w:szCs w:val="24"/>
        </w:rPr>
        <w:t xml:space="preserve"> and verifying th</w:t>
      </w:r>
      <w:r>
        <w:rPr>
          <w:rFonts w:ascii="Times New Roman" w:hAnsi="Times New Roman"/>
          <w:sz w:val="24"/>
          <w:szCs w:val="24"/>
        </w:rPr>
        <w:t xml:space="preserve">eir comprehensive determination utilized </w:t>
      </w:r>
      <w:r w:rsidRPr="0085443C">
        <w:rPr>
          <w:rFonts w:ascii="Times New Roman" w:hAnsi="Times New Roman"/>
          <w:sz w:val="24"/>
          <w:szCs w:val="24"/>
        </w:rPr>
        <w:t xml:space="preserve">for </w:t>
      </w:r>
      <w:r>
        <w:rPr>
          <w:rFonts w:ascii="Times New Roman" w:hAnsi="Times New Roman"/>
          <w:sz w:val="24"/>
          <w:szCs w:val="24"/>
        </w:rPr>
        <w:t>valuing of assets worldwide</w:t>
      </w:r>
      <w:r w:rsidRPr="0085443C">
        <w:rPr>
          <w:rFonts w:ascii="Times New Roman" w:hAnsi="Times New Roman"/>
          <w:sz w:val="24"/>
          <w:szCs w:val="24"/>
        </w:rPr>
        <w:t xml:space="preserve">. </w:t>
      </w:r>
      <w:r>
        <w:rPr>
          <w:rFonts w:ascii="Times New Roman" w:hAnsi="Times New Roman"/>
          <w:sz w:val="24"/>
          <w:szCs w:val="24"/>
        </w:rPr>
        <w:t xml:space="preserve">The </w:t>
      </w:r>
      <w:r w:rsidRPr="0085443C">
        <w:rPr>
          <w:rFonts w:ascii="Times New Roman" w:hAnsi="Times New Roman"/>
          <w:sz w:val="24"/>
          <w:szCs w:val="24"/>
        </w:rPr>
        <w:t>acknowledge</w:t>
      </w:r>
      <w:r>
        <w:rPr>
          <w:rFonts w:ascii="Times New Roman" w:hAnsi="Times New Roman"/>
          <w:sz w:val="24"/>
          <w:szCs w:val="24"/>
        </w:rPr>
        <w:t>ment of</w:t>
      </w:r>
      <w:r w:rsidRPr="0085443C">
        <w:rPr>
          <w:rFonts w:ascii="Times New Roman" w:hAnsi="Times New Roman"/>
          <w:sz w:val="24"/>
          <w:szCs w:val="24"/>
        </w:rPr>
        <w:t xml:space="preserve"> International Valuation Standards (IVS) is </w:t>
      </w:r>
      <w:r>
        <w:rPr>
          <w:rFonts w:ascii="Times New Roman" w:hAnsi="Times New Roman"/>
          <w:sz w:val="24"/>
          <w:szCs w:val="24"/>
        </w:rPr>
        <w:t>an important part</w:t>
      </w:r>
      <w:r w:rsidRPr="0085443C">
        <w:rPr>
          <w:rFonts w:ascii="Times New Roman" w:hAnsi="Times New Roman"/>
          <w:sz w:val="24"/>
          <w:szCs w:val="24"/>
        </w:rPr>
        <w:t xml:space="preserve"> of the monetary related </w:t>
      </w:r>
      <w:r>
        <w:rPr>
          <w:rFonts w:ascii="Times New Roman" w:hAnsi="Times New Roman"/>
          <w:sz w:val="24"/>
          <w:szCs w:val="24"/>
        </w:rPr>
        <w:t>framework,</w:t>
      </w:r>
      <w:r w:rsidRPr="0085443C">
        <w:rPr>
          <w:rFonts w:ascii="Times New Roman" w:hAnsi="Times New Roman"/>
          <w:sz w:val="24"/>
          <w:szCs w:val="24"/>
        </w:rPr>
        <w:t xml:space="preserve"> </w:t>
      </w:r>
      <w:r w:rsidRPr="00783EAD">
        <w:rPr>
          <w:rFonts w:ascii="Times New Roman" w:hAnsi="Times New Roman"/>
          <w:sz w:val="24"/>
          <w:szCs w:val="24"/>
        </w:rPr>
        <w:t xml:space="preserve">alongside elevated levels of demonstrable skill in applying them (IVS, 2017). </w:t>
      </w:r>
    </w:p>
    <w:p w:rsidR="00697143" w:rsidRDefault="00697143" w:rsidP="00697143">
      <w:pPr>
        <w:spacing w:line="480" w:lineRule="auto"/>
        <w:jc w:val="both"/>
        <w:rPr>
          <w:rFonts w:ascii="Times New Roman" w:hAnsi="Times New Roman"/>
          <w:sz w:val="24"/>
          <w:szCs w:val="24"/>
        </w:rPr>
      </w:pPr>
      <w:r w:rsidRPr="00783EAD">
        <w:rPr>
          <w:rFonts w:ascii="Times New Roman" w:hAnsi="Times New Roman"/>
          <w:sz w:val="24"/>
          <w:szCs w:val="24"/>
        </w:rPr>
        <w:lastRenderedPageBreak/>
        <w:t>Valuations ar</w:t>
      </w:r>
      <w:r>
        <w:rPr>
          <w:rFonts w:ascii="Times New Roman" w:hAnsi="Times New Roman"/>
          <w:sz w:val="24"/>
          <w:szCs w:val="24"/>
        </w:rPr>
        <w:t xml:space="preserve">e broadly utilized and </w:t>
      </w:r>
      <w:r w:rsidRPr="0085443C">
        <w:rPr>
          <w:rFonts w:ascii="Times New Roman" w:hAnsi="Times New Roman"/>
          <w:sz w:val="24"/>
          <w:szCs w:val="24"/>
        </w:rPr>
        <w:t xml:space="preserve">relied on in money related </w:t>
      </w:r>
      <w:r w:rsidRPr="00783EAD">
        <w:rPr>
          <w:rFonts w:ascii="Times New Roman" w:hAnsi="Times New Roman"/>
          <w:sz w:val="24"/>
          <w:szCs w:val="24"/>
        </w:rPr>
        <w:t xml:space="preserve">and different </w:t>
      </w:r>
      <w:r>
        <w:rPr>
          <w:rFonts w:ascii="Times New Roman" w:hAnsi="Times New Roman"/>
          <w:sz w:val="24"/>
          <w:szCs w:val="24"/>
        </w:rPr>
        <w:t>adverts,</w:t>
      </w:r>
      <w:r w:rsidRPr="00783EAD">
        <w:rPr>
          <w:rFonts w:ascii="Times New Roman" w:hAnsi="Times New Roman"/>
          <w:sz w:val="24"/>
          <w:szCs w:val="24"/>
        </w:rPr>
        <w:t xml:space="preserve"> regardless of </w:t>
      </w:r>
      <w:r>
        <w:rPr>
          <w:rFonts w:ascii="Times New Roman" w:hAnsi="Times New Roman"/>
          <w:sz w:val="24"/>
          <w:szCs w:val="24"/>
        </w:rPr>
        <w:t>or</w:t>
      </w:r>
      <w:r w:rsidRPr="00783EAD">
        <w:rPr>
          <w:rFonts w:ascii="Times New Roman" w:hAnsi="Times New Roman"/>
          <w:sz w:val="24"/>
          <w:szCs w:val="24"/>
        </w:rPr>
        <w:t xml:space="preserve"> incorporation in </w:t>
      </w:r>
      <w:r>
        <w:rPr>
          <w:rFonts w:ascii="Times New Roman" w:hAnsi="Times New Roman"/>
          <w:sz w:val="24"/>
          <w:szCs w:val="24"/>
        </w:rPr>
        <w:t>monetary summaries</w:t>
      </w:r>
      <w:r w:rsidRPr="00783EAD">
        <w:rPr>
          <w:rFonts w:ascii="Times New Roman" w:hAnsi="Times New Roman"/>
          <w:sz w:val="24"/>
          <w:szCs w:val="24"/>
        </w:rPr>
        <w:t xml:space="preserve">, for </w:t>
      </w:r>
      <w:r>
        <w:rPr>
          <w:rFonts w:ascii="Times New Roman" w:hAnsi="Times New Roman"/>
          <w:sz w:val="24"/>
          <w:szCs w:val="24"/>
        </w:rPr>
        <w:t xml:space="preserve">administrative consistence or help </w:t>
      </w:r>
      <w:r w:rsidRPr="0085443C">
        <w:rPr>
          <w:rFonts w:ascii="Times New Roman" w:hAnsi="Times New Roman"/>
          <w:sz w:val="24"/>
          <w:szCs w:val="24"/>
        </w:rPr>
        <w:t xml:space="preserve">verified loaning </w:t>
      </w:r>
      <w:r>
        <w:rPr>
          <w:rFonts w:ascii="Times New Roman" w:hAnsi="Times New Roman"/>
          <w:sz w:val="24"/>
          <w:szCs w:val="24"/>
        </w:rPr>
        <w:t xml:space="preserve">and value-based action. </w:t>
      </w:r>
      <w:r w:rsidRPr="00783EAD">
        <w:rPr>
          <w:rFonts w:ascii="Times New Roman" w:hAnsi="Times New Roman"/>
          <w:sz w:val="24"/>
          <w:szCs w:val="24"/>
        </w:rPr>
        <w:t xml:space="preserve"> International Valuation Standards (IVS) are </w:t>
      </w:r>
      <w:r>
        <w:rPr>
          <w:rFonts w:ascii="Times New Roman" w:hAnsi="Times New Roman"/>
          <w:sz w:val="24"/>
          <w:szCs w:val="24"/>
        </w:rPr>
        <w:t xml:space="preserve">benchmarks </w:t>
      </w:r>
      <w:r w:rsidRPr="00783EAD">
        <w:rPr>
          <w:rFonts w:ascii="Times New Roman" w:hAnsi="Times New Roman"/>
          <w:sz w:val="24"/>
          <w:szCs w:val="24"/>
        </w:rPr>
        <w:t xml:space="preserve">for </w:t>
      </w:r>
      <w:r>
        <w:rPr>
          <w:rFonts w:ascii="Times New Roman" w:hAnsi="Times New Roman"/>
          <w:sz w:val="24"/>
          <w:szCs w:val="24"/>
        </w:rPr>
        <w:t xml:space="preserve">carrying out </w:t>
      </w:r>
      <w:r w:rsidRPr="00783EAD">
        <w:rPr>
          <w:rFonts w:ascii="Times New Roman" w:hAnsi="Times New Roman"/>
          <w:sz w:val="24"/>
          <w:szCs w:val="24"/>
        </w:rPr>
        <w:t xml:space="preserve">valuation </w:t>
      </w:r>
      <w:r>
        <w:rPr>
          <w:rFonts w:ascii="Times New Roman" w:hAnsi="Times New Roman"/>
          <w:sz w:val="24"/>
          <w:szCs w:val="24"/>
        </w:rPr>
        <w:t>tasks</w:t>
      </w:r>
      <w:r w:rsidRPr="00783EAD">
        <w:rPr>
          <w:rFonts w:ascii="Times New Roman" w:hAnsi="Times New Roman"/>
          <w:sz w:val="24"/>
          <w:szCs w:val="24"/>
        </w:rPr>
        <w:t xml:space="preserve"> utilizing commonly perceived ideas and rules that advance straightforwardness </w:t>
      </w:r>
      <w:r>
        <w:rPr>
          <w:rFonts w:ascii="Times New Roman" w:hAnsi="Times New Roman"/>
          <w:sz w:val="24"/>
          <w:szCs w:val="24"/>
        </w:rPr>
        <w:t xml:space="preserve">with </w:t>
      </w:r>
      <w:r w:rsidRPr="00783EAD">
        <w:rPr>
          <w:rFonts w:ascii="Times New Roman" w:hAnsi="Times New Roman"/>
          <w:sz w:val="24"/>
          <w:szCs w:val="24"/>
        </w:rPr>
        <w:t>consistenc</w:t>
      </w:r>
      <w:r>
        <w:rPr>
          <w:rFonts w:ascii="Times New Roman" w:hAnsi="Times New Roman"/>
          <w:sz w:val="24"/>
          <w:szCs w:val="24"/>
        </w:rPr>
        <w:t>e</w:t>
      </w:r>
      <w:r w:rsidRPr="00783EAD">
        <w:rPr>
          <w:rFonts w:ascii="Times New Roman" w:hAnsi="Times New Roman"/>
          <w:sz w:val="24"/>
          <w:szCs w:val="24"/>
        </w:rPr>
        <w:t xml:space="preserve"> in valuation </w:t>
      </w:r>
      <w:r>
        <w:rPr>
          <w:rFonts w:ascii="Times New Roman" w:hAnsi="Times New Roman"/>
          <w:sz w:val="24"/>
          <w:szCs w:val="24"/>
        </w:rPr>
        <w:t>profession</w:t>
      </w:r>
      <w:r w:rsidRPr="00783EAD">
        <w:rPr>
          <w:rFonts w:ascii="Times New Roman" w:hAnsi="Times New Roman"/>
          <w:sz w:val="24"/>
          <w:szCs w:val="24"/>
        </w:rPr>
        <w:t xml:space="preserve">. IVSC additionally advances driving </w:t>
      </w:r>
      <w:r>
        <w:rPr>
          <w:rFonts w:ascii="Times New Roman" w:hAnsi="Times New Roman"/>
          <w:sz w:val="24"/>
          <w:szCs w:val="24"/>
        </w:rPr>
        <w:t xml:space="preserve">training approaches for </w:t>
      </w:r>
      <w:r w:rsidRPr="00783EAD">
        <w:rPr>
          <w:rFonts w:ascii="Times New Roman" w:hAnsi="Times New Roman"/>
          <w:sz w:val="24"/>
          <w:szCs w:val="24"/>
        </w:rPr>
        <w:t>direct and competenc</w:t>
      </w:r>
      <w:r>
        <w:rPr>
          <w:rFonts w:ascii="Times New Roman" w:hAnsi="Times New Roman"/>
          <w:sz w:val="24"/>
          <w:szCs w:val="24"/>
        </w:rPr>
        <w:t>e</w:t>
      </w:r>
      <w:r w:rsidRPr="00783EAD">
        <w:rPr>
          <w:rFonts w:ascii="Times New Roman" w:hAnsi="Times New Roman"/>
          <w:sz w:val="24"/>
          <w:szCs w:val="24"/>
        </w:rPr>
        <w:t xml:space="preserve"> of </w:t>
      </w:r>
      <w:r>
        <w:rPr>
          <w:rFonts w:ascii="Times New Roman" w:hAnsi="Times New Roman"/>
          <w:sz w:val="24"/>
          <w:szCs w:val="24"/>
        </w:rPr>
        <w:t>valuers in the profession</w:t>
      </w:r>
      <w:r w:rsidRPr="00783EAD">
        <w:rPr>
          <w:rFonts w:ascii="Times New Roman" w:hAnsi="Times New Roman"/>
          <w:sz w:val="24"/>
          <w:szCs w:val="24"/>
        </w:rPr>
        <w:t xml:space="preserve"> (IVS, 2017). </w:t>
      </w:r>
    </w:p>
    <w:p w:rsidR="00697143" w:rsidRPr="0085443C"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The </w:t>
      </w:r>
      <w:r w:rsidRPr="00783EAD">
        <w:rPr>
          <w:rFonts w:ascii="Times New Roman" w:hAnsi="Times New Roman"/>
          <w:sz w:val="24"/>
          <w:szCs w:val="24"/>
        </w:rPr>
        <w:t xml:space="preserve">IVSC Standards Board </w:t>
      </w:r>
      <w:r>
        <w:rPr>
          <w:rFonts w:ascii="Times New Roman" w:hAnsi="Times New Roman"/>
          <w:sz w:val="24"/>
          <w:szCs w:val="24"/>
        </w:rPr>
        <w:t>being a</w:t>
      </w:r>
      <w:r w:rsidRPr="00783EAD">
        <w:rPr>
          <w:rFonts w:ascii="Times New Roman" w:hAnsi="Times New Roman"/>
          <w:sz w:val="24"/>
          <w:szCs w:val="24"/>
        </w:rPr>
        <w:t xml:space="preserve"> body </w:t>
      </w:r>
      <w:r>
        <w:rPr>
          <w:rFonts w:ascii="Times New Roman" w:hAnsi="Times New Roman"/>
          <w:sz w:val="24"/>
          <w:szCs w:val="24"/>
        </w:rPr>
        <w:t xml:space="preserve">obligated in arranging IVS. While the Board having independence with </w:t>
      </w:r>
      <w:r w:rsidRPr="00783EAD">
        <w:rPr>
          <w:rFonts w:ascii="Times New Roman" w:hAnsi="Times New Roman"/>
          <w:sz w:val="24"/>
          <w:szCs w:val="24"/>
        </w:rPr>
        <w:t>motivation</w:t>
      </w:r>
      <w:r>
        <w:rPr>
          <w:rFonts w:ascii="Times New Roman" w:hAnsi="Times New Roman"/>
          <w:sz w:val="24"/>
          <w:szCs w:val="24"/>
        </w:rPr>
        <w:t xml:space="preserve"> </w:t>
      </w:r>
      <w:r w:rsidRPr="00783EAD">
        <w:rPr>
          <w:rFonts w:ascii="Times New Roman" w:hAnsi="Times New Roman"/>
          <w:sz w:val="24"/>
          <w:szCs w:val="24"/>
        </w:rPr>
        <w:t xml:space="preserve">advancement and </w:t>
      </w:r>
      <w:r>
        <w:rPr>
          <w:rFonts w:ascii="Times New Roman" w:hAnsi="Times New Roman"/>
          <w:sz w:val="24"/>
          <w:szCs w:val="24"/>
        </w:rPr>
        <w:t>confirmation the circulations. For building up IVS, the Board will:</w:t>
      </w:r>
    </w:p>
    <w:p w:rsidR="00697143" w:rsidRPr="00783EAD" w:rsidRDefault="00697143" w:rsidP="00697143">
      <w:pPr>
        <w:numPr>
          <w:ilvl w:val="0"/>
          <w:numId w:val="9"/>
        </w:numPr>
        <w:spacing w:after="160" w:line="480" w:lineRule="auto"/>
        <w:jc w:val="both"/>
        <w:rPr>
          <w:rFonts w:ascii="Times New Roman" w:hAnsi="Times New Roman"/>
          <w:sz w:val="24"/>
          <w:szCs w:val="24"/>
        </w:rPr>
      </w:pPr>
      <w:r>
        <w:rPr>
          <w:rFonts w:ascii="Times New Roman" w:hAnsi="Times New Roman"/>
          <w:sz w:val="24"/>
          <w:szCs w:val="24"/>
        </w:rPr>
        <w:t>Follow</w:t>
      </w:r>
      <w:r w:rsidRPr="00783EAD">
        <w:rPr>
          <w:rFonts w:ascii="Times New Roman" w:hAnsi="Times New Roman"/>
          <w:sz w:val="24"/>
          <w:szCs w:val="24"/>
        </w:rPr>
        <w:t xml:space="preserve"> set up </w:t>
      </w:r>
      <w:r>
        <w:rPr>
          <w:rFonts w:ascii="Times New Roman" w:hAnsi="Times New Roman"/>
          <w:sz w:val="24"/>
          <w:szCs w:val="24"/>
        </w:rPr>
        <w:t>fair treatment</w:t>
      </w:r>
      <w:r w:rsidRPr="00783EAD">
        <w:rPr>
          <w:rFonts w:ascii="Times New Roman" w:hAnsi="Times New Roman"/>
          <w:sz w:val="24"/>
          <w:szCs w:val="24"/>
        </w:rPr>
        <w:t xml:space="preserve"> in improv</w:t>
      </w:r>
      <w:r>
        <w:rPr>
          <w:rFonts w:ascii="Times New Roman" w:hAnsi="Times New Roman"/>
          <w:sz w:val="24"/>
          <w:szCs w:val="24"/>
        </w:rPr>
        <w:t>ing</w:t>
      </w:r>
      <w:r w:rsidRPr="00783EAD">
        <w:rPr>
          <w:rFonts w:ascii="Times New Roman" w:hAnsi="Times New Roman"/>
          <w:sz w:val="24"/>
          <w:szCs w:val="24"/>
        </w:rPr>
        <w:t xml:space="preserve"> any new standard, incorporating </w:t>
      </w:r>
      <w:r>
        <w:rPr>
          <w:rFonts w:ascii="Times New Roman" w:hAnsi="Times New Roman"/>
          <w:sz w:val="24"/>
          <w:szCs w:val="24"/>
        </w:rPr>
        <w:t>meeting</w:t>
      </w:r>
      <w:r w:rsidRPr="00783EAD">
        <w:rPr>
          <w:rFonts w:ascii="Times New Roman" w:hAnsi="Times New Roman"/>
          <w:sz w:val="24"/>
          <w:szCs w:val="24"/>
        </w:rPr>
        <w:t xml:space="preserve"> with partners (clients of valuation </w:t>
      </w:r>
      <w:r>
        <w:rPr>
          <w:rFonts w:ascii="Times New Roman" w:hAnsi="Times New Roman"/>
          <w:sz w:val="24"/>
          <w:szCs w:val="24"/>
        </w:rPr>
        <w:t xml:space="preserve">administrations, controllers, professional </w:t>
      </w:r>
      <w:r w:rsidRPr="00783EAD">
        <w:rPr>
          <w:rFonts w:ascii="Times New Roman" w:hAnsi="Times New Roman"/>
          <w:sz w:val="24"/>
          <w:szCs w:val="24"/>
        </w:rPr>
        <w:t xml:space="preserve">valuation </w:t>
      </w:r>
      <w:r>
        <w:rPr>
          <w:rFonts w:ascii="Times New Roman" w:hAnsi="Times New Roman"/>
          <w:sz w:val="24"/>
          <w:szCs w:val="24"/>
        </w:rPr>
        <w:t>a</w:t>
      </w:r>
      <w:r w:rsidRPr="00783EAD">
        <w:rPr>
          <w:rFonts w:ascii="Times New Roman" w:hAnsi="Times New Roman"/>
          <w:sz w:val="24"/>
          <w:szCs w:val="24"/>
        </w:rPr>
        <w:t>ssociations</w:t>
      </w:r>
      <w:r>
        <w:rPr>
          <w:rFonts w:ascii="Times New Roman" w:hAnsi="Times New Roman"/>
          <w:sz w:val="24"/>
          <w:szCs w:val="24"/>
        </w:rPr>
        <w:t xml:space="preserve"> and valuers</w:t>
      </w:r>
      <w:r w:rsidRPr="00783EAD">
        <w:rPr>
          <w:rFonts w:ascii="Times New Roman" w:hAnsi="Times New Roman"/>
          <w:sz w:val="24"/>
          <w:szCs w:val="24"/>
        </w:rPr>
        <w:t xml:space="preserve">) </w:t>
      </w:r>
      <w:r>
        <w:rPr>
          <w:rFonts w:ascii="Times New Roman" w:hAnsi="Times New Roman"/>
          <w:sz w:val="24"/>
          <w:szCs w:val="24"/>
        </w:rPr>
        <w:t xml:space="preserve">then </w:t>
      </w:r>
      <w:r w:rsidRPr="00783EAD">
        <w:rPr>
          <w:rFonts w:ascii="Times New Roman" w:hAnsi="Times New Roman"/>
          <w:sz w:val="24"/>
          <w:szCs w:val="24"/>
        </w:rPr>
        <w:t xml:space="preserve">open introduction </w:t>
      </w:r>
      <w:r>
        <w:rPr>
          <w:rFonts w:ascii="Times New Roman" w:hAnsi="Times New Roman"/>
          <w:sz w:val="24"/>
          <w:szCs w:val="24"/>
        </w:rPr>
        <w:t>with</w:t>
      </w:r>
      <w:r w:rsidRPr="00783EAD">
        <w:rPr>
          <w:rFonts w:ascii="Times New Roman" w:hAnsi="Times New Roman"/>
          <w:sz w:val="24"/>
          <w:szCs w:val="24"/>
        </w:rPr>
        <w:t xml:space="preserve"> every </w:t>
      </w:r>
      <w:r>
        <w:rPr>
          <w:rFonts w:ascii="Times New Roman" w:hAnsi="Times New Roman"/>
          <w:sz w:val="24"/>
          <w:szCs w:val="24"/>
        </w:rPr>
        <w:t xml:space="preserve">new single </w:t>
      </w:r>
      <w:r w:rsidRPr="00783EAD">
        <w:rPr>
          <w:rFonts w:ascii="Times New Roman" w:hAnsi="Times New Roman"/>
          <w:sz w:val="24"/>
          <w:szCs w:val="24"/>
        </w:rPr>
        <w:t>standard or material modifications to existing</w:t>
      </w:r>
      <w:r>
        <w:rPr>
          <w:rFonts w:ascii="Times New Roman" w:hAnsi="Times New Roman"/>
          <w:sz w:val="24"/>
          <w:szCs w:val="24"/>
        </w:rPr>
        <w:t xml:space="preserve"> principles</w:t>
      </w:r>
      <w:r w:rsidRPr="00783EAD">
        <w:rPr>
          <w:rFonts w:ascii="Times New Roman" w:hAnsi="Times New Roman"/>
          <w:sz w:val="24"/>
          <w:szCs w:val="24"/>
        </w:rPr>
        <w:t xml:space="preserve">. </w:t>
      </w:r>
    </w:p>
    <w:p w:rsidR="00697143" w:rsidRPr="00783EAD" w:rsidRDefault="00697143" w:rsidP="00697143">
      <w:pPr>
        <w:numPr>
          <w:ilvl w:val="0"/>
          <w:numId w:val="9"/>
        </w:numPr>
        <w:spacing w:after="160" w:line="480" w:lineRule="auto"/>
        <w:jc w:val="both"/>
        <w:rPr>
          <w:rFonts w:ascii="Times New Roman" w:hAnsi="Times New Roman"/>
          <w:sz w:val="24"/>
          <w:szCs w:val="24"/>
        </w:rPr>
      </w:pPr>
      <w:r>
        <w:rPr>
          <w:rFonts w:ascii="Times New Roman" w:hAnsi="Times New Roman"/>
          <w:sz w:val="24"/>
          <w:szCs w:val="24"/>
        </w:rPr>
        <w:t>Liaise</w:t>
      </w:r>
      <w:r w:rsidRPr="00783EAD">
        <w:rPr>
          <w:rFonts w:ascii="Times New Roman" w:hAnsi="Times New Roman"/>
          <w:sz w:val="24"/>
          <w:szCs w:val="24"/>
        </w:rPr>
        <w:t xml:space="preserve"> </w:t>
      </w:r>
      <w:r>
        <w:rPr>
          <w:rFonts w:ascii="Times New Roman" w:hAnsi="Times New Roman"/>
          <w:sz w:val="24"/>
          <w:szCs w:val="24"/>
        </w:rPr>
        <w:t>among</w:t>
      </w:r>
      <w:r w:rsidRPr="00783EAD">
        <w:rPr>
          <w:rFonts w:ascii="Times New Roman" w:hAnsi="Times New Roman"/>
          <w:sz w:val="24"/>
          <w:szCs w:val="24"/>
        </w:rPr>
        <w:t xml:space="preserve"> different bodies </w:t>
      </w:r>
      <w:r>
        <w:rPr>
          <w:rFonts w:ascii="Times New Roman" w:hAnsi="Times New Roman"/>
          <w:sz w:val="24"/>
          <w:szCs w:val="24"/>
        </w:rPr>
        <w:t>having</w:t>
      </w:r>
      <w:r w:rsidRPr="00783EAD">
        <w:rPr>
          <w:rFonts w:ascii="Times New Roman" w:hAnsi="Times New Roman"/>
          <w:sz w:val="24"/>
          <w:szCs w:val="24"/>
        </w:rPr>
        <w:t xml:space="preserve"> a standard-setting capacity in the </w:t>
      </w:r>
      <w:r>
        <w:rPr>
          <w:rFonts w:ascii="Times New Roman" w:hAnsi="Times New Roman"/>
          <w:sz w:val="24"/>
          <w:szCs w:val="24"/>
        </w:rPr>
        <w:t xml:space="preserve">money related </w:t>
      </w:r>
      <w:r w:rsidRPr="00783EAD">
        <w:rPr>
          <w:rFonts w:ascii="Times New Roman" w:hAnsi="Times New Roman"/>
          <w:sz w:val="24"/>
          <w:szCs w:val="24"/>
        </w:rPr>
        <w:t xml:space="preserve">markets, </w:t>
      </w:r>
    </w:p>
    <w:p w:rsidR="00697143" w:rsidRPr="00783EAD" w:rsidRDefault="00697143" w:rsidP="00697143">
      <w:pPr>
        <w:numPr>
          <w:ilvl w:val="0"/>
          <w:numId w:val="9"/>
        </w:numPr>
        <w:spacing w:after="160" w:line="480" w:lineRule="auto"/>
        <w:jc w:val="both"/>
        <w:rPr>
          <w:rFonts w:ascii="Times New Roman" w:hAnsi="Times New Roman"/>
          <w:sz w:val="24"/>
          <w:szCs w:val="24"/>
        </w:rPr>
      </w:pPr>
      <w:r>
        <w:rPr>
          <w:rFonts w:ascii="Times New Roman" w:hAnsi="Times New Roman"/>
          <w:sz w:val="24"/>
          <w:szCs w:val="24"/>
        </w:rPr>
        <w:t>Conduct outreach exercises</w:t>
      </w:r>
      <w:r w:rsidRPr="00783EAD">
        <w:rPr>
          <w:rFonts w:ascii="Times New Roman" w:hAnsi="Times New Roman"/>
          <w:sz w:val="24"/>
          <w:szCs w:val="24"/>
        </w:rPr>
        <w:t xml:space="preserve"> incorporating </w:t>
      </w:r>
      <w:r>
        <w:rPr>
          <w:rFonts w:ascii="Times New Roman" w:hAnsi="Times New Roman"/>
          <w:sz w:val="24"/>
          <w:szCs w:val="24"/>
        </w:rPr>
        <w:t>get-together</w:t>
      </w:r>
      <w:r w:rsidRPr="00783EAD">
        <w:rPr>
          <w:rFonts w:ascii="Times New Roman" w:hAnsi="Times New Roman"/>
          <w:sz w:val="24"/>
          <w:szCs w:val="24"/>
        </w:rPr>
        <w:t xml:space="preserve"> exchanges </w:t>
      </w:r>
      <w:r>
        <w:rPr>
          <w:rFonts w:ascii="Times New Roman" w:hAnsi="Times New Roman"/>
          <w:sz w:val="24"/>
          <w:szCs w:val="24"/>
        </w:rPr>
        <w:t xml:space="preserve">plus </w:t>
      </w:r>
      <w:r w:rsidRPr="00783EAD">
        <w:rPr>
          <w:rFonts w:ascii="Times New Roman" w:hAnsi="Times New Roman"/>
          <w:sz w:val="24"/>
          <w:szCs w:val="24"/>
        </w:rPr>
        <w:t xml:space="preserve">welcomed </w:t>
      </w:r>
      <w:r>
        <w:rPr>
          <w:rFonts w:ascii="Times New Roman" w:hAnsi="Times New Roman"/>
          <w:sz w:val="24"/>
          <w:szCs w:val="24"/>
        </w:rPr>
        <w:t>members</w:t>
      </w:r>
      <w:r w:rsidRPr="00783EAD">
        <w:rPr>
          <w:rFonts w:ascii="Times New Roman" w:hAnsi="Times New Roman"/>
          <w:sz w:val="24"/>
          <w:szCs w:val="24"/>
        </w:rPr>
        <w:t xml:space="preserve"> and focused on discourses </w:t>
      </w:r>
      <w:r>
        <w:rPr>
          <w:rFonts w:ascii="Times New Roman" w:hAnsi="Times New Roman"/>
          <w:sz w:val="24"/>
          <w:szCs w:val="24"/>
        </w:rPr>
        <w:t xml:space="preserve">to explicit clients rather </w:t>
      </w:r>
      <w:r w:rsidRPr="00783EAD">
        <w:rPr>
          <w:rFonts w:ascii="Times New Roman" w:hAnsi="Times New Roman"/>
          <w:sz w:val="24"/>
          <w:szCs w:val="24"/>
        </w:rPr>
        <w:t xml:space="preserve">client gatherings. </w:t>
      </w:r>
    </w:p>
    <w:p w:rsidR="00697143" w:rsidRPr="0085443C"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IVS’s </w:t>
      </w:r>
      <w:r w:rsidRPr="00783EAD">
        <w:rPr>
          <w:rFonts w:ascii="Times New Roman" w:hAnsi="Times New Roman"/>
          <w:sz w:val="24"/>
          <w:szCs w:val="24"/>
        </w:rPr>
        <w:t>goal</w:t>
      </w:r>
      <w:r>
        <w:rPr>
          <w:rFonts w:ascii="Times New Roman" w:hAnsi="Times New Roman"/>
          <w:sz w:val="24"/>
          <w:szCs w:val="24"/>
        </w:rPr>
        <w:t xml:space="preserve"> </w:t>
      </w:r>
      <w:r w:rsidRPr="00783EAD">
        <w:rPr>
          <w:rFonts w:ascii="Times New Roman" w:hAnsi="Times New Roman"/>
          <w:sz w:val="24"/>
          <w:szCs w:val="24"/>
        </w:rPr>
        <w:t xml:space="preserve">is to build certainty and </w:t>
      </w:r>
      <w:r>
        <w:rPr>
          <w:rFonts w:ascii="Times New Roman" w:hAnsi="Times New Roman"/>
          <w:sz w:val="24"/>
          <w:szCs w:val="24"/>
        </w:rPr>
        <w:t xml:space="preserve">belief that valuation </w:t>
      </w:r>
      <w:r w:rsidRPr="00783EAD">
        <w:rPr>
          <w:rFonts w:ascii="Times New Roman" w:hAnsi="Times New Roman"/>
          <w:sz w:val="24"/>
          <w:szCs w:val="24"/>
        </w:rPr>
        <w:t>clients benefits b</w:t>
      </w:r>
      <w:r>
        <w:rPr>
          <w:rFonts w:ascii="Times New Roman" w:hAnsi="Times New Roman"/>
          <w:sz w:val="24"/>
          <w:szCs w:val="24"/>
        </w:rPr>
        <w:t>y setting up straightforward</w:t>
      </w:r>
      <w:r w:rsidRPr="00783EAD">
        <w:rPr>
          <w:rFonts w:ascii="Times New Roman" w:hAnsi="Times New Roman"/>
          <w:sz w:val="24"/>
          <w:szCs w:val="24"/>
        </w:rPr>
        <w:t xml:space="preserve"> reliable valuation </w:t>
      </w:r>
      <w:r>
        <w:rPr>
          <w:rFonts w:ascii="Times New Roman" w:hAnsi="Times New Roman"/>
          <w:sz w:val="24"/>
          <w:szCs w:val="24"/>
        </w:rPr>
        <w:t>practices.</w:t>
      </w:r>
      <w:r w:rsidRPr="003924A8">
        <w:rPr>
          <w:rFonts w:ascii="Times New Roman" w:hAnsi="Times New Roman"/>
          <w:sz w:val="24"/>
          <w:szCs w:val="24"/>
        </w:rPr>
        <w:t xml:space="preserve"> </w:t>
      </w:r>
    </w:p>
    <w:p w:rsidR="00697143" w:rsidRPr="00783EAD"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The standard does </w:t>
      </w:r>
      <w:r w:rsidRPr="00783EAD">
        <w:rPr>
          <w:rFonts w:ascii="Times New Roman" w:hAnsi="Times New Roman"/>
          <w:sz w:val="24"/>
          <w:szCs w:val="24"/>
        </w:rPr>
        <w:t xml:space="preserve">at least </w:t>
      </w:r>
      <w:r>
        <w:rPr>
          <w:rFonts w:ascii="Times New Roman" w:hAnsi="Times New Roman"/>
          <w:sz w:val="24"/>
          <w:szCs w:val="24"/>
        </w:rPr>
        <w:t xml:space="preserve">each </w:t>
      </w:r>
      <w:r w:rsidRPr="00783EAD">
        <w:rPr>
          <w:rFonts w:ascii="Times New Roman" w:hAnsi="Times New Roman"/>
          <w:sz w:val="24"/>
          <w:szCs w:val="24"/>
        </w:rPr>
        <w:t xml:space="preserve">one accompanying: </w:t>
      </w:r>
    </w:p>
    <w:p w:rsidR="00697143" w:rsidRDefault="00697143" w:rsidP="00697143">
      <w:pPr>
        <w:numPr>
          <w:ilvl w:val="0"/>
          <w:numId w:val="10"/>
        </w:numPr>
        <w:spacing w:after="160" w:line="480" w:lineRule="auto"/>
        <w:jc w:val="both"/>
        <w:rPr>
          <w:rFonts w:ascii="Times New Roman" w:hAnsi="Times New Roman"/>
          <w:sz w:val="24"/>
          <w:szCs w:val="24"/>
        </w:rPr>
      </w:pPr>
      <w:r>
        <w:rPr>
          <w:rFonts w:ascii="Times New Roman" w:hAnsi="Times New Roman"/>
          <w:sz w:val="24"/>
          <w:szCs w:val="24"/>
        </w:rPr>
        <w:t xml:space="preserve">Develop or </w:t>
      </w:r>
      <w:r w:rsidRPr="00783EAD">
        <w:rPr>
          <w:rFonts w:ascii="Times New Roman" w:hAnsi="Times New Roman"/>
          <w:sz w:val="24"/>
          <w:szCs w:val="24"/>
        </w:rPr>
        <w:t>Identify internationally acknowledged standards and definitions</w:t>
      </w:r>
      <w:r w:rsidRPr="0013775F">
        <w:rPr>
          <w:rFonts w:ascii="Times New Roman" w:hAnsi="Times New Roman"/>
          <w:sz w:val="24"/>
          <w:szCs w:val="24"/>
        </w:rPr>
        <w:t xml:space="preserve">, </w:t>
      </w:r>
    </w:p>
    <w:p w:rsidR="00697143" w:rsidRPr="00783EAD" w:rsidRDefault="00697143" w:rsidP="00697143">
      <w:pPr>
        <w:numPr>
          <w:ilvl w:val="0"/>
          <w:numId w:val="10"/>
        </w:numPr>
        <w:spacing w:after="160" w:line="480" w:lineRule="auto"/>
        <w:jc w:val="both"/>
        <w:rPr>
          <w:rFonts w:ascii="Times New Roman" w:hAnsi="Times New Roman"/>
          <w:sz w:val="24"/>
          <w:szCs w:val="24"/>
        </w:rPr>
      </w:pPr>
      <w:r w:rsidRPr="00783EAD">
        <w:rPr>
          <w:rFonts w:ascii="Times New Roman" w:hAnsi="Times New Roman"/>
          <w:sz w:val="24"/>
          <w:szCs w:val="24"/>
        </w:rPr>
        <w:lastRenderedPageBreak/>
        <w:t xml:space="preserve">Identify and proclaim contemplations </w:t>
      </w:r>
      <w:r>
        <w:rPr>
          <w:rFonts w:ascii="Times New Roman" w:hAnsi="Times New Roman"/>
          <w:sz w:val="24"/>
          <w:szCs w:val="24"/>
        </w:rPr>
        <w:t>in carrying out</w:t>
      </w:r>
      <w:r w:rsidRPr="00783EAD">
        <w:rPr>
          <w:rFonts w:ascii="Times New Roman" w:hAnsi="Times New Roman"/>
          <w:sz w:val="24"/>
          <w:szCs w:val="24"/>
        </w:rPr>
        <w:t xml:space="preserve"> valuation </w:t>
      </w:r>
      <w:r>
        <w:rPr>
          <w:rFonts w:ascii="Times New Roman" w:hAnsi="Times New Roman"/>
          <w:sz w:val="24"/>
          <w:szCs w:val="24"/>
        </w:rPr>
        <w:t>tasks</w:t>
      </w:r>
      <w:r w:rsidRPr="00783EAD">
        <w:rPr>
          <w:rFonts w:ascii="Times New Roman" w:hAnsi="Times New Roman"/>
          <w:sz w:val="24"/>
          <w:szCs w:val="24"/>
        </w:rPr>
        <w:t xml:space="preserve"> and </w:t>
      </w:r>
      <w:r>
        <w:rPr>
          <w:rFonts w:ascii="Times New Roman" w:hAnsi="Times New Roman"/>
          <w:sz w:val="24"/>
          <w:szCs w:val="24"/>
        </w:rPr>
        <w:t>valuations reporting</w:t>
      </w:r>
      <w:r w:rsidRPr="00783EAD">
        <w:rPr>
          <w:rFonts w:ascii="Times New Roman" w:hAnsi="Times New Roman"/>
          <w:sz w:val="24"/>
          <w:szCs w:val="24"/>
        </w:rPr>
        <w:t xml:space="preserve">, </w:t>
      </w:r>
    </w:p>
    <w:p w:rsidR="00697143" w:rsidRPr="00783EAD" w:rsidRDefault="00697143" w:rsidP="00697143">
      <w:pPr>
        <w:numPr>
          <w:ilvl w:val="0"/>
          <w:numId w:val="10"/>
        </w:numPr>
        <w:spacing w:after="160" w:line="480" w:lineRule="auto"/>
        <w:jc w:val="both"/>
        <w:rPr>
          <w:rFonts w:ascii="Times New Roman" w:hAnsi="Times New Roman"/>
          <w:sz w:val="24"/>
          <w:szCs w:val="24"/>
        </w:rPr>
      </w:pPr>
      <w:r>
        <w:rPr>
          <w:rFonts w:ascii="Times New Roman" w:hAnsi="Times New Roman"/>
          <w:sz w:val="24"/>
          <w:szCs w:val="24"/>
        </w:rPr>
        <w:t xml:space="preserve">Point out </w:t>
      </w:r>
      <w:r w:rsidRPr="00783EAD">
        <w:rPr>
          <w:rFonts w:ascii="Times New Roman" w:hAnsi="Times New Roman"/>
          <w:sz w:val="24"/>
          <w:szCs w:val="24"/>
        </w:rPr>
        <w:t xml:space="preserve">explicit issues </w:t>
      </w:r>
      <w:r>
        <w:rPr>
          <w:rFonts w:ascii="Times New Roman" w:hAnsi="Times New Roman"/>
          <w:sz w:val="24"/>
          <w:szCs w:val="24"/>
        </w:rPr>
        <w:t>which</w:t>
      </w:r>
      <w:r w:rsidRPr="00783EAD">
        <w:rPr>
          <w:rFonts w:ascii="Times New Roman" w:hAnsi="Times New Roman"/>
          <w:sz w:val="24"/>
          <w:szCs w:val="24"/>
        </w:rPr>
        <w:t xml:space="preserve"> require </w:t>
      </w:r>
      <w:r>
        <w:rPr>
          <w:rFonts w:ascii="Times New Roman" w:hAnsi="Times New Roman"/>
          <w:sz w:val="24"/>
          <w:szCs w:val="24"/>
        </w:rPr>
        <w:t xml:space="preserve">thought with </w:t>
      </w:r>
      <w:r w:rsidRPr="00783EAD">
        <w:rPr>
          <w:rFonts w:ascii="Times New Roman" w:hAnsi="Times New Roman"/>
          <w:sz w:val="24"/>
          <w:szCs w:val="24"/>
        </w:rPr>
        <w:t xml:space="preserve">techniques ordinarily utilized </w:t>
      </w:r>
      <w:r>
        <w:rPr>
          <w:rFonts w:ascii="Times New Roman" w:hAnsi="Times New Roman"/>
          <w:sz w:val="24"/>
          <w:szCs w:val="24"/>
        </w:rPr>
        <w:t xml:space="preserve">in </w:t>
      </w:r>
      <w:r w:rsidRPr="00783EAD">
        <w:rPr>
          <w:rFonts w:ascii="Times New Roman" w:hAnsi="Times New Roman"/>
          <w:sz w:val="24"/>
          <w:szCs w:val="24"/>
        </w:rPr>
        <w:t>valuing</w:t>
      </w:r>
      <w:r>
        <w:rPr>
          <w:rFonts w:ascii="Times New Roman" w:hAnsi="Times New Roman"/>
          <w:sz w:val="24"/>
          <w:szCs w:val="24"/>
        </w:rPr>
        <w:t xml:space="preserve"> </w:t>
      </w:r>
      <w:r w:rsidRPr="00783EAD">
        <w:rPr>
          <w:rFonts w:ascii="Times New Roman" w:hAnsi="Times New Roman"/>
          <w:sz w:val="24"/>
          <w:szCs w:val="24"/>
        </w:rPr>
        <w:t xml:space="preserve">various </w:t>
      </w:r>
      <w:r>
        <w:rPr>
          <w:rFonts w:ascii="Times New Roman" w:hAnsi="Times New Roman"/>
          <w:sz w:val="24"/>
          <w:szCs w:val="24"/>
        </w:rPr>
        <w:t xml:space="preserve">kinds </w:t>
      </w:r>
      <w:r w:rsidRPr="00783EAD">
        <w:rPr>
          <w:rFonts w:ascii="Times New Roman" w:hAnsi="Times New Roman"/>
          <w:sz w:val="24"/>
          <w:szCs w:val="24"/>
        </w:rPr>
        <w:t xml:space="preserve">of </w:t>
      </w:r>
      <w:r>
        <w:rPr>
          <w:rFonts w:ascii="Times New Roman" w:hAnsi="Times New Roman"/>
          <w:sz w:val="24"/>
          <w:szCs w:val="24"/>
        </w:rPr>
        <w:t>assets.</w:t>
      </w:r>
    </w:p>
    <w:p w:rsidR="00697143" w:rsidRDefault="00697143" w:rsidP="00697143">
      <w:pPr>
        <w:spacing w:line="480" w:lineRule="auto"/>
        <w:jc w:val="both"/>
        <w:rPr>
          <w:rFonts w:ascii="Times New Roman" w:hAnsi="Times New Roman"/>
          <w:sz w:val="24"/>
          <w:szCs w:val="24"/>
        </w:rPr>
      </w:pPr>
      <w:r w:rsidRPr="00783EAD">
        <w:rPr>
          <w:rFonts w:ascii="Times New Roman" w:hAnsi="Times New Roman"/>
          <w:sz w:val="24"/>
          <w:szCs w:val="24"/>
        </w:rPr>
        <w:t>IVS comprise</w:t>
      </w:r>
      <w:r>
        <w:rPr>
          <w:rFonts w:ascii="Times New Roman" w:hAnsi="Times New Roman"/>
          <w:sz w:val="24"/>
          <w:szCs w:val="24"/>
        </w:rPr>
        <w:t xml:space="preserve">s </w:t>
      </w:r>
      <w:r w:rsidRPr="00783EAD">
        <w:rPr>
          <w:rFonts w:ascii="Times New Roman" w:hAnsi="Times New Roman"/>
          <w:sz w:val="24"/>
          <w:szCs w:val="24"/>
        </w:rPr>
        <w:t xml:space="preserve">obligatory prerequisites </w:t>
      </w:r>
      <w:r>
        <w:rPr>
          <w:rFonts w:ascii="Times New Roman" w:hAnsi="Times New Roman"/>
          <w:sz w:val="24"/>
          <w:szCs w:val="24"/>
        </w:rPr>
        <w:t xml:space="preserve">pursued to express that </w:t>
      </w:r>
      <w:r w:rsidRPr="00783EAD">
        <w:rPr>
          <w:rFonts w:ascii="Times New Roman" w:hAnsi="Times New Roman"/>
          <w:sz w:val="24"/>
          <w:szCs w:val="24"/>
        </w:rPr>
        <w:t xml:space="preserve">valuation </w:t>
      </w:r>
      <w:r>
        <w:rPr>
          <w:rFonts w:ascii="Times New Roman" w:hAnsi="Times New Roman"/>
          <w:sz w:val="24"/>
          <w:szCs w:val="24"/>
        </w:rPr>
        <w:t>has been carried out in consistence to IVS</w:t>
      </w:r>
      <w:r w:rsidRPr="00783EAD">
        <w:rPr>
          <w:rFonts w:ascii="Times New Roman" w:hAnsi="Times New Roman"/>
          <w:sz w:val="24"/>
          <w:szCs w:val="24"/>
        </w:rPr>
        <w:t xml:space="preserve"> </w:t>
      </w:r>
      <w:r>
        <w:rPr>
          <w:rFonts w:ascii="Times New Roman" w:hAnsi="Times New Roman"/>
          <w:sz w:val="24"/>
          <w:szCs w:val="24"/>
        </w:rPr>
        <w:t>particular</w:t>
      </w:r>
      <w:r w:rsidRPr="00783EAD">
        <w:rPr>
          <w:rFonts w:ascii="Times New Roman" w:hAnsi="Times New Roman"/>
          <w:sz w:val="24"/>
          <w:szCs w:val="24"/>
        </w:rPr>
        <w:t xml:space="preserve"> </w:t>
      </w:r>
      <w:r>
        <w:rPr>
          <w:rFonts w:ascii="Times New Roman" w:hAnsi="Times New Roman"/>
          <w:sz w:val="24"/>
          <w:szCs w:val="24"/>
        </w:rPr>
        <w:t>parts in</w:t>
      </w:r>
      <w:r w:rsidRPr="00783EAD">
        <w:rPr>
          <w:rFonts w:ascii="Times New Roman" w:hAnsi="Times New Roman"/>
          <w:sz w:val="24"/>
          <w:szCs w:val="24"/>
        </w:rPr>
        <w:t xml:space="preserve"> the </w:t>
      </w:r>
      <w:r>
        <w:rPr>
          <w:rFonts w:ascii="Times New Roman" w:hAnsi="Times New Roman"/>
          <w:sz w:val="24"/>
          <w:szCs w:val="24"/>
        </w:rPr>
        <w:t>guidelines which</w:t>
      </w:r>
      <w:r w:rsidRPr="00783EAD">
        <w:rPr>
          <w:rFonts w:ascii="Times New Roman" w:hAnsi="Times New Roman"/>
          <w:sz w:val="24"/>
          <w:szCs w:val="24"/>
        </w:rPr>
        <w:t xml:space="preserve"> </w:t>
      </w:r>
      <w:r>
        <w:rPr>
          <w:rFonts w:ascii="Times New Roman" w:hAnsi="Times New Roman"/>
          <w:sz w:val="24"/>
          <w:szCs w:val="24"/>
        </w:rPr>
        <w:t>guide does not command a</w:t>
      </w:r>
      <w:r w:rsidRPr="002B6F46">
        <w:rPr>
          <w:rFonts w:ascii="Times New Roman" w:hAnsi="Times New Roman"/>
          <w:sz w:val="24"/>
          <w:szCs w:val="24"/>
        </w:rPr>
        <w:t xml:space="preserve"> </w:t>
      </w:r>
      <w:r>
        <w:rPr>
          <w:rFonts w:ascii="Times New Roman" w:hAnsi="Times New Roman"/>
          <w:sz w:val="24"/>
          <w:szCs w:val="24"/>
        </w:rPr>
        <w:t>certain game-plan, yet</w:t>
      </w:r>
      <w:r w:rsidRPr="00783EAD">
        <w:rPr>
          <w:rFonts w:ascii="Times New Roman" w:hAnsi="Times New Roman"/>
          <w:sz w:val="24"/>
          <w:szCs w:val="24"/>
        </w:rPr>
        <w:t xml:space="preserve"> give crucial </w:t>
      </w:r>
      <w:r>
        <w:rPr>
          <w:rFonts w:ascii="Times New Roman" w:hAnsi="Times New Roman"/>
          <w:sz w:val="24"/>
          <w:szCs w:val="24"/>
        </w:rPr>
        <w:t>vital</w:t>
      </w:r>
      <w:r w:rsidRPr="002B6F46">
        <w:rPr>
          <w:rFonts w:ascii="Times New Roman" w:hAnsi="Times New Roman"/>
          <w:sz w:val="24"/>
          <w:szCs w:val="24"/>
        </w:rPr>
        <w:t xml:space="preserve"> </w:t>
      </w:r>
      <w:r>
        <w:rPr>
          <w:rFonts w:ascii="Times New Roman" w:hAnsi="Times New Roman"/>
          <w:sz w:val="24"/>
          <w:szCs w:val="24"/>
        </w:rPr>
        <w:t>standards</w:t>
      </w:r>
      <w:r w:rsidRPr="002B6F46">
        <w:rPr>
          <w:rFonts w:ascii="Times New Roman" w:hAnsi="Times New Roman"/>
          <w:sz w:val="24"/>
          <w:szCs w:val="24"/>
        </w:rPr>
        <w:t xml:space="preserve"> </w:t>
      </w:r>
      <w:r w:rsidRPr="00783EAD">
        <w:rPr>
          <w:rFonts w:ascii="Times New Roman" w:hAnsi="Times New Roman"/>
          <w:sz w:val="24"/>
          <w:szCs w:val="24"/>
        </w:rPr>
        <w:t xml:space="preserve">and ideas </w:t>
      </w:r>
      <w:r>
        <w:rPr>
          <w:rFonts w:ascii="Times New Roman" w:hAnsi="Times New Roman"/>
          <w:sz w:val="24"/>
          <w:szCs w:val="24"/>
        </w:rPr>
        <w:t>mostly carried along when</w:t>
      </w:r>
      <w:r w:rsidRPr="00783EAD">
        <w:rPr>
          <w:rFonts w:ascii="Times New Roman" w:hAnsi="Times New Roman"/>
          <w:sz w:val="24"/>
          <w:szCs w:val="24"/>
        </w:rPr>
        <w:t xml:space="preserve"> </w:t>
      </w:r>
      <w:r>
        <w:rPr>
          <w:rFonts w:ascii="Times New Roman" w:hAnsi="Times New Roman"/>
          <w:sz w:val="24"/>
          <w:szCs w:val="24"/>
        </w:rPr>
        <w:t xml:space="preserve">undertaking </w:t>
      </w:r>
      <w:r w:rsidRPr="00783EAD">
        <w:rPr>
          <w:rFonts w:ascii="Times New Roman" w:hAnsi="Times New Roman"/>
          <w:sz w:val="24"/>
          <w:szCs w:val="24"/>
        </w:rPr>
        <w:t>a valuation</w:t>
      </w:r>
      <w:r>
        <w:rPr>
          <w:rFonts w:ascii="Times New Roman" w:hAnsi="Times New Roman"/>
          <w:sz w:val="24"/>
          <w:szCs w:val="24"/>
        </w:rPr>
        <w:t xml:space="preserve"> task</w:t>
      </w:r>
      <w:r w:rsidRPr="00783EAD">
        <w:rPr>
          <w:rFonts w:ascii="Times New Roman" w:hAnsi="Times New Roman"/>
          <w:sz w:val="24"/>
          <w:szCs w:val="24"/>
        </w:rPr>
        <w:t xml:space="preserve">. </w:t>
      </w:r>
    </w:p>
    <w:p w:rsidR="00697143" w:rsidRDefault="00697143" w:rsidP="00697143">
      <w:pPr>
        <w:spacing w:line="480" w:lineRule="auto"/>
        <w:jc w:val="both"/>
        <w:rPr>
          <w:rFonts w:ascii="Times New Roman" w:hAnsi="Times New Roman"/>
          <w:sz w:val="24"/>
          <w:szCs w:val="24"/>
        </w:rPr>
      </w:pPr>
      <w:r w:rsidRPr="002B6F46">
        <w:rPr>
          <w:rFonts w:ascii="Times New Roman" w:hAnsi="Times New Roman"/>
          <w:sz w:val="24"/>
          <w:szCs w:val="24"/>
        </w:rPr>
        <w:t xml:space="preserve">IVS </w:t>
      </w:r>
      <w:r>
        <w:rPr>
          <w:rFonts w:ascii="Times New Roman" w:hAnsi="Times New Roman"/>
          <w:sz w:val="24"/>
          <w:szCs w:val="24"/>
        </w:rPr>
        <w:t>is</w:t>
      </w:r>
      <w:r w:rsidRPr="002B6F46">
        <w:rPr>
          <w:rFonts w:ascii="Times New Roman" w:hAnsi="Times New Roman"/>
          <w:sz w:val="24"/>
          <w:szCs w:val="24"/>
        </w:rPr>
        <w:t xml:space="preserve"> </w:t>
      </w:r>
      <w:r w:rsidRPr="00783EAD">
        <w:rPr>
          <w:rFonts w:ascii="Times New Roman" w:hAnsi="Times New Roman"/>
          <w:sz w:val="24"/>
          <w:szCs w:val="24"/>
        </w:rPr>
        <w:t xml:space="preserve">orchestrated </w:t>
      </w:r>
      <w:r>
        <w:rPr>
          <w:rFonts w:ascii="Times New Roman" w:hAnsi="Times New Roman"/>
          <w:sz w:val="24"/>
          <w:szCs w:val="24"/>
        </w:rPr>
        <w:t>and</w:t>
      </w:r>
      <w:r w:rsidRPr="00783EAD">
        <w:rPr>
          <w:rFonts w:ascii="Times New Roman" w:hAnsi="Times New Roman"/>
          <w:sz w:val="24"/>
          <w:szCs w:val="24"/>
        </w:rPr>
        <w:t xml:space="preserve"> pursues</w:t>
      </w:r>
      <w:r w:rsidRPr="002B6F46">
        <w:rPr>
          <w:rFonts w:ascii="Times New Roman" w:hAnsi="Times New Roman"/>
          <w:sz w:val="24"/>
          <w:szCs w:val="24"/>
        </w:rPr>
        <w:t xml:space="preserve">: </w:t>
      </w:r>
    </w:p>
    <w:p w:rsidR="00697143" w:rsidRDefault="00697143" w:rsidP="00697143">
      <w:pPr>
        <w:numPr>
          <w:ilvl w:val="0"/>
          <w:numId w:val="19"/>
        </w:numPr>
        <w:spacing w:after="160" w:line="480" w:lineRule="auto"/>
        <w:jc w:val="both"/>
        <w:rPr>
          <w:rFonts w:ascii="Times New Roman" w:hAnsi="Times New Roman"/>
          <w:sz w:val="24"/>
          <w:szCs w:val="24"/>
        </w:rPr>
      </w:pPr>
      <w:r w:rsidRPr="008A5973">
        <w:rPr>
          <w:rFonts w:ascii="Times New Roman" w:hAnsi="Times New Roman"/>
          <w:b/>
          <w:sz w:val="24"/>
          <w:szCs w:val="24"/>
        </w:rPr>
        <w:t>IVS Framework</w:t>
      </w:r>
    </w:p>
    <w:p w:rsidR="00697143" w:rsidRDefault="00697143" w:rsidP="00697143">
      <w:pPr>
        <w:spacing w:line="480" w:lineRule="auto"/>
        <w:ind w:left="720"/>
        <w:jc w:val="both"/>
        <w:rPr>
          <w:rFonts w:ascii="Times New Roman" w:hAnsi="Times New Roman"/>
          <w:sz w:val="24"/>
          <w:szCs w:val="24"/>
        </w:rPr>
      </w:pPr>
      <w:r>
        <w:rPr>
          <w:rFonts w:ascii="Times New Roman" w:hAnsi="Times New Roman"/>
          <w:sz w:val="24"/>
          <w:szCs w:val="24"/>
        </w:rPr>
        <w:t xml:space="preserve">This fills in as an introduction to IVS. </w:t>
      </w:r>
      <w:r w:rsidRPr="000A39D0">
        <w:rPr>
          <w:rFonts w:ascii="Times New Roman" w:hAnsi="Times New Roman"/>
          <w:sz w:val="24"/>
          <w:szCs w:val="24"/>
        </w:rPr>
        <w:t>The Framework</w:t>
      </w:r>
      <w:r>
        <w:rPr>
          <w:rFonts w:ascii="Times New Roman" w:hAnsi="Times New Roman"/>
          <w:sz w:val="24"/>
          <w:szCs w:val="24"/>
        </w:rPr>
        <w:t xml:space="preserve"> of IVS</w:t>
      </w:r>
      <w:r w:rsidRPr="000A39D0">
        <w:rPr>
          <w:rFonts w:ascii="Times New Roman" w:hAnsi="Times New Roman"/>
          <w:sz w:val="24"/>
          <w:szCs w:val="24"/>
        </w:rPr>
        <w:t xml:space="preserve"> </w:t>
      </w:r>
      <w:r>
        <w:rPr>
          <w:rFonts w:ascii="Times New Roman" w:hAnsi="Times New Roman"/>
          <w:sz w:val="24"/>
          <w:szCs w:val="24"/>
        </w:rPr>
        <w:t xml:space="preserve">comprises </w:t>
      </w:r>
      <w:r w:rsidRPr="000A39D0">
        <w:rPr>
          <w:rFonts w:ascii="Times New Roman" w:hAnsi="Times New Roman"/>
          <w:sz w:val="24"/>
          <w:szCs w:val="24"/>
        </w:rPr>
        <w:t xml:space="preserve">general </w:t>
      </w:r>
      <w:r>
        <w:rPr>
          <w:rFonts w:ascii="Times New Roman" w:hAnsi="Times New Roman"/>
          <w:sz w:val="24"/>
          <w:szCs w:val="24"/>
        </w:rPr>
        <w:t>standards</w:t>
      </w:r>
      <w:r w:rsidRPr="000A39D0">
        <w:rPr>
          <w:rFonts w:ascii="Times New Roman" w:hAnsi="Times New Roman"/>
          <w:sz w:val="24"/>
          <w:szCs w:val="24"/>
        </w:rPr>
        <w:t xml:space="preserve"> valuers</w:t>
      </w:r>
      <w:r>
        <w:rPr>
          <w:rFonts w:ascii="Times New Roman" w:hAnsi="Times New Roman"/>
          <w:sz w:val="24"/>
          <w:szCs w:val="24"/>
        </w:rPr>
        <w:t xml:space="preserve"> require and follow</w:t>
      </w:r>
      <w:r w:rsidRPr="000A39D0">
        <w:rPr>
          <w:rFonts w:ascii="Times New Roman" w:hAnsi="Times New Roman"/>
          <w:sz w:val="24"/>
          <w:szCs w:val="24"/>
        </w:rPr>
        <w:t xml:space="preserve"> </w:t>
      </w:r>
      <w:r>
        <w:rPr>
          <w:rFonts w:ascii="Times New Roman" w:hAnsi="Times New Roman"/>
          <w:sz w:val="24"/>
          <w:szCs w:val="24"/>
        </w:rPr>
        <w:t xml:space="preserve">with respect to </w:t>
      </w:r>
      <w:r w:rsidRPr="000A39D0">
        <w:rPr>
          <w:rFonts w:ascii="Times New Roman" w:hAnsi="Times New Roman"/>
          <w:sz w:val="24"/>
          <w:szCs w:val="24"/>
        </w:rPr>
        <w:t xml:space="preserve">objectivity, judgement, </w:t>
      </w:r>
      <w:r>
        <w:rPr>
          <w:rFonts w:ascii="Times New Roman" w:hAnsi="Times New Roman"/>
          <w:sz w:val="24"/>
          <w:szCs w:val="24"/>
        </w:rPr>
        <w:t>capability with satisfactory takeoffs</w:t>
      </w:r>
      <w:r w:rsidRPr="000A39D0">
        <w:rPr>
          <w:rFonts w:ascii="Times New Roman" w:hAnsi="Times New Roman"/>
          <w:sz w:val="24"/>
          <w:szCs w:val="24"/>
        </w:rPr>
        <w:t xml:space="preserve"> from the IVS. </w:t>
      </w:r>
    </w:p>
    <w:p w:rsidR="00697143" w:rsidRDefault="00697143" w:rsidP="00697143">
      <w:pPr>
        <w:numPr>
          <w:ilvl w:val="0"/>
          <w:numId w:val="19"/>
        </w:numPr>
        <w:spacing w:after="160" w:line="480" w:lineRule="auto"/>
        <w:jc w:val="both"/>
        <w:rPr>
          <w:rFonts w:ascii="Times New Roman" w:hAnsi="Times New Roman"/>
          <w:sz w:val="24"/>
          <w:szCs w:val="24"/>
        </w:rPr>
      </w:pPr>
      <w:r w:rsidRPr="008A5973">
        <w:rPr>
          <w:rFonts w:ascii="Times New Roman" w:hAnsi="Times New Roman"/>
          <w:b/>
          <w:sz w:val="24"/>
          <w:szCs w:val="24"/>
        </w:rPr>
        <w:t>IVS General Standards</w:t>
      </w:r>
    </w:p>
    <w:p w:rsidR="00697143" w:rsidRDefault="00697143" w:rsidP="00697143">
      <w:pPr>
        <w:spacing w:line="480" w:lineRule="auto"/>
        <w:ind w:left="720"/>
        <w:jc w:val="both"/>
        <w:rPr>
          <w:rFonts w:ascii="Times New Roman" w:hAnsi="Times New Roman"/>
          <w:sz w:val="24"/>
          <w:szCs w:val="24"/>
        </w:rPr>
      </w:pPr>
      <w:r>
        <w:rPr>
          <w:rFonts w:ascii="Times New Roman" w:hAnsi="Times New Roman"/>
          <w:sz w:val="24"/>
          <w:szCs w:val="24"/>
        </w:rPr>
        <w:t>Standards</w:t>
      </w:r>
      <w:r w:rsidRPr="000A39D0">
        <w:rPr>
          <w:rFonts w:ascii="Times New Roman" w:hAnsi="Times New Roman"/>
          <w:sz w:val="24"/>
          <w:szCs w:val="24"/>
        </w:rPr>
        <w:t xml:space="preserve"> </w:t>
      </w:r>
      <w:r w:rsidRPr="00783EAD">
        <w:rPr>
          <w:rFonts w:ascii="Times New Roman" w:hAnsi="Times New Roman"/>
          <w:sz w:val="24"/>
          <w:szCs w:val="24"/>
        </w:rPr>
        <w:t>put forward</w:t>
      </w:r>
      <w:r w:rsidRPr="000A39D0">
        <w:rPr>
          <w:rFonts w:ascii="Times New Roman" w:hAnsi="Times New Roman"/>
          <w:sz w:val="24"/>
          <w:szCs w:val="24"/>
        </w:rPr>
        <w:t xml:space="preserve"> </w:t>
      </w:r>
      <w:r>
        <w:rPr>
          <w:rFonts w:ascii="Times New Roman" w:hAnsi="Times New Roman"/>
          <w:sz w:val="24"/>
          <w:szCs w:val="24"/>
        </w:rPr>
        <w:t>necessitates provide</w:t>
      </w:r>
      <w:r w:rsidRPr="000A39D0">
        <w:rPr>
          <w:rFonts w:ascii="Times New Roman" w:hAnsi="Times New Roman"/>
          <w:sz w:val="24"/>
          <w:szCs w:val="24"/>
        </w:rPr>
        <w:t xml:space="preserve"> </w:t>
      </w:r>
      <w:r>
        <w:rPr>
          <w:rFonts w:ascii="Times New Roman" w:hAnsi="Times New Roman"/>
          <w:sz w:val="24"/>
          <w:szCs w:val="24"/>
        </w:rPr>
        <w:t xml:space="preserve">lead </w:t>
      </w:r>
      <w:r w:rsidRPr="000A39D0">
        <w:rPr>
          <w:rFonts w:ascii="Times New Roman" w:hAnsi="Times New Roman"/>
          <w:sz w:val="24"/>
          <w:szCs w:val="24"/>
        </w:rPr>
        <w:t>f</w:t>
      </w:r>
      <w:r>
        <w:rPr>
          <w:rFonts w:ascii="Times New Roman" w:hAnsi="Times New Roman"/>
          <w:sz w:val="24"/>
          <w:szCs w:val="24"/>
        </w:rPr>
        <w:t xml:space="preserve">or </w:t>
      </w:r>
      <w:r w:rsidRPr="000A39D0">
        <w:rPr>
          <w:rFonts w:ascii="Times New Roman" w:hAnsi="Times New Roman"/>
          <w:sz w:val="24"/>
          <w:szCs w:val="24"/>
        </w:rPr>
        <w:t xml:space="preserve">all </w:t>
      </w:r>
      <w:r>
        <w:rPr>
          <w:rFonts w:ascii="Times New Roman" w:hAnsi="Times New Roman"/>
          <w:sz w:val="24"/>
          <w:szCs w:val="24"/>
        </w:rPr>
        <w:t xml:space="preserve">the </w:t>
      </w:r>
      <w:r w:rsidRPr="000A39D0">
        <w:rPr>
          <w:rFonts w:ascii="Times New Roman" w:hAnsi="Times New Roman"/>
          <w:sz w:val="24"/>
          <w:szCs w:val="24"/>
        </w:rPr>
        <w:t xml:space="preserve">valuation </w:t>
      </w:r>
      <w:r>
        <w:rPr>
          <w:rFonts w:ascii="Times New Roman" w:hAnsi="Times New Roman"/>
          <w:sz w:val="24"/>
          <w:szCs w:val="24"/>
        </w:rPr>
        <w:t>tasks with the setting up conditions for</w:t>
      </w:r>
      <w:r w:rsidRPr="000A39D0">
        <w:rPr>
          <w:rFonts w:ascii="Times New Roman" w:hAnsi="Times New Roman"/>
          <w:sz w:val="24"/>
          <w:szCs w:val="24"/>
        </w:rPr>
        <w:t xml:space="preserve"> valuation </w:t>
      </w:r>
      <w:r>
        <w:rPr>
          <w:rFonts w:ascii="Times New Roman" w:hAnsi="Times New Roman"/>
          <w:sz w:val="24"/>
          <w:szCs w:val="24"/>
        </w:rPr>
        <w:t>commitment, significant worth</w:t>
      </w:r>
      <w:r w:rsidRPr="000A39D0">
        <w:rPr>
          <w:rFonts w:ascii="Times New Roman" w:hAnsi="Times New Roman"/>
          <w:sz w:val="24"/>
          <w:szCs w:val="24"/>
        </w:rPr>
        <w:t>, e</w:t>
      </w:r>
      <w:r>
        <w:rPr>
          <w:rFonts w:ascii="Times New Roman" w:hAnsi="Times New Roman"/>
          <w:sz w:val="24"/>
          <w:szCs w:val="24"/>
        </w:rPr>
        <w:t>stimation</w:t>
      </w:r>
      <w:r w:rsidRPr="000A39D0">
        <w:rPr>
          <w:rFonts w:ascii="Times New Roman" w:hAnsi="Times New Roman"/>
          <w:sz w:val="24"/>
          <w:szCs w:val="24"/>
        </w:rPr>
        <w:t xml:space="preserve"> </w:t>
      </w:r>
      <w:r>
        <w:rPr>
          <w:rFonts w:ascii="Times New Roman" w:hAnsi="Times New Roman"/>
          <w:sz w:val="24"/>
          <w:szCs w:val="24"/>
        </w:rPr>
        <w:t>techniques, strategies with reporting. All</w:t>
      </w:r>
      <w:r w:rsidRPr="000A39D0">
        <w:rPr>
          <w:rFonts w:ascii="Times New Roman" w:hAnsi="Times New Roman"/>
          <w:sz w:val="24"/>
          <w:szCs w:val="24"/>
        </w:rPr>
        <w:t xml:space="preserve"> </w:t>
      </w:r>
      <w:r>
        <w:rPr>
          <w:rFonts w:ascii="Times New Roman" w:hAnsi="Times New Roman"/>
          <w:sz w:val="24"/>
          <w:szCs w:val="24"/>
        </w:rPr>
        <w:t xml:space="preserve">planned to be appropriate </w:t>
      </w:r>
      <w:r w:rsidRPr="000A39D0">
        <w:rPr>
          <w:rFonts w:ascii="Times New Roman" w:hAnsi="Times New Roman"/>
          <w:sz w:val="24"/>
          <w:szCs w:val="24"/>
        </w:rPr>
        <w:t xml:space="preserve">to </w:t>
      </w:r>
      <w:r>
        <w:rPr>
          <w:rFonts w:ascii="Times New Roman" w:hAnsi="Times New Roman"/>
          <w:sz w:val="24"/>
          <w:szCs w:val="24"/>
        </w:rPr>
        <w:t xml:space="preserve">a wide range of assets </w:t>
      </w:r>
      <w:r w:rsidRPr="000A39D0">
        <w:rPr>
          <w:rFonts w:ascii="Times New Roman" w:hAnsi="Times New Roman"/>
          <w:sz w:val="24"/>
          <w:szCs w:val="24"/>
        </w:rPr>
        <w:t xml:space="preserve">valuations and for any valuation </w:t>
      </w:r>
      <w:r>
        <w:rPr>
          <w:rFonts w:ascii="Times New Roman" w:hAnsi="Times New Roman"/>
          <w:sz w:val="24"/>
          <w:szCs w:val="24"/>
        </w:rPr>
        <w:t>reason</w:t>
      </w:r>
      <w:r w:rsidRPr="000A39D0">
        <w:rPr>
          <w:rFonts w:ascii="Times New Roman" w:hAnsi="Times New Roman"/>
          <w:sz w:val="24"/>
          <w:szCs w:val="24"/>
        </w:rPr>
        <w:t xml:space="preserve">. </w:t>
      </w:r>
    </w:p>
    <w:p w:rsidR="00697143" w:rsidRDefault="00697143" w:rsidP="00697143">
      <w:pPr>
        <w:numPr>
          <w:ilvl w:val="0"/>
          <w:numId w:val="19"/>
        </w:numPr>
        <w:spacing w:after="160" w:line="480" w:lineRule="auto"/>
        <w:jc w:val="both"/>
        <w:rPr>
          <w:rFonts w:ascii="Times New Roman" w:hAnsi="Times New Roman"/>
          <w:sz w:val="24"/>
          <w:szCs w:val="24"/>
        </w:rPr>
      </w:pPr>
      <w:r w:rsidRPr="008A5973">
        <w:rPr>
          <w:rFonts w:ascii="Times New Roman" w:hAnsi="Times New Roman"/>
          <w:b/>
          <w:sz w:val="24"/>
          <w:szCs w:val="24"/>
        </w:rPr>
        <w:t>IVS Asset Standards</w:t>
      </w:r>
      <w:r w:rsidRPr="008A5973">
        <w:rPr>
          <w:rFonts w:ascii="Times New Roman" w:hAnsi="Times New Roman"/>
          <w:sz w:val="24"/>
          <w:szCs w:val="24"/>
        </w:rPr>
        <w:t xml:space="preserve"> </w:t>
      </w:r>
    </w:p>
    <w:p w:rsidR="00697143" w:rsidRDefault="00697143" w:rsidP="00697143">
      <w:pPr>
        <w:spacing w:line="480" w:lineRule="auto"/>
        <w:ind w:left="720"/>
        <w:jc w:val="both"/>
        <w:rPr>
          <w:rFonts w:ascii="Times New Roman" w:hAnsi="Times New Roman"/>
          <w:sz w:val="24"/>
          <w:szCs w:val="24"/>
        </w:rPr>
      </w:pPr>
      <w:r w:rsidRPr="007336AB">
        <w:rPr>
          <w:rFonts w:ascii="Times New Roman" w:hAnsi="Times New Roman"/>
          <w:sz w:val="24"/>
          <w:szCs w:val="24"/>
        </w:rPr>
        <w:t>Asset Standards in</w:t>
      </w:r>
      <w:r>
        <w:rPr>
          <w:rFonts w:ascii="Times New Roman" w:hAnsi="Times New Roman"/>
          <w:sz w:val="24"/>
          <w:szCs w:val="24"/>
        </w:rPr>
        <w:t xml:space="preserve">corporate necessities identified with explicit kinds of advantages. </w:t>
      </w:r>
      <w:r w:rsidRPr="007336AB">
        <w:rPr>
          <w:rFonts w:ascii="Times New Roman" w:hAnsi="Times New Roman"/>
          <w:sz w:val="24"/>
          <w:szCs w:val="24"/>
        </w:rPr>
        <w:t xml:space="preserve">These </w:t>
      </w:r>
      <w:r>
        <w:rPr>
          <w:rFonts w:ascii="Times New Roman" w:hAnsi="Times New Roman"/>
          <w:sz w:val="24"/>
          <w:szCs w:val="24"/>
        </w:rPr>
        <w:t>necessities</w:t>
      </w:r>
      <w:r w:rsidRPr="0085443C">
        <w:rPr>
          <w:rFonts w:ascii="Times New Roman" w:hAnsi="Times New Roman"/>
          <w:sz w:val="24"/>
          <w:szCs w:val="24"/>
        </w:rPr>
        <w:t xml:space="preserve"> must be kept identified </w:t>
      </w:r>
      <w:r>
        <w:rPr>
          <w:rFonts w:ascii="Times New Roman" w:hAnsi="Times New Roman"/>
          <w:sz w:val="24"/>
          <w:szCs w:val="24"/>
        </w:rPr>
        <w:t xml:space="preserve">with </w:t>
      </w:r>
      <w:r w:rsidRPr="0085443C">
        <w:rPr>
          <w:rFonts w:ascii="Times New Roman" w:hAnsi="Times New Roman"/>
          <w:sz w:val="24"/>
          <w:szCs w:val="24"/>
        </w:rPr>
        <w:t>General Standards</w:t>
      </w:r>
      <w:r w:rsidRPr="007336AB">
        <w:rPr>
          <w:rFonts w:ascii="Times New Roman" w:hAnsi="Times New Roman"/>
          <w:sz w:val="24"/>
          <w:szCs w:val="24"/>
        </w:rPr>
        <w:t xml:space="preserve"> when </w:t>
      </w:r>
      <w:r>
        <w:rPr>
          <w:rFonts w:ascii="Times New Roman" w:hAnsi="Times New Roman"/>
          <w:sz w:val="24"/>
          <w:szCs w:val="24"/>
        </w:rPr>
        <w:t xml:space="preserve">carrying out </w:t>
      </w:r>
      <w:r w:rsidRPr="007336AB">
        <w:rPr>
          <w:rFonts w:ascii="Times New Roman" w:hAnsi="Times New Roman"/>
          <w:sz w:val="24"/>
          <w:szCs w:val="24"/>
        </w:rPr>
        <w:t xml:space="preserve">a </w:t>
      </w:r>
      <w:r>
        <w:rPr>
          <w:rFonts w:ascii="Times New Roman" w:hAnsi="Times New Roman"/>
          <w:sz w:val="24"/>
          <w:szCs w:val="24"/>
        </w:rPr>
        <w:t xml:space="preserve">particular </w:t>
      </w:r>
      <w:r w:rsidRPr="007336AB">
        <w:rPr>
          <w:rFonts w:ascii="Times New Roman" w:hAnsi="Times New Roman"/>
          <w:sz w:val="24"/>
          <w:szCs w:val="24"/>
        </w:rPr>
        <w:lastRenderedPageBreak/>
        <w:t>asset</w:t>
      </w:r>
      <w:r>
        <w:rPr>
          <w:rFonts w:ascii="Times New Roman" w:hAnsi="Times New Roman"/>
          <w:sz w:val="24"/>
          <w:szCs w:val="24"/>
        </w:rPr>
        <w:t xml:space="preserve"> valuation type. </w:t>
      </w:r>
      <w:r w:rsidRPr="007336AB">
        <w:rPr>
          <w:rFonts w:ascii="Times New Roman" w:hAnsi="Times New Roman"/>
          <w:sz w:val="24"/>
          <w:szCs w:val="24"/>
        </w:rPr>
        <w:t xml:space="preserve">The Asset Standards </w:t>
      </w:r>
      <w:r w:rsidRPr="0085443C">
        <w:rPr>
          <w:rFonts w:ascii="Times New Roman" w:hAnsi="Times New Roman"/>
          <w:sz w:val="24"/>
          <w:szCs w:val="24"/>
        </w:rPr>
        <w:t xml:space="preserve">incorporate certain </w:t>
      </w:r>
      <w:r>
        <w:rPr>
          <w:rFonts w:ascii="Times New Roman" w:hAnsi="Times New Roman"/>
          <w:sz w:val="24"/>
          <w:szCs w:val="24"/>
        </w:rPr>
        <w:t>foundation data</w:t>
      </w:r>
      <w:r w:rsidRPr="007336AB">
        <w:rPr>
          <w:rFonts w:ascii="Times New Roman" w:hAnsi="Times New Roman"/>
          <w:sz w:val="24"/>
          <w:szCs w:val="24"/>
        </w:rPr>
        <w:t xml:space="preserve"> </w:t>
      </w:r>
      <w:r>
        <w:rPr>
          <w:rFonts w:ascii="Times New Roman" w:hAnsi="Times New Roman"/>
          <w:sz w:val="24"/>
          <w:szCs w:val="24"/>
        </w:rPr>
        <w:t xml:space="preserve">for each quality </w:t>
      </w:r>
      <w:r w:rsidRPr="007336AB">
        <w:rPr>
          <w:rFonts w:ascii="Times New Roman" w:hAnsi="Times New Roman"/>
          <w:sz w:val="24"/>
          <w:szCs w:val="24"/>
        </w:rPr>
        <w:t xml:space="preserve">asset type </w:t>
      </w:r>
      <w:r>
        <w:rPr>
          <w:rFonts w:ascii="Times New Roman" w:hAnsi="Times New Roman"/>
          <w:sz w:val="24"/>
          <w:szCs w:val="24"/>
        </w:rPr>
        <w:t xml:space="preserve">which </w:t>
      </w:r>
      <w:r w:rsidRPr="007336AB">
        <w:rPr>
          <w:rFonts w:ascii="Times New Roman" w:hAnsi="Times New Roman"/>
          <w:sz w:val="24"/>
          <w:szCs w:val="24"/>
        </w:rPr>
        <w:t>i</w:t>
      </w:r>
      <w:r>
        <w:rPr>
          <w:rFonts w:ascii="Times New Roman" w:hAnsi="Times New Roman"/>
          <w:sz w:val="24"/>
          <w:szCs w:val="24"/>
        </w:rPr>
        <w:t xml:space="preserve">mpact </w:t>
      </w:r>
      <w:r w:rsidRPr="007336AB">
        <w:rPr>
          <w:rFonts w:ascii="Times New Roman" w:hAnsi="Times New Roman"/>
          <w:sz w:val="24"/>
          <w:szCs w:val="24"/>
        </w:rPr>
        <w:t xml:space="preserve">value and </w:t>
      </w:r>
      <w:r>
        <w:rPr>
          <w:rFonts w:ascii="Times New Roman" w:hAnsi="Times New Roman"/>
          <w:sz w:val="24"/>
          <w:szCs w:val="24"/>
        </w:rPr>
        <w:t xml:space="preserve">extra </w:t>
      </w:r>
      <w:r w:rsidRPr="007336AB">
        <w:rPr>
          <w:rFonts w:ascii="Times New Roman" w:hAnsi="Times New Roman"/>
          <w:sz w:val="24"/>
          <w:szCs w:val="24"/>
        </w:rPr>
        <w:t>asset-</w:t>
      </w:r>
      <w:r>
        <w:rPr>
          <w:rFonts w:ascii="Times New Roman" w:hAnsi="Times New Roman"/>
          <w:sz w:val="24"/>
          <w:szCs w:val="24"/>
        </w:rPr>
        <w:t>explicit prer</w:t>
      </w:r>
      <w:r w:rsidRPr="007336AB">
        <w:rPr>
          <w:rFonts w:ascii="Times New Roman" w:hAnsi="Times New Roman"/>
          <w:sz w:val="24"/>
          <w:szCs w:val="24"/>
        </w:rPr>
        <w:t>e</w:t>
      </w:r>
      <w:r>
        <w:rPr>
          <w:rFonts w:ascii="Times New Roman" w:hAnsi="Times New Roman"/>
          <w:sz w:val="24"/>
          <w:szCs w:val="24"/>
        </w:rPr>
        <w:t>quisite i</w:t>
      </w:r>
      <w:r w:rsidRPr="007336AB">
        <w:rPr>
          <w:rFonts w:ascii="Times New Roman" w:hAnsi="Times New Roman"/>
          <w:sz w:val="24"/>
          <w:szCs w:val="24"/>
        </w:rPr>
        <w:t xml:space="preserve">n </w:t>
      </w:r>
      <w:r>
        <w:rPr>
          <w:rFonts w:ascii="Times New Roman" w:hAnsi="Times New Roman"/>
          <w:sz w:val="24"/>
          <w:szCs w:val="24"/>
        </w:rPr>
        <w:t xml:space="preserve">regular </w:t>
      </w:r>
      <w:r w:rsidRPr="007336AB">
        <w:rPr>
          <w:rFonts w:ascii="Times New Roman" w:hAnsi="Times New Roman"/>
          <w:sz w:val="24"/>
          <w:szCs w:val="24"/>
        </w:rPr>
        <w:t xml:space="preserve">valuation </w:t>
      </w:r>
      <w:r>
        <w:rPr>
          <w:rFonts w:ascii="Times New Roman" w:hAnsi="Times New Roman"/>
          <w:sz w:val="24"/>
          <w:szCs w:val="24"/>
        </w:rPr>
        <w:t xml:space="preserve">methods </w:t>
      </w:r>
      <w:r w:rsidRPr="007336AB">
        <w:rPr>
          <w:rFonts w:ascii="Times New Roman" w:hAnsi="Times New Roman"/>
          <w:sz w:val="24"/>
          <w:szCs w:val="24"/>
        </w:rPr>
        <w:t xml:space="preserve">and </w:t>
      </w:r>
      <w:r>
        <w:rPr>
          <w:rFonts w:ascii="Times New Roman" w:hAnsi="Times New Roman"/>
          <w:sz w:val="24"/>
          <w:szCs w:val="24"/>
        </w:rPr>
        <w:t>approaches</w:t>
      </w:r>
      <w:r w:rsidRPr="007336AB">
        <w:rPr>
          <w:rFonts w:ascii="Times New Roman" w:hAnsi="Times New Roman"/>
          <w:sz w:val="24"/>
          <w:szCs w:val="24"/>
        </w:rPr>
        <w:t xml:space="preserve"> u</w:t>
      </w:r>
      <w:r>
        <w:rPr>
          <w:rFonts w:ascii="Times New Roman" w:hAnsi="Times New Roman"/>
          <w:sz w:val="24"/>
          <w:szCs w:val="24"/>
        </w:rPr>
        <w:t>tilized</w:t>
      </w:r>
      <w:r w:rsidRPr="007336AB">
        <w:rPr>
          <w:rFonts w:ascii="Times New Roman" w:hAnsi="Times New Roman"/>
          <w:sz w:val="24"/>
          <w:szCs w:val="24"/>
        </w:rPr>
        <w:t xml:space="preserve">. </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Changes in the future of these Standards, </w:t>
      </w:r>
      <w:r w:rsidRPr="002B6F46">
        <w:rPr>
          <w:rFonts w:ascii="Times New Roman" w:hAnsi="Times New Roman"/>
          <w:sz w:val="24"/>
          <w:szCs w:val="24"/>
        </w:rPr>
        <w:t xml:space="preserve">The IVSC Standards Board </w:t>
      </w:r>
      <w:r>
        <w:rPr>
          <w:rFonts w:ascii="Times New Roman" w:hAnsi="Times New Roman"/>
          <w:sz w:val="24"/>
          <w:szCs w:val="24"/>
        </w:rPr>
        <w:t>plans</w:t>
      </w:r>
      <w:r w:rsidRPr="002B6F46">
        <w:rPr>
          <w:rFonts w:ascii="Times New Roman" w:hAnsi="Times New Roman"/>
          <w:sz w:val="24"/>
          <w:szCs w:val="24"/>
        </w:rPr>
        <w:t xml:space="preserve"> to </w:t>
      </w:r>
      <w:r w:rsidRPr="00783EAD">
        <w:rPr>
          <w:rFonts w:ascii="Times New Roman" w:hAnsi="Times New Roman"/>
          <w:sz w:val="24"/>
          <w:szCs w:val="24"/>
        </w:rPr>
        <w:t>ceaselessly</w:t>
      </w:r>
      <w:r w:rsidRPr="002B6F46">
        <w:rPr>
          <w:rFonts w:ascii="Times New Roman" w:hAnsi="Times New Roman"/>
          <w:sz w:val="24"/>
          <w:szCs w:val="24"/>
        </w:rPr>
        <w:t xml:space="preserve"> </w:t>
      </w:r>
      <w:r>
        <w:rPr>
          <w:rFonts w:ascii="Times New Roman" w:hAnsi="Times New Roman"/>
          <w:sz w:val="24"/>
          <w:szCs w:val="24"/>
        </w:rPr>
        <w:t xml:space="preserve">survey </w:t>
      </w:r>
      <w:r w:rsidRPr="002B6F46">
        <w:rPr>
          <w:rFonts w:ascii="Times New Roman" w:hAnsi="Times New Roman"/>
          <w:sz w:val="24"/>
          <w:szCs w:val="24"/>
        </w:rPr>
        <w:t xml:space="preserve">and update </w:t>
      </w:r>
      <w:r>
        <w:rPr>
          <w:rFonts w:ascii="Times New Roman" w:hAnsi="Times New Roman"/>
          <w:sz w:val="24"/>
          <w:szCs w:val="24"/>
        </w:rPr>
        <w:t>rather explain</w:t>
      </w:r>
      <w:r w:rsidRPr="002B6F46">
        <w:rPr>
          <w:rFonts w:ascii="Times New Roman" w:hAnsi="Times New Roman"/>
          <w:sz w:val="24"/>
          <w:szCs w:val="24"/>
        </w:rPr>
        <w:t xml:space="preserve"> the</w:t>
      </w:r>
      <w:r>
        <w:rPr>
          <w:rFonts w:ascii="Times New Roman" w:hAnsi="Times New Roman"/>
          <w:sz w:val="24"/>
          <w:szCs w:val="24"/>
        </w:rPr>
        <w:t>se</w:t>
      </w:r>
      <w:r w:rsidRPr="002B6F46">
        <w:rPr>
          <w:rFonts w:ascii="Times New Roman" w:hAnsi="Times New Roman"/>
          <w:sz w:val="24"/>
          <w:szCs w:val="24"/>
        </w:rPr>
        <w:t xml:space="preserve"> standards as </w:t>
      </w:r>
      <w:r>
        <w:rPr>
          <w:rFonts w:ascii="Times New Roman" w:hAnsi="Times New Roman"/>
          <w:sz w:val="24"/>
          <w:szCs w:val="24"/>
        </w:rPr>
        <w:t>expected</w:t>
      </w:r>
      <w:r w:rsidRPr="002B6F46">
        <w:rPr>
          <w:rFonts w:ascii="Times New Roman" w:hAnsi="Times New Roman"/>
          <w:sz w:val="24"/>
          <w:szCs w:val="24"/>
        </w:rPr>
        <w:t xml:space="preserve"> </w:t>
      </w:r>
      <w:r>
        <w:rPr>
          <w:rFonts w:ascii="Times New Roman" w:hAnsi="Times New Roman"/>
          <w:sz w:val="24"/>
          <w:szCs w:val="24"/>
        </w:rPr>
        <w:t xml:space="preserve">in meeting </w:t>
      </w:r>
      <w:r w:rsidRPr="002B6F46">
        <w:rPr>
          <w:rFonts w:ascii="Times New Roman" w:hAnsi="Times New Roman"/>
          <w:sz w:val="24"/>
          <w:szCs w:val="24"/>
        </w:rPr>
        <w:t xml:space="preserve">stakeholder and market </w:t>
      </w:r>
      <w:r>
        <w:rPr>
          <w:rFonts w:ascii="Times New Roman" w:hAnsi="Times New Roman"/>
          <w:sz w:val="24"/>
          <w:szCs w:val="24"/>
        </w:rPr>
        <w:t>wants</w:t>
      </w:r>
      <w:r w:rsidRPr="002B6F46">
        <w:rPr>
          <w:rFonts w:ascii="Times New Roman" w:hAnsi="Times New Roman"/>
          <w:sz w:val="24"/>
          <w:szCs w:val="24"/>
        </w:rPr>
        <w:t>.</w:t>
      </w:r>
      <w:r>
        <w:rPr>
          <w:rFonts w:ascii="Times New Roman" w:hAnsi="Times New Roman"/>
          <w:sz w:val="24"/>
          <w:szCs w:val="24"/>
        </w:rPr>
        <w:t xml:space="preserve"> </w:t>
      </w:r>
      <w:r w:rsidRPr="002B6F46">
        <w:rPr>
          <w:rFonts w:ascii="Times New Roman" w:hAnsi="Times New Roman"/>
          <w:sz w:val="24"/>
          <w:szCs w:val="24"/>
        </w:rPr>
        <w:t xml:space="preserve">The Board </w:t>
      </w:r>
      <w:r>
        <w:rPr>
          <w:rFonts w:ascii="Times New Roman" w:hAnsi="Times New Roman"/>
          <w:sz w:val="24"/>
          <w:szCs w:val="24"/>
        </w:rPr>
        <w:t>also have proceeding with tasks</w:t>
      </w:r>
      <w:r w:rsidRPr="002B6F46">
        <w:rPr>
          <w:rFonts w:ascii="Times New Roman" w:hAnsi="Times New Roman"/>
          <w:sz w:val="24"/>
          <w:szCs w:val="24"/>
        </w:rPr>
        <w:t xml:space="preserve"> that </w:t>
      </w:r>
      <w:r>
        <w:rPr>
          <w:rFonts w:ascii="Times New Roman" w:hAnsi="Times New Roman"/>
          <w:sz w:val="24"/>
          <w:szCs w:val="24"/>
        </w:rPr>
        <w:t xml:space="preserve">might lead to more </w:t>
      </w:r>
      <w:r w:rsidRPr="002B6F46">
        <w:rPr>
          <w:rFonts w:ascii="Times New Roman" w:hAnsi="Times New Roman"/>
          <w:sz w:val="24"/>
          <w:szCs w:val="24"/>
        </w:rPr>
        <w:t xml:space="preserve">standards </w:t>
      </w:r>
      <w:r>
        <w:rPr>
          <w:rFonts w:ascii="Times New Roman" w:hAnsi="Times New Roman"/>
          <w:sz w:val="24"/>
          <w:szCs w:val="24"/>
        </w:rPr>
        <w:t>as</w:t>
      </w:r>
      <w:r w:rsidRPr="002B6F46">
        <w:rPr>
          <w:rFonts w:ascii="Times New Roman" w:hAnsi="Times New Roman"/>
          <w:sz w:val="24"/>
          <w:szCs w:val="24"/>
        </w:rPr>
        <w:t xml:space="preserve"> </w:t>
      </w:r>
      <w:r w:rsidRPr="00783EAD">
        <w:rPr>
          <w:rFonts w:ascii="Times New Roman" w:hAnsi="Times New Roman"/>
          <w:sz w:val="24"/>
          <w:szCs w:val="24"/>
        </w:rPr>
        <w:t>acquainted</w:t>
      </w:r>
      <w:r w:rsidRPr="002B6F46">
        <w:rPr>
          <w:rFonts w:ascii="Times New Roman" w:hAnsi="Times New Roman"/>
          <w:sz w:val="24"/>
          <w:szCs w:val="24"/>
        </w:rPr>
        <w:t xml:space="preserve"> or </w:t>
      </w:r>
      <w:r>
        <w:rPr>
          <w:rFonts w:ascii="Times New Roman" w:hAnsi="Times New Roman"/>
          <w:sz w:val="24"/>
          <w:szCs w:val="24"/>
        </w:rPr>
        <w:t>revisions made</w:t>
      </w:r>
      <w:r w:rsidRPr="002B6F46">
        <w:rPr>
          <w:rFonts w:ascii="Times New Roman" w:hAnsi="Times New Roman"/>
          <w:sz w:val="24"/>
          <w:szCs w:val="24"/>
        </w:rPr>
        <w:t xml:space="preserve"> </w:t>
      </w:r>
      <w:r>
        <w:rPr>
          <w:rFonts w:ascii="Times New Roman" w:hAnsi="Times New Roman"/>
          <w:sz w:val="24"/>
          <w:szCs w:val="24"/>
        </w:rPr>
        <w:t xml:space="preserve">with </w:t>
      </w:r>
      <w:r w:rsidRPr="002B6F46">
        <w:rPr>
          <w:rFonts w:ascii="Times New Roman" w:hAnsi="Times New Roman"/>
          <w:sz w:val="24"/>
          <w:szCs w:val="24"/>
        </w:rPr>
        <w:t xml:space="preserve">the </w:t>
      </w:r>
      <w:r>
        <w:rPr>
          <w:rFonts w:ascii="Times New Roman" w:hAnsi="Times New Roman"/>
          <w:sz w:val="24"/>
          <w:szCs w:val="24"/>
        </w:rPr>
        <w:t xml:space="preserve">measures </w:t>
      </w:r>
      <w:r w:rsidRPr="002B6F46">
        <w:rPr>
          <w:rFonts w:ascii="Times New Roman" w:hAnsi="Times New Roman"/>
          <w:sz w:val="24"/>
          <w:szCs w:val="24"/>
        </w:rPr>
        <w:t>i</w:t>
      </w:r>
      <w:r>
        <w:rPr>
          <w:rFonts w:ascii="Times New Roman" w:hAnsi="Times New Roman"/>
          <w:sz w:val="24"/>
          <w:szCs w:val="24"/>
        </w:rPr>
        <w:t>n the publication at any time (IVS, 2017).</w:t>
      </w:r>
      <w:r w:rsidRPr="002B6F46">
        <w:rPr>
          <w:rFonts w:ascii="Times New Roman" w:hAnsi="Times New Roman"/>
          <w:sz w:val="24"/>
          <w:szCs w:val="24"/>
        </w:rPr>
        <w:t xml:space="preserve"> </w:t>
      </w:r>
    </w:p>
    <w:p w:rsidR="00697143" w:rsidRDefault="00697143" w:rsidP="00697143">
      <w:pPr>
        <w:spacing w:line="480" w:lineRule="auto"/>
        <w:jc w:val="both"/>
        <w:rPr>
          <w:rFonts w:ascii="Times New Roman" w:hAnsi="Times New Roman"/>
          <w:b/>
          <w:sz w:val="24"/>
          <w:szCs w:val="24"/>
        </w:rPr>
      </w:pPr>
      <w:r>
        <w:rPr>
          <w:rFonts w:ascii="Times New Roman" w:hAnsi="Times New Roman"/>
          <w:b/>
          <w:sz w:val="24"/>
          <w:szCs w:val="24"/>
        </w:rPr>
        <w:t>2.12.2 The Royal Institution of Chartered Surveyors (Red Book)</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The Royal Institution of Chartered Surveyors Standards or the Red Book has eluded; frameworks of regional standards of United Kingdom and also with considerable impact worldwide and commonwealth </w:t>
      </w:r>
      <w:r w:rsidRPr="00783EAD">
        <w:rPr>
          <w:rFonts w:ascii="Times New Roman" w:hAnsi="Times New Roman"/>
          <w:sz w:val="24"/>
          <w:szCs w:val="24"/>
        </w:rPr>
        <w:t>specifically</w:t>
      </w:r>
      <w:r>
        <w:rPr>
          <w:rFonts w:ascii="Times New Roman" w:hAnsi="Times New Roman"/>
          <w:sz w:val="24"/>
          <w:szCs w:val="24"/>
        </w:rPr>
        <w:t>.</w:t>
      </w:r>
    </w:p>
    <w:p w:rsidR="00697143" w:rsidRPr="0085443C"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Reviewing </w:t>
      </w:r>
      <w:r w:rsidRPr="0085443C">
        <w:rPr>
          <w:rFonts w:ascii="Times New Roman" w:hAnsi="Times New Roman"/>
          <w:sz w:val="24"/>
          <w:szCs w:val="24"/>
        </w:rPr>
        <w:t xml:space="preserve">the </w:t>
      </w:r>
      <w:r>
        <w:rPr>
          <w:rFonts w:ascii="Times New Roman" w:hAnsi="Times New Roman"/>
          <w:sz w:val="24"/>
          <w:szCs w:val="24"/>
        </w:rPr>
        <w:t>Red Book; the</w:t>
      </w:r>
      <w:r w:rsidRPr="0085443C">
        <w:rPr>
          <w:rFonts w:ascii="Times New Roman" w:hAnsi="Times New Roman"/>
          <w:sz w:val="24"/>
          <w:szCs w:val="24"/>
        </w:rPr>
        <w:t xml:space="preserve"> U</w:t>
      </w:r>
      <w:r>
        <w:rPr>
          <w:rFonts w:ascii="Times New Roman" w:hAnsi="Times New Roman"/>
          <w:sz w:val="24"/>
          <w:szCs w:val="24"/>
        </w:rPr>
        <w:t xml:space="preserve">nited Kingdom </w:t>
      </w:r>
      <w:r w:rsidRPr="0085443C">
        <w:rPr>
          <w:rFonts w:ascii="Times New Roman" w:hAnsi="Times New Roman"/>
          <w:sz w:val="24"/>
          <w:szCs w:val="24"/>
        </w:rPr>
        <w:t xml:space="preserve">fascinating circumstance of grasping the IVS </w:t>
      </w:r>
      <w:r>
        <w:rPr>
          <w:rFonts w:ascii="Times New Roman" w:hAnsi="Times New Roman"/>
          <w:sz w:val="24"/>
          <w:szCs w:val="24"/>
        </w:rPr>
        <w:t>was</w:t>
      </w:r>
      <w:r w:rsidRPr="0085443C">
        <w:rPr>
          <w:rFonts w:ascii="Times New Roman" w:hAnsi="Times New Roman"/>
          <w:sz w:val="24"/>
          <w:szCs w:val="24"/>
        </w:rPr>
        <w:t xml:space="preserve"> done in that capacity i</w:t>
      </w:r>
      <w:r>
        <w:rPr>
          <w:rFonts w:ascii="Times New Roman" w:hAnsi="Times New Roman"/>
          <w:sz w:val="24"/>
          <w:szCs w:val="24"/>
        </w:rPr>
        <w:t xml:space="preserve">n 2014 version. As such, has gotten </w:t>
      </w:r>
      <w:r w:rsidRPr="0085443C">
        <w:rPr>
          <w:rFonts w:ascii="Times New Roman" w:hAnsi="Times New Roman"/>
          <w:sz w:val="24"/>
          <w:szCs w:val="24"/>
        </w:rPr>
        <w:t xml:space="preserve">proliferation of </w:t>
      </w:r>
      <w:r>
        <w:rPr>
          <w:rFonts w:ascii="Times New Roman" w:hAnsi="Times New Roman"/>
          <w:sz w:val="24"/>
          <w:szCs w:val="24"/>
        </w:rPr>
        <w:t xml:space="preserve">IVS just at </w:t>
      </w:r>
      <w:r w:rsidRPr="0085443C">
        <w:rPr>
          <w:rFonts w:ascii="Times New Roman" w:hAnsi="Times New Roman"/>
          <w:sz w:val="24"/>
          <w:szCs w:val="24"/>
        </w:rPr>
        <w:t xml:space="preserve">both Global and UK express </w:t>
      </w:r>
      <w:r>
        <w:rPr>
          <w:rFonts w:ascii="Times New Roman" w:hAnsi="Times New Roman"/>
          <w:sz w:val="24"/>
          <w:szCs w:val="24"/>
        </w:rPr>
        <w:t>benchmarks</w:t>
      </w:r>
      <w:r w:rsidRPr="0085443C">
        <w:rPr>
          <w:rFonts w:ascii="Times New Roman" w:hAnsi="Times New Roman"/>
          <w:sz w:val="24"/>
          <w:szCs w:val="24"/>
        </w:rPr>
        <w:t xml:space="preserve">. The Red Book </w:t>
      </w:r>
      <w:r>
        <w:rPr>
          <w:rFonts w:ascii="Times New Roman" w:hAnsi="Times New Roman"/>
          <w:sz w:val="24"/>
          <w:szCs w:val="24"/>
        </w:rPr>
        <w:t xml:space="preserve">with </w:t>
      </w:r>
      <w:r w:rsidRPr="0085443C">
        <w:rPr>
          <w:rFonts w:ascii="Times New Roman" w:hAnsi="Times New Roman"/>
          <w:sz w:val="24"/>
          <w:szCs w:val="24"/>
        </w:rPr>
        <w:t xml:space="preserve">six overall valuation norms upgrading IVS </w:t>
      </w:r>
      <w:r>
        <w:rPr>
          <w:rFonts w:ascii="Times New Roman" w:hAnsi="Times New Roman"/>
          <w:sz w:val="24"/>
          <w:szCs w:val="24"/>
        </w:rPr>
        <w:t>with pertinent inside</w:t>
      </w:r>
      <w:r w:rsidRPr="0085443C">
        <w:rPr>
          <w:rFonts w:ascii="Times New Roman" w:hAnsi="Times New Roman"/>
          <w:sz w:val="24"/>
          <w:szCs w:val="24"/>
        </w:rPr>
        <w:t xml:space="preserve"> RICS part </w:t>
      </w:r>
      <w:r>
        <w:rPr>
          <w:rFonts w:ascii="Times New Roman" w:hAnsi="Times New Roman"/>
          <w:sz w:val="24"/>
          <w:szCs w:val="24"/>
        </w:rPr>
        <w:t>nations</w:t>
      </w:r>
      <w:r w:rsidRPr="0085443C">
        <w:rPr>
          <w:rFonts w:ascii="Times New Roman" w:hAnsi="Times New Roman"/>
          <w:sz w:val="24"/>
          <w:szCs w:val="24"/>
        </w:rPr>
        <w:t xml:space="preserve"> and four exp</w:t>
      </w:r>
      <w:r>
        <w:rPr>
          <w:rFonts w:ascii="Times New Roman" w:hAnsi="Times New Roman"/>
          <w:sz w:val="24"/>
          <w:szCs w:val="24"/>
        </w:rPr>
        <w:t>licit</w:t>
      </w:r>
      <w:r w:rsidRPr="0085443C">
        <w:rPr>
          <w:rFonts w:ascii="Times New Roman" w:hAnsi="Times New Roman"/>
          <w:sz w:val="24"/>
          <w:szCs w:val="24"/>
        </w:rPr>
        <w:t xml:space="preserve"> valuation </w:t>
      </w:r>
      <w:r>
        <w:rPr>
          <w:rFonts w:ascii="Times New Roman" w:hAnsi="Times New Roman"/>
          <w:sz w:val="24"/>
          <w:szCs w:val="24"/>
        </w:rPr>
        <w:t>standards</w:t>
      </w:r>
      <w:r w:rsidRPr="0085443C">
        <w:rPr>
          <w:rFonts w:ascii="Times New Roman" w:hAnsi="Times New Roman"/>
          <w:sz w:val="24"/>
          <w:szCs w:val="24"/>
        </w:rPr>
        <w:t xml:space="preserve"> significant</w:t>
      </w:r>
      <w:r>
        <w:rPr>
          <w:rFonts w:ascii="Times New Roman" w:hAnsi="Times New Roman"/>
          <w:sz w:val="24"/>
          <w:szCs w:val="24"/>
        </w:rPr>
        <w:t>ly</w:t>
      </w:r>
      <w:r w:rsidRPr="0085443C">
        <w:rPr>
          <w:rFonts w:ascii="Times New Roman" w:hAnsi="Times New Roman"/>
          <w:sz w:val="24"/>
          <w:szCs w:val="24"/>
        </w:rPr>
        <w:t xml:space="preserve"> simply inside the UK, </w:t>
      </w:r>
      <w:r>
        <w:rPr>
          <w:rFonts w:ascii="Times New Roman" w:hAnsi="Times New Roman"/>
          <w:sz w:val="24"/>
          <w:szCs w:val="24"/>
        </w:rPr>
        <w:t>with</w:t>
      </w:r>
      <w:r w:rsidRPr="0085443C">
        <w:rPr>
          <w:rFonts w:ascii="Times New Roman" w:hAnsi="Times New Roman"/>
          <w:sz w:val="24"/>
          <w:szCs w:val="24"/>
        </w:rPr>
        <w:t xml:space="preserve"> each standard commonly joined by standard or </w:t>
      </w:r>
      <w:r>
        <w:rPr>
          <w:rFonts w:ascii="Times New Roman" w:hAnsi="Times New Roman"/>
          <w:sz w:val="24"/>
          <w:szCs w:val="24"/>
        </w:rPr>
        <w:t xml:space="preserve">brief </w:t>
      </w:r>
      <w:r w:rsidRPr="0085443C">
        <w:rPr>
          <w:rFonts w:ascii="Times New Roman" w:hAnsi="Times New Roman"/>
          <w:sz w:val="24"/>
          <w:szCs w:val="24"/>
        </w:rPr>
        <w:t xml:space="preserve">proclamation and a related article to help progressively broad translation </w:t>
      </w:r>
      <w:r>
        <w:rPr>
          <w:rFonts w:ascii="Times New Roman" w:hAnsi="Times New Roman"/>
          <w:sz w:val="24"/>
          <w:szCs w:val="24"/>
        </w:rPr>
        <w:t xml:space="preserve">with </w:t>
      </w:r>
      <w:r w:rsidRPr="0085443C">
        <w:rPr>
          <w:rFonts w:ascii="Times New Roman" w:hAnsi="Times New Roman"/>
          <w:sz w:val="24"/>
          <w:szCs w:val="24"/>
        </w:rPr>
        <w:t xml:space="preserve">application. </w:t>
      </w:r>
    </w:p>
    <w:p w:rsidR="00697143" w:rsidRPr="004B4813" w:rsidRDefault="00697143" w:rsidP="00697143">
      <w:pPr>
        <w:spacing w:line="480" w:lineRule="auto"/>
        <w:jc w:val="both"/>
        <w:rPr>
          <w:rFonts w:ascii="Times New Roman" w:hAnsi="Times New Roman"/>
          <w:sz w:val="24"/>
          <w:szCs w:val="24"/>
        </w:rPr>
      </w:pPr>
      <w:r w:rsidRPr="004B4813">
        <w:rPr>
          <w:rFonts w:ascii="Times New Roman" w:hAnsi="Times New Roman"/>
          <w:sz w:val="24"/>
          <w:szCs w:val="24"/>
        </w:rPr>
        <w:t>The overall Valuation Standards (VS) c</w:t>
      </w:r>
      <w:r>
        <w:rPr>
          <w:rFonts w:ascii="Times New Roman" w:hAnsi="Times New Roman"/>
          <w:sz w:val="24"/>
          <w:szCs w:val="24"/>
        </w:rPr>
        <w:t>loses</w:t>
      </w:r>
      <w:r w:rsidRPr="004B4813">
        <w:rPr>
          <w:rFonts w:ascii="Times New Roman" w:hAnsi="Times New Roman"/>
          <w:sz w:val="24"/>
          <w:szCs w:val="24"/>
        </w:rPr>
        <w:t xml:space="preserve">: consistence </w:t>
      </w:r>
      <w:r>
        <w:rPr>
          <w:rFonts w:ascii="Times New Roman" w:hAnsi="Times New Roman"/>
          <w:sz w:val="24"/>
          <w:szCs w:val="24"/>
        </w:rPr>
        <w:t>with</w:t>
      </w:r>
      <w:r w:rsidRPr="004B4813">
        <w:rPr>
          <w:rFonts w:ascii="Times New Roman" w:hAnsi="Times New Roman"/>
          <w:sz w:val="24"/>
          <w:szCs w:val="24"/>
        </w:rPr>
        <w:t xml:space="preserve"> </w:t>
      </w:r>
      <w:r>
        <w:rPr>
          <w:rFonts w:ascii="Times New Roman" w:hAnsi="Times New Roman"/>
          <w:sz w:val="24"/>
          <w:szCs w:val="24"/>
        </w:rPr>
        <w:t xml:space="preserve">moral </w:t>
      </w:r>
      <w:r w:rsidRPr="004B4813">
        <w:rPr>
          <w:rFonts w:ascii="Times New Roman" w:hAnsi="Times New Roman"/>
          <w:sz w:val="24"/>
          <w:szCs w:val="24"/>
        </w:rPr>
        <w:t>fund</w:t>
      </w:r>
      <w:r>
        <w:rPr>
          <w:rFonts w:ascii="Times New Roman" w:hAnsi="Times New Roman"/>
          <w:sz w:val="24"/>
          <w:szCs w:val="24"/>
        </w:rPr>
        <w:t>amentals (VS1), understanding terms of duty (VS2), significant</w:t>
      </w:r>
      <w:r w:rsidRPr="004B4813">
        <w:rPr>
          <w:rFonts w:ascii="Times New Roman" w:hAnsi="Times New Roman"/>
          <w:sz w:val="24"/>
          <w:szCs w:val="24"/>
        </w:rPr>
        <w:t xml:space="preserve"> </w:t>
      </w:r>
      <w:r>
        <w:rPr>
          <w:rFonts w:ascii="Times New Roman" w:hAnsi="Times New Roman"/>
          <w:sz w:val="24"/>
          <w:szCs w:val="24"/>
        </w:rPr>
        <w:t xml:space="preserve">bases of </w:t>
      </w:r>
      <w:r w:rsidRPr="004B4813">
        <w:rPr>
          <w:rFonts w:ascii="Times New Roman" w:hAnsi="Times New Roman"/>
          <w:sz w:val="24"/>
          <w:szCs w:val="24"/>
        </w:rPr>
        <w:t xml:space="preserve">worth, questions </w:t>
      </w:r>
      <w:r>
        <w:rPr>
          <w:rFonts w:ascii="Times New Roman" w:hAnsi="Times New Roman"/>
          <w:sz w:val="24"/>
          <w:szCs w:val="24"/>
        </w:rPr>
        <w:t>with</w:t>
      </w:r>
      <w:r w:rsidRPr="004B4813">
        <w:rPr>
          <w:rFonts w:ascii="Times New Roman" w:hAnsi="Times New Roman"/>
          <w:sz w:val="24"/>
          <w:szCs w:val="24"/>
        </w:rPr>
        <w:t xml:space="preserve"> astounding suppositions</w:t>
      </w:r>
      <w:r>
        <w:rPr>
          <w:rFonts w:ascii="Times New Roman" w:hAnsi="Times New Roman"/>
          <w:sz w:val="24"/>
          <w:szCs w:val="24"/>
        </w:rPr>
        <w:t xml:space="preserve"> (VS3), applications – includes joining valuations </w:t>
      </w:r>
      <w:r w:rsidRPr="004B4813">
        <w:rPr>
          <w:rFonts w:ascii="Times New Roman" w:hAnsi="Times New Roman"/>
          <w:sz w:val="24"/>
          <w:szCs w:val="24"/>
        </w:rPr>
        <w:t xml:space="preserve">to </w:t>
      </w:r>
      <w:r>
        <w:rPr>
          <w:rFonts w:ascii="Times New Roman" w:hAnsi="Times New Roman"/>
          <w:sz w:val="24"/>
          <w:szCs w:val="24"/>
        </w:rPr>
        <w:t>money</w:t>
      </w:r>
      <w:r w:rsidRPr="004B4813">
        <w:rPr>
          <w:rFonts w:ascii="Times New Roman" w:hAnsi="Times New Roman"/>
          <w:sz w:val="24"/>
          <w:szCs w:val="24"/>
        </w:rPr>
        <w:t xml:space="preserve"> related reports, confirmed advancing or open bit asset for financial itemizing (VS4), appraisals – including assessments and check of data (VS5), valuation detailing (VS6). The Red Book is regularly overruled in close by </w:t>
      </w:r>
      <w:r w:rsidRPr="004B4813">
        <w:rPr>
          <w:rFonts w:ascii="Times New Roman" w:hAnsi="Times New Roman"/>
          <w:sz w:val="24"/>
          <w:szCs w:val="24"/>
        </w:rPr>
        <w:lastRenderedPageBreak/>
        <w:t xml:space="preserve">spaces where it is important to complete neighbourhood measures authorizations (RICS, 2014; and Fernandez, 2006). </w:t>
      </w:r>
    </w:p>
    <w:p w:rsidR="00697143" w:rsidRPr="004B4813" w:rsidRDefault="00697143" w:rsidP="00697143">
      <w:pPr>
        <w:spacing w:line="480" w:lineRule="auto"/>
        <w:jc w:val="both"/>
        <w:rPr>
          <w:rFonts w:ascii="Times New Roman" w:hAnsi="Times New Roman"/>
          <w:sz w:val="24"/>
          <w:szCs w:val="24"/>
        </w:rPr>
      </w:pPr>
      <w:r>
        <w:rPr>
          <w:rFonts w:ascii="Times New Roman" w:hAnsi="Times New Roman"/>
          <w:sz w:val="24"/>
          <w:szCs w:val="24"/>
        </w:rPr>
        <w:t>Anyway, it is</w:t>
      </w:r>
      <w:r w:rsidRPr="004B4813">
        <w:rPr>
          <w:rFonts w:ascii="Times New Roman" w:hAnsi="Times New Roman"/>
          <w:sz w:val="24"/>
          <w:szCs w:val="24"/>
        </w:rPr>
        <w:t xml:space="preserve"> crucial that valuation measures VS 1 to 6 of 2011 </w:t>
      </w:r>
      <w:r>
        <w:rPr>
          <w:rFonts w:ascii="Times New Roman" w:hAnsi="Times New Roman"/>
          <w:sz w:val="24"/>
          <w:szCs w:val="24"/>
        </w:rPr>
        <w:t>version</w:t>
      </w:r>
      <w:r w:rsidRPr="004B4813">
        <w:rPr>
          <w:rFonts w:ascii="Times New Roman" w:hAnsi="Times New Roman"/>
          <w:sz w:val="24"/>
          <w:szCs w:val="24"/>
        </w:rPr>
        <w:t xml:space="preserve"> have </w:t>
      </w:r>
      <w:r>
        <w:rPr>
          <w:rFonts w:ascii="Times New Roman" w:hAnsi="Times New Roman"/>
          <w:sz w:val="24"/>
          <w:szCs w:val="24"/>
        </w:rPr>
        <w:t>looked to combined with</w:t>
      </w:r>
      <w:r w:rsidRPr="004B4813">
        <w:rPr>
          <w:rFonts w:ascii="Times New Roman" w:hAnsi="Times New Roman"/>
          <w:sz w:val="24"/>
          <w:szCs w:val="24"/>
        </w:rPr>
        <w:t xml:space="preserve"> Global Professional Standards (PS) and Global Valuation Practice Statements (VPS) of 2014 </w:t>
      </w:r>
      <w:r>
        <w:rPr>
          <w:rFonts w:ascii="Times New Roman" w:hAnsi="Times New Roman"/>
          <w:sz w:val="24"/>
          <w:szCs w:val="24"/>
        </w:rPr>
        <w:t>version</w:t>
      </w:r>
      <w:r w:rsidRPr="004B4813">
        <w:rPr>
          <w:rFonts w:ascii="Times New Roman" w:hAnsi="Times New Roman"/>
          <w:sz w:val="24"/>
          <w:szCs w:val="24"/>
        </w:rPr>
        <w:t xml:space="preserve"> </w:t>
      </w:r>
      <w:r>
        <w:rPr>
          <w:rFonts w:ascii="Times New Roman" w:hAnsi="Times New Roman"/>
          <w:sz w:val="24"/>
          <w:szCs w:val="24"/>
        </w:rPr>
        <w:t>in</w:t>
      </w:r>
      <w:r w:rsidRPr="004B4813">
        <w:rPr>
          <w:rFonts w:ascii="Times New Roman" w:hAnsi="Times New Roman"/>
          <w:sz w:val="24"/>
          <w:szCs w:val="24"/>
        </w:rPr>
        <w:t xml:space="preserve"> improv</w:t>
      </w:r>
      <w:r>
        <w:rPr>
          <w:rFonts w:ascii="Times New Roman" w:hAnsi="Times New Roman"/>
          <w:sz w:val="24"/>
          <w:szCs w:val="24"/>
        </w:rPr>
        <w:t>ing</w:t>
      </w:r>
      <w:r w:rsidRPr="004B4813">
        <w:rPr>
          <w:rFonts w:ascii="Times New Roman" w:hAnsi="Times New Roman"/>
          <w:sz w:val="24"/>
          <w:szCs w:val="24"/>
        </w:rPr>
        <w:t xml:space="preserve"> clarity, ease of use and keep up a vital good ways from excess as to guarantee a solid structure for consistence, reliability </w:t>
      </w:r>
      <w:r>
        <w:rPr>
          <w:rFonts w:ascii="Times New Roman" w:hAnsi="Times New Roman"/>
          <w:sz w:val="24"/>
          <w:szCs w:val="24"/>
        </w:rPr>
        <w:t>with effective</w:t>
      </w:r>
      <w:r w:rsidRPr="004B4813">
        <w:rPr>
          <w:rFonts w:ascii="Times New Roman" w:hAnsi="Times New Roman"/>
          <w:sz w:val="24"/>
          <w:szCs w:val="24"/>
        </w:rPr>
        <w:t xml:space="preserve"> practices </w:t>
      </w:r>
      <w:r>
        <w:rPr>
          <w:rFonts w:ascii="Times New Roman" w:hAnsi="Times New Roman"/>
          <w:sz w:val="24"/>
          <w:szCs w:val="24"/>
        </w:rPr>
        <w:t>when</w:t>
      </w:r>
      <w:r w:rsidRPr="004B4813">
        <w:rPr>
          <w:rFonts w:ascii="Times New Roman" w:hAnsi="Times New Roman"/>
          <w:sz w:val="24"/>
          <w:szCs w:val="24"/>
        </w:rPr>
        <w:t xml:space="preserve"> executing </w:t>
      </w:r>
      <w:r>
        <w:rPr>
          <w:rFonts w:ascii="Times New Roman" w:hAnsi="Times New Roman"/>
          <w:sz w:val="24"/>
          <w:szCs w:val="24"/>
        </w:rPr>
        <w:t>in addition carrying out</w:t>
      </w:r>
      <w:r w:rsidRPr="004B4813">
        <w:rPr>
          <w:rFonts w:ascii="Times New Roman" w:hAnsi="Times New Roman"/>
          <w:sz w:val="24"/>
          <w:szCs w:val="24"/>
        </w:rPr>
        <w:t xml:space="preserve"> valuation undertakings. </w:t>
      </w:r>
    </w:p>
    <w:p w:rsidR="00697143" w:rsidRPr="004B4813" w:rsidRDefault="00697143" w:rsidP="00697143">
      <w:pPr>
        <w:spacing w:line="480" w:lineRule="auto"/>
        <w:jc w:val="both"/>
        <w:rPr>
          <w:rFonts w:ascii="Times New Roman" w:hAnsi="Times New Roman"/>
          <w:sz w:val="24"/>
          <w:szCs w:val="24"/>
        </w:rPr>
      </w:pPr>
      <w:r w:rsidRPr="004B4813">
        <w:rPr>
          <w:rFonts w:ascii="Times New Roman" w:hAnsi="Times New Roman"/>
          <w:sz w:val="24"/>
          <w:szCs w:val="24"/>
        </w:rPr>
        <w:t>The RICS proficient rules are made out of: PS1 (consistence with benchmarks and practice where a made given valuation) and PS2 (morals, competency, objectivity and exposures). The overall practice announcements are: VPS1 (least terms of duty), VPS2 (surveys and assessments), VPS3 (valuation reports), VPS4 (bases of critical worth, suppositions, and intriguing presumptions). The worldwide Valuation Practice Guidance – Applications (VPGAs) include: VPGA1 (valuation for thought in spending synopses), VPGA2 (valuation for confirmed progressing), VPGA3 (valuation of business and business premiums), VPGA4 (valuation of specific trade related properties), VPGA5 (</w:t>
      </w:r>
      <w:r>
        <w:rPr>
          <w:rFonts w:ascii="Times New Roman" w:hAnsi="Times New Roman"/>
          <w:sz w:val="24"/>
          <w:szCs w:val="24"/>
        </w:rPr>
        <w:t>valuation of plant and equipments</w:t>
      </w:r>
      <w:r w:rsidRPr="004B4813">
        <w:rPr>
          <w:rFonts w:ascii="Times New Roman" w:hAnsi="Times New Roman"/>
          <w:sz w:val="24"/>
          <w:szCs w:val="24"/>
        </w:rPr>
        <w:t xml:space="preserve">), VPGA6 (valuation of elusive resources), VPGA7 (valuation of individual property including articulations collectibles), VPGA8 (valuation of portfolios courses of action and social events of properties), and VPGA9 (valuation inside business territories: assurance and vulnerability). </w:t>
      </w:r>
    </w:p>
    <w:p w:rsidR="00697143" w:rsidRPr="00916535" w:rsidRDefault="00697143" w:rsidP="00697143">
      <w:pPr>
        <w:spacing w:line="480" w:lineRule="auto"/>
        <w:jc w:val="both"/>
        <w:rPr>
          <w:rFonts w:ascii="Times New Roman" w:hAnsi="Times New Roman"/>
          <w:b/>
          <w:sz w:val="24"/>
          <w:szCs w:val="24"/>
        </w:rPr>
      </w:pPr>
      <w:r w:rsidRPr="00916535">
        <w:rPr>
          <w:rFonts w:ascii="Times New Roman" w:hAnsi="Times New Roman"/>
          <w:b/>
          <w:sz w:val="24"/>
          <w:szCs w:val="24"/>
        </w:rPr>
        <w:t xml:space="preserve">2.12.3 The European Valuation Standards (EVS) </w:t>
      </w:r>
    </w:p>
    <w:p w:rsidR="00697143" w:rsidRPr="004B4813" w:rsidRDefault="00697143" w:rsidP="00697143">
      <w:pPr>
        <w:spacing w:line="480" w:lineRule="auto"/>
        <w:jc w:val="both"/>
        <w:rPr>
          <w:rFonts w:ascii="Times New Roman" w:hAnsi="Times New Roman"/>
          <w:sz w:val="24"/>
          <w:szCs w:val="24"/>
        </w:rPr>
      </w:pPr>
      <w:r>
        <w:rPr>
          <w:rFonts w:ascii="Times New Roman" w:hAnsi="Times New Roman"/>
          <w:sz w:val="24"/>
          <w:szCs w:val="24"/>
        </w:rPr>
        <w:t>F</w:t>
      </w:r>
      <w:r w:rsidRPr="0085443C">
        <w:rPr>
          <w:rFonts w:ascii="Times New Roman" w:hAnsi="Times New Roman"/>
          <w:sz w:val="24"/>
          <w:szCs w:val="24"/>
        </w:rPr>
        <w:t>undamental territorial</w:t>
      </w:r>
      <w:r w:rsidRPr="004B4813">
        <w:rPr>
          <w:rFonts w:ascii="Times New Roman" w:hAnsi="Times New Roman"/>
          <w:sz w:val="24"/>
          <w:szCs w:val="24"/>
        </w:rPr>
        <w:t xml:space="preserve"> resource Va</w:t>
      </w:r>
      <w:r>
        <w:rPr>
          <w:rFonts w:ascii="Times New Roman" w:hAnsi="Times New Roman"/>
          <w:sz w:val="24"/>
          <w:szCs w:val="24"/>
        </w:rPr>
        <w:t>luation Standard was open in</w:t>
      </w:r>
      <w:r w:rsidRPr="004B4813">
        <w:rPr>
          <w:rFonts w:ascii="Times New Roman" w:hAnsi="Times New Roman"/>
          <w:sz w:val="24"/>
          <w:szCs w:val="24"/>
        </w:rPr>
        <w:t xml:space="preserve"> European Valuation Standards (EVS) </w:t>
      </w:r>
      <w:r>
        <w:rPr>
          <w:rFonts w:ascii="Times New Roman" w:hAnsi="Times New Roman"/>
          <w:sz w:val="24"/>
          <w:szCs w:val="24"/>
        </w:rPr>
        <w:t xml:space="preserve">as </w:t>
      </w:r>
      <w:r w:rsidRPr="004B4813">
        <w:rPr>
          <w:rFonts w:ascii="Times New Roman" w:hAnsi="Times New Roman"/>
          <w:sz w:val="24"/>
          <w:szCs w:val="24"/>
        </w:rPr>
        <w:t xml:space="preserve">set </w:t>
      </w:r>
      <w:r>
        <w:rPr>
          <w:rFonts w:ascii="Times New Roman" w:hAnsi="Times New Roman"/>
          <w:sz w:val="24"/>
          <w:szCs w:val="24"/>
        </w:rPr>
        <w:t>in accordance with the</w:t>
      </w:r>
      <w:r w:rsidRPr="004B4813">
        <w:rPr>
          <w:rFonts w:ascii="Times New Roman" w:hAnsi="Times New Roman"/>
          <w:sz w:val="24"/>
          <w:szCs w:val="24"/>
        </w:rPr>
        <w:t xml:space="preserve"> European Group of Valuer's Association (TEGoVA). These </w:t>
      </w:r>
      <w:r w:rsidRPr="004B4813">
        <w:rPr>
          <w:rFonts w:ascii="Times New Roman" w:hAnsi="Times New Roman"/>
          <w:sz w:val="24"/>
          <w:szCs w:val="24"/>
        </w:rPr>
        <w:lastRenderedPageBreak/>
        <w:t xml:space="preserve">are basically like a gigantic degree to the IVS paying little mind to the route that with contrasts in plan and relationship of presentation </w:t>
      </w:r>
      <w:r>
        <w:rPr>
          <w:rFonts w:ascii="Times New Roman" w:hAnsi="Times New Roman"/>
          <w:sz w:val="24"/>
          <w:szCs w:val="24"/>
        </w:rPr>
        <w:t>in addition to</w:t>
      </w:r>
      <w:r w:rsidRPr="004B4813">
        <w:rPr>
          <w:rFonts w:ascii="Times New Roman" w:hAnsi="Times New Roman"/>
          <w:sz w:val="24"/>
          <w:szCs w:val="24"/>
        </w:rPr>
        <w:t xml:space="preserve"> last update in 2016 (Eight </w:t>
      </w:r>
      <w:r>
        <w:rPr>
          <w:rFonts w:ascii="Times New Roman" w:hAnsi="Times New Roman"/>
          <w:sz w:val="24"/>
          <w:szCs w:val="24"/>
        </w:rPr>
        <w:t>Edition</w:t>
      </w:r>
      <w:r w:rsidRPr="004B4813">
        <w:rPr>
          <w:rFonts w:ascii="Times New Roman" w:hAnsi="Times New Roman"/>
          <w:sz w:val="24"/>
          <w:szCs w:val="24"/>
        </w:rPr>
        <w:t xml:space="preserve">). </w:t>
      </w:r>
    </w:p>
    <w:p w:rsidR="00697143" w:rsidRPr="004B4813"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The EVS 2016 </w:t>
      </w:r>
      <w:r w:rsidRPr="004B4813">
        <w:rPr>
          <w:rFonts w:ascii="Times New Roman" w:hAnsi="Times New Roman"/>
          <w:sz w:val="24"/>
          <w:szCs w:val="24"/>
        </w:rPr>
        <w:t>give</w:t>
      </w:r>
      <w:r>
        <w:rPr>
          <w:rFonts w:ascii="Times New Roman" w:hAnsi="Times New Roman"/>
          <w:sz w:val="24"/>
          <w:szCs w:val="24"/>
        </w:rPr>
        <w:t>s</w:t>
      </w:r>
      <w:r w:rsidRPr="004B4813">
        <w:rPr>
          <w:rFonts w:ascii="Times New Roman" w:hAnsi="Times New Roman"/>
          <w:sz w:val="24"/>
          <w:szCs w:val="24"/>
        </w:rPr>
        <w:t xml:space="preserve"> a synchronized European standard, heading into concentrated data for use </w:t>
      </w:r>
      <w:r>
        <w:rPr>
          <w:rFonts w:ascii="Times New Roman" w:hAnsi="Times New Roman"/>
          <w:sz w:val="24"/>
          <w:szCs w:val="24"/>
        </w:rPr>
        <w:t>of</w:t>
      </w:r>
      <w:r w:rsidRPr="004B4813">
        <w:rPr>
          <w:rFonts w:ascii="Times New Roman" w:hAnsi="Times New Roman"/>
          <w:sz w:val="24"/>
          <w:szCs w:val="24"/>
        </w:rPr>
        <w:t xml:space="preserve"> all portions of the European valuation calling, with corporate association </w:t>
      </w:r>
      <w:r>
        <w:rPr>
          <w:rFonts w:ascii="Times New Roman" w:hAnsi="Times New Roman"/>
          <w:sz w:val="24"/>
          <w:szCs w:val="24"/>
        </w:rPr>
        <w:t xml:space="preserve">likewise </w:t>
      </w:r>
      <w:r w:rsidRPr="004B4813">
        <w:rPr>
          <w:rFonts w:ascii="Times New Roman" w:hAnsi="Times New Roman"/>
          <w:sz w:val="24"/>
          <w:szCs w:val="24"/>
        </w:rPr>
        <w:t xml:space="preserve">good musings in addition settled in, is isolated into four far reaching parts. </w:t>
      </w:r>
    </w:p>
    <w:p w:rsidR="00697143" w:rsidRPr="004B4813" w:rsidRDefault="00697143" w:rsidP="00697143">
      <w:pPr>
        <w:spacing w:line="480" w:lineRule="auto"/>
        <w:jc w:val="both"/>
        <w:rPr>
          <w:rFonts w:ascii="Times New Roman" w:hAnsi="Times New Roman"/>
          <w:sz w:val="24"/>
          <w:szCs w:val="24"/>
        </w:rPr>
      </w:pPr>
      <w:r>
        <w:rPr>
          <w:rFonts w:ascii="Times New Roman" w:hAnsi="Times New Roman"/>
          <w:sz w:val="24"/>
          <w:szCs w:val="24"/>
        </w:rPr>
        <w:t>Se</w:t>
      </w:r>
      <w:r w:rsidRPr="004B4813">
        <w:rPr>
          <w:rFonts w:ascii="Times New Roman" w:hAnsi="Times New Roman"/>
          <w:sz w:val="24"/>
          <w:szCs w:val="24"/>
        </w:rPr>
        <w:t xml:space="preserve">gment 1 contains the five </w:t>
      </w:r>
      <w:r>
        <w:rPr>
          <w:rFonts w:ascii="Times New Roman" w:hAnsi="Times New Roman"/>
          <w:sz w:val="24"/>
          <w:szCs w:val="24"/>
        </w:rPr>
        <w:t xml:space="preserve">measures of </w:t>
      </w:r>
      <w:r w:rsidRPr="004B4813">
        <w:rPr>
          <w:rFonts w:ascii="Times New Roman" w:hAnsi="Times New Roman"/>
          <w:sz w:val="24"/>
          <w:szCs w:val="24"/>
        </w:rPr>
        <w:t xml:space="preserve">valuation measures </w:t>
      </w:r>
      <w:r>
        <w:rPr>
          <w:rFonts w:ascii="Times New Roman" w:hAnsi="Times New Roman"/>
          <w:sz w:val="24"/>
          <w:szCs w:val="24"/>
        </w:rPr>
        <w:t>with</w:t>
      </w:r>
      <w:r w:rsidRPr="004B4813">
        <w:rPr>
          <w:rFonts w:ascii="Times New Roman" w:hAnsi="Times New Roman"/>
          <w:sz w:val="24"/>
          <w:szCs w:val="24"/>
        </w:rPr>
        <w:t xml:space="preserve"> ten European valuation course notes. To a </w:t>
      </w:r>
      <w:r>
        <w:rPr>
          <w:rFonts w:ascii="Times New Roman" w:hAnsi="Times New Roman"/>
          <w:sz w:val="24"/>
          <w:szCs w:val="24"/>
        </w:rPr>
        <w:t>restricted</w:t>
      </w:r>
      <w:r w:rsidRPr="004B4813">
        <w:rPr>
          <w:rFonts w:ascii="Times New Roman" w:hAnsi="Times New Roman"/>
          <w:sz w:val="24"/>
          <w:szCs w:val="24"/>
        </w:rPr>
        <w:t xml:space="preserve"> section 1A </w:t>
      </w:r>
      <w:r>
        <w:rPr>
          <w:rFonts w:ascii="Times New Roman" w:hAnsi="Times New Roman"/>
          <w:sz w:val="24"/>
          <w:szCs w:val="24"/>
        </w:rPr>
        <w:t>where</w:t>
      </w:r>
      <w:r w:rsidRPr="004B4813">
        <w:rPr>
          <w:rFonts w:ascii="Times New Roman" w:hAnsi="Times New Roman"/>
          <w:sz w:val="24"/>
          <w:szCs w:val="24"/>
        </w:rPr>
        <w:t xml:space="preserve"> European valuation stands: EVS 1 (showcase worth), EVS2 (valuation and bases other than advertise worth), EVS3 (affirmed valuers), EVS, EVS4 (valuation system) and EVS5 (valuation</w:t>
      </w:r>
      <w:r>
        <w:rPr>
          <w:rFonts w:ascii="Times New Roman" w:hAnsi="Times New Roman"/>
          <w:sz w:val="24"/>
          <w:szCs w:val="24"/>
        </w:rPr>
        <w:t xml:space="preserve"> with reporting</w:t>
      </w:r>
      <w:r w:rsidRPr="004B4813">
        <w:rPr>
          <w:rFonts w:ascii="Times New Roman" w:hAnsi="Times New Roman"/>
          <w:sz w:val="24"/>
          <w:szCs w:val="24"/>
        </w:rPr>
        <w:t>). In 1B are European Valuation Guidance Notes: EVGN1 (valuation with a definitive goal of monetary detailing), EVGN2 (valuation for crediting purposes), EVGN3 (property valuation for securitisation purposes), EVGN4 (evaluation of insurable worth and damages), EVGN5 (assessment of speculation worth), EVGN6 (cross-outskirts valuation), EVGN7 (property valuation with deference elective store boss' directive</w:t>
      </w:r>
      <w:r>
        <w:rPr>
          <w:rFonts w:ascii="Times New Roman" w:hAnsi="Times New Roman"/>
          <w:sz w:val="24"/>
          <w:szCs w:val="24"/>
        </w:rPr>
        <w:t>s</w:t>
      </w:r>
      <w:r w:rsidRPr="004B4813">
        <w:rPr>
          <w:rFonts w:ascii="Times New Roman" w:hAnsi="Times New Roman"/>
          <w:sz w:val="24"/>
          <w:szCs w:val="24"/>
        </w:rPr>
        <w:t>)</w:t>
      </w:r>
      <w:r>
        <w:rPr>
          <w:rFonts w:ascii="Times New Roman" w:hAnsi="Times New Roman"/>
          <w:sz w:val="24"/>
          <w:szCs w:val="24"/>
        </w:rPr>
        <w:t xml:space="preserve">, </w:t>
      </w:r>
      <w:r w:rsidRPr="004B4813">
        <w:rPr>
          <w:rFonts w:ascii="Times New Roman" w:hAnsi="Times New Roman"/>
          <w:sz w:val="24"/>
          <w:szCs w:val="24"/>
        </w:rPr>
        <w:t xml:space="preserve">EVGN8 (property valuation and essentialness capacity), EVGN9 (EMF (European Mortgage Federation) </w:t>
      </w:r>
      <w:r>
        <w:rPr>
          <w:rFonts w:ascii="Times New Roman" w:hAnsi="Times New Roman"/>
          <w:sz w:val="24"/>
          <w:szCs w:val="24"/>
        </w:rPr>
        <w:t>with</w:t>
      </w:r>
      <w:r w:rsidRPr="004B4813">
        <w:rPr>
          <w:rFonts w:ascii="Times New Roman" w:hAnsi="Times New Roman"/>
          <w:sz w:val="24"/>
          <w:szCs w:val="24"/>
        </w:rPr>
        <w:t xml:space="preserve"> TEG</w:t>
      </w:r>
      <w:r>
        <w:rPr>
          <w:rFonts w:ascii="Times New Roman" w:hAnsi="Times New Roman"/>
          <w:sz w:val="24"/>
          <w:szCs w:val="24"/>
        </w:rPr>
        <w:t>0</w:t>
      </w:r>
      <w:r w:rsidRPr="004B4813">
        <w:rPr>
          <w:rFonts w:ascii="Times New Roman" w:hAnsi="Times New Roman"/>
          <w:sz w:val="24"/>
          <w:szCs w:val="24"/>
        </w:rPr>
        <w:t>VA advance assurance), EVG</w:t>
      </w:r>
      <w:r>
        <w:rPr>
          <w:rFonts w:ascii="Times New Roman" w:hAnsi="Times New Roman"/>
          <w:sz w:val="24"/>
          <w:szCs w:val="24"/>
        </w:rPr>
        <w:t>N10 (valuation: consistence and</w:t>
      </w:r>
      <w:r w:rsidRPr="004B4813">
        <w:rPr>
          <w:rFonts w:ascii="Times New Roman" w:hAnsi="Times New Roman"/>
          <w:sz w:val="24"/>
          <w:szCs w:val="24"/>
        </w:rPr>
        <w:t xml:space="preserve"> EVS). </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Seg</w:t>
      </w:r>
      <w:r w:rsidRPr="004B4813">
        <w:rPr>
          <w:rFonts w:ascii="Times New Roman" w:hAnsi="Times New Roman"/>
          <w:sz w:val="24"/>
          <w:szCs w:val="24"/>
        </w:rPr>
        <w:t xml:space="preserve">ment 2 </w:t>
      </w:r>
      <w:r>
        <w:rPr>
          <w:rFonts w:ascii="Times New Roman" w:hAnsi="Times New Roman"/>
          <w:sz w:val="24"/>
          <w:szCs w:val="24"/>
        </w:rPr>
        <w:t>includes</w:t>
      </w:r>
      <w:r w:rsidRPr="004B4813">
        <w:rPr>
          <w:rFonts w:ascii="Times New Roman" w:hAnsi="Times New Roman"/>
          <w:sz w:val="24"/>
          <w:szCs w:val="24"/>
        </w:rPr>
        <w:t xml:space="preserve"> European Code (EC): EC1 (European Valuer's Code of morals and direct), and EC2 (European Code of Measurements), while </w:t>
      </w:r>
      <w:r>
        <w:rPr>
          <w:rFonts w:ascii="Times New Roman" w:hAnsi="Times New Roman"/>
          <w:sz w:val="24"/>
          <w:szCs w:val="24"/>
        </w:rPr>
        <w:t>segment</w:t>
      </w:r>
      <w:r w:rsidRPr="004B4813">
        <w:rPr>
          <w:rFonts w:ascii="Times New Roman" w:hAnsi="Times New Roman"/>
          <w:sz w:val="24"/>
          <w:szCs w:val="24"/>
        </w:rPr>
        <w:t xml:space="preserve"> 3 courses of action with European Union (EU) approval and its effect on property valuation. Se</w:t>
      </w:r>
      <w:r>
        <w:rPr>
          <w:rFonts w:ascii="Times New Roman" w:hAnsi="Times New Roman"/>
          <w:sz w:val="24"/>
          <w:szCs w:val="24"/>
        </w:rPr>
        <w:t>gment</w:t>
      </w:r>
      <w:r w:rsidRPr="004B4813">
        <w:rPr>
          <w:rFonts w:ascii="Times New Roman" w:hAnsi="Times New Roman"/>
          <w:sz w:val="24"/>
          <w:szCs w:val="24"/>
        </w:rPr>
        <w:t xml:space="preserve"> 4 contains eight specific records known as European Valuation Information (EVIPs). These include</w:t>
      </w:r>
      <w:r>
        <w:rPr>
          <w:rFonts w:ascii="Times New Roman" w:hAnsi="Times New Roman"/>
          <w:sz w:val="24"/>
          <w:szCs w:val="24"/>
        </w:rPr>
        <w:t>s</w:t>
      </w:r>
      <w:r w:rsidRPr="004B4813">
        <w:rPr>
          <w:rFonts w:ascii="Times New Roman" w:hAnsi="Times New Roman"/>
          <w:sz w:val="24"/>
          <w:szCs w:val="24"/>
        </w:rPr>
        <w:t xml:space="preserve">: EVIP1 (supportability and Valuation), EVIP2 (Valuation affirmation and market probability), EVIP3 (division of important worth among land and structures), EVIP4 (valuation and different issues for broken property charge purposes), EVIP5 (Valuation Methodology), EVIP6 (Automated </w:t>
      </w:r>
      <w:r w:rsidRPr="004B4813">
        <w:rPr>
          <w:rFonts w:ascii="Times New Roman" w:hAnsi="Times New Roman"/>
          <w:sz w:val="24"/>
          <w:szCs w:val="24"/>
        </w:rPr>
        <w:lastRenderedPageBreak/>
        <w:t xml:space="preserve">Valuation Models (AVMs)), EVIP7 (European property </w:t>
      </w:r>
      <w:r>
        <w:rPr>
          <w:rFonts w:ascii="Times New Roman" w:hAnsi="Times New Roman"/>
          <w:sz w:val="24"/>
          <w:szCs w:val="24"/>
        </w:rPr>
        <w:t>with</w:t>
      </w:r>
      <w:r w:rsidRPr="004B4813">
        <w:rPr>
          <w:rFonts w:ascii="Times New Roman" w:hAnsi="Times New Roman"/>
          <w:sz w:val="24"/>
          <w:szCs w:val="24"/>
        </w:rPr>
        <w:t xml:space="preserve"> market rating: a valuer's guide) and EVIP8 (reasonable worth estimation under IFRS 13). Rather than being a standard setter, TEGOVA besides enables and unites (63 National valuers' affiliations inhabitants in 34 nations of the world with more than 75,000 qualified valuers) an European valuation first class by yielding the </w:t>
      </w:r>
      <w:r>
        <w:rPr>
          <w:rFonts w:ascii="Times New Roman" w:hAnsi="Times New Roman"/>
          <w:sz w:val="24"/>
          <w:szCs w:val="24"/>
        </w:rPr>
        <w:t xml:space="preserve">Registered </w:t>
      </w:r>
      <w:r w:rsidRPr="004B4813">
        <w:rPr>
          <w:rFonts w:ascii="Times New Roman" w:hAnsi="Times New Roman"/>
          <w:sz w:val="24"/>
          <w:szCs w:val="24"/>
        </w:rPr>
        <w:t>European Valuer (REV) and TEGoVA Residential Valuer (TRV) titles while guaranteeing high Pan-European degrees of getting ready and ethics with its base Educational basi</w:t>
      </w:r>
      <w:r>
        <w:rPr>
          <w:rFonts w:ascii="Times New Roman" w:hAnsi="Times New Roman"/>
          <w:sz w:val="24"/>
          <w:szCs w:val="24"/>
        </w:rPr>
        <w:t xml:space="preserve">cs and European Valuers </w:t>
      </w:r>
      <w:r w:rsidRPr="004B4813">
        <w:rPr>
          <w:rFonts w:ascii="Times New Roman" w:hAnsi="Times New Roman"/>
          <w:sz w:val="24"/>
          <w:szCs w:val="24"/>
        </w:rPr>
        <w:t>Ethics and Conduct</w:t>
      </w:r>
      <w:r>
        <w:rPr>
          <w:rFonts w:ascii="Times New Roman" w:hAnsi="Times New Roman"/>
          <w:sz w:val="24"/>
          <w:szCs w:val="24"/>
        </w:rPr>
        <w:t xml:space="preserve"> Codes</w:t>
      </w:r>
      <w:r w:rsidRPr="004B4813">
        <w:rPr>
          <w:rFonts w:ascii="Times New Roman" w:hAnsi="Times New Roman"/>
          <w:sz w:val="24"/>
          <w:szCs w:val="24"/>
        </w:rPr>
        <w:t xml:space="preserve">. </w:t>
      </w:r>
    </w:p>
    <w:p w:rsidR="00697143" w:rsidRPr="0085443C" w:rsidRDefault="00697143" w:rsidP="00697143">
      <w:pPr>
        <w:spacing w:line="480" w:lineRule="auto"/>
        <w:jc w:val="both"/>
        <w:rPr>
          <w:rFonts w:ascii="Times New Roman" w:hAnsi="Times New Roman"/>
          <w:sz w:val="24"/>
          <w:szCs w:val="24"/>
        </w:rPr>
      </w:pPr>
      <w:r w:rsidRPr="0085443C">
        <w:rPr>
          <w:rFonts w:ascii="Times New Roman" w:hAnsi="Times New Roman"/>
          <w:sz w:val="24"/>
          <w:szCs w:val="24"/>
        </w:rPr>
        <w:t>IVS</w:t>
      </w:r>
      <w:r>
        <w:rPr>
          <w:rFonts w:ascii="Times New Roman" w:hAnsi="Times New Roman"/>
          <w:sz w:val="24"/>
          <w:szCs w:val="24"/>
        </w:rPr>
        <w:t xml:space="preserve"> with EVS</w:t>
      </w:r>
      <w:r w:rsidRPr="0085443C">
        <w:rPr>
          <w:rFonts w:ascii="Times New Roman" w:hAnsi="Times New Roman"/>
          <w:sz w:val="24"/>
          <w:szCs w:val="24"/>
        </w:rPr>
        <w:t xml:space="preserve"> practically</w:t>
      </w:r>
      <w:r>
        <w:rPr>
          <w:rFonts w:ascii="Times New Roman" w:hAnsi="Times New Roman"/>
          <w:sz w:val="24"/>
          <w:szCs w:val="24"/>
        </w:rPr>
        <w:t xml:space="preserve"> are</w:t>
      </w:r>
      <w:r w:rsidRPr="0085443C">
        <w:rPr>
          <w:rFonts w:ascii="Times New Roman" w:hAnsi="Times New Roman"/>
          <w:sz w:val="24"/>
          <w:szCs w:val="24"/>
        </w:rPr>
        <w:t xml:space="preserve"> identical</w:t>
      </w:r>
      <w:r>
        <w:rPr>
          <w:rFonts w:ascii="Times New Roman" w:hAnsi="Times New Roman"/>
          <w:sz w:val="24"/>
          <w:szCs w:val="24"/>
        </w:rPr>
        <w:t xml:space="preserve"> to </w:t>
      </w:r>
      <w:r w:rsidRPr="0085443C">
        <w:rPr>
          <w:rFonts w:ascii="Times New Roman" w:hAnsi="Times New Roman"/>
          <w:sz w:val="24"/>
          <w:szCs w:val="24"/>
        </w:rPr>
        <w:t xml:space="preserve">major benchmarks, in any case, the European practice concentrates primarily around the European </w:t>
      </w:r>
      <w:r>
        <w:rPr>
          <w:rFonts w:ascii="Times New Roman" w:hAnsi="Times New Roman"/>
          <w:sz w:val="24"/>
          <w:szCs w:val="24"/>
        </w:rPr>
        <w:t>training</w:t>
      </w:r>
      <w:r w:rsidRPr="0085443C">
        <w:rPr>
          <w:rFonts w:ascii="Times New Roman" w:hAnsi="Times New Roman"/>
          <w:sz w:val="24"/>
          <w:szCs w:val="24"/>
        </w:rPr>
        <w:t xml:space="preserve"> and sanctioning and the standard that totally sticks to the structure of EU laws </w:t>
      </w:r>
      <w:r>
        <w:rPr>
          <w:rFonts w:ascii="Times New Roman" w:hAnsi="Times New Roman"/>
          <w:sz w:val="24"/>
          <w:szCs w:val="24"/>
        </w:rPr>
        <w:t>with</w:t>
      </w:r>
      <w:r w:rsidRPr="0085443C">
        <w:rPr>
          <w:rFonts w:ascii="Times New Roman" w:hAnsi="Times New Roman"/>
          <w:sz w:val="24"/>
          <w:szCs w:val="24"/>
        </w:rPr>
        <w:t xml:space="preserve"> rules </w:t>
      </w:r>
      <w:r>
        <w:rPr>
          <w:rFonts w:ascii="Times New Roman" w:hAnsi="Times New Roman"/>
          <w:sz w:val="24"/>
          <w:szCs w:val="24"/>
        </w:rPr>
        <w:t xml:space="preserve">and </w:t>
      </w:r>
      <w:r w:rsidRPr="0085443C">
        <w:rPr>
          <w:rFonts w:ascii="Times New Roman" w:hAnsi="Times New Roman"/>
          <w:sz w:val="24"/>
          <w:szCs w:val="24"/>
        </w:rPr>
        <w:t>the IVS gi</w:t>
      </w:r>
      <w:r>
        <w:rPr>
          <w:rFonts w:ascii="Times New Roman" w:hAnsi="Times New Roman"/>
          <w:sz w:val="24"/>
          <w:szCs w:val="24"/>
        </w:rPr>
        <w:t>ves worldwide guidelines by definition is</w:t>
      </w:r>
      <w:r w:rsidRPr="0085443C">
        <w:rPr>
          <w:rFonts w:ascii="Times New Roman" w:hAnsi="Times New Roman"/>
          <w:sz w:val="24"/>
          <w:szCs w:val="24"/>
        </w:rPr>
        <w:t xml:space="preserve"> progressively traditional in nature co</w:t>
      </w:r>
      <w:r>
        <w:rPr>
          <w:rFonts w:ascii="Times New Roman" w:hAnsi="Times New Roman"/>
          <w:sz w:val="24"/>
          <w:szCs w:val="24"/>
        </w:rPr>
        <w:t>nsidering the way that certainly not a</w:t>
      </w:r>
      <w:r w:rsidRPr="0085443C">
        <w:rPr>
          <w:rFonts w:ascii="Times New Roman" w:hAnsi="Times New Roman"/>
          <w:sz w:val="24"/>
          <w:szCs w:val="24"/>
        </w:rPr>
        <w:t xml:space="preserve">lone </w:t>
      </w:r>
      <w:r>
        <w:rPr>
          <w:rFonts w:ascii="Times New Roman" w:hAnsi="Times New Roman"/>
          <w:sz w:val="24"/>
          <w:szCs w:val="24"/>
        </w:rPr>
        <w:t xml:space="preserve">standards </w:t>
      </w:r>
      <w:r w:rsidRPr="0085443C">
        <w:rPr>
          <w:rFonts w:ascii="Times New Roman" w:hAnsi="Times New Roman"/>
          <w:sz w:val="24"/>
          <w:szCs w:val="24"/>
        </w:rPr>
        <w:t>that fits different regional</w:t>
      </w:r>
      <w:r>
        <w:rPr>
          <w:rFonts w:ascii="Times New Roman" w:hAnsi="Times New Roman"/>
          <w:sz w:val="24"/>
          <w:szCs w:val="24"/>
        </w:rPr>
        <w:t xml:space="preserve"> and</w:t>
      </w:r>
      <w:r w:rsidRPr="00085866">
        <w:rPr>
          <w:rFonts w:ascii="Times New Roman" w:hAnsi="Times New Roman"/>
          <w:sz w:val="24"/>
          <w:szCs w:val="24"/>
        </w:rPr>
        <w:t xml:space="preserve"> </w:t>
      </w:r>
      <w:r>
        <w:rPr>
          <w:rFonts w:ascii="Times New Roman" w:hAnsi="Times New Roman"/>
          <w:sz w:val="24"/>
          <w:szCs w:val="24"/>
        </w:rPr>
        <w:t xml:space="preserve">national </w:t>
      </w:r>
      <w:r w:rsidRPr="0085443C">
        <w:rPr>
          <w:rFonts w:ascii="Times New Roman" w:hAnsi="Times New Roman"/>
          <w:sz w:val="24"/>
          <w:szCs w:val="24"/>
        </w:rPr>
        <w:t xml:space="preserve">practices (EVS, 2016 and Fernandez, 2006). </w:t>
      </w:r>
    </w:p>
    <w:p w:rsidR="00697143" w:rsidRPr="00085866" w:rsidRDefault="00697143" w:rsidP="00697143">
      <w:pPr>
        <w:spacing w:line="480" w:lineRule="auto"/>
        <w:jc w:val="both"/>
        <w:rPr>
          <w:rFonts w:ascii="Times New Roman" w:hAnsi="Times New Roman"/>
          <w:b/>
          <w:sz w:val="24"/>
          <w:szCs w:val="24"/>
        </w:rPr>
      </w:pPr>
      <w:r w:rsidRPr="00085866">
        <w:rPr>
          <w:rFonts w:ascii="Times New Roman" w:hAnsi="Times New Roman"/>
          <w:b/>
          <w:sz w:val="24"/>
          <w:szCs w:val="24"/>
        </w:rPr>
        <w:t xml:space="preserve">2.12.4 The Uniform Standards for Professional Appraisal Practice (USPAP) </w:t>
      </w:r>
    </w:p>
    <w:p w:rsidR="00697143" w:rsidRPr="0085443C" w:rsidRDefault="00697143" w:rsidP="00697143">
      <w:pPr>
        <w:spacing w:line="480" w:lineRule="auto"/>
        <w:jc w:val="both"/>
        <w:rPr>
          <w:rFonts w:ascii="Times New Roman" w:hAnsi="Times New Roman"/>
          <w:sz w:val="24"/>
          <w:szCs w:val="24"/>
        </w:rPr>
      </w:pPr>
      <w:r>
        <w:rPr>
          <w:rFonts w:ascii="Times New Roman" w:hAnsi="Times New Roman"/>
          <w:sz w:val="24"/>
          <w:szCs w:val="24"/>
        </w:rPr>
        <w:t>U</w:t>
      </w:r>
      <w:r w:rsidRPr="00802DB0">
        <w:rPr>
          <w:rFonts w:ascii="Times New Roman" w:hAnsi="Times New Roman"/>
          <w:sz w:val="24"/>
          <w:szCs w:val="24"/>
        </w:rPr>
        <w:t>niform standards for professional appraisal practice</w:t>
      </w:r>
      <w:r w:rsidRPr="00E70A76">
        <w:rPr>
          <w:rFonts w:ascii="Times New Roman" w:hAnsi="Times New Roman"/>
          <w:sz w:val="24"/>
          <w:szCs w:val="24"/>
        </w:rPr>
        <w:t xml:space="preserve"> </w:t>
      </w:r>
      <w:r w:rsidRPr="0085443C">
        <w:rPr>
          <w:rFonts w:ascii="Times New Roman" w:hAnsi="Times New Roman"/>
          <w:sz w:val="24"/>
          <w:szCs w:val="24"/>
        </w:rPr>
        <w:t xml:space="preserve">(USPAP) </w:t>
      </w:r>
      <w:r>
        <w:rPr>
          <w:rFonts w:ascii="Times New Roman" w:hAnsi="Times New Roman"/>
          <w:sz w:val="24"/>
          <w:szCs w:val="24"/>
        </w:rPr>
        <w:t>established</w:t>
      </w:r>
      <w:r w:rsidRPr="0085443C">
        <w:rPr>
          <w:rFonts w:ascii="Times New Roman" w:hAnsi="Times New Roman"/>
          <w:sz w:val="24"/>
          <w:szCs w:val="24"/>
        </w:rPr>
        <w:t xml:space="preserve"> </w:t>
      </w:r>
      <w:r>
        <w:rPr>
          <w:rFonts w:ascii="Times New Roman" w:hAnsi="Times New Roman"/>
          <w:sz w:val="24"/>
          <w:szCs w:val="24"/>
        </w:rPr>
        <w:t>under</w:t>
      </w:r>
      <w:r w:rsidRPr="0085443C">
        <w:rPr>
          <w:rFonts w:ascii="Times New Roman" w:hAnsi="Times New Roman"/>
          <w:sz w:val="24"/>
          <w:szCs w:val="24"/>
        </w:rPr>
        <w:t xml:space="preserve"> </w:t>
      </w:r>
      <w:r>
        <w:rPr>
          <w:rFonts w:ascii="Times New Roman" w:hAnsi="Times New Roman"/>
          <w:sz w:val="24"/>
          <w:szCs w:val="24"/>
        </w:rPr>
        <w:t>appraisal</w:t>
      </w:r>
      <w:r w:rsidRPr="0085443C">
        <w:rPr>
          <w:rFonts w:ascii="Times New Roman" w:hAnsi="Times New Roman"/>
          <w:sz w:val="24"/>
          <w:szCs w:val="24"/>
        </w:rPr>
        <w:t xml:space="preserve"> standard board (ASB) of </w:t>
      </w:r>
      <w:r>
        <w:rPr>
          <w:rFonts w:ascii="Times New Roman" w:hAnsi="Times New Roman"/>
          <w:sz w:val="24"/>
          <w:szCs w:val="24"/>
        </w:rPr>
        <w:t>the appraisal</w:t>
      </w:r>
      <w:r w:rsidRPr="0085443C">
        <w:rPr>
          <w:rFonts w:ascii="Times New Roman" w:hAnsi="Times New Roman"/>
          <w:sz w:val="24"/>
          <w:szCs w:val="24"/>
        </w:rPr>
        <w:t xml:space="preserve"> </w:t>
      </w:r>
      <w:r>
        <w:rPr>
          <w:rFonts w:ascii="Times New Roman" w:hAnsi="Times New Roman"/>
          <w:sz w:val="24"/>
          <w:szCs w:val="24"/>
        </w:rPr>
        <w:t>Federation (TAF)</w:t>
      </w:r>
      <w:r w:rsidRPr="0085443C">
        <w:rPr>
          <w:rFonts w:ascii="Times New Roman" w:hAnsi="Times New Roman"/>
          <w:sz w:val="24"/>
          <w:szCs w:val="24"/>
        </w:rPr>
        <w:t xml:space="preserve"> USA is</w:t>
      </w:r>
      <w:r>
        <w:rPr>
          <w:rFonts w:ascii="Times New Roman" w:hAnsi="Times New Roman"/>
          <w:sz w:val="24"/>
          <w:szCs w:val="24"/>
        </w:rPr>
        <w:t xml:space="preserve"> just not</w:t>
      </w:r>
      <w:r w:rsidRPr="0085443C">
        <w:rPr>
          <w:rFonts w:ascii="Times New Roman" w:hAnsi="Times New Roman"/>
          <w:sz w:val="24"/>
          <w:szCs w:val="24"/>
        </w:rPr>
        <w:t xml:space="preserve"> the US national Standards yet moreover </w:t>
      </w:r>
      <w:r>
        <w:rPr>
          <w:rFonts w:ascii="Times New Roman" w:hAnsi="Times New Roman"/>
          <w:sz w:val="24"/>
          <w:szCs w:val="24"/>
        </w:rPr>
        <w:t xml:space="preserve">is </w:t>
      </w:r>
      <w:r w:rsidRPr="0085443C">
        <w:rPr>
          <w:rFonts w:ascii="Times New Roman" w:hAnsi="Times New Roman"/>
          <w:sz w:val="24"/>
          <w:szCs w:val="24"/>
        </w:rPr>
        <w:t>applie</w:t>
      </w:r>
      <w:r>
        <w:rPr>
          <w:rFonts w:ascii="Times New Roman" w:hAnsi="Times New Roman"/>
          <w:sz w:val="24"/>
          <w:szCs w:val="24"/>
        </w:rPr>
        <w:t>d</w:t>
      </w:r>
      <w:r w:rsidRPr="0085443C">
        <w:rPr>
          <w:rFonts w:ascii="Times New Roman" w:hAnsi="Times New Roman"/>
          <w:sz w:val="24"/>
          <w:szCs w:val="24"/>
        </w:rPr>
        <w:t xml:space="preserve"> in Canada similarly </w:t>
      </w:r>
      <w:r w:rsidRPr="004B4813">
        <w:rPr>
          <w:rFonts w:ascii="Times New Roman" w:hAnsi="Times New Roman"/>
          <w:sz w:val="24"/>
          <w:szCs w:val="24"/>
        </w:rPr>
        <w:t>as having a sensible level of impact in a nations, for example, China, Germany and some Asian and Pan American</w:t>
      </w:r>
      <w:r>
        <w:rPr>
          <w:rFonts w:ascii="Times New Roman" w:hAnsi="Times New Roman"/>
          <w:sz w:val="24"/>
          <w:szCs w:val="24"/>
        </w:rPr>
        <w:t xml:space="preserve"> nations</w:t>
      </w:r>
      <w:r w:rsidRPr="004B4813">
        <w:rPr>
          <w:rFonts w:ascii="Times New Roman" w:hAnsi="Times New Roman"/>
          <w:sz w:val="24"/>
          <w:szCs w:val="24"/>
        </w:rPr>
        <w:t xml:space="preserve">. </w:t>
      </w:r>
      <w:r w:rsidRPr="0085443C">
        <w:rPr>
          <w:rFonts w:ascii="Times New Roman" w:hAnsi="Times New Roman"/>
          <w:sz w:val="24"/>
          <w:szCs w:val="24"/>
        </w:rPr>
        <w:t xml:space="preserve"> </w:t>
      </w:r>
      <w:r w:rsidRPr="004B4813">
        <w:rPr>
          <w:rFonts w:ascii="Times New Roman" w:hAnsi="Times New Roman"/>
          <w:sz w:val="24"/>
          <w:szCs w:val="24"/>
        </w:rPr>
        <w:t xml:space="preserve">The assessment foundation </w:t>
      </w:r>
      <w:r>
        <w:rPr>
          <w:rFonts w:ascii="Times New Roman" w:hAnsi="Times New Roman"/>
          <w:sz w:val="24"/>
          <w:szCs w:val="24"/>
        </w:rPr>
        <w:t>with</w:t>
      </w:r>
      <w:r w:rsidRPr="004B4813">
        <w:rPr>
          <w:rFonts w:ascii="Times New Roman" w:hAnsi="Times New Roman"/>
          <w:sz w:val="24"/>
          <w:szCs w:val="24"/>
        </w:rPr>
        <w:t xml:space="preserve"> IVSC has been teaming up for a </w:t>
      </w:r>
      <w:r>
        <w:rPr>
          <w:rFonts w:ascii="Times New Roman" w:hAnsi="Times New Roman"/>
          <w:sz w:val="24"/>
          <w:szCs w:val="24"/>
        </w:rPr>
        <w:t>broad timeframe having seen valuation</w:t>
      </w:r>
      <w:r w:rsidRPr="004B4813">
        <w:rPr>
          <w:rFonts w:ascii="Times New Roman" w:hAnsi="Times New Roman"/>
          <w:sz w:val="24"/>
          <w:szCs w:val="24"/>
        </w:rPr>
        <w:t xml:space="preserve"> open trust</w:t>
      </w:r>
      <w:r>
        <w:rPr>
          <w:rFonts w:ascii="Times New Roman" w:hAnsi="Times New Roman"/>
          <w:sz w:val="24"/>
          <w:szCs w:val="24"/>
        </w:rPr>
        <w:t xml:space="preserve"> profession </w:t>
      </w:r>
      <w:r w:rsidRPr="004B4813">
        <w:rPr>
          <w:rFonts w:ascii="Times New Roman" w:hAnsi="Times New Roman"/>
          <w:sz w:val="24"/>
          <w:szCs w:val="24"/>
        </w:rPr>
        <w:t xml:space="preserve">has improved by having a customary game-plan of valuation </w:t>
      </w:r>
      <w:r>
        <w:rPr>
          <w:rFonts w:ascii="Times New Roman" w:hAnsi="Times New Roman"/>
          <w:sz w:val="24"/>
          <w:szCs w:val="24"/>
        </w:rPr>
        <w:t xml:space="preserve">benchmarks. </w:t>
      </w:r>
      <w:r w:rsidRPr="0085443C">
        <w:rPr>
          <w:rFonts w:ascii="Times New Roman" w:hAnsi="Times New Roman"/>
          <w:sz w:val="24"/>
          <w:szCs w:val="24"/>
        </w:rPr>
        <w:t xml:space="preserve">Various qualifications </w:t>
      </w:r>
      <w:r>
        <w:rPr>
          <w:rFonts w:ascii="Times New Roman" w:hAnsi="Times New Roman"/>
          <w:sz w:val="24"/>
          <w:szCs w:val="24"/>
        </w:rPr>
        <w:t xml:space="preserve">found between IVS and USPAP in any case; </w:t>
      </w:r>
      <w:r w:rsidRPr="0085443C">
        <w:rPr>
          <w:rFonts w:ascii="Times New Roman" w:hAnsi="Times New Roman"/>
          <w:sz w:val="24"/>
          <w:szCs w:val="24"/>
        </w:rPr>
        <w:t>generally shallow</w:t>
      </w:r>
      <w:r>
        <w:rPr>
          <w:rFonts w:ascii="Times New Roman" w:hAnsi="Times New Roman"/>
          <w:sz w:val="24"/>
          <w:szCs w:val="24"/>
        </w:rPr>
        <w:t xml:space="preserve"> </w:t>
      </w:r>
      <w:r w:rsidRPr="0085443C">
        <w:rPr>
          <w:rFonts w:ascii="Times New Roman" w:hAnsi="Times New Roman"/>
          <w:sz w:val="24"/>
          <w:szCs w:val="24"/>
        </w:rPr>
        <w:t>are relied upon, as it were, to contrasts in presentation and association. A pa</w:t>
      </w:r>
      <w:r>
        <w:rPr>
          <w:rFonts w:ascii="Times New Roman" w:hAnsi="Times New Roman"/>
          <w:sz w:val="24"/>
          <w:szCs w:val="24"/>
        </w:rPr>
        <w:t xml:space="preserve">rt of the differentiations are unavoidably </w:t>
      </w:r>
      <w:r w:rsidRPr="0085443C">
        <w:rPr>
          <w:rFonts w:ascii="Times New Roman" w:hAnsi="Times New Roman"/>
          <w:sz w:val="24"/>
          <w:szCs w:val="24"/>
        </w:rPr>
        <w:t xml:space="preserve">required </w:t>
      </w:r>
      <w:r>
        <w:rPr>
          <w:rFonts w:ascii="Times New Roman" w:hAnsi="Times New Roman"/>
          <w:sz w:val="24"/>
          <w:szCs w:val="24"/>
        </w:rPr>
        <w:t xml:space="preserve">in </w:t>
      </w:r>
      <w:r>
        <w:rPr>
          <w:rFonts w:ascii="Times New Roman" w:hAnsi="Times New Roman"/>
          <w:sz w:val="24"/>
          <w:szCs w:val="24"/>
        </w:rPr>
        <w:lastRenderedPageBreak/>
        <w:t xml:space="preserve">a manner in which </w:t>
      </w:r>
      <w:r w:rsidRPr="0085443C">
        <w:rPr>
          <w:rFonts w:ascii="Times New Roman" w:hAnsi="Times New Roman"/>
          <w:sz w:val="24"/>
          <w:szCs w:val="24"/>
        </w:rPr>
        <w:t xml:space="preserve">IVS must pertinent </w:t>
      </w:r>
      <w:r>
        <w:rPr>
          <w:rFonts w:ascii="Times New Roman" w:hAnsi="Times New Roman"/>
          <w:sz w:val="24"/>
          <w:szCs w:val="24"/>
        </w:rPr>
        <w:t xml:space="preserve">be </w:t>
      </w:r>
      <w:r w:rsidRPr="0085443C">
        <w:rPr>
          <w:rFonts w:ascii="Times New Roman" w:hAnsi="Times New Roman"/>
          <w:sz w:val="24"/>
          <w:szCs w:val="24"/>
        </w:rPr>
        <w:t xml:space="preserve">over the </w:t>
      </w:r>
      <w:r>
        <w:rPr>
          <w:rFonts w:ascii="Times New Roman" w:hAnsi="Times New Roman"/>
          <w:sz w:val="24"/>
          <w:szCs w:val="24"/>
        </w:rPr>
        <w:t xml:space="preserve">world, while </w:t>
      </w:r>
      <w:r w:rsidRPr="0085443C">
        <w:rPr>
          <w:rFonts w:ascii="Times New Roman" w:hAnsi="Times New Roman"/>
          <w:sz w:val="24"/>
          <w:szCs w:val="24"/>
        </w:rPr>
        <w:t xml:space="preserve">USPAP is expected use in US and necessities </w:t>
      </w:r>
      <w:r>
        <w:rPr>
          <w:rFonts w:ascii="Times New Roman" w:hAnsi="Times New Roman"/>
          <w:sz w:val="24"/>
          <w:szCs w:val="24"/>
        </w:rPr>
        <w:t>in reflecting</w:t>
      </w:r>
      <w:r w:rsidRPr="0085443C">
        <w:rPr>
          <w:rFonts w:ascii="Times New Roman" w:hAnsi="Times New Roman"/>
          <w:sz w:val="24"/>
          <w:szCs w:val="24"/>
        </w:rPr>
        <w:t xml:space="preserve"> US law and practice. </w:t>
      </w:r>
    </w:p>
    <w:p w:rsidR="00697143" w:rsidRPr="004B4813" w:rsidRDefault="00697143" w:rsidP="00697143">
      <w:pPr>
        <w:spacing w:line="480" w:lineRule="auto"/>
        <w:jc w:val="both"/>
        <w:rPr>
          <w:rFonts w:ascii="Times New Roman" w:hAnsi="Times New Roman"/>
          <w:sz w:val="24"/>
          <w:szCs w:val="24"/>
        </w:rPr>
      </w:pPr>
      <w:r>
        <w:rPr>
          <w:rFonts w:ascii="Times New Roman" w:hAnsi="Times New Roman"/>
          <w:sz w:val="24"/>
          <w:szCs w:val="24"/>
        </w:rPr>
        <w:t>Reason of</w:t>
      </w:r>
      <w:r w:rsidRPr="0085443C">
        <w:rPr>
          <w:rFonts w:ascii="Times New Roman" w:hAnsi="Times New Roman"/>
          <w:sz w:val="24"/>
          <w:szCs w:val="24"/>
        </w:rPr>
        <w:t xml:space="preserve"> </w:t>
      </w:r>
      <w:r>
        <w:rPr>
          <w:rFonts w:ascii="Times New Roman" w:hAnsi="Times New Roman"/>
          <w:sz w:val="24"/>
          <w:szCs w:val="24"/>
        </w:rPr>
        <w:t xml:space="preserve">fundamental valuation standards practice </w:t>
      </w:r>
      <w:r w:rsidRPr="0085443C">
        <w:rPr>
          <w:rFonts w:ascii="Times New Roman" w:hAnsi="Times New Roman"/>
          <w:sz w:val="24"/>
          <w:szCs w:val="24"/>
        </w:rPr>
        <w:t>resemblances</w:t>
      </w:r>
      <w:r>
        <w:rPr>
          <w:rFonts w:ascii="Times New Roman" w:hAnsi="Times New Roman"/>
          <w:sz w:val="24"/>
          <w:szCs w:val="24"/>
        </w:rPr>
        <w:t xml:space="preserve">, </w:t>
      </w:r>
      <w:r w:rsidRPr="0085443C">
        <w:rPr>
          <w:rFonts w:ascii="Times New Roman" w:hAnsi="Times New Roman"/>
          <w:sz w:val="24"/>
          <w:szCs w:val="24"/>
        </w:rPr>
        <w:t>appraisers recently adjus</w:t>
      </w:r>
      <w:r>
        <w:rPr>
          <w:rFonts w:ascii="Times New Roman" w:hAnsi="Times New Roman"/>
          <w:sz w:val="24"/>
          <w:szCs w:val="24"/>
        </w:rPr>
        <w:t>ted with the USPAP normally get</w:t>
      </w:r>
      <w:r w:rsidRPr="0085443C">
        <w:rPr>
          <w:rFonts w:ascii="Times New Roman" w:hAnsi="Times New Roman"/>
          <w:sz w:val="24"/>
          <w:szCs w:val="24"/>
        </w:rPr>
        <w:t xml:space="preserve"> IVS easy to </w:t>
      </w:r>
      <w:r>
        <w:rPr>
          <w:rFonts w:ascii="Times New Roman" w:hAnsi="Times New Roman"/>
          <w:sz w:val="24"/>
          <w:szCs w:val="24"/>
        </w:rPr>
        <w:t>adhere</w:t>
      </w:r>
      <w:r w:rsidRPr="0085443C">
        <w:rPr>
          <w:rFonts w:ascii="Times New Roman" w:hAnsi="Times New Roman"/>
          <w:sz w:val="24"/>
          <w:szCs w:val="24"/>
        </w:rPr>
        <w:t xml:space="preserve"> with. USPAP are part</w:t>
      </w:r>
      <w:r>
        <w:rPr>
          <w:rFonts w:ascii="Times New Roman" w:hAnsi="Times New Roman"/>
          <w:sz w:val="24"/>
          <w:szCs w:val="24"/>
        </w:rPr>
        <w:t xml:space="preserve"> of the</w:t>
      </w:r>
      <w:r w:rsidRPr="0085443C">
        <w:rPr>
          <w:rFonts w:ascii="Times New Roman" w:hAnsi="Times New Roman"/>
          <w:sz w:val="24"/>
          <w:szCs w:val="24"/>
        </w:rPr>
        <w:t xml:space="preserve"> </w:t>
      </w:r>
      <w:r w:rsidRPr="004B4813">
        <w:rPr>
          <w:rFonts w:ascii="Times New Roman" w:hAnsi="Times New Roman"/>
          <w:sz w:val="24"/>
          <w:szCs w:val="24"/>
        </w:rPr>
        <w:t xml:space="preserve">five key areas explicitly; definitions, prelude and rules (which supervises </w:t>
      </w:r>
      <w:r>
        <w:rPr>
          <w:rFonts w:ascii="Times New Roman" w:hAnsi="Times New Roman"/>
          <w:sz w:val="24"/>
          <w:szCs w:val="24"/>
        </w:rPr>
        <w:t xml:space="preserve">expansive </w:t>
      </w:r>
      <w:r w:rsidRPr="004B4813">
        <w:rPr>
          <w:rFonts w:ascii="Times New Roman" w:hAnsi="Times New Roman"/>
          <w:sz w:val="24"/>
          <w:szCs w:val="24"/>
        </w:rPr>
        <w:t>ethics and due consistency required in a property assessment), measures and rules regulates (section that gives appraisers point by point data on the most proficient system to manage on the most ideal approach to lead an appraiser and what gives the appraiser should review for their report), and articulation on assessment evaluation models (S</w:t>
      </w:r>
      <w:r>
        <w:rPr>
          <w:rFonts w:ascii="Times New Roman" w:hAnsi="Times New Roman"/>
          <w:sz w:val="24"/>
          <w:szCs w:val="24"/>
        </w:rPr>
        <w:t>.</w:t>
      </w:r>
      <w:r w:rsidRPr="004B4813">
        <w:rPr>
          <w:rFonts w:ascii="Times New Roman" w:hAnsi="Times New Roman"/>
          <w:sz w:val="24"/>
          <w:szCs w:val="24"/>
        </w:rPr>
        <w:t>M</w:t>
      </w:r>
      <w:r>
        <w:rPr>
          <w:rFonts w:ascii="Times New Roman" w:hAnsi="Times New Roman"/>
          <w:sz w:val="24"/>
          <w:szCs w:val="24"/>
        </w:rPr>
        <w:t>.</w:t>
      </w:r>
      <w:r w:rsidRPr="004B4813">
        <w:rPr>
          <w:rFonts w:ascii="Times New Roman" w:hAnsi="Times New Roman"/>
          <w:sz w:val="24"/>
          <w:szCs w:val="24"/>
        </w:rPr>
        <w:t xml:space="preserve">Ts) which are endorsed by the by-laws of the assessment foundation that are explicitly made with a definitive target of explanation, interpretation, clarification or elaboration of the USPAP. </w:t>
      </w:r>
    </w:p>
    <w:p w:rsidR="00697143" w:rsidRPr="00E70A76" w:rsidRDefault="00697143" w:rsidP="00697143">
      <w:pPr>
        <w:spacing w:line="480" w:lineRule="auto"/>
        <w:jc w:val="both"/>
        <w:rPr>
          <w:rFonts w:ascii="Times New Roman" w:hAnsi="Times New Roman"/>
          <w:sz w:val="24"/>
          <w:szCs w:val="24"/>
        </w:rPr>
      </w:pPr>
      <w:r w:rsidRPr="00E70A76">
        <w:rPr>
          <w:rFonts w:ascii="Times New Roman" w:hAnsi="Times New Roman"/>
          <w:sz w:val="24"/>
          <w:szCs w:val="24"/>
        </w:rPr>
        <w:t xml:space="preserve">Altogether, </w:t>
      </w:r>
      <w:r>
        <w:rPr>
          <w:rFonts w:ascii="Times New Roman" w:hAnsi="Times New Roman"/>
          <w:sz w:val="24"/>
          <w:szCs w:val="24"/>
        </w:rPr>
        <w:t xml:space="preserve">it is ten </w:t>
      </w:r>
      <w:r w:rsidRPr="00E70A76">
        <w:rPr>
          <w:rFonts w:ascii="Times New Roman" w:hAnsi="Times New Roman"/>
          <w:sz w:val="24"/>
          <w:szCs w:val="24"/>
        </w:rPr>
        <w:t xml:space="preserve">USPAP Standards; </w:t>
      </w:r>
    </w:p>
    <w:p w:rsidR="00697143" w:rsidRPr="00802DB0" w:rsidRDefault="00697143" w:rsidP="00697143">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 xml:space="preserve">First </w:t>
      </w:r>
      <w:r w:rsidRPr="00802DB0">
        <w:rPr>
          <w:rFonts w:ascii="Times New Roman" w:hAnsi="Times New Roman"/>
          <w:sz w:val="24"/>
          <w:szCs w:val="24"/>
        </w:rPr>
        <w:t xml:space="preserve">Standard - Real Property </w:t>
      </w:r>
      <w:r>
        <w:rPr>
          <w:rFonts w:ascii="Times New Roman" w:hAnsi="Times New Roman"/>
          <w:sz w:val="24"/>
          <w:szCs w:val="24"/>
        </w:rPr>
        <w:t xml:space="preserve">Development </w:t>
      </w:r>
      <w:r w:rsidRPr="00802DB0">
        <w:rPr>
          <w:rFonts w:ascii="Times New Roman" w:hAnsi="Times New Roman"/>
          <w:sz w:val="24"/>
          <w:szCs w:val="24"/>
        </w:rPr>
        <w:t xml:space="preserve">Appraisal, </w:t>
      </w:r>
    </w:p>
    <w:p w:rsidR="00697143" w:rsidRPr="008E3327" w:rsidRDefault="00697143" w:rsidP="00697143">
      <w:pPr>
        <w:pStyle w:val="ListParagraph"/>
        <w:numPr>
          <w:ilvl w:val="0"/>
          <w:numId w:val="16"/>
        </w:numPr>
        <w:spacing w:line="480" w:lineRule="auto"/>
        <w:jc w:val="both"/>
        <w:rPr>
          <w:rFonts w:ascii="Times New Roman" w:hAnsi="Times New Roman"/>
          <w:sz w:val="24"/>
          <w:szCs w:val="24"/>
        </w:rPr>
      </w:pPr>
      <w:r w:rsidRPr="008E3327">
        <w:rPr>
          <w:rFonts w:ascii="Times New Roman" w:hAnsi="Times New Roman"/>
          <w:sz w:val="24"/>
          <w:szCs w:val="24"/>
        </w:rPr>
        <w:t xml:space="preserve">Second Standard- Real Property </w:t>
      </w:r>
      <w:r w:rsidRPr="00802DB0">
        <w:rPr>
          <w:rFonts w:ascii="Times New Roman" w:hAnsi="Times New Roman"/>
          <w:sz w:val="24"/>
          <w:szCs w:val="24"/>
        </w:rPr>
        <w:t xml:space="preserve">Reporting </w:t>
      </w:r>
      <w:r w:rsidRPr="008E3327">
        <w:rPr>
          <w:rFonts w:ascii="Times New Roman" w:hAnsi="Times New Roman"/>
          <w:sz w:val="24"/>
          <w:szCs w:val="24"/>
        </w:rPr>
        <w:t xml:space="preserve">Appraisal, </w:t>
      </w:r>
    </w:p>
    <w:p w:rsidR="00697143" w:rsidRPr="008E3327" w:rsidRDefault="00697143" w:rsidP="00697143">
      <w:pPr>
        <w:pStyle w:val="ListParagraph"/>
        <w:numPr>
          <w:ilvl w:val="0"/>
          <w:numId w:val="16"/>
        </w:numPr>
        <w:spacing w:line="480" w:lineRule="auto"/>
        <w:jc w:val="both"/>
        <w:rPr>
          <w:rFonts w:ascii="Times New Roman" w:hAnsi="Times New Roman"/>
          <w:sz w:val="24"/>
          <w:szCs w:val="24"/>
        </w:rPr>
      </w:pPr>
      <w:r w:rsidRPr="008E3327">
        <w:rPr>
          <w:rFonts w:ascii="Times New Roman" w:hAnsi="Times New Roman"/>
          <w:sz w:val="24"/>
          <w:szCs w:val="24"/>
        </w:rPr>
        <w:t xml:space="preserve">Third </w:t>
      </w:r>
      <w:r>
        <w:rPr>
          <w:rFonts w:ascii="Times New Roman" w:hAnsi="Times New Roman"/>
          <w:sz w:val="24"/>
          <w:szCs w:val="24"/>
        </w:rPr>
        <w:t xml:space="preserve">Standard - </w:t>
      </w:r>
      <w:r w:rsidRPr="008E3327">
        <w:rPr>
          <w:rFonts w:ascii="Times New Roman" w:hAnsi="Times New Roman"/>
          <w:sz w:val="24"/>
          <w:szCs w:val="24"/>
        </w:rPr>
        <w:t>Review, Development and Reporting</w:t>
      </w:r>
      <w:r>
        <w:rPr>
          <w:rFonts w:ascii="Times New Roman" w:hAnsi="Times New Roman"/>
          <w:sz w:val="24"/>
          <w:szCs w:val="24"/>
        </w:rPr>
        <w:t xml:space="preserve"> Appraisal</w:t>
      </w:r>
      <w:r w:rsidRPr="008E3327">
        <w:rPr>
          <w:rFonts w:ascii="Times New Roman" w:hAnsi="Times New Roman"/>
          <w:sz w:val="24"/>
          <w:szCs w:val="24"/>
        </w:rPr>
        <w:t xml:space="preserve">: this blueprints the necessities for the advancement and correspondence of an examination survey.   </w:t>
      </w:r>
    </w:p>
    <w:p w:rsidR="00697143" w:rsidRPr="00802DB0" w:rsidRDefault="00697143" w:rsidP="00697143">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 xml:space="preserve">Fourth </w:t>
      </w:r>
      <w:r w:rsidRPr="00802DB0">
        <w:rPr>
          <w:rFonts w:ascii="Times New Roman" w:hAnsi="Times New Roman"/>
          <w:sz w:val="24"/>
          <w:szCs w:val="24"/>
        </w:rPr>
        <w:t xml:space="preserve">Standard - Real Property </w:t>
      </w:r>
      <w:r>
        <w:rPr>
          <w:rFonts w:ascii="Times New Roman" w:hAnsi="Times New Roman"/>
          <w:sz w:val="24"/>
          <w:szCs w:val="24"/>
        </w:rPr>
        <w:t>Development Appraisal Consulting.</w:t>
      </w:r>
    </w:p>
    <w:p w:rsidR="00697143" w:rsidRPr="00802DB0" w:rsidRDefault="00697143" w:rsidP="00697143">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 xml:space="preserve">Fifth </w:t>
      </w:r>
      <w:r w:rsidRPr="00802DB0">
        <w:rPr>
          <w:rFonts w:ascii="Times New Roman" w:hAnsi="Times New Roman"/>
          <w:sz w:val="24"/>
          <w:szCs w:val="24"/>
        </w:rPr>
        <w:t>Standard - Real Property Reporting Appraisal Consulting.</w:t>
      </w:r>
    </w:p>
    <w:p w:rsidR="00697143" w:rsidRPr="0085443C" w:rsidRDefault="00697143" w:rsidP="00697143">
      <w:pPr>
        <w:spacing w:line="480" w:lineRule="auto"/>
        <w:jc w:val="both"/>
        <w:rPr>
          <w:rFonts w:ascii="Times New Roman" w:hAnsi="Times New Roman"/>
          <w:sz w:val="24"/>
          <w:szCs w:val="24"/>
        </w:rPr>
      </w:pPr>
      <w:r w:rsidRPr="00802DB0">
        <w:rPr>
          <w:rFonts w:ascii="Times New Roman" w:hAnsi="Times New Roman"/>
          <w:sz w:val="24"/>
          <w:szCs w:val="24"/>
        </w:rPr>
        <w:t xml:space="preserve"> (</w:t>
      </w:r>
      <w:r>
        <w:rPr>
          <w:rFonts w:ascii="Times New Roman" w:hAnsi="Times New Roman"/>
          <w:sz w:val="24"/>
          <w:szCs w:val="24"/>
        </w:rPr>
        <w:t xml:space="preserve">Fourth and fifth standards </w:t>
      </w:r>
      <w:r w:rsidRPr="00802DB0">
        <w:rPr>
          <w:rFonts w:ascii="Times New Roman" w:hAnsi="Times New Roman"/>
          <w:sz w:val="24"/>
          <w:szCs w:val="24"/>
        </w:rPr>
        <w:t>overview</w:t>
      </w:r>
      <w:r>
        <w:rPr>
          <w:rFonts w:ascii="Times New Roman" w:hAnsi="Times New Roman"/>
          <w:sz w:val="24"/>
          <w:szCs w:val="24"/>
        </w:rPr>
        <w:t>ed</w:t>
      </w:r>
      <w:r w:rsidRPr="00802DB0">
        <w:rPr>
          <w:rFonts w:ascii="Times New Roman" w:hAnsi="Times New Roman"/>
          <w:sz w:val="24"/>
          <w:szCs w:val="24"/>
        </w:rPr>
        <w:t xml:space="preserve"> </w:t>
      </w:r>
      <w:r>
        <w:rPr>
          <w:rFonts w:ascii="Times New Roman" w:hAnsi="Times New Roman"/>
          <w:sz w:val="24"/>
          <w:szCs w:val="24"/>
        </w:rPr>
        <w:t xml:space="preserve">necessities of the </w:t>
      </w:r>
      <w:r w:rsidRPr="00802DB0">
        <w:rPr>
          <w:rFonts w:ascii="Times New Roman" w:hAnsi="Times New Roman"/>
          <w:sz w:val="24"/>
          <w:szCs w:val="24"/>
        </w:rPr>
        <w:t>communication</w:t>
      </w:r>
      <w:r w:rsidRPr="00AE10D8">
        <w:rPr>
          <w:rFonts w:ascii="Times New Roman" w:hAnsi="Times New Roman"/>
          <w:sz w:val="24"/>
          <w:szCs w:val="24"/>
        </w:rPr>
        <w:t xml:space="preserve"> </w:t>
      </w:r>
      <w:r w:rsidRPr="00802DB0">
        <w:rPr>
          <w:rFonts w:ascii="Times New Roman" w:hAnsi="Times New Roman"/>
          <w:sz w:val="24"/>
          <w:szCs w:val="24"/>
        </w:rPr>
        <w:t>of an appraisal consulting assignment).</w:t>
      </w:r>
      <w:r w:rsidRPr="00E30007">
        <w:rPr>
          <w:rFonts w:ascii="Times New Roman" w:hAnsi="Times New Roman"/>
          <w:sz w:val="24"/>
          <w:szCs w:val="24"/>
        </w:rPr>
        <w:t xml:space="preserve"> </w:t>
      </w:r>
    </w:p>
    <w:p w:rsidR="00697143" w:rsidRPr="00802DB0" w:rsidRDefault="00697143" w:rsidP="00697143">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 xml:space="preserve">Sixth </w:t>
      </w:r>
      <w:r w:rsidRPr="00802DB0">
        <w:rPr>
          <w:rFonts w:ascii="Times New Roman" w:hAnsi="Times New Roman"/>
          <w:sz w:val="24"/>
          <w:szCs w:val="24"/>
        </w:rPr>
        <w:t xml:space="preserve">Standard - Mass Appraisal, </w:t>
      </w:r>
      <w:r>
        <w:rPr>
          <w:rFonts w:ascii="Times New Roman" w:hAnsi="Times New Roman"/>
          <w:sz w:val="24"/>
          <w:szCs w:val="24"/>
        </w:rPr>
        <w:t>Reporting</w:t>
      </w:r>
      <w:r w:rsidRPr="00802DB0">
        <w:rPr>
          <w:rFonts w:ascii="Times New Roman" w:hAnsi="Times New Roman"/>
          <w:sz w:val="24"/>
          <w:szCs w:val="24"/>
        </w:rPr>
        <w:t xml:space="preserve"> </w:t>
      </w:r>
      <w:r>
        <w:rPr>
          <w:rFonts w:ascii="Times New Roman" w:hAnsi="Times New Roman"/>
          <w:sz w:val="24"/>
          <w:szCs w:val="24"/>
        </w:rPr>
        <w:t xml:space="preserve">and </w:t>
      </w:r>
      <w:r w:rsidRPr="00802DB0">
        <w:rPr>
          <w:rFonts w:ascii="Times New Roman" w:hAnsi="Times New Roman"/>
          <w:sz w:val="24"/>
          <w:szCs w:val="24"/>
        </w:rPr>
        <w:t>Development</w:t>
      </w:r>
      <w:r>
        <w:rPr>
          <w:rFonts w:ascii="Times New Roman" w:hAnsi="Times New Roman"/>
          <w:sz w:val="24"/>
          <w:szCs w:val="24"/>
        </w:rPr>
        <w:t xml:space="preserve">, which impacts </w:t>
      </w:r>
      <w:r w:rsidRPr="00802DB0">
        <w:rPr>
          <w:rFonts w:ascii="Times New Roman" w:hAnsi="Times New Roman"/>
          <w:sz w:val="24"/>
          <w:szCs w:val="24"/>
        </w:rPr>
        <w:t xml:space="preserve">the </w:t>
      </w:r>
      <w:r w:rsidRPr="00E70A76">
        <w:rPr>
          <w:rFonts w:ascii="Times New Roman" w:hAnsi="Times New Roman"/>
          <w:sz w:val="24"/>
          <w:szCs w:val="24"/>
        </w:rPr>
        <w:t>necessities</w:t>
      </w:r>
      <w:r w:rsidRPr="00802DB0">
        <w:rPr>
          <w:rFonts w:ascii="Times New Roman" w:hAnsi="Times New Roman"/>
          <w:sz w:val="24"/>
          <w:szCs w:val="24"/>
        </w:rPr>
        <w:t xml:space="preserve"> the development and </w:t>
      </w:r>
      <w:r>
        <w:rPr>
          <w:rFonts w:ascii="Times New Roman" w:hAnsi="Times New Roman"/>
          <w:sz w:val="24"/>
          <w:szCs w:val="24"/>
        </w:rPr>
        <w:t xml:space="preserve">correspondence </w:t>
      </w:r>
      <w:r w:rsidRPr="00802DB0">
        <w:rPr>
          <w:rFonts w:ascii="Times New Roman" w:hAnsi="Times New Roman"/>
          <w:sz w:val="24"/>
          <w:szCs w:val="24"/>
        </w:rPr>
        <w:t xml:space="preserve">of mass appraisal. </w:t>
      </w:r>
    </w:p>
    <w:p w:rsidR="00697143" w:rsidRPr="00802DB0" w:rsidRDefault="00697143" w:rsidP="00697143">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lastRenderedPageBreak/>
        <w:t xml:space="preserve">Seventh Standard </w:t>
      </w:r>
      <w:r w:rsidRPr="00802DB0">
        <w:rPr>
          <w:rFonts w:ascii="Times New Roman" w:hAnsi="Times New Roman"/>
          <w:sz w:val="24"/>
          <w:szCs w:val="24"/>
        </w:rPr>
        <w:t>- Personal Property Developmen</w:t>
      </w:r>
      <w:r>
        <w:rPr>
          <w:rFonts w:ascii="Times New Roman" w:hAnsi="Times New Roman"/>
          <w:sz w:val="24"/>
          <w:szCs w:val="24"/>
        </w:rPr>
        <w:t>t</w:t>
      </w:r>
      <w:r w:rsidRPr="008E3327">
        <w:rPr>
          <w:rFonts w:ascii="Times New Roman" w:hAnsi="Times New Roman"/>
          <w:sz w:val="24"/>
          <w:szCs w:val="24"/>
        </w:rPr>
        <w:t xml:space="preserve"> </w:t>
      </w:r>
      <w:r>
        <w:rPr>
          <w:rFonts w:ascii="Times New Roman" w:hAnsi="Times New Roman"/>
          <w:sz w:val="24"/>
          <w:szCs w:val="24"/>
        </w:rPr>
        <w:t>Appraisal,</w:t>
      </w:r>
    </w:p>
    <w:p w:rsidR="00697143" w:rsidRDefault="00697143" w:rsidP="00697143">
      <w:pPr>
        <w:pStyle w:val="ListParagraph"/>
        <w:numPr>
          <w:ilvl w:val="0"/>
          <w:numId w:val="16"/>
        </w:numPr>
        <w:spacing w:line="480" w:lineRule="auto"/>
        <w:jc w:val="both"/>
        <w:rPr>
          <w:rFonts w:ascii="Times New Roman" w:hAnsi="Times New Roman"/>
          <w:sz w:val="24"/>
          <w:szCs w:val="24"/>
        </w:rPr>
      </w:pPr>
      <w:r w:rsidRPr="00B5402F">
        <w:rPr>
          <w:rFonts w:ascii="Times New Roman" w:hAnsi="Times New Roman"/>
          <w:sz w:val="24"/>
          <w:szCs w:val="24"/>
        </w:rPr>
        <w:t xml:space="preserve">Eighth Standard- Personal Property </w:t>
      </w:r>
      <w:r w:rsidRPr="00802DB0">
        <w:rPr>
          <w:rFonts w:ascii="Times New Roman" w:hAnsi="Times New Roman"/>
          <w:sz w:val="24"/>
          <w:szCs w:val="24"/>
        </w:rPr>
        <w:t>Reporting.</w:t>
      </w:r>
      <w:r w:rsidRPr="00B5402F">
        <w:rPr>
          <w:rFonts w:ascii="Times New Roman" w:hAnsi="Times New Roman"/>
          <w:sz w:val="24"/>
          <w:szCs w:val="24"/>
        </w:rPr>
        <w:t xml:space="preserve"> Appraisal </w:t>
      </w:r>
    </w:p>
    <w:p w:rsidR="00697143" w:rsidRPr="00B5402F" w:rsidRDefault="00697143" w:rsidP="00697143">
      <w:pPr>
        <w:pStyle w:val="ListParagraph"/>
        <w:spacing w:line="480" w:lineRule="auto"/>
        <w:ind w:left="360"/>
        <w:jc w:val="both"/>
        <w:rPr>
          <w:rFonts w:ascii="Times New Roman" w:hAnsi="Times New Roman"/>
          <w:sz w:val="24"/>
          <w:szCs w:val="24"/>
        </w:rPr>
      </w:pPr>
      <w:r w:rsidRPr="00B5402F">
        <w:rPr>
          <w:rFonts w:ascii="Times New Roman" w:hAnsi="Times New Roman"/>
          <w:sz w:val="24"/>
          <w:szCs w:val="24"/>
        </w:rPr>
        <w:t>(Seventh and eighth s</w:t>
      </w:r>
      <w:r>
        <w:rPr>
          <w:rFonts w:ascii="Times New Roman" w:hAnsi="Times New Roman"/>
          <w:sz w:val="24"/>
          <w:szCs w:val="24"/>
        </w:rPr>
        <w:t>tandard</w:t>
      </w:r>
      <w:r w:rsidRPr="00B5402F">
        <w:rPr>
          <w:rFonts w:ascii="Times New Roman" w:hAnsi="Times New Roman"/>
          <w:sz w:val="24"/>
          <w:szCs w:val="24"/>
        </w:rPr>
        <w:t xml:space="preserve"> set up the prerequisite </w:t>
      </w:r>
      <w:r>
        <w:rPr>
          <w:rFonts w:ascii="Times New Roman" w:hAnsi="Times New Roman"/>
          <w:sz w:val="24"/>
          <w:szCs w:val="24"/>
        </w:rPr>
        <w:t>in</w:t>
      </w:r>
      <w:r w:rsidRPr="00B5402F">
        <w:rPr>
          <w:rFonts w:ascii="Times New Roman" w:hAnsi="Times New Roman"/>
          <w:sz w:val="24"/>
          <w:szCs w:val="24"/>
        </w:rPr>
        <w:t xml:space="preserve"> the development and correspondence an individual property appraisal </w:t>
      </w:r>
      <w:r>
        <w:rPr>
          <w:rFonts w:ascii="Times New Roman" w:hAnsi="Times New Roman"/>
          <w:sz w:val="24"/>
          <w:szCs w:val="24"/>
        </w:rPr>
        <w:t>like</w:t>
      </w:r>
      <w:r w:rsidRPr="00B5402F">
        <w:rPr>
          <w:rFonts w:ascii="Times New Roman" w:hAnsi="Times New Roman"/>
          <w:sz w:val="24"/>
          <w:szCs w:val="24"/>
        </w:rPr>
        <w:t xml:space="preserve"> plant and machinery, gems, and pearls, compelling artwork and collectable). </w:t>
      </w:r>
    </w:p>
    <w:p w:rsidR="00697143" w:rsidRDefault="00697143" w:rsidP="00697143">
      <w:pPr>
        <w:pStyle w:val="ListParagraph"/>
        <w:numPr>
          <w:ilvl w:val="0"/>
          <w:numId w:val="16"/>
        </w:numPr>
        <w:spacing w:line="480" w:lineRule="auto"/>
        <w:jc w:val="both"/>
        <w:rPr>
          <w:rFonts w:ascii="Times New Roman" w:hAnsi="Times New Roman"/>
          <w:sz w:val="24"/>
          <w:szCs w:val="24"/>
        </w:rPr>
      </w:pPr>
      <w:r w:rsidRPr="00B5402F">
        <w:rPr>
          <w:rFonts w:ascii="Times New Roman" w:hAnsi="Times New Roman"/>
          <w:sz w:val="24"/>
          <w:szCs w:val="24"/>
        </w:rPr>
        <w:t xml:space="preserve">Ninth Standard - Business </w:t>
      </w:r>
      <w:r>
        <w:rPr>
          <w:rFonts w:ascii="Times New Roman" w:hAnsi="Times New Roman"/>
          <w:sz w:val="24"/>
          <w:szCs w:val="24"/>
        </w:rPr>
        <w:t xml:space="preserve">Development </w:t>
      </w:r>
      <w:r w:rsidRPr="00B5402F">
        <w:rPr>
          <w:rFonts w:ascii="Times New Roman" w:hAnsi="Times New Roman"/>
          <w:sz w:val="24"/>
          <w:szCs w:val="24"/>
        </w:rPr>
        <w:t xml:space="preserve">Appraisal, </w:t>
      </w:r>
    </w:p>
    <w:p w:rsidR="00697143" w:rsidRPr="00B5402F" w:rsidRDefault="00697143" w:rsidP="00697143">
      <w:pPr>
        <w:pStyle w:val="ListParagraph"/>
        <w:numPr>
          <w:ilvl w:val="0"/>
          <w:numId w:val="16"/>
        </w:numPr>
        <w:spacing w:line="480" w:lineRule="auto"/>
        <w:jc w:val="both"/>
        <w:rPr>
          <w:rFonts w:ascii="Times New Roman" w:hAnsi="Times New Roman"/>
          <w:sz w:val="24"/>
          <w:szCs w:val="24"/>
        </w:rPr>
      </w:pPr>
      <w:r w:rsidRPr="00B5402F">
        <w:rPr>
          <w:rFonts w:ascii="Times New Roman" w:hAnsi="Times New Roman"/>
          <w:sz w:val="24"/>
          <w:szCs w:val="24"/>
        </w:rPr>
        <w:t>Tenth Standard - Business Reporting Appraisal</w:t>
      </w:r>
      <w:r>
        <w:rPr>
          <w:rFonts w:ascii="Times New Roman" w:hAnsi="Times New Roman"/>
          <w:sz w:val="24"/>
          <w:szCs w:val="24"/>
        </w:rPr>
        <w:t>.</w:t>
      </w:r>
    </w:p>
    <w:p w:rsidR="00697143" w:rsidRPr="0085443C" w:rsidRDefault="00697143" w:rsidP="00697143">
      <w:pPr>
        <w:spacing w:line="480" w:lineRule="auto"/>
        <w:jc w:val="both"/>
        <w:rPr>
          <w:rFonts w:ascii="Times New Roman" w:hAnsi="Times New Roman"/>
          <w:sz w:val="24"/>
          <w:szCs w:val="24"/>
        </w:rPr>
      </w:pPr>
      <w:r w:rsidRPr="0085443C">
        <w:rPr>
          <w:rFonts w:ascii="Times New Roman" w:hAnsi="Times New Roman"/>
          <w:sz w:val="24"/>
          <w:szCs w:val="24"/>
        </w:rPr>
        <w:t>(</w:t>
      </w:r>
      <w:r>
        <w:rPr>
          <w:rFonts w:ascii="Times New Roman" w:hAnsi="Times New Roman"/>
          <w:sz w:val="24"/>
          <w:szCs w:val="24"/>
        </w:rPr>
        <w:t>Ninth and tenth standard outlined</w:t>
      </w:r>
      <w:r w:rsidRPr="0085443C">
        <w:rPr>
          <w:rFonts w:ascii="Times New Roman" w:hAnsi="Times New Roman"/>
          <w:sz w:val="24"/>
          <w:szCs w:val="24"/>
        </w:rPr>
        <w:t xml:space="preserve"> essentials for progression </w:t>
      </w:r>
      <w:r>
        <w:rPr>
          <w:rFonts w:ascii="Times New Roman" w:hAnsi="Times New Roman"/>
          <w:sz w:val="24"/>
          <w:szCs w:val="24"/>
        </w:rPr>
        <w:t>with</w:t>
      </w:r>
      <w:r w:rsidRPr="0085443C">
        <w:rPr>
          <w:rFonts w:ascii="Times New Roman" w:hAnsi="Times New Roman"/>
          <w:sz w:val="24"/>
          <w:szCs w:val="24"/>
        </w:rPr>
        <w:t xml:space="preserve"> correspondence of</w:t>
      </w:r>
      <w:r>
        <w:rPr>
          <w:rFonts w:ascii="Times New Roman" w:hAnsi="Times New Roman"/>
          <w:sz w:val="24"/>
          <w:szCs w:val="24"/>
        </w:rPr>
        <w:t xml:space="preserve"> business and</w:t>
      </w:r>
      <w:r w:rsidRPr="0085443C">
        <w:rPr>
          <w:rFonts w:ascii="Times New Roman" w:hAnsi="Times New Roman"/>
          <w:sz w:val="24"/>
          <w:szCs w:val="24"/>
        </w:rPr>
        <w:t xml:space="preserve"> unimportant asset assessment). </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USPAP </w:t>
      </w:r>
      <w:r w:rsidRPr="0085443C">
        <w:rPr>
          <w:rFonts w:ascii="Times New Roman" w:hAnsi="Times New Roman"/>
          <w:sz w:val="24"/>
          <w:szCs w:val="24"/>
        </w:rPr>
        <w:t>present discharge, 2016-2017 has ten S</w:t>
      </w:r>
      <w:r>
        <w:rPr>
          <w:rFonts w:ascii="Times New Roman" w:hAnsi="Times New Roman"/>
          <w:sz w:val="24"/>
          <w:szCs w:val="24"/>
        </w:rPr>
        <w:t>.</w:t>
      </w:r>
      <w:r w:rsidRPr="0085443C">
        <w:rPr>
          <w:rFonts w:ascii="Times New Roman" w:hAnsi="Times New Roman"/>
          <w:sz w:val="24"/>
          <w:szCs w:val="24"/>
        </w:rPr>
        <w:t>M</w:t>
      </w:r>
      <w:r>
        <w:rPr>
          <w:rFonts w:ascii="Times New Roman" w:hAnsi="Times New Roman"/>
          <w:sz w:val="24"/>
          <w:szCs w:val="24"/>
        </w:rPr>
        <w:t>.</w:t>
      </w:r>
      <w:r w:rsidRPr="0085443C">
        <w:rPr>
          <w:rFonts w:ascii="Times New Roman" w:hAnsi="Times New Roman"/>
          <w:sz w:val="24"/>
          <w:szCs w:val="24"/>
        </w:rPr>
        <w:t xml:space="preserve">Ts which fuse; </w:t>
      </w:r>
    </w:p>
    <w:p w:rsidR="00697143" w:rsidRDefault="00697143" w:rsidP="00697143">
      <w:pPr>
        <w:pStyle w:val="ListParagraph"/>
        <w:numPr>
          <w:ilvl w:val="0"/>
          <w:numId w:val="43"/>
        </w:numPr>
        <w:spacing w:line="480" w:lineRule="auto"/>
        <w:jc w:val="both"/>
        <w:rPr>
          <w:rFonts w:ascii="Times New Roman" w:hAnsi="Times New Roman"/>
          <w:sz w:val="24"/>
          <w:szCs w:val="24"/>
        </w:rPr>
      </w:pPr>
      <w:r w:rsidRPr="00B3642F">
        <w:rPr>
          <w:rFonts w:ascii="Times New Roman" w:hAnsi="Times New Roman"/>
          <w:sz w:val="24"/>
          <w:szCs w:val="24"/>
        </w:rPr>
        <w:t xml:space="preserve">SMT </w:t>
      </w:r>
      <w:r>
        <w:rPr>
          <w:rFonts w:ascii="Times New Roman" w:hAnsi="Times New Roman"/>
          <w:sz w:val="24"/>
          <w:szCs w:val="24"/>
        </w:rPr>
        <w:t xml:space="preserve">I: </w:t>
      </w:r>
      <w:r w:rsidRPr="00B3642F">
        <w:rPr>
          <w:rFonts w:ascii="Times New Roman" w:hAnsi="Times New Roman"/>
          <w:sz w:val="24"/>
          <w:szCs w:val="24"/>
        </w:rPr>
        <w:t>Review</w:t>
      </w:r>
      <w:r>
        <w:rPr>
          <w:rFonts w:ascii="Times New Roman" w:hAnsi="Times New Roman"/>
          <w:sz w:val="24"/>
          <w:szCs w:val="24"/>
        </w:rPr>
        <w:t xml:space="preserve"> Appraisal</w:t>
      </w:r>
      <w:r w:rsidRPr="00B3642F">
        <w:rPr>
          <w:rFonts w:ascii="Times New Roman" w:hAnsi="Times New Roman"/>
          <w:sz w:val="24"/>
          <w:szCs w:val="24"/>
        </w:rPr>
        <w:t>-</w:t>
      </w:r>
      <w:r w:rsidRPr="00B5402F">
        <w:rPr>
          <w:rFonts w:ascii="Times New Roman" w:hAnsi="Times New Roman"/>
          <w:sz w:val="24"/>
          <w:szCs w:val="24"/>
        </w:rPr>
        <w:t xml:space="preserve"> </w:t>
      </w:r>
      <w:r w:rsidRPr="004B4813">
        <w:rPr>
          <w:rFonts w:ascii="Times New Roman" w:hAnsi="Times New Roman"/>
          <w:sz w:val="24"/>
          <w:szCs w:val="24"/>
        </w:rPr>
        <w:t xml:space="preserve">explanation of remark on standards rule. </w:t>
      </w:r>
      <w:r w:rsidRPr="00B3642F">
        <w:rPr>
          <w:rFonts w:ascii="Times New Roman" w:hAnsi="Times New Roman"/>
          <w:sz w:val="24"/>
          <w:szCs w:val="24"/>
        </w:rPr>
        <w:t xml:space="preserve"> </w:t>
      </w:r>
    </w:p>
    <w:p w:rsidR="00697143" w:rsidRDefault="00697143" w:rsidP="00697143">
      <w:pPr>
        <w:pStyle w:val="ListParagraph"/>
        <w:numPr>
          <w:ilvl w:val="0"/>
          <w:numId w:val="43"/>
        </w:numPr>
        <w:spacing w:line="480" w:lineRule="auto"/>
        <w:jc w:val="both"/>
        <w:rPr>
          <w:rFonts w:ascii="Times New Roman" w:hAnsi="Times New Roman"/>
          <w:sz w:val="24"/>
          <w:szCs w:val="24"/>
        </w:rPr>
      </w:pPr>
      <w:r>
        <w:rPr>
          <w:rFonts w:ascii="Times New Roman" w:hAnsi="Times New Roman"/>
          <w:sz w:val="24"/>
          <w:szCs w:val="24"/>
        </w:rPr>
        <w:t>SMT II</w:t>
      </w:r>
      <w:r w:rsidRPr="00B3642F">
        <w:rPr>
          <w:rFonts w:ascii="Times New Roman" w:hAnsi="Times New Roman"/>
          <w:sz w:val="24"/>
          <w:szCs w:val="24"/>
        </w:rPr>
        <w:t xml:space="preserve">: DCF investigation (In genuine property) </w:t>
      </w:r>
    </w:p>
    <w:p w:rsidR="00697143" w:rsidRDefault="00697143" w:rsidP="00697143">
      <w:pPr>
        <w:pStyle w:val="ListParagraph"/>
        <w:numPr>
          <w:ilvl w:val="0"/>
          <w:numId w:val="43"/>
        </w:numPr>
        <w:spacing w:line="480" w:lineRule="auto"/>
        <w:jc w:val="both"/>
        <w:rPr>
          <w:rFonts w:ascii="Times New Roman" w:hAnsi="Times New Roman"/>
          <w:sz w:val="24"/>
          <w:szCs w:val="24"/>
        </w:rPr>
      </w:pPr>
      <w:r>
        <w:rPr>
          <w:rFonts w:ascii="Times New Roman" w:hAnsi="Times New Roman"/>
          <w:sz w:val="24"/>
          <w:szCs w:val="24"/>
        </w:rPr>
        <w:t>SMT III</w:t>
      </w:r>
      <w:r w:rsidRPr="00B3642F">
        <w:rPr>
          <w:rFonts w:ascii="Times New Roman" w:hAnsi="Times New Roman"/>
          <w:sz w:val="24"/>
          <w:szCs w:val="24"/>
        </w:rPr>
        <w:t>: Retr</w:t>
      </w:r>
      <w:r w:rsidRPr="00B5402F">
        <w:rPr>
          <w:rFonts w:ascii="Times New Roman" w:hAnsi="Times New Roman"/>
          <w:sz w:val="16"/>
          <w:szCs w:val="16"/>
        </w:rPr>
        <w:t>0</w:t>
      </w:r>
      <w:r w:rsidRPr="00B3642F">
        <w:rPr>
          <w:rFonts w:ascii="Times New Roman" w:hAnsi="Times New Roman"/>
          <w:sz w:val="24"/>
          <w:szCs w:val="24"/>
        </w:rPr>
        <w:t xml:space="preserve">spective worth sentiments (In genuine property and individual property). </w:t>
      </w:r>
    </w:p>
    <w:p w:rsidR="00697143" w:rsidRDefault="00697143" w:rsidP="00697143">
      <w:pPr>
        <w:pStyle w:val="ListParagraph"/>
        <w:numPr>
          <w:ilvl w:val="0"/>
          <w:numId w:val="43"/>
        </w:numPr>
        <w:spacing w:line="480" w:lineRule="auto"/>
        <w:jc w:val="both"/>
        <w:rPr>
          <w:rFonts w:ascii="Times New Roman" w:hAnsi="Times New Roman"/>
          <w:sz w:val="24"/>
          <w:szCs w:val="24"/>
        </w:rPr>
      </w:pPr>
      <w:r>
        <w:rPr>
          <w:rFonts w:ascii="Times New Roman" w:hAnsi="Times New Roman"/>
          <w:sz w:val="24"/>
          <w:szCs w:val="24"/>
        </w:rPr>
        <w:t>SMT IV</w:t>
      </w:r>
      <w:r w:rsidRPr="00B3642F">
        <w:rPr>
          <w:rFonts w:ascii="Times New Roman" w:hAnsi="Times New Roman"/>
          <w:sz w:val="24"/>
          <w:szCs w:val="24"/>
        </w:rPr>
        <w:t xml:space="preserve">: Prospective worth alternatives (In genuine property and individual property). </w:t>
      </w:r>
    </w:p>
    <w:p w:rsidR="00697143" w:rsidRDefault="00697143" w:rsidP="00697143">
      <w:pPr>
        <w:pStyle w:val="ListParagraph"/>
        <w:numPr>
          <w:ilvl w:val="0"/>
          <w:numId w:val="43"/>
        </w:numPr>
        <w:spacing w:line="480" w:lineRule="auto"/>
        <w:jc w:val="both"/>
        <w:rPr>
          <w:rFonts w:ascii="Times New Roman" w:hAnsi="Times New Roman"/>
          <w:sz w:val="24"/>
          <w:szCs w:val="24"/>
        </w:rPr>
      </w:pPr>
      <w:r>
        <w:rPr>
          <w:rFonts w:ascii="Times New Roman" w:hAnsi="Times New Roman"/>
          <w:sz w:val="24"/>
          <w:szCs w:val="24"/>
        </w:rPr>
        <w:t>SMT V</w:t>
      </w:r>
      <w:r w:rsidRPr="00B3642F">
        <w:rPr>
          <w:rFonts w:ascii="Times New Roman" w:hAnsi="Times New Roman"/>
          <w:sz w:val="24"/>
          <w:szCs w:val="24"/>
        </w:rPr>
        <w:t xml:space="preserve">: Privacy region of the morals rules. </w:t>
      </w:r>
    </w:p>
    <w:p w:rsidR="00697143" w:rsidRDefault="00697143" w:rsidP="00697143">
      <w:pPr>
        <w:pStyle w:val="ListParagraph"/>
        <w:numPr>
          <w:ilvl w:val="0"/>
          <w:numId w:val="43"/>
        </w:numPr>
        <w:spacing w:line="480" w:lineRule="auto"/>
        <w:jc w:val="both"/>
        <w:rPr>
          <w:rFonts w:ascii="Times New Roman" w:hAnsi="Times New Roman"/>
          <w:sz w:val="24"/>
          <w:szCs w:val="24"/>
        </w:rPr>
      </w:pPr>
      <w:r>
        <w:rPr>
          <w:rFonts w:ascii="Times New Roman" w:hAnsi="Times New Roman"/>
          <w:sz w:val="24"/>
          <w:szCs w:val="24"/>
        </w:rPr>
        <w:t>SMT VI: Reasonable Opening</w:t>
      </w:r>
      <w:r w:rsidRPr="00B3642F">
        <w:rPr>
          <w:rFonts w:ascii="Times New Roman" w:hAnsi="Times New Roman"/>
          <w:sz w:val="24"/>
          <w:szCs w:val="24"/>
        </w:rPr>
        <w:t xml:space="preserve"> Time in Real property and assessments of significant </w:t>
      </w:r>
      <w:r>
        <w:rPr>
          <w:rFonts w:ascii="Times New Roman" w:hAnsi="Times New Roman"/>
          <w:sz w:val="24"/>
          <w:szCs w:val="24"/>
        </w:rPr>
        <w:t xml:space="preserve">worth individual </w:t>
      </w:r>
      <w:r w:rsidRPr="00B3642F">
        <w:rPr>
          <w:rFonts w:ascii="Times New Roman" w:hAnsi="Times New Roman"/>
          <w:sz w:val="24"/>
          <w:szCs w:val="24"/>
        </w:rPr>
        <w:t xml:space="preserve">worth. </w:t>
      </w:r>
    </w:p>
    <w:p w:rsidR="00697143" w:rsidRDefault="00697143" w:rsidP="00697143">
      <w:pPr>
        <w:pStyle w:val="ListParagraph"/>
        <w:numPr>
          <w:ilvl w:val="0"/>
          <w:numId w:val="43"/>
        </w:numPr>
        <w:spacing w:line="480" w:lineRule="auto"/>
        <w:jc w:val="both"/>
        <w:rPr>
          <w:rFonts w:ascii="Times New Roman" w:hAnsi="Times New Roman"/>
          <w:sz w:val="24"/>
          <w:szCs w:val="24"/>
        </w:rPr>
      </w:pPr>
      <w:r>
        <w:rPr>
          <w:rFonts w:ascii="Times New Roman" w:hAnsi="Times New Roman"/>
          <w:sz w:val="24"/>
          <w:szCs w:val="24"/>
        </w:rPr>
        <w:t>SMT VII</w:t>
      </w:r>
      <w:r w:rsidRPr="00B3642F">
        <w:rPr>
          <w:rFonts w:ascii="Times New Roman" w:hAnsi="Times New Roman"/>
          <w:sz w:val="24"/>
          <w:szCs w:val="24"/>
        </w:rPr>
        <w:t xml:space="preserve">: allowed takeoff from </w:t>
      </w:r>
      <w:r>
        <w:rPr>
          <w:rFonts w:ascii="Times New Roman" w:hAnsi="Times New Roman"/>
          <w:sz w:val="24"/>
          <w:szCs w:val="24"/>
        </w:rPr>
        <w:t>explicit</w:t>
      </w:r>
      <w:r w:rsidRPr="00B3642F">
        <w:rPr>
          <w:rFonts w:ascii="Times New Roman" w:hAnsi="Times New Roman"/>
          <w:sz w:val="24"/>
          <w:szCs w:val="24"/>
        </w:rPr>
        <w:t xml:space="preserve"> necessities in genuine property and private property examination assignments. </w:t>
      </w:r>
    </w:p>
    <w:p w:rsidR="00697143" w:rsidRDefault="00697143" w:rsidP="00697143">
      <w:pPr>
        <w:pStyle w:val="ListParagraph"/>
        <w:numPr>
          <w:ilvl w:val="0"/>
          <w:numId w:val="43"/>
        </w:numPr>
        <w:spacing w:line="480" w:lineRule="auto"/>
        <w:jc w:val="both"/>
        <w:rPr>
          <w:rFonts w:ascii="Times New Roman" w:hAnsi="Times New Roman"/>
          <w:sz w:val="24"/>
          <w:szCs w:val="24"/>
        </w:rPr>
      </w:pPr>
      <w:r w:rsidRPr="00B3642F">
        <w:rPr>
          <w:rFonts w:ascii="Times New Roman" w:hAnsi="Times New Roman"/>
          <w:sz w:val="24"/>
          <w:szCs w:val="24"/>
        </w:rPr>
        <w:t xml:space="preserve">SMT </w:t>
      </w:r>
      <w:r>
        <w:rPr>
          <w:rFonts w:ascii="Times New Roman" w:hAnsi="Times New Roman"/>
          <w:sz w:val="24"/>
          <w:szCs w:val="24"/>
        </w:rPr>
        <w:t>VIII: T</w:t>
      </w:r>
      <w:r w:rsidRPr="00B3642F">
        <w:rPr>
          <w:rFonts w:ascii="Times New Roman" w:hAnsi="Times New Roman"/>
          <w:sz w:val="24"/>
          <w:szCs w:val="24"/>
        </w:rPr>
        <w:t>ransmission of reports</w:t>
      </w:r>
      <w:r>
        <w:rPr>
          <w:rFonts w:ascii="Times New Roman" w:hAnsi="Times New Roman"/>
          <w:sz w:val="24"/>
          <w:szCs w:val="24"/>
        </w:rPr>
        <w:t xml:space="preserve"> electronically</w:t>
      </w:r>
      <w:r w:rsidRPr="00B3642F">
        <w:rPr>
          <w:rFonts w:ascii="Times New Roman" w:hAnsi="Times New Roman"/>
          <w:sz w:val="24"/>
          <w:szCs w:val="24"/>
        </w:rPr>
        <w:t xml:space="preserve">. </w:t>
      </w:r>
    </w:p>
    <w:p w:rsidR="00697143" w:rsidRDefault="00697143" w:rsidP="00697143">
      <w:pPr>
        <w:pStyle w:val="ListParagraph"/>
        <w:numPr>
          <w:ilvl w:val="0"/>
          <w:numId w:val="43"/>
        </w:numPr>
        <w:spacing w:line="480" w:lineRule="auto"/>
        <w:jc w:val="both"/>
        <w:rPr>
          <w:rFonts w:ascii="Times New Roman" w:hAnsi="Times New Roman"/>
          <w:sz w:val="24"/>
          <w:szCs w:val="24"/>
        </w:rPr>
      </w:pPr>
      <w:r w:rsidRPr="00B3642F">
        <w:rPr>
          <w:rFonts w:ascii="Times New Roman" w:hAnsi="Times New Roman"/>
          <w:sz w:val="24"/>
          <w:szCs w:val="24"/>
        </w:rPr>
        <w:t xml:space="preserve">SMT </w:t>
      </w:r>
      <w:r>
        <w:rPr>
          <w:rFonts w:ascii="Times New Roman" w:hAnsi="Times New Roman"/>
          <w:sz w:val="24"/>
          <w:szCs w:val="24"/>
        </w:rPr>
        <w:t>IX</w:t>
      </w:r>
      <w:r w:rsidRPr="00B3642F">
        <w:rPr>
          <w:rFonts w:ascii="Times New Roman" w:hAnsi="Times New Roman"/>
          <w:sz w:val="24"/>
          <w:szCs w:val="24"/>
        </w:rPr>
        <w:t>: Identification of anticipated use and arranged customers.</w:t>
      </w:r>
    </w:p>
    <w:p w:rsidR="00697143" w:rsidRDefault="00697143" w:rsidP="00697143">
      <w:pPr>
        <w:pStyle w:val="ListParagraph"/>
        <w:numPr>
          <w:ilvl w:val="0"/>
          <w:numId w:val="43"/>
        </w:numPr>
        <w:spacing w:line="480" w:lineRule="auto"/>
        <w:jc w:val="both"/>
        <w:rPr>
          <w:rFonts w:ascii="Times New Roman" w:hAnsi="Times New Roman"/>
          <w:sz w:val="24"/>
          <w:szCs w:val="24"/>
        </w:rPr>
      </w:pPr>
      <w:r w:rsidRPr="00B3642F">
        <w:rPr>
          <w:rFonts w:ascii="Times New Roman" w:hAnsi="Times New Roman"/>
          <w:sz w:val="24"/>
          <w:szCs w:val="24"/>
        </w:rPr>
        <w:lastRenderedPageBreak/>
        <w:t xml:space="preserve"> </w:t>
      </w:r>
      <w:r>
        <w:rPr>
          <w:rFonts w:ascii="Times New Roman" w:hAnsi="Times New Roman"/>
          <w:sz w:val="24"/>
          <w:szCs w:val="24"/>
        </w:rPr>
        <w:t>SMT X</w:t>
      </w:r>
      <w:r w:rsidRPr="00B3642F">
        <w:rPr>
          <w:rFonts w:ascii="Times New Roman" w:hAnsi="Times New Roman"/>
          <w:sz w:val="24"/>
          <w:szCs w:val="24"/>
        </w:rPr>
        <w:t xml:space="preserve">: Assignment for </w:t>
      </w:r>
      <w:r>
        <w:rPr>
          <w:rFonts w:ascii="Times New Roman" w:hAnsi="Times New Roman"/>
          <w:sz w:val="24"/>
          <w:szCs w:val="24"/>
        </w:rPr>
        <w:t>utilization</w:t>
      </w:r>
      <w:r w:rsidRPr="00B3642F">
        <w:rPr>
          <w:rFonts w:ascii="Times New Roman" w:hAnsi="Times New Roman"/>
          <w:sz w:val="24"/>
          <w:szCs w:val="24"/>
        </w:rPr>
        <w:t xml:space="preserve"> by a Federally Insured Depository Institution in a Federally Related Transaction (Fernandez, 2006; RICS, 2014, USPAP, 2016-2017). </w:t>
      </w:r>
    </w:p>
    <w:p w:rsidR="00697143" w:rsidRPr="0005701D" w:rsidRDefault="00697143" w:rsidP="00697143">
      <w:pPr>
        <w:spacing w:line="480" w:lineRule="auto"/>
        <w:jc w:val="both"/>
        <w:rPr>
          <w:rFonts w:ascii="Times New Roman" w:hAnsi="Times New Roman"/>
          <w:b/>
          <w:sz w:val="24"/>
          <w:szCs w:val="24"/>
        </w:rPr>
      </w:pPr>
      <w:r w:rsidRPr="0005701D">
        <w:rPr>
          <w:rFonts w:ascii="Times New Roman" w:hAnsi="Times New Roman"/>
          <w:b/>
          <w:sz w:val="24"/>
          <w:szCs w:val="24"/>
        </w:rPr>
        <w:t xml:space="preserve">2.12.5 The Australian and New Zealand Property Valuation Standards (ANZPVS) </w:t>
      </w:r>
    </w:p>
    <w:p w:rsidR="00697143" w:rsidRPr="00D6193F"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Expert </w:t>
      </w:r>
      <w:r w:rsidRPr="00D6193F">
        <w:rPr>
          <w:rFonts w:ascii="Times New Roman" w:hAnsi="Times New Roman"/>
          <w:sz w:val="24"/>
          <w:szCs w:val="24"/>
        </w:rPr>
        <w:t>practi</w:t>
      </w:r>
      <w:r>
        <w:rPr>
          <w:rFonts w:ascii="Times New Roman" w:hAnsi="Times New Roman"/>
          <w:sz w:val="24"/>
          <w:szCs w:val="24"/>
        </w:rPr>
        <w:t>cing</w:t>
      </w:r>
      <w:r w:rsidRPr="00D6193F">
        <w:rPr>
          <w:rFonts w:ascii="Times New Roman" w:hAnsi="Times New Roman"/>
          <w:sz w:val="24"/>
          <w:szCs w:val="24"/>
        </w:rPr>
        <w:t xml:space="preserve"> right</w:t>
      </w:r>
      <w:r>
        <w:rPr>
          <w:rFonts w:ascii="Times New Roman" w:hAnsi="Times New Roman"/>
          <w:sz w:val="24"/>
          <w:szCs w:val="24"/>
        </w:rPr>
        <w:t>s</w:t>
      </w:r>
      <w:r w:rsidRPr="00D6193F">
        <w:rPr>
          <w:rFonts w:ascii="Times New Roman" w:hAnsi="Times New Roman"/>
          <w:sz w:val="24"/>
          <w:szCs w:val="24"/>
        </w:rPr>
        <w:t xml:space="preserve"> now inside Australian and New Zealand Property Va</w:t>
      </w:r>
      <w:r>
        <w:rPr>
          <w:rFonts w:ascii="Times New Roman" w:hAnsi="Times New Roman"/>
          <w:sz w:val="24"/>
          <w:szCs w:val="24"/>
        </w:rPr>
        <w:t xml:space="preserve">luation Standards (ANZPVS) are </w:t>
      </w:r>
      <w:r w:rsidRPr="00D6193F">
        <w:rPr>
          <w:rFonts w:ascii="Times New Roman" w:hAnsi="Times New Roman"/>
          <w:sz w:val="24"/>
          <w:szCs w:val="24"/>
        </w:rPr>
        <w:t xml:space="preserve">finished </w:t>
      </w:r>
      <w:r>
        <w:rPr>
          <w:rFonts w:ascii="Times New Roman" w:hAnsi="Times New Roman"/>
          <w:sz w:val="24"/>
          <w:szCs w:val="24"/>
        </w:rPr>
        <w:t xml:space="preserve">arrangement for </w:t>
      </w:r>
      <w:r w:rsidRPr="00D6193F">
        <w:rPr>
          <w:rFonts w:ascii="Times New Roman" w:hAnsi="Times New Roman"/>
          <w:sz w:val="24"/>
          <w:szCs w:val="24"/>
        </w:rPr>
        <w:t xml:space="preserve">national Standards </w:t>
      </w:r>
      <w:r>
        <w:rPr>
          <w:rFonts w:ascii="Times New Roman" w:hAnsi="Times New Roman"/>
          <w:sz w:val="24"/>
          <w:szCs w:val="24"/>
        </w:rPr>
        <w:t xml:space="preserve">of </w:t>
      </w:r>
      <w:r w:rsidRPr="00D6193F">
        <w:rPr>
          <w:rFonts w:ascii="Times New Roman" w:hAnsi="Times New Roman"/>
          <w:sz w:val="24"/>
          <w:szCs w:val="24"/>
        </w:rPr>
        <w:t xml:space="preserve">Australia </w:t>
      </w:r>
      <w:r>
        <w:rPr>
          <w:rFonts w:ascii="Times New Roman" w:hAnsi="Times New Roman"/>
          <w:sz w:val="24"/>
          <w:szCs w:val="24"/>
        </w:rPr>
        <w:t xml:space="preserve">and New Zealand commonly. It merged </w:t>
      </w:r>
      <w:r w:rsidRPr="00D6193F">
        <w:rPr>
          <w:rFonts w:ascii="Times New Roman" w:hAnsi="Times New Roman"/>
          <w:sz w:val="24"/>
          <w:szCs w:val="24"/>
        </w:rPr>
        <w:t xml:space="preserve">IVS totally </w:t>
      </w:r>
      <w:r>
        <w:rPr>
          <w:rFonts w:ascii="Times New Roman" w:hAnsi="Times New Roman"/>
          <w:sz w:val="24"/>
          <w:szCs w:val="24"/>
        </w:rPr>
        <w:t>to</w:t>
      </w:r>
      <w:r w:rsidRPr="00D6193F">
        <w:rPr>
          <w:rFonts w:ascii="Times New Roman" w:hAnsi="Times New Roman"/>
          <w:sz w:val="24"/>
          <w:szCs w:val="24"/>
        </w:rPr>
        <w:t xml:space="preserve"> development that various norms and </w:t>
      </w:r>
      <w:r>
        <w:rPr>
          <w:rFonts w:ascii="Times New Roman" w:hAnsi="Times New Roman"/>
          <w:sz w:val="24"/>
          <w:szCs w:val="24"/>
        </w:rPr>
        <w:t>rules</w:t>
      </w:r>
      <w:r w:rsidRPr="00D6193F">
        <w:rPr>
          <w:rFonts w:ascii="Times New Roman" w:hAnsi="Times New Roman"/>
          <w:sz w:val="24"/>
          <w:szCs w:val="24"/>
        </w:rPr>
        <w:t xml:space="preserve"> </w:t>
      </w:r>
      <w:r>
        <w:rPr>
          <w:rFonts w:ascii="Times New Roman" w:hAnsi="Times New Roman"/>
          <w:sz w:val="24"/>
          <w:szCs w:val="24"/>
        </w:rPr>
        <w:t>which are</w:t>
      </w:r>
      <w:r w:rsidRPr="00D6193F">
        <w:rPr>
          <w:rFonts w:ascii="Times New Roman" w:hAnsi="Times New Roman"/>
          <w:sz w:val="24"/>
          <w:szCs w:val="24"/>
        </w:rPr>
        <w:t xml:space="preserve"> basic in Austral</w:t>
      </w:r>
      <w:r>
        <w:rPr>
          <w:rFonts w:ascii="Times New Roman" w:hAnsi="Times New Roman"/>
          <w:sz w:val="24"/>
          <w:szCs w:val="24"/>
        </w:rPr>
        <w:t>ia and New Zealand setting. ANZPVS are</w:t>
      </w:r>
      <w:r w:rsidRPr="00D6193F">
        <w:rPr>
          <w:rFonts w:ascii="Times New Roman" w:hAnsi="Times New Roman"/>
          <w:sz w:val="24"/>
          <w:szCs w:val="24"/>
        </w:rPr>
        <w:t xml:space="preserve"> organized and gave </w:t>
      </w:r>
      <w:r>
        <w:rPr>
          <w:rFonts w:ascii="Times New Roman" w:hAnsi="Times New Roman"/>
          <w:sz w:val="24"/>
          <w:szCs w:val="24"/>
        </w:rPr>
        <w:t>from</w:t>
      </w:r>
      <w:r w:rsidRPr="00D6193F">
        <w:rPr>
          <w:rFonts w:ascii="Times New Roman" w:hAnsi="Times New Roman"/>
          <w:sz w:val="24"/>
          <w:szCs w:val="24"/>
        </w:rPr>
        <w:t xml:space="preserve"> Australia Property Institute (API) and Property Institute of New Zealand (PINZ). </w:t>
      </w:r>
    </w:p>
    <w:p w:rsidR="00697143" w:rsidRDefault="00697143" w:rsidP="00697143">
      <w:pPr>
        <w:spacing w:line="480" w:lineRule="auto"/>
        <w:jc w:val="both"/>
        <w:rPr>
          <w:rFonts w:ascii="Times New Roman" w:hAnsi="Times New Roman"/>
          <w:sz w:val="24"/>
          <w:szCs w:val="24"/>
        </w:rPr>
      </w:pPr>
      <w:r w:rsidRPr="00D6193F">
        <w:rPr>
          <w:rFonts w:ascii="Times New Roman" w:hAnsi="Times New Roman"/>
          <w:sz w:val="24"/>
          <w:szCs w:val="24"/>
        </w:rPr>
        <w:t xml:space="preserve">ANZPVS normally surmises and advance stage in the harmonization of valuation and veritable property benchmarks for Australia and New Zealand mirroring the proceeded with development unto IVS. Additional data required helping people meet nearby valuation and property </w:t>
      </w:r>
      <w:r>
        <w:rPr>
          <w:rFonts w:ascii="Times New Roman" w:hAnsi="Times New Roman"/>
          <w:sz w:val="24"/>
          <w:szCs w:val="24"/>
        </w:rPr>
        <w:t>reporting</w:t>
      </w:r>
      <w:r w:rsidRPr="00D6193F">
        <w:rPr>
          <w:rFonts w:ascii="Times New Roman" w:hAnsi="Times New Roman"/>
          <w:sz w:val="24"/>
          <w:szCs w:val="24"/>
        </w:rPr>
        <w:t xml:space="preserve"> essentials interceded inside IVS. </w:t>
      </w:r>
    </w:p>
    <w:p w:rsidR="00697143" w:rsidRPr="00D6193F" w:rsidRDefault="00697143" w:rsidP="00697143">
      <w:pPr>
        <w:spacing w:line="480" w:lineRule="auto"/>
        <w:jc w:val="both"/>
        <w:rPr>
          <w:rFonts w:ascii="Times New Roman" w:hAnsi="Times New Roman"/>
          <w:sz w:val="24"/>
          <w:szCs w:val="24"/>
        </w:rPr>
      </w:pPr>
      <w:r w:rsidRPr="00D6193F">
        <w:rPr>
          <w:rFonts w:ascii="Times New Roman" w:hAnsi="Times New Roman"/>
          <w:sz w:val="24"/>
          <w:szCs w:val="24"/>
        </w:rPr>
        <w:t>The ANZPVS involves ethics and rules of practices</w:t>
      </w:r>
      <w:r w:rsidRPr="0005701D">
        <w:rPr>
          <w:rFonts w:ascii="Times New Roman" w:hAnsi="Times New Roman"/>
          <w:sz w:val="24"/>
          <w:szCs w:val="24"/>
        </w:rPr>
        <w:t xml:space="preserve"> </w:t>
      </w:r>
      <w:r w:rsidRPr="00D6193F">
        <w:rPr>
          <w:rFonts w:ascii="Times New Roman" w:hAnsi="Times New Roman"/>
          <w:sz w:val="24"/>
          <w:szCs w:val="24"/>
        </w:rPr>
        <w:t>code</w:t>
      </w:r>
      <w:r>
        <w:rPr>
          <w:rFonts w:ascii="Times New Roman" w:hAnsi="Times New Roman"/>
          <w:sz w:val="24"/>
          <w:szCs w:val="24"/>
        </w:rPr>
        <w:t xml:space="preserve"> for </w:t>
      </w:r>
      <w:r w:rsidRPr="00D6193F">
        <w:rPr>
          <w:rFonts w:ascii="Times New Roman" w:hAnsi="Times New Roman"/>
          <w:sz w:val="24"/>
          <w:szCs w:val="24"/>
        </w:rPr>
        <w:t xml:space="preserve">two API and PINZ. IVSC's valuation standards, valuation applications and International Valuation Guidance Notes (IVGNs) are detectable portion of the ANZPVS. </w:t>
      </w:r>
      <w:r>
        <w:rPr>
          <w:rFonts w:ascii="Times New Roman" w:hAnsi="Times New Roman"/>
          <w:sz w:val="24"/>
          <w:szCs w:val="24"/>
        </w:rPr>
        <w:t xml:space="preserve">Are fifteen in </w:t>
      </w:r>
      <w:r w:rsidRPr="00D6193F">
        <w:rPr>
          <w:rFonts w:ascii="Times New Roman" w:hAnsi="Times New Roman"/>
          <w:sz w:val="24"/>
          <w:szCs w:val="24"/>
        </w:rPr>
        <w:t xml:space="preserve">total </w:t>
      </w:r>
      <w:r>
        <w:rPr>
          <w:rFonts w:ascii="Times New Roman" w:hAnsi="Times New Roman"/>
          <w:sz w:val="24"/>
          <w:szCs w:val="24"/>
        </w:rPr>
        <w:t>of</w:t>
      </w:r>
      <w:r w:rsidRPr="00D6193F">
        <w:rPr>
          <w:rFonts w:ascii="Times New Roman" w:hAnsi="Times New Roman"/>
          <w:sz w:val="24"/>
          <w:szCs w:val="24"/>
        </w:rPr>
        <w:t xml:space="preserve"> IVGNs and one API and PINZ practice standard (ANZPVS 1, Valuation for obligatory acquisition). The rules likewise consolidate the API and PINZ Guidance Notes (ANZVGN 1-10), API Valuation Guidance Notes (AVGN 1 and 2) PINZ Valuation Guidance Notes (ANZVGN 1,2,&amp; 3) set up essentials for the Valuation of organized sorts/classes of favourable circumstances in various conditio</w:t>
      </w:r>
      <w:r>
        <w:rPr>
          <w:rFonts w:ascii="Times New Roman" w:hAnsi="Times New Roman"/>
          <w:sz w:val="24"/>
          <w:szCs w:val="24"/>
        </w:rPr>
        <w:t>ns for different purposes. M</w:t>
      </w:r>
      <w:r w:rsidRPr="00D6193F">
        <w:rPr>
          <w:rFonts w:ascii="Times New Roman" w:hAnsi="Times New Roman"/>
          <w:sz w:val="24"/>
          <w:szCs w:val="24"/>
        </w:rPr>
        <w:t>odels moreover contain the API and PINZ Real Property Guidance Notes (ANZRPGN 1-10), API Real Property Guidance Notes (ARPGN1&amp; 2) and the PINZ Real Property Gu</w:t>
      </w:r>
      <w:r>
        <w:rPr>
          <w:rFonts w:ascii="Times New Roman" w:hAnsi="Times New Roman"/>
          <w:sz w:val="24"/>
          <w:szCs w:val="24"/>
        </w:rPr>
        <w:t>idance (ANZRPGN 1 and 2) set up essentials of</w:t>
      </w:r>
      <w:r w:rsidRPr="00D6193F">
        <w:rPr>
          <w:rFonts w:ascii="Times New Roman" w:hAnsi="Times New Roman"/>
          <w:sz w:val="24"/>
          <w:szCs w:val="24"/>
        </w:rPr>
        <w:t xml:space="preserve"> Valuation of </w:t>
      </w:r>
      <w:r>
        <w:rPr>
          <w:rFonts w:ascii="Times New Roman" w:hAnsi="Times New Roman"/>
          <w:sz w:val="24"/>
          <w:szCs w:val="24"/>
        </w:rPr>
        <w:t>property</w:t>
      </w:r>
      <w:r w:rsidRPr="00D6193F">
        <w:rPr>
          <w:rFonts w:ascii="Times New Roman" w:hAnsi="Times New Roman"/>
          <w:sz w:val="24"/>
          <w:szCs w:val="24"/>
        </w:rPr>
        <w:t xml:space="preserve">. </w:t>
      </w:r>
    </w:p>
    <w:p w:rsidR="00697143" w:rsidRPr="00D6193F" w:rsidRDefault="00697143" w:rsidP="00697143">
      <w:pPr>
        <w:spacing w:line="480" w:lineRule="auto"/>
        <w:jc w:val="both"/>
        <w:rPr>
          <w:rFonts w:ascii="Times New Roman" w:hAnsi="Times New Roman"/>
          <w:sz w:val="24"/>
          <w:szCs w:val="24"/>
        </w:rPr>
      </w:pPr>
      <w:r w:rsidRPr="00D6193F">
        <w:rPr>
          <w:rFonts w:ascii="Times New Roman" w:hAnsi="Times New Roman"/>
          <w:sz w:val="24"/>
          <w:szCs w:val="24"/>
        </w:rPr>
        <w:lastRenderedPageBreak/>
        <w:t xml:space="preserve">Extra data likewise included for ANZVPS unite Business Center (proficient activities, announcing, substance, strategy, property activity designs and required capable </w:t>
      </w:r>
      <w:r>
        <w:rPr>
          <w:rFonts w:ascii="Times New Roman" w:hAnsi="Times New Roman"/>
          <w:sz w:val="24"/>
          <w:szCs w:val="24"/>
        </w:rPr>
        <w:t>growth</w:t>
      </w:r>
      <w:r w:rsidRPr="00D6193F">
        <w:rPr>
          <w:rFonts w:ascii="Times New Roman" w:hAnsi="Times New Roman"/>
          <w:sz w:val="24"/>
          <w:szCs w:val="24"/>
        </w:rPr>
        <w:t xml:space="preserve"> fundamentals), C</w:t>
      </w:r>
      <w:r>
        <w:rPr>
          <w:rFonts w:ascii="Times New Roman" w:hAnsi="Times New Roman"/>
          <w:sz w:val="24"/>
          <w:szCs w:val="24"/>
        </w:rPr>
        <w:t>ustomer</w:t>
      </w:r>
      <w:r w:rsidRPr="00D6193F">
        <w:rPr>
          <w:rFonts w:ascii="Times New Roman" w:hAnsi="Times New Roman"/>
          <w:sz w:val="24"/>
          <w:szCs w:val="24"/>
        </w:rPr>
        <w:t xml:space="preserve"> Center (sorts of organizations gave by API and PINZ people, preparing Valuers, Resident Desktop Evaluation-Advisory notes and commitment to API and PINZ people rather possibly the API/PINZ) </w:t>
      </w:r>
      <w:r>
        <w:rPr>
          <w:rFonts w:ascii="Times New Roman" w:hAnsi="Times New Roman"/>
          <w:sz w:val="24"/>
          <w:szCs w:val="24"/>
        </w:rPr>
        <w:t>with</w:t>
      </w:r>
      <w:r w:rsidRPr="00D6193F">
        <w:rPr>
          <w:rFonts w:ascii="Times New Roman" w:hAnsi="Times New Roman"/>
          <w:sz w:val="24"/>
          <w:szCs w:val="24"/>
        </w:rPr>
        <w:t xml:space="preserve"> valuation confirmation (Fernandez, 2006 and ANZPVS, 2008). </w:t>
      </w:r>
    </w:p>
    <w:p w:rsidR="00697143" w:rsidRPr="00F96C3A" w:rsidRDefault="00697143" w:rsidP="00697143">
      <w:pPr>
        <w:spacing w:line="480" w:lineRule="auto"/>
        <w:jc w:val="both"/>
        <w:rPr>
          <w:rFonts w:ascii="Times New Roman" w:hAnsi="Times New Roman"/>
          <w:b/>
          <w:sz w:val="24"/>
          <w:szCs w:val="24"/>
        </w:rPr>
      </w:pPr>
      <w:r w:rsidRPr="00F96C3A">
        <w:rPr>
          <w:rFonts w:ascii="Times New Roman" w:hAnsi="Times New Roman"/>
          <w:b/>
          <w:sz w:val="24"/>
          <w:szCs w:val="24"/>
        </w:rPr>
        <w:t xml:space="preserve">2.12.6 The Hong Kong Institute of Surveyors Valuation Standard (HKISVS) </w:t>
      </w:r>
    </w:p>
    <w:p w:rsidR="00697143" w:rsidRPr="00D6193F" w:rsidRDefault="00697143" w:rsidP="00697143">
      <w:pPr>
        <w:spacing w:line="480" w:lineRule="auto"/>
        <w:jc w:val="both"/>
        <w:rPr>
          <w:rFonts w:ascii="Times New Roman" w:hAnsi="Times New Roman"/>
          <w:sz w:val="24"/>
          <w:szCs w:val="24"/>
        </w:rPr>
      </w:pPr>
      <w:r w:rsidRPr="00D6193F">
        <w:rPr>
          <w:rFonts w:ascii="Times New Roman" w:hAnsi="Times New Roman"/>
          <w:sz w:val="24"/>
          <w:szCs w:val="24"/>
        </w:rPr>
        <w:t>Hong Kon</w:t>
      </w:r>
      <w:r>
        <w:rPr>
          <w:rFonts w:ascii="Times New Roman" w:hAnsi="Times New Roman"/>
          <w:sz w:val="24"/>
          <w:szCs w:val="24"/>
        </w:rPr>
        <w:t xml:space="preserve">g Institute of Surveyors (HKIS) </w:t>
      </w:r>
      <w:r w:rsidRPr="00D6193F">
        <w:rPr>
          <w:rFonts w:ascii="Times New Roman" w:hAnsi="Times New Roman"/>
          <w:sz w:val="24"/>
          <w:szCs w:val="24"/>
        </w:rPr>
        <w:t>valuati</w:t>
      </w:r>
      <w:r w:rsidRPr="00D668A2">
        <w:rPr>
          <w:rFonts w:ascii="Times New Roman" w:hAnsi="Times New Roman"/>
          <w:sz w:val="16"/>
          <w:szCs w:val="16"/>
        </w:rPr>
        <w:t>0</w:t>
      </w:r>
      <w:r w:rsidRPr="00D6193F">
        <w:rPr>
          <w:rFonts w:ascii="Times New Roman" w:hAnsi="Times New Roman"/>
          <w:sz w:val="24"/>
          <w:szCs w:val="24"/>
        </w:rPr>
        <w:t>n standard basically</w:t>
      </w:r>
      <w:r>
        <w:rPr>
          <w:rFonts w:ascii="Times New Roman" w:hAnsi="Times New Roman"/>
          <w:sz w:val="24"/>
          <w:szCs w:val="24"/>
        </w:rPr>
        <w:t xml:space="preserve"> are local</w:t>
      </w:r>
      <w:r w:rsidRPr="00D6193F">
        <w:rPr>
          <w:rFonts w:ascii="Times New Roman" w:hAnsi="Times New Roman"/>
          <w:sz w:val="24"/>
          <w:szCs w:val="24"/>
        </w:rPr>
        <w:t xml:space="preserve"> benchmarks </w:t>
      </w:r>
      <w:r>
        <w:rPr>
          <w:rFonts w:ascii="Times New Roman" w:hAnsi="Times New Roman"/>
          <w:sz w:val="24"/>
          <w:szCs w:val="24"/>
        </w:rPr>
        <w:t>in</w:t>
      </w:r>
      <w:r w:rsidRPr="00D6193F">
        <w:rPr>
          <w:rFonts w:ascii="Times New Roman" w:hAnsi="Times New Roman"/>
          <w:sz w:val="24"/>
          <w:szCs w:val="24"/>
        </w:rPr>
        <w:t xml:space="preserve"> Hong Kong, a self-overseeing region of </w:t>
      </w:r>
      <w:r>
        <w:rPr>
          <w:rFonts w:ascii="Times New Roman" w:hAnsi="Times New Roman"/>
          <w:sz w:val="24"/>
          <w:szCs w:val="24"/>
        </w:rPr>
        <w:t>C</w:t>
      </w:r>
      <w:r w:rsidRPr="00D6193F">
        <w:rPr>
          <w:rFonts w:ascii="Times New Roman" w:hAnsi="Times New Roman"/>
          <w:sz w:val="24"/>
          <w:szCs w:val="24"/>
        </w:rPr>
        <w:t xml:space="preserve">hina which is a mandatory </w:t>
      </w:r>
      <w:r>
        <w:rPr>
          <w:rFonts w:ascii="Times New Roman" w:hAnsi="Times New Roman"/>
          <w:sz w:val="24"/>
          <w:szCs w:val="24"/>
        </w:rPr>
        <w:t>arrangement</w:t>
      </w:r>
      <w:r w:rsidRPr="00D6193F">
        <w:rPr>
          <w:rFonts w:ascii="Times New Roman" w:hAnsi="Times New Roman"/>
          <w:sz w:val="24"/>
          <w:szCs w:val="24"/>
        </w:rPr>
        <w:t xml:space="preserve"> of </w:t>
      </w:r>
      <w:r>
        <w:rPr>
          <w:rFonts w:ascii="Times New Roman" w:hAnsi="Times New Roman"/>
          <w:sz w:val="24"/>
          <w:szCs w:val="24"/>
        </w:rPr>
        <w:t>standards</w:t>
      </w:r>
      <w:r w:rsidRPr="00D6193F">
        <w:rPr>
          <w:rFonts w:ascii="Times New Roman" w:hAnsi="Times New Roman"/>
          <w:sz w:val="24"/>
          <w:szCs w:val="24"/>
        </w:rPr>
        <w:t xml:space="preserve"> which people </w:t>
      </w:r>
      <w:r>
        <w:rPr>
          <w:rFonts w:ascii="Times New Roman" w:hAnsi="Times New Roman"/>
          <w:sz w:val="24"/>
          <w:szCs w:val="24"/>
        </w:rPr>
        <w:t>are</w:t>
      </w:r>
      <w:r w:rsidRPr="00D6193F">
        <w:rPr>
          <w:rFonts w:ascii="Times New Roman" w:hAnsi="Times New Roman"/>
          <w:sz w:val="24"/>
          <w:szCs w:val="24"/>
        </w:rPr>
        <w:t xml:space="preserve"> </w:t>
      </w:r>
      <w:r>
        <w:rPr>
          <w:rFonts w:ascii="Times New Roman" w:hAnsi="Times New Roman"/>
          <w:sz w:val="24"/>
          <w:szCs w:val="24"/>
        </w:rPr>
        <w:t>f</w:t>
      </w:r>
      <w:r w:rsidRPr="00D6193F">
        <w:rPr>
          <w:rFonts w:ascii="Times New Roman" w:hAnsi="Times New Roman"/>
          <w:sz w:val="24"/>
          <w:szCs w:val="24"/>
        </w:rPr>
        <w:t>ollow</w:t>
      </w:r>
      <w:r>
        <w:rPr>
          <w:rFonts w:ascii="Times New Roman" w:hAnsi="Times New Roman"/>
          <w:sz w:val="24"/>
          <w:szCs w:val="24"/>
        </w:rPr>
        <w:t>ing</w:t>
      </w:r>
      <w:r w:rsidRPr="00D6193F">
        <w:rPr>
          <w:rFonts w:ascii="Times New Roman" w:hAnsi="Times New Roman"/>
          <w:sz w:val="24"/>
          <w:szCs w:val="24"/>
        </w:rPr>
        <w:t xml:space="preserve"> in </w:t>
      </w:r>
      <w:r>
        <w:rPr>
          <w:rFonts w:ascii="Times New Roman" w:hAnsi="Times New Roman"/>
          <w:sz w:val="24"/>
          <w:szCs w:val="24"/>
        </w:rPr>
        <w:t>its</w:t>
      </w:r>
      <w:r w:rsidRPr="00D6193F">
        <w:rPr>
          <w:rFonts w:ascii="Times New Roman" w:hAnsi="Times New Roman"/>
          <w:sz w:val="24"/>
          <w:szCs w:val="24"/>
        </w:rPr>
        <w:t xml:space="preserve"> arrangement. The Hong Kong principles is likely </w:t>
      </w:r>
      <w:r>
        <w:rPr>
          <w:rFonts w:ascii="Times New Roman" w:hAnsi="Times New Roman"/>
          <w:sz w:val="24"/>
          <w:szCs w:val="24"/>
        </w:rPr>
        <w:t>a major ace</w:t>
      </w:r>
      <w:r w:rsidRPr="00D6193F">
        <w:rPr>
          <w:rFonts w:ascii="Times New Roman" w:hAnsi="Times New Roman"/>
          <w:sz w:val="24"/>
          <w:szCs w:val="24"/>
        </w:rPr>
        <w:t xml:space="preserve"> IVS benchmarks on earth as they mirror the IVS </w:t>
      </w:r>
      <w:r>
        <w:rPr>
          <w:rFonts w:ascii="Times New Roman" w:hAnsi="Times New Roman"/>
          <w:sz w:val="24"/>
          <w:szCs w:val="24"/>
        </w:rPr>
        <w:t>with</w:t>
      </w:r>
      <w:r w:rsidRPr="00D6193F">
        <w:rPr>
          <w:rFonts w:ascii="Times New Roman" w:hAnsi="Times New Roman"/>
          <w:sz w:val="24"/>
          <w:szCs w:val="24"/>
        </w:rPr>
        <w:t xml:space="preserve"> stringent consistence normally required as mean</w:t>
      </w:r>
      <w:r>
        <w:rPr>
          <w:rFonts w:ascii="Times New Roman" w:hAnsi="Times New Roman"/>
          <w:sz w:val="24"/>
          <w:szCs w:val="24"/>
        </w:rPr>
        <w:t>s of best</w:t>
      </w:r>
      <w:r w:rsidRPr="00D6193F">
        <w:rPr>
          <w:rFonts w:ascii="Times New Roman" w:hAnsi="Times New Roman"/>
          <w:sz w:val="24"/>
          <w:szCs w:val="24"/>
        </w:rPr>
        <w:t xml:space="preserve"> </w:t>
      </w:r>
      <w:r>
        <w:rPr>
          <w:rFonts w:ascii="Times New Roman" w:hAnsi="Times New Roman"/>
          <w:sz w:val="24"/>
          <w:szCs w:val="24"/>
        </w:rPr>
        <w:t>guidelines and quality.</w:t>
      </w:r>
    </w:p>
    <w:p w:rsidR="00697143" w:rsidRPr="00D6193F" w:rsidRDefault="00697143" w:rsidP="00697143">
      <w:pPr>
        <w:spacing w:line="480" w:lineRule="auto"/>
        <w:jc w:val="both"/>
        <w:rPr>
          <w:rFonts w:ascii="Times New Roman" w:hAnsi="Times New Roman"/>
          <w:sz w:val="24"/>
          <w:szCs w:val="24"/>
        </w:rPr>
      </w:pPr>
      <w:r>
        <w:rPr>
          <w:rFonts w:ascii="Times New Roman" w:hAnsi="Times New Roman"/>
          <w:sz w:val="24"/>
          <w:szCs w:val="24"/>
        </w:rPr>
        <w:t>The HKIS</w:t>
      </w:r>
      <w:r w:rsidRPr="00D6193F">
        <w:rPr>
          <w:rFonts w:ascii="Times New Roman" w:hAnsi="Times New Roman"/>
          <w:sz w:val="24"/>
          <w:szCs w:val="24"/>
        </w:rPr>
        <w:t xml:space="preserve"> co</w:t>
      </w:r>
      <w:r>
        <w:rPr>
          <w:rFonts w:ascii="Times New Roman" w:hAnsi="Times New Roman"/>
          <w:sz w:val="24"/>
          <w:szCs w:val="24"/>
        </w:rPr>
        <w:t xml:space="preserve">mmitment in checking great deal </w:t>
      </w:r>
      <w:r w:rsidRPr="00123F2A">
        <w:rPr>
          <w:rFonts w:ascii="Times New Roman" w:hAnsi="Times New Roman"/>
          <w:sz w:val="16"/>
          <w:szCs w:val="16"/>
        </w:rPr>
        <w:t>0</w:t>
      </w:r>
      <w:r>
        <w:rPr>
          <w:rFonts w:ascii="Times New Roman" w:hAnsi="Times New Roman"/>
          <w:sz w:val="24"/>
          <w:szCs w:val="24"/>
        </w:rPr>
        <w:t xml:space="preserve">f absolute benchmarks seen far reaching (as </w:t>
      </w:r>
      <w:r w:rsidRPr="00D6193F">
        <w:rPr>
          <w:rFonts w:ascii="Times New Roman" w:hAnsi="Times New Roman"/>
          <w:sz w:val="24"/>
          <w:szCs w:val="24"/>
        </w:rPr>
        <w:t>an</w:t>
      </w:r>
      <w:r>
        <w:rPr>
          <w:rFonts w:ascii="Times New Roman" w:hAnsi="Times New Roman"/>
          <w:sz w:val="24"/>
          <w:szCs w:val="24"/>
        </w:rPr>
        <w:t xml:space="preserve"> affiliated association with</w:t>
      </w:r>
      <w:r w:rsidRPr="00D6193F">
        <w:rPr>
          <w:rFonts w:ascii="Times New Roman" w:hAnsi="Times New Roman"/>
          <w:sz w:val="24"/>
          <w:szCs w:val="24"/>
        </w:rPr>
        <w:t xml:space="preserve"> IVSC),</w:t>
      </w:r>
      <w:r>
        <w:rPr>
          <w:rFonts w:ascii="Times New Roman" w:hAnsi="Times New Roman"/>
          <w:sz w:val="24"/>
          <w:szCs w:val="24"/>
        </w:rPr>
        <w:t xml:space="preserve">while </w:t>
      </w:r>
      <w:r w:rsidRPr="00D6193F">
        <w:rPr>
          <w:rFonts w:ascii="Times New Roman" w:hAnsi="Times New Roman"/>
          <w:sz w:val="24"/>
          <w:szCs w:val="24"/>
        </w:rPr>
        <w:t>the</w:t>
      </w:r>
      <w:r w:rsidRPr="00123F2A">
        <w:rPr>
          <w:rFonts w:ascii="Times New Roman" w:hAnsi="Times New Roman"/>
          <w:sz w:val="24"/>
          <w:szCs w:val="24"/>
        </w:rPr>
        <w:t xml:space="preserve"> </w:t>
      </w:r>
      <w:r w:rsidRPr="00D6193F">
        <w:rPr>
          <w:rFonts w:ascii="Times New Roman" w:hAnsi="Times New Roman"/>
          <w:sz w:val="24"/>
          <w:szCs w:val="24"/>
        </w:rPr>
        <w:t xml:space="preserve">valuation standards impact </w:t>
      </w:r>
      <w:r>
        <w:rPr>
          <w:rFonts w:ascii="Times New Roman" w:hAnsi="Times New Roman"/>
          <w:sz w:val="24"/>
          <w:szCs w:val="24"/>
        </w:rPr>
        <w:t>i</w:t>
      </w:r>
      <w:r w:rsidRPr="00D6193F">
        <w:rPr>
          <w:rFonts w:ascii="Times New Roman" w:hAnsi="Times New Roman"/>
          <w:sz w:val="24"/>
          <w:szCs w:val="24"/>
        </w:rPr>
        <w:t>s disclo</w:t>
      </w:r>
      <w:r>
        <w:rPr>
          <w:rFonts w:ascii="Times New Roman" w:hAnsi="Times New Roman"/>
          <w:sz w:val="24"/>
          <w:szCs w:val="24"/>
        </w:rPr>
        <w:t>sed near</w:t>
      </w:r>
      <w:r w:rsidRPr="00D6193F">
        <w:rPr>
          <w:rFonts w:ascii="Times New Roman" w:hAnsi="Times New Roman"/>
          <w:sz w:val="24"/>
          <w:szCs w:val="24"/>
        </w:rPr>
        <w:t xml:space="preserve"> to area</w:t>
      </w:r>
      <w:r>
        <w:rPr>
          <w:rFonts w:ascii="Times New Roman" w:hAnsi="Times New Roman"/>
          <w:sz w:val="24"/>
          <w:szCs w:val="24"/>
        </w:rPr>
        <w:t>s</w:t>
      </w:r>
      <w:r w:rsidRPr="00D6193F">
        <w:rPr>
          <w:rFonts w:ascii="Times New Roman" w:hAnsi="Times New Roman"/>
          <w:sz w:val="24"/>
          <w:szCs w:val="24"/>
        </w:rPr>
        <w:t xml:space="preserve"> </w:t>
      </w:r>
      <w:r>
        <w:rPr>
          <w:rFonts w:ascii="Times New Roman" w:hAnsi="Times New Roman"/>
          <w:sz w:val="24"/>
          <w:szCs w:val="24"/>
        </w:rPr>
        <w:t>like Hong Kong, Taiwan.</w:t>
      </w:r>
      <w:r w:rsidRPr="00D6193F">
        <w:rPr>
          <w:rFonts w:ascii="Times New Roman" w:hAnsi="Times New Roman"/>
          <w:sz w:val="24"/>
          <w:szCs w:val="24"/>
        </w:rPr>
        <w:t xml:space="preserve"> US and UK have kept giving overall best practice manual for China. </w:t>
      </w:r>
    </w:p>
    <w:p w:rsidR="00697143" w:rsidRPr="00D6193F" w:rsidRDefault="00697143" w:rsidP="00697143">
      <w:pPr>
        <w:spacing w:line="480" w:lineRule="auto"/>
        <w:jc w:val="both"/>
        <w:rPr>
          <w:rFonts w:ascii="Times New Roman" w:hAnsi="Times New Roman"/>
          <w:sz w:val="24"/>
          <w:szCs w:val="24"/>
        </w:rPr>
      </w:pPr>
      <w:r w:rsidRPr="00D6193F">
        <w:rPr>
          <w:rFonts w:ascii="Times New Roman" w:hAnsi="Times New Roman"/>
          <w:sz w:val="24"/>
          <w:szCs w:val="24"/>
        </w:rPr>
        <w:t xml:space="preserve">All around </w:t>
      </w:r>
      <w:r>
        <w:rPr>
          <w:rFonts w:ascii="Times New Roman" w:hAnsi="Times New Roman"/>
          <w:sz w:val="24"/>
          <w:szCs w:val="24"/>
        </w:rPr>
        <w:t xml:space="preserve">were </w:t>
      </w:r>
      <w:r w:rsidRPr="00D6193F">
        <w:rPr>
          <w:rFonts w:ascii="Times New Roman" w:hAnsi="Times New Roman"/>
          <w:sz w:val="24"/>
          <w:szCs w:val="24"/>
        </w:rPr>
        <w:t xml:space="preserve">eleven standards </w:t>
      </w:r>
      <w:r>
        <w:rPr>
          <w:rFonts w:ascii="Times New Roman" w:hAnsi="Times New Roman"/>
          <w:sz w:val="24"/>
          <w:szCs w:val="24"/>
        </w:rPr>
        <w:t>with two heading notes inside</w:t>
      </w:r>
      <w:r w:rsidRPr="00D6193F">
        <w:rPr>
          <w:rFonts w:ascii="Times New Roman" w:hAnsi="Times New Roman"/>
          <w:sz w:val="24"/>
          <w:szCs w:val="24"/>
        </w:rPr>
        <w:t xml:space="preserve"> 2012 HKIS valuation models. </w:t>
      </w:r>
      <w:r>
        <w:rPr>
          <w:rFonts w:ascii="Times New Roman" w:hAnsi="Times New Roman"/>
          <w:sz w:val="24"/>
          <w:szCs w:val="24"/>
        </w:rPr>
        <w:t>This is isolated to four territories with giving foundation of benchmarks.</w:t>
      </w:r>
      <w:r w:rsidRPr="00D6193F">
        <w:rPr>
          <w:rFonts w:ascii="Times New Roman" w:hAnsi="Times New Roman"/>
          <w:sz w:val="24"/>
          <w:szCs w:val="24"/>
        </w:rPr>
        <w:t xml:space="preserve"> Head focuses </w:t>
      </w:r>
      <w:r>
        <w:rPr>
          <w:rFonts w:ascii="Times New Roman" w:hAnsi="Times New Roman"/>
          <w:sz w:val="24"/>
          <w:szCs w:val="24"/>
        </w:rPr>
        <w:t>on</w:t>
      </w:r>
      <w:r w:rsidRPr="00D6193F">
        <w:rPr>
          <w:rFonts w:ascii="Times New Roman" w:hAnsi="Times New Roman"/>
          <w:sz w:val="24"/>
          <w:szCs w:val="24"/>
        </w:rPr>
        <w:t xml:space="preserve"> the models, conditions dismissed from the </w:t>
      </w:r>
      <w:r>
        <w:rPr>
          <w:rFonts w:ascii="Times New Roman" w:hAnsi="Times New Roman"/>
          <w:sz w:val="24"/>
          <w:szCs w:val="24"/>
        </w:rPr>
        <w:t>benchmarks</w:t>
      </w:r>
      <w:r w:rsidRPr="00D6193F">
        <w:rPr>
          <w:rFonts w:ascii="Times New Roman" w:hAnsi="Times New Roman"/>
          <w:sz w:val="24"/>
          <w:szCs w:val="24"/>
        </w:rPr>
        <w:t>, takeoffs from the rules, and relationship with the cash related detailing benchmarks, powerful date, change and increments and other data fundamental for a valuation task. Part B gives va</w:t>
      </w:r>
      <w:r>
        <w:rPr>
          <w:rFonts w:ascii="Times New Roman" w:hAnsi="Times New Roman"/>
          <w:sz w:val="24"/>
          <w:szCs w:val="24"/>
        </w:rPr>
        <w:t xml:space="preserve">luation rules, for example, VS1 </w:t>
      </w:r>
      <w:r w:rsidRPr="00D6193F">
        <w:rPr>
          <w:rFonts w:ascii="Times New Roman" w:hAnsi="Times New Roman"/>
          <w:sz w:val="24"/>
          <w:szCs w:val="24"/>
        </w:rPr>
        <w:t>(ethics and capacity of valuer), VS2</w:t>
      </w:r>
      <w:r>
        <w:rPr>
          <w:rFonts w:ascii="Times New Roman" w:hAnsi="Times New Roman"/>
          <w:sz w:val="24"/>
          <w:szCs w:val="24"/>
        </w:rPr>
        <w:t xml:space="preserve"> (client obligation), VS3 (base for</w:t>
      </w:r>
      <w:r w:rsidRPr="00D6193F">
        <w:rPr>
          <w:rFonts w:ascii="Times New Roman" w:hAnsi="Times New Roman"/>
          <w:sz w:val="24"/>
          <w:szCs w:val="24"/>
        </w:rPr>
        <w:t xml:space="preserve"> valuati</w:t>
      </w:r>
      <w:r w:rsidRPr="006A1338">
        <w:rPr>
          <w:rFonts w:ascii="Times New Roman" w:hAnsi="Times New Roman"/>
          <w:sz w:val="16"/>
          <w:szCs w:val="16"/>
        </w:rPr>
        <w:t>0</w:t>
      </w:r>
      <w:r w:rsidRPr="00D6193F">
        <w:rPr>
          <w:rFonts w:ascii="Times New Roman" w:hAnsi="Times New Roman"/>
          <w:sz w:val="24"/>
          <w:szCs w:val="24"/>
        </w:rPr>
        <w:t xml:space="preserve">n), VS4 (audit and assessment), VS5 (survey of data), VS6 (valuation reports). Part C: valuation applications, for example, VS7 (business intrigue and business undertaking valuation), VS8 (unimportant resources valuation), </w:t>
      </w:r>
      <w:r w:rsidRPr="00D6193F">
        <w:rPr>
          <w:rFonts w:ascii="Times New Roman" w:hAnsi="Times New Roman"/>
          <w:sz w:val="24"/>
          <w:szCs w:val="24"/>
        </w:rPr>
        <w:lastRenderedPageBreak/>
        <w:t xml:space="preserve">VS9 (valuation </w:t>
      </w:r>
      <w:r>
        <w:rPr>
          <w:rFonts w:ascii="Times New Roman" w:hAnsi="Times New Roman"/>
          <w:sz w:val="24"/>
          <w:szCs w:val="24"/>
        </w:rPr>
        <w:t>of budget report and account</w:t>
      </w:r>
      <w:r w:rsidRPr="00D6193F">
        <w:rPr>
          <w:rFonts w:ascii="Times New Roman" w:hAnsi="Times New Roman"/>
          <w:sz w:val="24"/>
          <w:szCs w:val="24"/>
        </w:rPr>
        <w:t xml:space="preserve"> records proclaiming), VS10 (valuation </w:t>
      </w:r>
      <w:r>
        <w:rPr>
          <w:rFonts w:ascii="Times New Roman" w:hAnsi="Times New Roman"/>
          <w:sz w:val="24"/>
          <w:szCs w:val="24"/>
        </w:rPr>
        <w:t>for</w:t>
      </w:r>
      <w:r w:rsidRPr="00D6193F">
        <w:rPr>
          <w:rFonts w:ascii="Times New Roman" w:hAnsi="Times New Roman"/>
          <w:sz w:val="24"/>
          <w:szCs w:val="24"/>
        </w:rPr>
        <w:t xml:space="preserve"> genuine properties to be for checked crediting purpos</w:t>
      </w:r>
      <w:r>
        <w:rPr>
          <w:rFonts w:ascii="Times New Roman" w:hAnsi="Times New Roman"/>
          <w:sz w:val="24"/>
          <w:szCs w:val="24"/>
        </w:rPr>
        <w:t>e) while</w:t>
      </w:r>
      <w:r w:rsidRPr="00D6193F">
        <w:rPr>
          <w:rFonts w:ascii="Times New Roman" w:hAnsi="Times New Roman"/>
          <w:sz w:val="24"/>
          <w:szCs w:val="24"/>
        </w:rPr>
        <w:t xml:space="preserve"> VS11 (valuation</w:t>
      </w:r>
      <w:r>
        <w:rPr>
          <w:rFonts w:ascii="Times New Roman" w:hAnsi="Times New Roman"/>
          <w:sz w:val="24"/>
          <w:szCs w:val="24"/>
        </w:rPr>
        <w:t xml:space="preserve"> of</w:t>
      </w:r>
      <w:r w:rsidRPr="00D6193F">
        <w:rPr>
          <w:rFonts w:ascii="Times New Roman" w:hAnsi="Times New Roman"/>
          <w:sz w:val="24"/>
          <w:szCs w:val="24"/>
        </w:rPr>
        <w:t xml:space="preserve"> reports in exhibiting documents and </w:t>
      </w:r>
      <w:r>
        <w:rPr>
          <w:rFonts w:ascii="Times New Roman" w:hAnsi="Times New Roman"/>
          <w:sz w:val="24"/>
          <w:szCs w:val="24"/>
        </w:rPr>
        <w:t xml:space="preserve">handouts </w:t>
      </w:r>
      <w:r w:rsidRPr="00D6193F">
        <w:rPr>
          <w:rFonts w:ascii="Times New Roman" w:hAnsi="Times New Roman"/>
          <w:sz w:val="24"/>
          <w:szCs w:val="24"/>
        </w:rPr>
        <w:t xml:space="preserve">given </w:t>
      </w:r>
      <w:r>
        <w:rPr>
          <w:rFonts w:ascii="Times New Roman" w:hAnsi="Times New Roman"/>
          <w:sz w:val="24"/>
          <w:szCs w:val="24"/>
        </w:rPr>
        <w:t>to</w:t>
      </w:r>
      <w:r w:rsidRPr="00D6193F">
        <w:rPr>
          <w:rFonts w:ascii="Times New Roman" w:hAnsi="Times New Roman"/>
          <w:sz w:val="24"/>
          <w:szCs w:val="24"/>
        </w:rPr>
        <w:t xml:space="preserve"> new candidates or recorded benefactors on the Hong Kong Exchange). Part D con</w:t>
      </w:r>
      <w:r>
        <w:rPr>
          <w:rFonts w:ascii="Times New Roman" w:hAnsi="Times New Roman"/>
          <w:sz w:val="24"/>
          <w:szCs w:val="24"/>
        </w:rPr>
        <w:t>sist Guidance Notes (GN): GN1 (</w:t>
      </w:r>
      <w:r w:rsidRPr="00D6193F">
        <w:rPr>
          <w:rFonts w:ascii="Times New Roman" w:hAnsi="Times New Roman"/>
          <w:sz w:val="24"/>
          <w:szCs w:val="24"/>
        </w:rPr>
        <w:t>association</w:t>
      </w:r>
      <w:r>
        <w:rPr>
          <w:rFonts w:ascii="Times New Roman" w:hAnsi="Times New Roman"/>
          <w:sz w:val="24"/>
          <w:szCs w:val="24"/>
        </w:rPr>
        <w:t xml:space="preserve"> working</w:t>
      </w:r>
      <w:r w:rsidRPr="00D6193F">
        <w:rPr>
          <w:rFonts w:ascii="Times New Roman" w:hAnsi="Times New Roman"/>
          <w:sz w:val="24"/>
          <w:szCs w:val="24"/>
        </w:rPr>
        <w:t xml:space="preserve"> with </w:t>
      </w:r>
      <w:r>
        <w:rPr>
          <w:rFonts w:ascii="Times New Roman" w:hAnsi="Times New Roman"/>
          <w:sz w:val="24"/>
          <w:szCs w:val="24"/>
        </w:rPr>
        <w:t xml:space="preserve">clients valuers </w:t>
      </w:r>
      <w:r w:rsidRPr="00D6193F">
        <w:rPr>
          <w:rFonts w:ascii="Times New Roman" w:hAnsi="Times New Roman"/>
          <w:sz w:val="24"/>
          <w:szCs w:val="24"/>
        </w:rPr>
        <w:t xml:space="preserve">in organizing valuation </w:t>
      </w:r>
      <w:r>
        <w:rPr>
          <w:rFonts w:ascii="Times New Roman" w:hAnsi="Times New Roman"/>
          <w:sz w:val="24"/>
          <w:szCs w:val="24"/>
        </w:rPr>
        <w:t xml:space="preserve">task </w:t>
      </w:r>
      <w:r w:rsidRPr="00D6193F">
        <w:rPr>
          <w:rFonts w:ascii="Times New Roman" w:hAnsi="Times New Roman"/>
          <w:sz w:val="24"/>
          <w:szCs w:val="24"/>
        </w:rPr>
        <w:t xml:space="preserve">regarding </w:t>
      </w:r>
      <w:r>
        <w:rPr>
          <w:rFonts w:ascii="Times New Roman" w:hAnsi="Times New Roman"/>
          <w:sz w:val="24"/>
          <w:szCs w:val="24"/>
        </w:rPr>
        <w:t xml:space="preserve">accounting </w:t>
      </w:r>
      <w:r w:rsidRPr="00D6193F">
        <w:rPr>
          <w:rFonts w:ascii="Times New Roman" w:hAnsi="Times New Roman"/>
          <w:sz w:val="24"/>
          <w:szCs w:val="24"/>
        </w:rPr>
        <w:t xml:space="preserve">reports and records </w:t>
      </w:r>
      <w:r>
        <w:rPr>
          <w:rFonts w:ascii="Times New Roman" w:hAnsi="Times New Roman"/>
          <w:sz w:val="24"/>
          <w:szCs w:val="24"/>
        </w:rPr>
        <w:t>disclosure purpose</w:t>
      </w:r>
      <w:r w:rsidRPr="00D6193F">
        <w:rPr>
          <w:rFonts w:ascii="Times New Roman" w:hAnsi="Times New Roman"/>
          <w:sz w:val="24"/>
          <w:szCs w:val="24"/>
        </w:rPr>
        <w:t>),</w:t>
      </w:r>
      <w:r>
        <w:rPr>
          <w:rFonts w:ascii="Times New Roman" w:hAnsi="Times New Roman"/>
          <w:sz w:val="24"/>
          <w:szCs w:val="24"/>
        </w:rPr>
        <w:t xml:space="preserve"> while</w:t>
      </w:r>
      <w:r w:rsidRPr="00D6193F">
        <w:rPr>
          <w:rFonts w:ascii="Times New Roman" w:hAnsi="Times New Roman"/>
          <w:sz w:val="24"/>
          <w:szCs w:val="24"/>
        </w:rPr>
        <w:t xml:space="preserve"> GN2 (Guidance Notes </w:t>
      </w:r>
      <w:r>
        <w:rPr>
          <w:rFonts w:ascii="Times New Roman" w:hAnsi="Times New Roman"/>
          <w:sz w:val="24"/>
          <w:szCs w:val="24"/>
        </w:rPr>
        <w:t>for</w:t>
      </w:r>
      <w:r w:rsidRPr="00D6193F">
        <w:rPr>
          <w:rFonts w:ascii="Times New Roman" w:hAnsi="Times New Roman"/>
          <w:sz w:val="24"/>
          <w:szCs w:val="24"/>
        </w:rPr>
        <w:t xml:space="preserve"> valuation of veritable </w:t>
      </w:r>
      <w:r>
        <w:rPr>
          <w:rFonts w:ascii="Times New Roman" w:hAnsi="Times New Roman"/>
          <w:sz w:val="24"/>
          <w:szCs w:val="24"/>
        </w:rPr>
        <w:t>assets for contract purpose</w:t>
      </w:r>
      <w:r w:rsidRPr="00D6193F">
        <w:rPr>
          <w:rFonts w:ascii="Times New Roman" w:hAnsi="Times New Roman"/>
          <w:sz w:val="24"/>
          <w:szCs w:val="24"/>
        </w:rPr>
        <w:t xml:space="preserve"> in Hong Kong) (HKISVS, 2012 and RICS, 2014).</w:t>
      </w:r>
    </w:p>
    <w:p w:rsidR="00697143" w:rsidRDefault="00697143" w:rsidP="00697143">
      <w:pPr>
        <w:spacing w:line="480" w:lineRule="auto"/>
        <w:jc w:val="both"/>
        <w:rPr>
          <w:rFonts w:ascii="Times New Roman" w:hAnsi="Times New Roman"/>
          <w:b/>
          <w:sz w:val="24"/>
          <w:szCs w:val="24"/>
        </w:rPr>
      </w:pPr>
      <w:r w:rsidRPr="00373E35">
        <w:rPr>
          <w:rFonts w:ascii="Times New Roman" w:hAnsi="Times New Roman"/>
          <w:b/>
          <w:sz w:val="24"/>
          <w:szCs w:val="24"/>
        </w:rPr>
        <w:t>2.</w:t>
      </w:r>
      <w:r>
        <w:rPr>
          <w:rFonts w:ascii="Times New Roman" w:hAnsi="Times New Roman"/>
          <w:b/>
          <w:sz w:val="24"/>
          <w:szCs w:val="24"/>
        </w:rPr>
        <w:t xml:space="preserve">12.7 </w:t>
      </w:r>
      <w:r w:rsidRPr="00373E35">
        <w:rPr>
          <w:rFonts w:ascii="Times New Roman" w:hAnsi="Times New Roman"/>
          <w:b/>
          <w:sz w:val="24"/>
          <w:szCs w:val="24"/>
        </w:rPr>
        <w:t xml:space="preserve">The Nigeria Valuation Standards </w:t>
      </w:r>
      <w:r>
        <w:rPr>
          <w:rFonts w:ascii="Times New Roman" w:hAnsi="Times New Roman"/>
          <w:b/>
          <w:sz w:val="24"/>
          <w:szCs w:val="24"/>
        </w:rPr>
        <w:t>(NVS)</w:t>
      </w:r>
    </w:p>
    <w:p w:rsidR="00697143" w:rsidRPr="00C9263D" w:rsidRDefault="00697143" w:rsidP="00697143">
      <w:pPr>
        <w:spacing w:line="480" w:lineRule="auto"/>
        <w:jc w:val="both"/>
        <w:rPr>
          <w:rFonts w:ascii="Times New Roman" w:hAnsi="Times New Roman"/>
          <w:sz w:val="24"/>
          <w:szCs w:val="24"/>
        </w:rPr>
      </w:pPr>
      <w:r w:rsidRPr="00C9263D">
        <w:rPr>
          <w:rFonts w:ascii="Times New Roman" w:hAnsi="Times New Roman"/>
          <w:sz w:val="24"/>
          <w:szCs w:val="24"/>
        </w:rPr>
        <w:t>Valuation is focal and basic to basic leadership in the overall monetary and social scene. In order to enrol the certainty and trust of individuals from the general populace, business association and government</w:t>
      </w:r>
      <w:r>
        <w:rPr>
          <w:rFonts w:ascii="Times New Roman" w:hAnsi="Times New Roman"/>
          <w:sz w:val="24"/>
          <w:szCs w:val="24"/>
        </w:rPr>
        <w:t xml:space="preserve"> interest in valuation. This is the key where</w:t>
      </w:r>
      <w:r w:rsidRPr="00C9263D">
        <w:rPr>
          <w:rFonts w:ascii="Times New Roman" w:hAnsi="Times New Roman"/>
          <w:sz w:val="24"/>
          <w:szCs w:val="24"/>
        </w:rPr>
        <w:t xml:space="preserve"> Valuers </w:t>
      </w:r>
      <w:r>
        <w:rPr>
          <w:rFonts w:ascii="Times New Roman" w:hAnsi="Times New Roman"/>
          <w:sz w:val="24"/>
          <w:szCs w:val="24"/>
        </w:rPr>
        <w:t xml:space="preserve">becomes </w:t>
      </w:r>
      <w:r w:rsidRPr="00C9263D">
        <w:rPr>
          <w:rFonts w:ascii="Times New Roman" w:hAnsi="Times New Roman"/>
          <w:sz w:val="24"/>
          <w:szCs w:val="24"/>
        </w:rPr>
        <w:t xml:space="preserve">predictable, </w:t>
      </w:r>
      <w:r>
        <w:rPr>
          <w:rFonts w:ascii="Times New Roman" w:hAnsi="Times New Roman"/>
          <w:sz w:val="24"/>
          <w:szCs w:val="24"/>
        </w:rPr>
        <w:t xml:space="preserve">direct and </w:t>
      </w:r>
      <w:r w:rsidRPr="00C9263D">
        <w:rPr>
          <w:rFonts w:ascii="Times New Roman" w:hAnsi="Times New Roman"/>
          <w:sz w:val="24"/>
          <w:szCs w:val="24"/>
        </w:rPr>
        <w:t>objectiv</w:t>
      </w:r>
      <w:r>
        <w:rPr>
          <w:rFonts w:ascii="Times New Roman" w:hAnsi="Times New Roman"/>
          <w:sz w:val="24"/>
          <w:szCs w:val="24"/>
        </w:rPr>
        <w:t>e handling valuation assignments. Enough</w:t>
      </w:r>
      <w:r w:rsidRPr="00C9263D">
        <w:rPr>
          <w:rFonts w:ascii="Times New Roman" w:hAnsi="Times New Roman"/>
          <w:sz w:val="24"/>
          <w:szCs w:val="24"/>
        </w:rPr>
        <w:t xml:space="preserve"> information, preparing, introduction, experience, abilities and maintaining moral principles are similarly of essential significance to giving a fair assessment of significant worth, which is as significant as ordered, brief and unambiguous valuation detailing for </w:t>
      </w:r>
      <w:r>
        <w:rPr>
          <w:rFonts w:ascii="Times New Roman" w:hAnsi="Times New Roman"/>
          <w:sz w:val="24"/>
          <w:szCs w:val="24"/>
        </w:rPr>
        <w:t xml:space="preserve">the </w:t>
      </w:r>
      <w:r w:rsidRPr="00C9263D">
        <w:rPr>
          <w:rFonts w:ascii="Times New Roman" w:hAnsi="Times New Roman"/>
          <w:sz w:val="24"/>
          <w:szCs w:val="24"/>
        </w:rPr>
        <w:t xml:space="preserve">last user(s). </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Comprehensively perceived elevated</w:t>
      </w:r>
      <w:r w:rsidRPr="00373E35">
        <w:rPr>
          <w:rFonts w:ascii="Times New Roman" w:hAnsi="Times New Roman"/>
          <w:sz w:val="24"/>
          <w:szCs w:val="24"/>
        </w:rPr>
        <w:t xml:space="preserve"> </w:t>
      </w:r>
      <w:r>
        <w:rPr>
          <w:rFonts w:ascii="Times New Roman" w:hAnsi="Times New Roman"/>
          <w:sz w:val="24"/>
          <w:szCs w:val="24"/>
        </w:rPr>
        <w:t xml:space="preserve">degree </w:t>
      </w:r>
      <w:r w:rsidRPr="00373E35">
        <w:rPr>
          <w:rFonts w:ascii="Times New Roman" w:hAnsi="Times New Roman"/>
          <w:sz w:val="24"/>
          <w:szCs w:val="24"/>
        </w:rPr>
        <w:t xml:space="preserve">valuation </w:t>
      </w:r>
      <w:r>
        <w:rPr>
          <w:rFonts w:ascii="Times New Roman" w:hAnsi="Times New Roman"/>
          <w:sz w:val="24"/>
          <w:szCs w:val="24"/>
        </w:rPr>
        <w:t xml:space="preserve">standards </w:t>
      </w:r>
      <w:r w:rsidRPr="00373E35">
        <w:rPr>
          <w:rFonts w:ascii="Times New Roman" w:hAnsi="Times New Roman"/>
          <w:sz w:val="24"/>
          <w:szCs w:val="24"/>
        </w:rPr>
        <w:t xml:space="preserve">and </w:t>
      </w:r>
      <w:r>
        <w:rPr>
          <w:rFonts w:ascii="Times New Roman" w:hAnsi="Times New Roman"/>
          <w:sz w:val="24"/>
          <w:szCs w:val="24"/>
        </w:rPr>
        <w:t>explanations</w:t>
      </w:r>
      <w:r w:rsidRPr="00373E35">
        <w:rPr>
          <w:rFonts w:ascii="Times New Roman" w:hAnsi="Times New Roman"/>
          <w:sz w:val="24"/>
          <w:szCs w:val="24"/>
        </w:rPr>
        <w:t xml:space="preserve"> are </w:t>
      </w:r>
      <w:r>
        <w:rPr>
          <w:rFonts w:ascii="Times New Roman" w:hAnsi="Times New Roman"/>
          <w:sz w:val="24"/>
          <w:szCs w:val="24"/>
        </w:rPr>
        <w:t>presently exemplified</w:t>
      </w:r>
      <w:r w:rsidRPr="00373E35">
        <w:rPr>
          <w:rFonts w:ascii="Times New Roman" w:hAnsi="Times New Roman"/>
          <w:sz w:val="24"/>
          <w:szCs w:val="24"/>
        </w:rPr>
        <w:t xml:space="preserve"> </w:t>
      </w:r>
      <w:r>
        <w:rPr>
          <w:rFonts w:ascii="Times New Roman" w:hAnsi="Times New Roman"/>
          <w:sz w:val="24"/>
          <w:szCs w:val="24"/>
        </w:rPr>
        <w:t>with</w:t>
      </w:r>
      <w:r w:rsidRPr="00373E35">
        <w:rPr>
          <w:rFonts w:ascii="Times New Roman" w:hAnsi="Times New Roman"/>
          <w:sz w:val="24"/>
          <w:szCs w:val="24"/>
        </w:rPr>
        <w:t xml:space="preserve"> International Valuation Standards (IVS) </w:t>
      </w:r>
      <w:r>
        <w:rPr>
          <w:rFonts w:ascii="Times New Roman" w:hAnsi="Times New Roman"/>
          <w:sz w:val="24"/>
          <w:szCs w:val="24"/>
        </w:rPr>
        <w:t xml:space="preserve">and distributed accordingly from </w:t>
      </w:r>
      <w:r w:rsidRPr="00373E35">
        <w:rPr>
          <w:rFonts w:ascii="Times New Roman" w:hAnsi="Times New Roman"/>
          <w:sz w:val="24"/>
          <w:szCs w:val="24"/>
        </w:rPr>
        <w:t xml:space="preserve">International Valuation Standards Council (IVSC). </w:t>
      </w:r>
      <w:r>
        <w:rPr>
          <w:rFonts w:ascii="Times New Roman" w:hAnsi="Times New Roman"/>
          <w:sz w:val="24"/>
          <w:szCs w:val="24"/>
        </w:rPr>
        <w:t xml:space="preserve">NIESV and </w:t>
      </w:r>
      <w:r w:rsidRPr="00373E35">
        <w:rPr>
          <w:rFonts w:ascii="Times New Roman" w:hAnsi="Times New Roman"/>
          <w:sz w:val="24"/>
          <w:szCs w:val="24"/>
        </w:rPr>
        <w:t xml:space="preserve">ESVARBON are </w:t>
      </w:r>
      <w:r>
        <w:rPr>
          <w:rFonts w:ascii="Times New Roman" w:hAnsi="Times New Roman"/>
          <w:sz w:val="24"/>
          <w:szCs w:val="24"/>
        </w:rPr>
        <w:t xml:space="preserve">impassioned helpers </w:t>
      </w:r>
      <w:r w:rsidRPr="00373E35">
        <w:rPr>
          <w:rFonts w:ascii="Times New Roman" w:hAnsi="Times New Roman"/>
          <w:sz w:val="24"/>
          <w:szCs w:val="24"/>
        </w:rPr>
        <w:t xml:space="preserve">and </w:t>
      </w:r>
      <w:r>
        <w:rPr>
          <w:rFonts w:ascii="Times New Roman" w:hAnsi="Times New Roman"/>
          <w:sz w:val="24"/>
          <w:szCs w:val="24"/>
        </w:rPr>
        <w:t xml:space="preserve">followers of the </w:t>
      </w:r>
      <w:r w:rsidRPr="00C9263D">
        <w:rPr>
          <w:rFonts w:ascii="Times New Roman" w:hAnsi="Times New Roman"/>
          <w:sz w:val="24"/>
          <w:szCs w:val="24"/>
        </w:rPr>
        <w:t xml:space="preserve">all-around perceived </w:t>
      </w:r>
      <w:r>
        <w:rPr>
          <w:rFonts w:ascii="Times New Roman" w:hAnsi="Times New Roman"/>
          <w:sz w:val="24"/>
          <w:szCs w:val="24"/>
        </w:rPr>
        <w:t xml:space="preserve">principles </w:t>
      </w:r>
      <w:r w:rsidRPr="00373E35">
        <w:rPr>
          <w:rFonts w:ascii="Times New Roman" w:hAnsi="Times New Roman"/>
          <w:sz w:val="24"/>
          <w:szCs w:val="24"/>
        </w:rPr>
        <w:t>in Valuation</w:t>
      </w:r>
      <w:r w:rsidRPr="00344DBC">
        <w:rPr>
          <w:rFonts w:ascii="Times New Roman" w:hAnsi="Times New Roman"/>
          <w:sz w:val="24"/>
          <w:szCs w:val="24"/>
        </w:rPr>
        <w:t xml:space="preserve"> </w:t>
      </w:r>
      <w:r w:rsidRPr="00C9263D">
        <w:rPr>
          <w:rFonts w:ascii="Times New Roman" w:hAnsi="Times New Roman"/>
          <w:sz w:val="24"/>
          <w:szCs w:val="24"/>
        </w:rPr>
        <w:t>who additionally underpins the overall reception of same. Be that as it may, the affirmation of worldwide measures al</w:t>
      </w:r>
      <w:r>
        <w:rPr>
          <w:rFonts w:ascii="Times New Roman" w:hAnsi="Times New Roman"/>
          <w:sz w:val="24"/>
          <w:szCs w:val="24"/>
        </w:rPr>
        <w:t xml:space="preserve">one is not </w:t>
      </w:r>
      <w:r w:rsidRPr="00C9263D">
        <w:rPr>
          <w:rFonts w:ascii="Times New Roman" w:hAnsi="Times New Roman"/>
          <w:sz w:val="24"/>
          <w:szCs w:val="24"/>
        </w:rPr>
        <w:t xml:space="preserve">sufficient. Powerful usage is furthermore essential. On the off chance that certainty and </w:t>
      </w:r>
      <w:r>
        <w:rPr>
          <w:rFonts w:ascii="Times New Roman" w:hAnsi="Times New Roman"/>
          <w:sz w:val="24"/>
          <w:szCs w:val="24"/>
        </w:rPr>
        <w:t xml:space="preserve">valuation </w:t>
      </w:r>
      <w:r w:rsidRPr="00C9263D">
        <w:rPr>
          <w:rFonts w:ascii="Times New Roman" w:hAnsi="Times New Roman"/>
          <w:sz w:val="24"/>
          <w:szCs w:val="24"/>
        </w:rPr>
        <w:t xml:space="preserve">open trust procedure </w:t>
      </w:r>
      <w:r>
        <w:rPr>
          <w:rFonts w:ascii="Times New Roman" w:hAnsi="Times New Roman"/>
          <w:sz w:val="24"/>
          <w:szCs w:val="24"/>
        </w:rPr>
        <w:t>are</w:t>
      </w:r>
      <w:r w:rsidRPr="00C9263D">
        <w:rPr>
          <w:rFonts w:ascii="Times New Roman" w:hAnsi="Times New Roman"/>
          <w:sz w:val="24"/>
          <w:szCs w:val="24"/>
        </w:rPr>
        <w:t xml:space="preserve"> </w:t>
      </w:r>
      <w:r w:rsidRPr="00373E35">
        <w:rPr>
          <w:rFonts w:ascii="Times New Roman" w:hAnsi="Times New Roman"/>
          <w:sz w:val="24"/>
          <w:szCs w:val="24"/>
        </w:rPr>
        <w:t>a</w:t>
      </w:r>
      <w:r>
        <w:rPr>
          <w:rFonts w:ascii="Times New Roman" w:hAnsi="Times New Roman"/>
          <w:sz w:val="24"/>
          <w:szCs w:val="24"/>
        </w:rPr>
        <w:t>ccomplished</w:t>
      </w:r>
      <w:r w:rsidRPr="00373E35">
        <w:rPr>
          <w:rFonts w:ascii="Times New Roman" w:hAnsi="Times New Roman"/>
          <w:sz w:val="24"/>
          <w:szCs w:val="24"/>
        </w:rPr>
        <w:t xml:space="preserve">, </w:t>
      </w:r>
      <w:r>
        <w:rPr>
          <w:rFonts w:ascii="Times New Roman" w:hAnsi="Times New Roman"/>
          <w:sz w:val="24"/>
          <w:szCs w:val="24"/>
        </w:rPr>
        <w:t xml:space="preserve">while exclusively excluding measures </w:t>
      </w:r>
      <w:r w:rsidRPr="00C9263D">
        <w:rPr>
          <w:rFonts w:ascii="Times New Roman" w:hAnsi="Times New Roman"/>
          <w:sz w:val="24"/>
          <w:szCs w:val="24"/>
        </w:rPr>
        <w:lastRenderedPageBreak/>
        <w:t xml:space="preserve">consistently translated and dependably applied at this point also effectively observed and maintained. </w:t>
      </w:r>
    </w:p>
    <w:p w:rsidR="00697143" w:rsidRPr="00C9263D" w:rsidRDefault="00697143" w:rsidP="00697143">
      <w:pPr>
        <w:spacing w:line="480" w:lineRule="auto"/>
        <w:jc w:val="both"/>
        <w:rPr>
          <w:rFonts w:ascii="Times New Roman" w:hAnsi="Times New Roman"/>
          <w:sz w:val="24"/>
          <w:szCs w:val="24"/>
        </w:rPr>
      </w:pPr>
      <w:r w:rsidRPr="00C9263D">
        <w:rPr>
          <w:rFonts w:ascii="Times New Roman" w:hAnsi="Times New Roman"/>
          <w:sz w:val="24"/>
          <w:szCs w:val="24"/>
        </w:rPr>
        <w:t>The point i</w:t>
      </w:r>
      <w:r>
        <w:rPr>
          <w:rFonts w:ascii="Times New Roman" w:hAnsi="Times New Roman"/>
          <w:sz w:val="24"/>
          <w:szCs w:val="24"/>
        </w:rPr>
        <w:t>s essentially communicated – I</w:t>
      </w:r>
      <w:r w:rsidRPr="00C9263D">
        <w:rPr>
          <w:rFonts w:ascii="Times New Roman" w:hAnsi="Times New Roman"/>
          <w:sz w:val="24"/>
          <w:szCs w:val="24"/>
        </w:rPr>
        <w:t xml:space="preserve">s to instigate trust in, and to offer </w:t>
      </w:r>
      <w:r>
        <w:rPr>
          <w:rFonts w:ascii="Times New Roman" w:hAnsi="Times New Roman"/>
          <w:sz w:val="24"/>
          <w:szCs w:val="24"/>
        </w:rPr>
        <w:t>confirmation</w:t>
      </w:r>
      <w:r w:rsidRPr="00C9263D">
        <w:rPr>
          <w:rFonts w:ascii="Times New Roman" w:hAnsi="Times New Roman"/>
          <w:sz w:val="24"/>
          <w:szCs w:val="24"/>
        </w:rPr>
        <w:t xml:space="preserve"> to customers and saw customers the same, </w:t>
      </w:r>
      <w:r>
        <w:rPr>
          <w:rFonts w:ascii="Times New Roman" w:hAnsi="Times New Roman"/>
          <w:sz w:val="24"/>
          <w:szCs w:val="24"/>
        </w:rPr>
        <w:t>with given valuation anywhere in Nigeria from an enlisted ESVARBON valuers</w:t>
      </w:r>
      <w:r w:rsidRPr="00C9263D">
        <w:rPr>
          <w:rFonts w:ascii="Times New Roman" w:hAnsi="Times New Roman"/>
          <w:sz w:val="24"/>
          <w:szCs w:val="24"/>
        </w:rPr>
        <w:t xml:space="preserve"> will be embraced </w:t>
      </w:r>
      <w:r>
        <w:rPr>
          <w:rFonts w:ascii="Times New Roman" w:hAnsi="Times New Roman"/>
          <w:sz w:val="24"/>
          <w:szCs w:val="24"/>
        </w:rPr>
        <w:t>with</w:t>
      </w:r>
      <w:r w:rsidRPr="00C9263D">
        <w:rPr>
          <w:rFonts w:ascii="Times New Roman" w:hAnsi="Times New Roman"/>
          <w:sz w:val="24"/>
          <w:szCs w:val="24"/>
        </w:rPr>
        <w:t xml:space="preserve"> most elevated proficient gauges by and large. </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M</w:t>
      </w:r>
      <w:r w:rsidRPr="00637B75">
        <w:rPr>
          <w:rFonts w:ascii="Times New Roman" w:hAnsi="Times New Roman"/>
          <w:sz w:val="24"/>
          <w:szCs w:val="24"/>
        </w:rPr>
        <w:t xml:space="preserve">embers, these professional </w:t>
      </w:r>
      <w:r>
        <w:rPr>
          <w:rFonts w:ascii="Times New Roman" w:hAnsi="Times New Roman"/>
          <w:sz w:val="24"/>
          <w:szCs w:val="24"/>
        </w:rPr>
        <w:t xml:space="preserve">benchmarks </w:t>
      </w:r>
      <w:r w:rsidRPr="00637B75">
        <w:rPr>
          <w:rFonts w:ascii="Times New Roman" w:hAnsi="Times New Roman"/>
          <w:sz w:val="24"/>
          <w:szCs w:val="24"/>
        </w:rPr>
        <w:t xml:space="preserve">and valuation practice </w:t>
      </w:r>
      <w:r>
        <w:rPr>
          <w:rFonts w:ascii="Times New Roman" w:hAnsi="Times New Roman"/>
          <w:sz w:val="24"/>
          <w:szCs w:val="24"/>
        </w:rPr>
        <w:t xml:space="preserve">proclamations arranged </w:t>
      </w:r>
      <w:r w:rsidRPr="00637B75">
        <w:rPr>
          <w:rFonts w:ascii="Times New Roman" w:hAnsi="Times New Roman"/>
          <w:sz w:val="24"/>
          <w:szCs w:val="24"/>
        </w:rPr>
        <w:t xml:space="preserve">procedural </w:t>
      </w:r>
      <w:r>
        <w:rPr>
          <w:rFonts w:ascii="Times New Roman" w:hAnsi="Times New Roman"/>
          <w:sz w:val="24"/>
          <w:szCs w:val="24"/>
        </w:rPr>
        <w:t xml:space="preserve">standards </w:t>
      </w:r>
      <w:r w:rsidRPr="00637B75">
        <w:rPr>
          <w:rFonts w:ascii="Times New Roman" w:hAnsi="Times New Roman"/>
          <w:sz w:val="24"/>
          <w:szCs w:val="24"/>
        </w:rPr>
        <w:t xml:space="preserve">and </w:t>
      </w:r>
      <w:r>
        <w:rPr>
          <w:rFonts w:ascii="Times New Roman" w:hAnsi="Times New Roman"/>
          <w:sz w:val="24"/>
          <w:szCs w:val="24"/>
        </w:rPr>
        <w:t>direction</w:t>
      </w:r>
      <w:r w:rsidRPr="00637B75">
        <w:rPr>
          <w:rFonts w:ascii="Times New Roman" w:hAnsi="Times New Roman"/>
          <w:sz w:val="24"/>
          <w:szCs w:val="24"/>
        </w:rPr>
        <w:t xml:space="preserve"> which:</w:t>
      </w:r>
    </w:p>
    <w:p w:rsidR="00697143" w:rsidRDefault="00697143" w:rsidP="00697143">
      <w:pPr>
        <w:numPr>
          <w:ilvl w:val="0"/>
          <w:numId w:val="11"/>
        </w:numPr>
        <w:spacing w:after="160" w:line="480" w:lineRule="auto"/>
        <w:jc w:val="both"/>
        <w:rPr>
          <w:rFonts w:ascii="Times New Roman" w:hAnsi="Times New Roman"/>
          <w:sz w:val="24"/>
          <w:szCs w:val="24"/>
        </w:rPr>
      </w:pPr>
      <w:r w:rsidRPr="00373E35">
        <w:rPr>
          <w:rFonts w:ascii="Times New Roman" w:hAnsi="Times New Roman"/>
          <w:sz w:val="24"/>
          <w:szCs w:val="24"/>
        </w:rPr>
        <w:t xml:space="preserve">include the </w:t>
      </w:r>
      <w:r>
        <w:rPr>
          <w:rFonts w:ascii="Times New Roman" w:hAnsi="Times New Roman"/>
          <w:sz w:val="24"/>
          <w:szCs w:val="24"/>
        </w:rPr>
        <w:t xml:space="preserve">standards arranged </w:t>
      </w:r>
      <w:r w:rsidRPr="00373E35">
        <w:rPr>
          <w:rFonts w:ascii="Times New Roman" w:hAnsi="Times New Roman"/>
          <w:sz w:val="24"/>
          <w:szCs w:val="24"/>
        </w:rPr>
        <w:t>in the IVSC</w:t>
      </w:r>
      <w:r>
        <w:rPr>
          <w:rFonts w:ascii="Times New Roman" w:hAnsi="Times New Roman"/>
          <w:sz w:val="24"/>
          <w:szCs w:val="24"/>
        </w:rPr>
        <w:t xml:space="preserve"> </w:t>
      </w:r>
      <w:r w:rsidRPr="00373E35">
        <w:rPr>
          <w:rFonts w:ascii="Times New Roman" w:hAnsi="Times New Roman"/>
          <w:sz w:val="24"/>
          <w:szCs w:val="24"/>
        </w:rPr>
        <w:t>Ethical Principles</w:t>
      </w:r>
      <w:r>
        <w:rPr>
          <w:rFonts w:ascii="Times New Roman" w:hAnsi="Times New Roman"/>
          <w:sz w:val="24"/>
          <w:szCs w:val="24"/>
        </w:rPr>
        <w:t xml:space="preserve"> Code</w:t>
      </w:r>
      <w:r w:rsidRPr="00373E35">
        <w:rPr>
          <w:rFonts w:ascii="Times New Roman" w:hAnsi="Times New Roman"/>
          <w:sz w:val="24"/>
          <w:szCs w:val="24"/>
        </w:rPr>
        <w:t xml:space="preserve"> for Professional Valuers and </w:t>
      </w:r>
      <w:r>
        <w:rPr>
          <w:rFonts w:ascii="Times New Roman" w:hAnsi="Times New Roman"/>
          <w:sz w:val="24"/>
          <w:szCs w:val="24"/>
        </w:rPr>
        <w:t xml:space="preserve">explicitly conform to the ESVARBON </w:t>
      </w:r>
      <w:r w:rsidRPr="00373E35">
        <w:rPr>
          <w:rFonts w:ascii="Times New Roman" w:hAnsi="Times New Roman"/>
          <w:sz w:val="24"/>
          <w:szCs w:val="24"/>
        </w:rPr>
        <w:t xml:space="preserve">Professional Conduct </w:t>
      </w:r>
      <w:r>
        <w:rPr>
          <w:rFonts w:ascii="Times New Roman" w:hAnsi="Times New Roman"/>
          <w:sz w:val="24"/>
          <w:szCs w:val="24"/>
        </w:rPr>
        <w:t xml:space="preserve">Code </w:t>
      </w:r>
      <w:r w:rsidRPr="00373E35">
        <w:rPr>
          <w:rFonts w:ascii="Times New Roman" w:hAnsi="Times New Roman"/>
          <w:sz w:val="24"/>
          <w:szCs w:val="24"/>
        </w:rPr>
        <w:t>for Estate Surveyors and Valuer</w:t>
      </w:r>
      <w:r>
        <w:rPr>
          <w:rFonts w:ascii="Times New Roman" w:hAnsi="Times New Roman"/>
          <w:sz w:val="24"/>
          <w:szCs w:val="24"/>
        </w:rPr>
        <w:t>s and Guidance Notes 2015.</w:t>
      </w:r>
    </w:p>
    <w:p w:rsidR="00697143" w:rsidRDefault="00697143" w:rsidP="00697143">
      <w:pPr>
        <w:numPr>
          <w:ilvl w:val="0"/>
          <w:numId w:val="11"/>
        </w:numPr>
        <w:spacing w:after="160" w:line="480" w:lineRule="auto"/>
        <w:jc w:val="both"/>
        <w:rPr>
          <w:rFonts w:ascii="Times New Roman" w:hAnsi="Times New Roman"/>
          <w:sz w:val="24"/>
          <w:szCs w:val="24"/>
        </w:rPr>
      </w:pPr>
      <w:r>
        <w:rPr>
          <w:rFonts w:ascii="Times New Roman" w:hAnsi="Times New Roman"/>
          <w:sz w:val="24"/>
          <w:szCs w:val="24"/>
        </w:rPr>
        <w:t xml:space="preserve">introduce </w:t>
      </w:r>
      <w:r w:rsidRPr="009923E1">
        <w:rPr>
          <w:rFonts w:ascii="Times New Roman" w:hAnsi="Times New Roman"/>
          <w:sz w:val="24"/>
          <w:szCs w:val="24"/>
        </w:rPr>
        <w:t xml:space="preserve">on </w:t>
      </w:r>
      <w:r>
        <w:rPr>
          <w:rFonts w:ascii="Times New Roman" w:hAnsi="Times New Roman"/>
          <w:sz w:val="24"/>
          <w:szCs w:val="24"/>
        </w:rPr>
        <w:t xml:space="preserve">particular Valuers or firms enlisted </w:t>
      </w:r>
      <w:r w:rsidRPr="009923E1">
        <w:rPr>
          <w:rFonts w:ascii="Times New Roman" w:hAnsi="Times New Roman"/>
          <w:sz w:val="24"/>
          <w:szCs w:val="24"/>
        </w:rPr>
        <w:t xml:space="preserve">by the Board certain </w:t>
      </w:r>
      <w:r>
        <w:rPr>
          <w:rFonts w:ascii="Times New Roman" w:hAnsi="Times New Roman"/>
          <w:sz w:val="24"/>
          <w:szCs w:val="24"/>
        </w:rPr>
        <w:t>obligatory commitments with respect to capability,</w:t>
      </w:r>
      <w:r w:rsidRPr="009923E1">
        <w:rPr>
          <w:rFonts w:ascii="Times New Roman" w:hAnsi="Times New Roman"/>
          <w:sz w:val="24"/>
          <w:szCs w:val="24"/>
        </w:rPr>
        <w:t xml:space="preserve"> objectivity and </w:t>
      </w:r>
      <w:r>
        <w:rPr>
          <w:rFonts w:ascii="Times New Roman" w:hAnsi="Times New Roman"/>
          <w:sz w:val="24"/>
          <w:szCs w:val="24"/>
        </w:rPr>
        <w:t xml:space="preserve">straightforwardness. </w:t>
      </w:r>
      <w:r w:rsidRPr="009923E1">
        <w:rPr>
          <w:rFonts w:ascii="Times New Roman" w:hAnsi="Times New Roman"/>
          <w:sz w:val="24"/>
          <w:szCs w:val="24"/>
        </w:rPr>
        <w:t xml:space="preserve"> </w:t>
      </w:r>
    </w:p>
    <w:p w:rsidR="00697143" w:rsidRDefault="00697143" w:rsidP="00697143">
      <w:pPr>
        <w:numPr>
          <w:ilvl w:val="0"/>
          <w:numId w:val="11"/>
        </w:numPr>
        <w:spacing w:after="160" w:line="480" w:lineRule="auto"/>
        <w:jc w:val="both"/>
        <w:rPr>
          <w:rFonts w:ascii="Times New Roman" w:hAnsi="Times New Roman"/>
          <w:sz w:val="24"/>
          <w:szCs w:val="24"/>
        </w:rPr>
      </w:pPr>
      <w:r>
        <w:rPr>
          <w:rFonts w:ascii="Times New Roman" w:hAnsi="Times New Roman"/>
          <w:sz w:val="24"/>
          <w:szCs w:val="24"/>
        </w:rPr>
        <w:t xml:space="preserve">build </w:t>
      </w:r>
      <w:r w:rsidRPr="009923E1">
        <w:rPr>
          <w:rFonts w:ascii="Times New Roman" w:hAnsi="Times New Roman"/>
          <w:sz w:val="24"/>
          <w:szCs w:val="24"/>
        </w:rPr>
        <w:t xml:space="preserve">a </w:t>
      </w:r>
      <w:r>
        <w:rPr>
          <w:rFonts w:ascii="Times New Roman" w:hAnsi="Times New Roman"/>
          <w:sz w:val="24"/>
          <w:szCs w:val="24"/>
        </w:rPr>
        <w:t>consistency and best practice system</w:t>
      </w:r>
      <w:r w:rsidRPr="009923E1">
        <w:rPr>
          <w:rFonts w:ascii="Times New Roman" w:hAnsi="Times New Roman"/>
          <w:sz w:val="24"/>
          <w:szCs w:val="24"/>
        </w:rPr>
        <w:t xml:space="preserve"> for</w:t>
      </w:r>
      <w:r>
        <w:rPr>
          <w:rFonts w:ascii="Times New Roman" w:hAnsi="Times New Roman"/>
          <w:sz w:val="24"/>
          <w:szCs w:val="24"/>
        </w:rPr>
        <w:t xml:space="preserve"> partaking</w:t>
      </w:r>
      <w:r w:rsidRPr="009923E1">
        <w:rPr>
          <w:rFonts w:ascii="Times New Roman" w:hAnsi="Times New Roman"/>
          <w:sz w:val="24"/>
          <w:szCs w:val="24"/>
        </w:rPr>
        <w:t xml:space="preserve"> </w:t>
      </w:r>
      <w:r>
        <w:rPr>
          <w:rFonts w:ascii="Times New Roman" w:hAnsi="Times New Roman"/>
          <w:sz w:val="24"/>
          <w:szCs w:val="24"/>
        </w:rPr>
        <w:t>with</w:t>
      </w:r>
      <w:r w:rsidRPr="009923E1">
        <w:rPr>
          <w:rFonts w:ascii="Times New Roman" w:hAnsi="Times New Roman"/>
          <w:sz w:val="24"/>
          <w:szCs w:val="24"/>
        </w:rPr>
        <w:t xml:space="preserve"> </w:t>
      </w:r>
      <w:r>
        <w:rPr>
          <w:rFonts w:ascii="Times New Roman" w:hAnsi="Times New Roman"/>
          <w:sz w:val="24"/>
          <w:szCs w:val="24"/>
        </w:rPr>
        <w:t>valuation conveyance</w:t>
      </w:r>
      <w:r w:rsidRPr="009923E1">
        <w:rPr>
          <w:rFonts w:ascii="Times New Roman" w:hAnsi="Times New Roman"/>
          <w:sz w:val="24"/>
          <w:szCs w:val="24"/>
        </w:rPr>
        <w:t>.</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Bet as it may, would </w:t>
      </w:r>
      <w:r w:rsidRPr="00443059">
        <w:rPr>
          <w:rFonts w:ascii="Times New Roman" w:hAnsi="Times New Roman"/>
          <w:sz w:val="24"/>
          <w:szCs w:val="24"/>
        </w:rPr>
        <w:t>n</w:t>
      </w:r>
      <w:r>
        <w:rPr>
          <w:rFonts w:ascii="Times New Roman" w:hAnsi="Times New Roman"/>
          <w:sz w:val="24"/>
          <w:szCs w:val="24"/>
        </w:rPr>
        <w:t>o</w:t>
      </w:r>
      <w:r w:rsidRPr="00443059">
        <w:rPr>
          <w:rFonts w:ascii="Times New Roman" w:hAnsi="Times New Roman"/>
          <w:sz w:val="24"/>
          <w:szCs w:val="24"/>
        </w:rPr>
        <w:t xml:space="preserve">t: </w:t>
      </w:r>
    </w:p>
    <w:p w:rsidR="00697143" w:rsidRDefault="00697143" w:rsidP="00697143">
      <w:pPr>
        <w:numPr>
          <w:ilvl w:val="0"/>
          <w:numId w:val="12"/>
        </w:numPr>
        <w:spacing w:after="160" w:line="480" w:lineRule="auto"/>
        <w:jc w:val="both"/>
        <w:rPr>
          <w:rFonts w:ascii="Times New Roman" w:hAnsi="Times New Roman"/>
          <w:sz w:val="24"/>
          <w:szCs w:val="24"/>
        </w:rPr>
      </w:pPr>
      <w:r>
        <w:rPr>
          <w:rFonts w:ascii="Times New Roman" w:hAnsi="Times New Roman"/>
          <w:sz w:val="24"/>
          <w:szCs w:val="24"/>
        </w:rPr>
        <w:t>introduce</w:t>
      </w:r>
      <w:r w:rsidRPr="00373E35">
        <w:rPr>
          <w:rFonts w:ascii="Times New Roman" w:hAnsi="Times New Roman"/>
          <w:sz w:val="24"/>
          <w:szCs w:val="24"/>
        </w:rPr>
        <w:t xml:space="preserve"> </w:t>
      </w:r>
      <w:r>
        <w:rPr>
          <w:rFonts w:ascii="Times New Roman" w:hAnsi="Times New Roman"/>
          <w:sz w:val="24"/>
          <w:szCs w:val="24"/>
        </w:rPr>
        <w:t>singular individuals</w:t>
      </w:r>
      <w:r w:rsidRPr="00373E35">
        <w:rPr>
          <w:rFonts w:ascii="Times New Roman" w:hAnsi="Times New Roman"/>
          <w:sz w:val="24"/>
          <w:szCs w:val="24"/>
        </w:rPr>
        <w:t xml:space="preserve"> on </w:t>
      </w:r>
      <w:r>
        <w:rPr>
          <w:rFonts w:ascii="Times New Roman" w:hAnsi="Times New Roman"/>
          <w:sz w:val="24"/>
          <w:szCs w:val="24"/>
        </w:rPr>
        <w:t>the best way</w:t>
      </w:r>
      <w:r w:rsidRPr="00373E35">
        <w:rPr>
          <w:rFonts w:ascii="Times New Roman" w:hAnsi="Times New Roman"/>
          <w:sz w:val="24"/>
          <w:szCs w:val="24"/>
        </w:rPr>
        <w:t xml:space="preserve"> to</w:t>
      </w:r>
      <w:r>
        <w:rPr>
          <w:rFonts w:ascii="Times New Roman" w:hAnsi="Times New Roman"/>
          <w:sz w:val="24"/>
          <w:szCs w:val="24"/>
        </w:rPr>
        <w:t xml:space="preserve"> an incentive solitary matters</w:t>
      </w:r>
      <w:r w:rsidRPr="00373E35">
        <w:rPr>
          <w:rFonts w:ascii="Times New Roman" w:hAnsi="Times New Roman"/>
          <w:sz w:val="24"/>
          <w:szCs w:val="24"/>
        </w:rPr>
        <w:t xml:space="preserve"> </w:t>
      </w:r>
    </w:p>
    <w:p w:rsidR="00697143" w:rsidRDefault="00697143" w:rsidP="00697143">
      <w:pPr>
        <w:numPr>
          <w:ilvl w:val="0"/>
          <w:numId w:val="12"/>
        </w:numPr>
        <w:spacing w:after="160" w:line="480" w:lineRule="auto"/>
        <w:jc w:val="both"/>
        <w:rPr>
          <w:rFonts w:ascii="Times New Roman" w:hAnsi="Times New Roman"/>
          <w:sz w:val="24"/>
          <w:szCs w:val="24"/>
        </w:rPr>
      </w:pPr>
      <w:r>
        <w:rPr>
          <w:rFonts w:ascii="Times New Roman" w:hAnsi="Times New Roman"/>
          <w:sz w:val="24"/>
          <w:szCs w:val="24"/>
        </w:rPr>
        <w:t>instruct</w:t>
      </w:r>
      <w:r w:rsidRPr="00921AE6">
        <w:rPr>
          <w:rFonts w:ascii="Times New Roman" w:hAnsi="Times New Roman"/>
          <w:sz w:val="24"/>
          <w:szCs w:val="24"/>
        </w:rPr>
        <w:t xml:space="preserve"> a </w:t>
      </w:r>
      <w:r>
        <w:rPr>
          <w:rFonts w:ascii="Times New Roman" w:hAnsi="Times New Roman"/>
          <w:sz w:val="24"/>
          <w:szCs w:val="24"/>
        </w:rPr>
        <w:t>specific</w:t>
      </w:r>
      <w:r w:rsidRPr="00921AE6">
        <w:rPr>
          <w:rFonts w:ascii="Times New Roman" w:hAnsi="Times New Roman"/>
          <w:sz w:val="24"/>
          <w:szCs w:val="24"/>
        </w:rPr>
        <w:t xml:space="preserve"> </w:t>
      </w:r>
      <w:r>
        <w:rPr>
          <w:rFonts w:ascii="Times New Roman" w:hAnsi="Times New Roman"/>
          <w:sz w:val="24"/>
          <w:szCs w:val="24"/>
        </w:rPr>
        <w:t xml:space="preserve">configuration </w:t>
      </w:r>
      <w:r w:rsidRPr="00921AE6">
        <w:rPr>
          <w:rFonts w:ascii="Times New Roman" w:hAnsi="Times New Roman"/>
          <w:sz w:val="24"/>
          <w:szCs w:val="24"/>
        </w:rPr>
        <w:t xml:space="preserve">for reports: </w:t>
      </w:r>
      <w:r>
        <w:rPr>
          <w:rFonts w:ascii="Times New Roman" w:hAnsi="Times New Roman"/>
          <w:sz w:val="24"/>
          <w:szCs w:val="24"/>
        </w:rPr>
        <w:t>given compulsory</w:t>
      </w:r>
      <w:r w:rsidRPr="00921AE6">
        <w:rPr>
          <w:rFonts w:ascii="Times New Roman" w:hAnsi="Times New Roman"/>
          <w:sz w:val="24"/>
          <w:szCs w:val="24"/>
        </w:rPr>
        <w:t xml:space="preserve"> </w:t>
      </w:r>
      <w:r>
        <w:rPr>
          <w:rFonts w:ascii="Times New Roman" w:hAnsi="Times New Roman"/>
          <w:sz w:val="24"/>
          <w:szCs w:val="24"/>
        </w:rPr>
        <w:t>necessities in these norms</w:t>
      </w:r>
      <w:r w:rsidRPr="00921AE6">
        <w:rPr>
          <w:rFonts w:ascii="Times New Roman" w:hAnsi="Times New Roman"/>
          <w:sz w:val="24"/>
          <w:szCs w:val="24"/>
        </w:rPr>
        <w:t xml:space="preserve"> are met, reports</w:t>
      </w:r>
      <w:r>
        <w:rPr>
          <w:rFonts w:ascii="Times New Roman" w:hAnsi="Times New Roman"/>
          <w:sz w:val="24"/>
          <w:szCs w:val="24"/>
        </w:rPr>
        <w:t xml:space="preserve"> ought </w:t>
      </w:r>
      <w:r w:rsidRPr="00921AE6">
        <w:rPr>
          <w:rFonts w:ascii="Times New Roman" w:hAnsi="Times New Roman"/>
          <w:sz w:val="24"/>
          <w:szCs w:val="24"/>
        </w:rPr>
        <w:t>to</w:t>
      </w:r>
      <w:r>
        <w:rPr>
          <w:rFonts w:ascii="Times New Roman" w:hAnsi="Times New Roman"/>
          <w:sz w:val="24"/>
          <w:szCs w:val="24"/>
        </w:rPr>
        <w:t xml:space="preserve"> consistently </w:t>
      </w:r>
      <w:r w:rsidRPr="00921AE6">
        <w:rPr>
          <w:rFonts w:ascii="Times New Roman" w:hAnsi="Times New Roman"/>
          <w:sz w:val="24"/>
          <w:szCs w:val="24"/>
        </w:rPr>
        <w:t xml:space="preserve">be </w:t>
      </w:r>
      <w:r>
        <w:rPr>
          <w:rFonts w:ascii="Times New Roman" w:hAnsi="Times New Roman"/>
          <w:sz w:val="24"/>
          <w:szCs w:val="24"/>
        </w:rPr>
        <w:t xml:space="preserve">suitable </w:t>
      </w:r>
      <w:r w:rsidRPr="00921AE6">
        <w:rPr>
          <w:rFonts w:ascii="Times New Roman" w:hAnsi="Times New Roman"/>
          <w:sz w:val="24"/>
          <w:szCs w:val="24"/>
        </w:rPr>
        <w:t xml:space="preserve">and </w:t>
      </w:r>
      <w:r>
        <w:rPr>
          <w:rFonts w:ascii="Times New Roman" w:hAnsi="Times New Roman"/>
          <w:sz w:val="24"/>
          <w:szCs w:val="24"/>
        </w:rPr>
        <w:t>equal to the endeavour</w:t>
      </w:r>
    </w:p>
    <w:p w:rsidR="00697143" w:rsidRDefault="00697143" w:rsidP="00697143">
      <w:pPr>
        <w:numPr>
          <w:ilvl w:val="0"/>
          <w:numId w:val="12"/>
        </w:numPr>
        <w:spacing w:after="160" w:line="480" w:lineRule="auto"/>
        <w:jc w:val="both"/>
        <w:rPr>
          <w:rFonts w:ascii="Times New Roman" w:hAnsi="Times New Roman"/>
          <w:sz w:val="24"/>
          <w:szCs w:val="24"/>
        </w:rPr>
      </w:pPr>
      <w:r>
        <w:rPr>
          <w:rFonts w:ascii="Times New Roman" w:hAnsi="Times New Roman"/>
          <w:sz w:val="24"/>
          <w:szCs w:val="24"/>
        </w:rPr>
        <w:t>supersede norms explicit</w:t>
      </w:r>
      <w:r w:rsidRPr="00921AE6">
        <w:rPr>
          <w:rFonts w:ascii="Times New Roman" w:hAnsi="Times New Roman"/>
          <w:sz w:val="24"/>
          <w:szCs w:val="24"/>
        </w:rPr>
        <w:t xml:space="preserve"> to </w:t>
      </w:r>
      <w:r>
        <w:rPr>
          <w:rFonts w:ascii="Times New Roman" w:hAnsi="Times New Roman"/>
          <w:sz w:val="24"/>
          <w:szCs w:val="24"/>
        </w:rPr>
        <w:t>singular locales.</w:t>
      </w:r>
      <w:r w:rsidRPr="00921AE6">
        <w:rPr>
          <w:rFonts w:ascii="Times New Roman" w:hAnsi="Times New Roman"/>
          <w:sz w:val="24"/>
          <w:szCs w:val="24"/>
        </w:rPr>
        <w:t xml:space="preserve"> </w:t>
      </w:r>
    </w:p>
    <w:p w:rsidR="00697143" w:rsidRDefault="00697143" w:rsidP="00697143">
      <w:pPr>
        <w:spacing w:line="480" w:lineRule="auto"/>
        <w:jc w:val="both"/>
        <w:rPr>
          <w:rFonts w:ascii="Times New Roman" w:hAnsi="Times New Roman"/>
          <w:sz w:val="24"/>
          <w:szCs w:val="24"/>
        </w:rPr>
      </w:pPr>
      <w:r w:rsidRPr="00921AE6">
        <w:rPr>
          <w:rFonts w:ascii="Times New Roman" w:hAnsi="Times New Roman"/>
          <w:sz w:val="24"/>
          <w:szCs w:val="24"/>
        </w:rPr>
        <w:t xml:space="preserve">For </w:t>
      </w:r>
      <w:r>
        <w:rPr>
          <w:rFonts w:ascii="Times New Roman" w:hAnsi="Times New Roman"/>
          <w:sz w:val="24"/>
          <w:szCs w:val="24"/>
        </w:rPr>
        <w:t>users</w:t>
      </w:r>
      <w:r w:rsidRPr="00921AE6">
        <w:rPr>
          <w:rFonts w:ascii="Times New Roman" w:hAnsi="Times New Roman"/>
          <w:sz w:val="24"/>
          <w:szCs w:val="24"/>
        </w:rPr>
        <w:t xml:space="preserve"> </w:t>
      </w:r>
      <w:r>
        <w:rPr>
          <w:rFonts w:ascii="Times New Roman" w:hAnsi="Times New Roman"/>
          <w:sz w:val="24"/>
          <w:szCs w:val="24"/>
        </w:rPr>
        <w:t xml:space="preserve">and additional </w:t>
      </w:r>
      <w:r w:rsidRPr="00921AE6">
        <w:rPr>
          <w:rFonts w:ascii="Times New Roman" w:hAnsi="Times New Roman"/>
          <w:sz w:val="24"/>
          <w:szCs w:val="24"/>
        </w:rPr>
        <w:t xml:space="preserve">valuation </w:t>
      </w:r>
      <w:r>
        <w:rPr>
          <w:rFonts w:ascii="Times New Roman" w:hAnsi="Times New Roman"/>
          <w:sz w:val="24"/>
          <w:szCs w:val="24"/>
        </w:rPr>
        <w:t>clients</w:t>
      </w:r>
      <w:r w:rsidRPr="00921AE6">
        <w:rPr>
          <w:rFonts w:ascii="Times New Roman" w:hAnsi="Times New Roman"/>
          <w:sz w:val="24"/>
          <w:szCs w:val="24"/>
        </w:rPr>
        <w:t xml:space="preserve"> these </w:t>
      </w:r>
      <w:r>
        <w:rPr>
          <w:rFonts w:ascii="Times New Roman" w:hAnsi="Times New Roman"/>
          <w:sz w:val="24"/>
          <w:szCs w:val="24"/>
        </w:rPr>
        <w:t xml:space="preserve">expert measures </w:t>
      </w:r>
      <w:r w:rsidRPr="00921AE6">
        <w:rPr>
          <w:rFonts w:ascii="Times New Roman" w:hAnsi="Times New Roman"/>
          <w:sz w:val="24"/>
          <w:szCs w:val="24"/>
        </w:rPr>
        <w:t xml:space="preserve">and valuation practice </w:t>
      </w:r>
      <w:r>
        <w:rPr>
          <w:rFonts w:ascii="Times New Roman" w:hAnsi="Times New Roman"/>
          <w:sz w:val="24"/>
          <w:szCs w:val="24"/>
        </w:rPr>
        <w:t>articulates guarantee</w:t>
      </w:r>
      <w:r w:rsidRPr="00921AE6">
        <w:rPr>
          <w:rFonts w:ascii="Times New Roman" w:hAnsi="Times New Roman"/>
          <w:sz w:val="24"/>
          <w:szCs w:val="24"/>
        </w:rPr>
        <w:t xml:space="preserve">: </w:t>
      </w:r>
    </w:p>
    <w:p w:rsidR="00697143" w:rsidRDefault="00697143" w:rsidP="00697143">
      <w:pPr>
        <w:numPr>
          <w:ilvl w:val="0"/>
          <w:numId w:val="13"/>
        </w:numPr>
        <w:spacing w:after="160" w:line="480" w:lineRule="auto"/>
        <w:jc w:val="both"/>
        <w:rPr>
          <w:rFonts w:ascii="Times New Roman" w:hAnsi="Times New Roman"/>
          <w:sz w:val="24"/>
          <w:szCs w:val="24"/>
        </w:rPr>
      </w:pPr>
      <w:r w:rsidRPr="00921AE6">
        <w:rPr>
          <w:rFonts w:ascii="Times New Roman" w:hAnsi="Times New Roman"/>
          <w:sz w:val="24"/>
          <w:szCs w:val="24"/>
        </w:rPr>
        <w:lastRenderedPageBreak/>
        <w:t>consisten</w:t>
      </w:r>
      <w:r>
        <w:rPr>
          <w:rFonts w:ascii="Times New Roman" w:hAnsi="Times New Roman"/>
          <w:sz w:val="24"/>
          <w:szCs w:val="24"/>
        </w:rPr>
        <w:t>t approach</w:t>
      </w:r>
      <w:r w:rsidRPr="00921AE6">
        <w:rPr>
          <w:rFonts w:ascii="Times New Roman" w:hAnsi="Times New Roman"/>
          <w:sz w:val="24"/>
          <w:szCs w:val="24"/>
        </w:rPr>
        <w:t xml:space="preserve">, </w:t>
      </w:r>
      <w:r>
        <w:rPr>
          <w:rFonts w:ascii="Times New Roman" w:hAnsi="Times New Roman"/>
          <w:sz w:val="24"/>
          <w:szCs w:val="24"/>
        </w:rPr>
        <w:t xml:space="preserve">supporting comprehension </w:t>
      </w:r>
      <w:r w:rsidRPr="00921AE6">
        <w:rPr>
          <w:rFonts w:ascii="Times New Roman" w:hAnsi="Times New Roman"/>
          <w:sz w:val="24"/>
          <w:szCs w:val="24"/>
        </w:rPr>
        <w:t>of the valuation proce</w:t>
      </w:r>
      <w:r>
        <w:rPr>
          <w:rFonts w:ascii="Times New Roman" w:hAnsi="Times New Roman"/>
          <w:sz w:val="24"/>
          <w:szCs w:val="24"/>
        </w:rPr>
        <w:t>dure</w:t>
      </w:r>
      <w:r w:rsidRPr="00921AE6">
        <w:rPr>
          <w:rFonts w:ascii="Times New Roman" w:hAnsi="Times New Roman"/>
          <w:sz w:val="24"/>
          <w:szCs w:val="24"/>
        </w:rPr>
        <w:t xml:space="preserve"> and </w:t>
      </w:r>
      <w:r>
        <w:rPr>
          <w:rFonts w:ascii="Times New Roman" w:hAnsi="Times New Roman"/>
          <w:sz w:val="24"/>
          <w:szCs w:val="24"/>
        </w:rPr>
        <w:t xml:space="preserve">subsequently </w:t>
      </w:r>
      <w:r w:rsidRPr="00C9263D">
        <w:rPr>
          <w:rFonts w:ascii="Times New Roman" w:hAnsi="Times New Roman"/>
          <w:sz w:val="24"/>
          <w:szCs w:val="24"/>
        </w:rPr>
        <w:t xml:space="preserve">of the worth revealed </w:t>
      </w:r>
    </w:p>
    <w:p w:rsidR="00697143" w:rsidRDefault="00697143" w:rsidP="00697143">
      <w:pPr>
        <w:numPr>
          <w:ilvl w:val="0"/>
          <w:numId w:val="13"/>
        </w:numPr>
        <w:spacing w:after="160" w:line="480" w:lineRule="auto"/>
        <w:jc w:val="both"/>
        <w:rPr>
          <w:rFonts w:ascii="Times New Roman" w:hAnsi="Times New Roman"/>
          <w:sz w:val="24"/>
          <w:szCs w:val="24"/>
        </w:rPr>
      </w:pPr>
      <w:r>
        <w:rPr>
          <w:rFonts w:ascii="Times New Roman" w:hAnsi="Times New Roman"/>
          <w:sz w:val="24"/>
          <w:szCs w:val="24"/>
        </w:rPr>
        <w:t xml:space="preserve">precise </w:t>
      </w:r>
      <w:r w:rsidRPr="00921AE6">
        <w:rPr>
          <w:rFonts w:ascii="Times New Roman" w:hAnsi="Times New Roman"/>
          <w:sz w:val="24"/>
          <w:szCs w:val="24"/>
        </w:rPr>
        <w:t xml:space="preserve">and </w:t>
      </w:r>
      <w:r>
        <w:rPr>
          <w:rFonts w:ascii="Times New Roman" w:hAnsi="Times New Roman"/>
          <w:sz w:val="24"/>
          <w:szCs w:val="24"/>
        </w:rPr>
        <w:t>steady</w:t>
      </w:r>
      <w:r w:rsidRPr="00921AE6">
        <w:rPr>
          <w:rFonts w:ascii="Times New Roman" w:hAnsi="Times New Roman"/>
          <w:sz w:val="24"/>
          <w:szCs w:val="24"/>
        </w:rPr>
        <w:t xml:space="preserve"> valuation </w:t>
      </w:r>
      <w:r>
        <w:rPr>
          <w:rFonts w:ascii="Times New Roman" w:hAnsi="Times New Roman"/>
          <w:sz w:val="24"/>
          <w:szCs w:val="24"/>
        </w:rPr>
        <w:t>suppositions</w:t>
      </w:r>
      <w:r w:rsidRPr="00921AE6">
        <w:rPr>
          <w:rFonts w:ascii="Times New Roman" w:hAnsi="Times New Roman"/>
          <w:sz w:val="24"/>
          <w:szCs w:val="24"/>
        </w:rPr>
        <w:t xml:space="preserve"> by </w:t>
      </w:r>
      <w:r>
        <w:rPr>
          <w:rFonts w:ascii="Times New Roman" w:hAnsi="Times New Roman"/>
          <w:sz w:val="24"/>
          <w:szCs w:val="24"/>
        </w:rPr>
        <w:t>reasonably skilled</w:t>
      </w:r>
      <w:r w:rsidRPr="00921AE6">
        <w:rPr>
          <w:rFonts w:ascii="Times New Roman" w:hAnsi="Times New Roman"/>
          <w:sz w:val="24"/>
          <w:szCs w:val="24"/>
        </w:rPr>
        <w:t xml:space="preserve"> Valuers with </w:t>
      </w:r>
      <w:r>
        <w:rPr>
          <w:rFonts w:ascii="Times New Roman" w:hAnsi="Times New Roman"/>
          <w:sz w:val="24"/>
          <w:szCs w:val="24"/>
        </w:rPr>
        <w:t xml:space="preserve">suitable credentials </w:t>
      </w:r>
      <w:r w:rsidRPr="00921AE6">
        <w:rPr>
          <w:rFonts w:ascii="Times New Roman" w:hAnsi="Times New Roman"/>
          <w:sz w:val="24"/>
          <w:szCs w:val="24"/>
        </w:rPr>
        <w:t xml:space="preserve">and </w:t>
      </w:r>
      <w:r>
        <w:rPr>
          <w:rFonts w:ascii="Times New Roman" w:hAnsi="Times New Roman"/>
          <w:sz w:val="24"/>
          <w:szCs w:val="24"/>
        </w:rPr>
        <w:t>satisfactory</w:t>
      </w:r>
      <w:r w:rsidRPr="00921AE6">
        <w:rPr>
          <w:rFonts w:ascii="Times New Roman" w:hAnsi="Times New Roman"/>
          <w:sz w:val="24"/>
          <w:szCs w:val="24"/>
        </w:rPr>
        <w:t xml:space="preserve"> </w:t>
      </w:r>
      <w:r>
        <w:rPr>
          <w:rFonts w:ascii="Times New Roman" w:hAnsi="Times New Roman"/>
          <w:sz w:val="24"/>
          <w:szCs w:val="24"/>
        </w:rPr>
        <w:t xml:space="preserve">knowledge </w:t>
      </w:r>
      <w:r w:rsidRPr="00921AE6">
        <w:rPr>
          <w:rFonts w:ascii="Times New Roman" w:hAnsi="Times New Roman"/>
          <w:sz w:val="24"/>
          <w:szCs w:val="24"/>
        </w:rPr>
        <w:t xml:space="preserve">for the </w:t>
      </w:r>
      <w:r>
        <w:rPr>
          <w:rFonts w:ascii="Times New Roman" w:hAnsi="Times New Roman"/>
          <w:sz w:val="24"/>
          <w:szCs w:val="24"/>
        </w:rPr>
        <w:t>assignment</w:t>
      </w:r>
      <w:r w:rsidRPr="00921AE6">
        <w:rPr>
          <w:rFonts w:ascii="Times New Roman" w:hAnsi="Times New Roman"/>
          <w:sz w:val="24"/>
          <w:szCs w:val="24"/>
        </w:rPr>
        <w:t xml:space="preserve"> </w:t>
      </w:r>
    </w:p>
    <w:p w:rsidR="00697143" w:rsidRDefault="00697143" w:rsidP="00697143">
      <w:pPr>
        <w:numPr>
          <w:ilvl w:val="0"/>
          <w:numId w:val="13"/>
        </w:numPr>
        <w:spacing w:after="160" w:line="480" w:lineRule="auto"/>
        <w:jc w:val="both"/>
        <w:rPr>
          <w:rFonts w:ascii="Times New Roman" w:hAnsi="Times New Roman"/>
          <w:sz w:val="24"/>
          <w:szCs w:val="24"/>
        </w:rPr>
      </w:pPr>
      <w:r>
        <w:rPr>
          <w:rFonts w:ascii="Times New Roman" w:hAnsi="Times New Roman"/>
          <w:sz w:val="24"/>
          <w:szCs w:val="24"/>
        </w:rPr>
        <w:t>independency</w:t>
      </w:r>
      <w:r w:rsidRPr="00921AE6">
        <w:rPr>
          <w:rFonts w:ascii="Times New Roman" w:hAnsi="Times New Roman"/>
          <w:sz w:val="24"/>
          <w:szCs w:val="24"/>
        </w:rPr>
        <w:t xml:space="preserve">, </w:t>
      </w:r>
      <w:r>
        <w:rPr>
          <w:rFonts w:ascii="Times New Roman" w:hAnsi="Times New Roman"/>
          <w:sz w:val="24"/>
          <w:szCs w:val="24"/>
        </w:rPr>
        <w:t>goals</w:t>
      </w:r>
      <w:r w:rsidRPr="00921AE6">
        <w:rPr>
          <w:rFonts w:ascii="Times New Roman" w:hAnsi="Times New Roman"/>
          <w:sz w:val="24"/>
          <w:szCs w:val="24"/>
        </w:rPr>
        <w:t xml:space="preserve"> and </w:t>
      </w:r>
      <w:r>
        <w:rPr>
          <w:rFonts w:ascii="Times New Roman" w:hAnsi="Times New Roman"/>
          <w:sz w:val="24"/>
          <w:szCs w:val="24"/>
        </w:rPr>
        <w:t>straightforwardness</w:t>
      </w:r>
      <w:r w:rsidRPr="00921AE6">
        <w:rPr>
          <w:rFonts w:ascii="Times New Roman" w:hAnsi="Times New Roman"/>
          <w:sz w:val="24"/>
          <w:szCs w:val="24"/>
        </w:rPr>
        <w:t xml:space="preserve"> </w:t>
      </w:r>
      <w:r>
        <w:rPr>
          <w:rFonts w:ascii="Times New Roman" w:hAnsi="Times New Roman"/>
          <w:sz w:val="24"/>
          <w:szCs w:val="24"/>
        </w:rPr>
        <w:t>of the valuers</w:t>
      </w:r>
      <w:r w:rsidRPr="00921AE6">
        <w:rPr>
          <w:rFonts w:ascii="Times New Roman" w:hAnsi="Times New Roman"/>
          <w:sz w:val="24"/>
          <w:szCs w:val="24"/>
        </w:rPr>
        <w:t xml:space="preserve"> </w:t>
      </w:r>
      <w:r>
        <w:rPr>
          <w:rFonts w:ascii="Times New Roman" w:hAnsi="Times New Roman"/>
          <w:sz w:val="24"/>
          <w:szCs w:val="24"/>
        </w:rPr>
        <w:t>methodology</w:t>
      </w:r>
      <w:r w:rsidRPr="00921AE6">
        <w:rPr>
          <w:rFonts w:ascii="Times New Roman" w:hAnsi="Times New Roman"/>
          <w:sz w:val="24"/>
          <w:szCs w:val="24"/>
        </w:rPr>
        <w:t xml:space="preserve"> </w:t>
      </w:r>
    </w:p>
    <w:p w:rsidR="00697143" w:rsidRDefault="00697143" w:rsidP="00697143">
      <w:pPr>
        <w:numPr>
          <w:ilvl w:val="0"/>
          <w:numId w:val="13"/>
        </w:numPr>
        <w:spacing w:after="160" w:line="480" w:lineRule="auto"/>
        <w:jc w:val="both"/>
        <w:rPr>
          <w:rFonts w:ascii="Times New Roman" w:hAnsi="Times New Roman"/>
          <w:sz w:val="24"/>
          <w:szCs w:val="24"/>
        </w:rPr>
      </w:pPr>
      <w:r>
        <w:rPr>
          <w:rFonts w:ascii="Times New Roman" w:hAnsi="Times New Roman"/>
          <w:sz w:val="24"/>
          <w:szCs w:val="24"/>
        </w:rPr>
        <w:t>lucidity</w:t>
      </w:r>
      <w:r w:rsidRPr="00921AE6">
        <w:rPr>
          <w:rFonts w:ascii="Times New Roman" w:hAnsi="Times New Roman"/>
          <w:sz w:val="24"/>
          <w:szCs w:val="24"/>
        </w:rPr>
        <w:t xml:space="preserve"> </w:t>
      </w:r>
      <w:r>
        <w:rPr>
          <w:rFonts w:ascii="Times New Roman" w:hAnsi="Times New Roman"/>
          <w:sz w:val="24"/>
          <w:szCs w:val="24"/>
        </w:rPr>
        <w:t xml:space="preserve">with respect </w:t>
      </w:r>
      <w:r w:rsidRPr="008B13AD">
        <w:rPr>
          <w:rFonts w:ascii="Times New Roman" w:hAnsi="Times New Roman"/>
          <w:sz w:val="24"/>
          <w:szCs w:val="24"/>
        </w:rPr>
        <w:t xml:space="preserve">in regards to terms of </w:t>
      </w:r>
      <w:r>
        <w:rPr>
          <w:rFonts w:ascii="Times New Roman" w:hAnsi="Times New Roman"/>
          <w:sz w:val="24"/>
          <w:szCs w:val="24"/>
        </w:rPr>
        <w:t>engagement</w:t>
      </w:r>
      <w:r w:rsidRPr="00921AE6">
        <w:rPr>
          <w:rFonts w:ascii="Times New Roman" w:hAnsi="Times New Roman"/>
          <w:sz w:val="24"/>
          <w:szCs w:val="24"/>
        </w:rPr>
        <w:t xml:space="preserve">, </w:t>
      </w:r>
      <w:r>
        <w:rPr>
          <w:rFonts w:ascii="Times New Roman" w:hAnsi="Times New Roman"/>
          <w:sz w:val="24"/>
          <w:szCs w:val="24"/>
        </w:rPr>
        <w:t xml:space="preserve">in addition to issues </w:t>
      </w:r>
      <w:r w:rsidRPr="00921AE6">
        <w:rPr>
          <w:rFonts w:ascii="Times New Roman" w:hAnsi="Times New Roman"/>
          <w:sz w:val="24"/>
          <w:szCs w:val="24"/>
        </w:rPr>
        <w:t xml:space="preserve">to be </w:t>
      </w:r>
      <w:r>
        <w:rPr>
          <w:rFonts w:ascii="Times New Roman" w:hAnsi="Times New Roman"/>
          <w:sz w:val="24"/>
          <w:szCs w:val="24"/>
        </w:rPr>
        <w:t xml:space="preserve">tended to and exposure </w:t>
      </w:r>
      <w:r w:rsidRPr="00921AE6">
        <w:rPr>
          <w:rFonts w:ascii="Times New Roman" w:hAnsi="Times New Roman"/>
          <w:sz w:val="24"/>
          <w:szCs w:val="24"/>
        </w:rPr>
        <w:t xml:space="preserve">to be </w:t>
      </w:r>
      <w:r>
        <w:rPr>
          <w:rFonts w:ascii="Times New Roman" w:hAnsi="Times New Roman"/>
          <w:sz w:val="24"/>
          <w:szCs w:val="24"/>
        </w:rPr>
        <w:t>taken into account</w:t>
      </w:r>
      <w:r w:rsidRPr="00921AE6">
        <w:rPr>
          <w:rFonts w:ascii="Times New Roman" w:hAnsi="Times New Roman"/>
          <w:sz w:val="24"/>
          <w:szCs w:val="24"/>
        </w:rPr>
        <w:t xml:space="preserve"> </w:t>
      </w:r>
    </w:p>
    <w:p w:rsidR="00697143" w:rsidRPr="00443059" w:rsidRDefault="00697143" w:rsidP="00697143">
      <w:pPr>
        <w:numPr>
          <w:ilvl w:val="0"/>
          <w:numId w:val="13"/>
        </w:numPr>
        <w:spacing w:after="160" w:line="480" w:lineRule="auto"/>
        <w:jc w:val="both"/>
        <w:rPr>
          <w:rFonts w:ascii="Times New Roman" w:hAnsi="Times New Roman"/>
          <w:sz w:val="24"/>
          <w:szCs w:val="24"/>
        </w:rPr>
      </w:pPr>
      <w:r>
        <w:rPr>
          <w:rFonts w:ascii="Times New Roman" w:hAnsi="Times New Roman"/>
          <w:sz w:val="24"/>
          <w:szCs w:val="24"/>
        </w:rPr>
        <w:t xml:space="preserve">clarity as for terms </w:t>
      </w:r>
      <w:r w:rsidRPr="00443059">
        <w:rPr>
          <w:rFonts w:ascii="Times New Roman" w:hAnsi="Times New Roman"/>
          <w:sz w:val="24"/>
          <w:szCs w:val="24"/>
        </w:rPr>
        <w:t xml:space="preserve">of </w:t>
      </w:r>
      <w:r>
        <w:rPr>
          <w:rFonts w:ascii="Times New Roman" w:hAnsi="Times New Roman"/>
          <w:sz w:val="24"/>
          <w:szCs w:val="24"/>
        </w:rPr>
        <w:t>duty</w:t>
      </w:r>
      <w:r w:rsidRPr="00443059">
        <w:rPr>
          <w:rFonts w:ascii="Times New Roman" w:hAnsi="Times New Roman"/>
          <w:sz w:val="24"/>
          <w:szCs w:val="24"/>
        </w:rPr>
        <w:t xml:space="preserve">, </w:t>
      </w:r>
      <w:r>
        <w:rPr>
          <w:rFonts w:ascii="Times New Roman" w:hAnsi="Times New Roman"/>
          <w:sz w:val="24"/>
          <w:szCs w:val="24"/>
        </w:rPr>
        <w:t>in addition to issues t</w:t>
      </w:r>
      <w:r w:rsidRPr="00443059">
        <w:rPr>
          <w:rFonts w:ascii="Times New Roman" w:hAnsi="Times New Roman"/>
          <w:sz w:val="24"/>
          <w:szCs w:val="24"/>
        </w:rPr>
        <w:t xml:space="preserve">o be tended to </w:t>
      </w:r>
      <w:r>
        <w:rPr>
          <w:rFonts w:ascii="Times New Roman" w:hAnsi="Times New Roman"/>
          <w:sz w:val="24"/>
          <w:szCs w:val="24"/>
        </w:rPr>
        <w:t xml:space="preserve">with </w:t>
      </w:r>
      <w:r w:rsidRPr="00443059">
        <w:rPr>
          <w:rFonts w:ascii="Times New Roman" w:hAnsi="Times New Roman"/>
          <w:sz w:val="24"/>
          <w:szCs w:val="24"/>
        </w:rPr>
        <w:t xml:space="preserve">revelations to be </w:t>
      </w:r>
      <w:r>
        <w:rPr>
          <w:rFonts w:ascii="Times New Roman" w:hAnsi="Times New Roman"/>
          <w:sz w:val="24"/>
          <w:szCs w:val="24"/>
        </w:rPr>
        <w:t>produced</w:t>
      </w:r>
      <w:r w:rsidRPr="00443059">
        <w:rPr>
          <w:rFonts w:ascii="Times New Roman" w:hAnsi="Times New Roman"/>
          <w:sz w:val="24"/>
          <w:szCs w:val="24"/>
        </w:rPr>
        <w:t xml:space="preserve"> </w:t>
      </w:r>
    </w:p>
    <w:p w:rsidR="00697143" w:rsidRDefault="00697143" w:rsidP="00697143">
      <w:pPr>
        <w:numPr>
          <w:ilvl w:val="0"/>
          <w:numId w:val="13"/>
        </w:numPr>
        <w:spacing w:after="160" w:line="480" w:lineRule="auto"/>
        <w:jc w:val="both"/>
        <w:rPr>
          <w:rFonts w:ascii="Times New Roman" w:hAnsi="Times New Roman"/>
          <w:sz w:val="24"/>
          <w:szCs w:val="24"/>
        </w:rPr>
      </w:pPr>
      <w:r w:rsidRPr="00921AE6">
        <w:rPr>
          <w:rFonts w:ascii="Times New Roman" w:hAnsi="Times New Roman"/>
          <w:sz w:val="24"/>
          <w:szCs w:val="24"/>
        </w:rPr>
        <w:t xml:space="preserve"> </w:t>
      </w:r>
      <w:r>
        <w:rPr>
          <w:rFonts w:ascii="Times New Roman" w:hAnsi="Times New Roman"/>
          <w:sz w:val="24"/>
          <w:szCs w:val="24"/>
        </w:rPr>
        <w:t>lucidity</w:t>
      </w:r>
      <w:r w:rsidRPr="00921AE6">
        <w:rPr>
          <w:rFonts w:ascii="Times New Roman" w:hAnsi="Times New Roman"/>
          <w:sz w:val="24"/>
          <w:szCs w:val="24"/>
        </w:rPr>
        <w:t xml:space="preserve"> in reporting, </w:t>
      </w:r>
      <w:r>
        <w:rPr>
          <w:rFonts w:ascii="Times New Roman" w:hAnsi="Times New Roman"/>
          <w:sz w:val="24"/>
          <w:szCs w:val="24"/>
        </w:rPr>
        <w:t xml:space="preserve">in addition to appropriate </w:t>
      </w:r>
      <w:r w:rsidRPr="00921AE6">
        <w:rPr>
          <w:rFonts w:ascii="Times New Roman" w:hAnsi="Times New Roman"/>
          <w:sz w:val="24"/>
          <w:szCs w:val="24"/>
        </w:rPr>
        <w:t xml:space="preserve">and </w:t>
      </w:r>
      <w:r>
        <w:rPr>
          <w:rFonts w:ascii="Times New Roman" w:hAnsi="Times New Roman"/>
          <w:sz w:val="24"/>
          <w:szCs w:val="24"/>
        </w:rPr>
        <w:t xml:space="preserve">satisfactory revelation of pertinent issues where </w:t>
      </w:r>
      <w:r w:rsidRPr="00443059">
        <w:rPr>
          <w:rFonts w:ascii="Times New Roman" w:hAnsi="Times New Roman"/>
          <w:sz w:val="24"/>
          <w:szCs w:val="24"/>
        </w:rPr>
        <w:t xml:space="preserve">valuations </w:t>
      </w:r>
      <w:r>
        <w:rPr>
          <w:rFonts w:ascii="Times New Roman" w:hAnsi="Times New Roman"/>
          <w:sz w:val="24"/>
          <w:szCs w:val="24"/>
        </w:rPr>
        <w:t>may</w:t>
      </w:r>
      <w:r w:rsidRPr="00443059">
        <w:rPr>
          <w:rFonts w:ascii="Times New Roman" w:hAnsi="Times New Roman"/>
          <w:sz w:val="24"/>
          <w:szCs w:val="24"/>
        </w:rPr>
        <w:t xml:space="preserve"> be </w:t>
      </w:r>
      <w:r>
        <w:rPr>
          <w:rFonts w:ascii="Times New Roman" w:hAnsi="Times New Roman"/>
          <w:sz w:val="24"/>
          <w:szCs w:val="24"/>
        </w:rPr>
        <w:t xml:space="preserve">relied upon </w:t>
      </w:r>
      <w:r w:rsidRPr="00921AE6">
        <w:rPr>
          <w:rFonts w:ascii="Times New Roman" w:hAnsi="Times New Roman"/>
          <w:sz w:val="24"/>
          <w:szCs w:val="24"/>
        </w:rPr>
        <w:t>by a</w:t>
      </w:r>
      <w:r>
        <w:rPr>
          <w:rFonts w:ascii="Times New Roman" w:hAnsi="Times New Roman"/>
          <w:sz w:val="24"/>
          <w:szCs w:val="24"/>
        </w:rPr>
        <w:t>n outsider.</w:t>
      </w:r>
      <w:r w:rsidRPr="00921AE6">
        <w:rPr>
          <w:rFonts w:ascii="Times New Roman" w:hAnsi="Times New Roman"/>
          <w:sz w:val="24"/>
          <w:szCs w:val="24"/>
        </w:rPr>
        <w:t xml:space="preserve"> </w:t>
      </w:r>
    </w:p>
    <w:p w:rsidR="00697143" w:rsidRPr="008F4934" w:rsidRDefault="00697143" w:rsidP="00697143">
      <w:pPr>
        <w:spacing w:line="480" w:lineRule="auto"/>
        <w:jc w:val="both"/>
        <w:rPr>
          <w:rFonts w:ascii="Times New Roman" w:hAnsi="Times New Roman"/>
          <w:b/>
          <w:sz w:val="24"/>
          <w:szCs w:val="24"/>
        </w:rPr>
      </w:pPr>
      <w:r>
        <w:rPr>
          <w:rFonts w:ascii="Times New Roman" w:hAnsi="Times New Roman"/>
          <w:b/>
          <w:sz w:val="24"/>
          <w:szCs w:val="24"/>
        </w:rPr>
        <w:t xml:space="preserve">2.12.7.1 </w:t>
      </w:r>
      <w:r w:rsidRPr="008F4934">
        <w:rPr>
          <w:rFonts w:ascii="Times New Roman" w:hAnsi="Times New Roman"/>
          <w:b/>
          <w:sz w:val="24"/>
          <w:szCs w:val="24"/>
        </w:rPr>
        <w:t>The Green Book</w:t>
      </w:r>
    </w:p>
    <w:p w:rsidR="00697143" w:rsidRPr="00C9263D" w:rsidRDefault="00697143" w:rsidP="00697143">
      <w:pPr>
        <w:spacing w:line="480" w:lineRule="auto"/>
        <w:jc w:val="both"/>
        <w:rPr>
          <w:rFonts w:ascii="Times New Roman" w:hAnsi="Times New Roman"/>
          <w:sz w:val="24"/>
          <w:szCs w:val="24"/>
        </w:rPr>
      </w:pPr>
      <w:r w:rsidRPr="00C9263D">
        <w:rPr>
          <w:rFonts w:ascii="Times New Roman" w:hAnsi="Times New Roman"/>
          <w:sz w:val="24"/>
          <w:szCs w:val="24"/>
        </w:rPr>
        <w:t xml:space="preserve">The Nigeria Valuation Standards called "The Green Book" </w:t>
      </w:r>
      <w:r>
        <w:rPr>
          <w:rFonts w:ascii="Times New Roman" w:hAnsi="Times New Roman"/>
          <w:sz w:val="24"/>
          <w:szCs w:val="24"/>
        </w:rPr>
        <w:t xml:space="preserve">which </w:t>
      </w:r>
      <w:r w:rsidRPr="00C9263D">
        <w:rPr>
          <w:rFonts w:ascii="Times New Roman" w:hAnsi="Times New Roman"/>
          <w:sz w:val="24"/>
          <w:szCs w:val="24"/>
        </w:rPr>
        <w:t xml:space="preserve">has </w:t>
      </w:r>
      <w:r>
        <w:rPr>
          <w:rFonts w:ascii="Times New Roman" w:hAnsi="Times New Roman"/>
          <w:sz w:val="24"/>
          <w:szCs w:val="24"/>
        </w:rPr>
        <w:t xml:space="preserve">propelled </w:t>
      </w:r>
      <w:r w:rsidRPr="00C9263D">
        <w:rPr>
          <w:rFonts w:ascii="Times New Roman" w:hAnsi="Times New Roman"/>
          <w:sz w:val="24"/>
          <w:szCs w:val="24"/>
        </w:rPr>
        <w:t xml:space="preserve">and is gathered </w:t>
      </w:r>
      <w:r>
        <w:rPr>
          <w:rFonts w:ascii="Times New Roman" w:hAnsi="Times New Roman"/>
          <w:sz w:val="24"/>
          <w:szCs w:val="24"/>
        </w:rPr>
        <w:t>in</w:t>
      </w:r>
      <w:r w:rsidRPr="00C9263D">
        <w:rPr>
          <w:rFonts w:ascii="Times New Roman" w:hAnsi="Times New Roman"/>
          <w:sz w:val="24"/>
          <w:szCs w:val="24"/>
        </w:rPr>
        <w:t xml:space="preserve"> indisputable </w:t>
      </w:r>
      <w:r>
        <w:rPr>
          <w:rFonts w:ascii="Times New Roman" w:hAnsi="Times New Roman"/>
          <w:sz w:val="24"/>
          <w:szCs w:val="24"/>
        </w:rPr>
        <w:t xml:space="preserve">beginnings, </w:t>
      </w:r>
      <w:r w:rsidRPr="00C9263D">
        <w:rPr>
          <w:rFonts w:ascii="Times New Roman" w:hAnsi="Times New Roman"/>
          <w:sz w:val="24"/>
          <w:szCs w:val="24"/>
        </w:rPr>
        <w:t xml:space="preserve">underlying two </w:t>
      </w:r>
      <w:r>
        <w:rPr>
          <w:rFonts w:ascii="Times New Roman" w:hAnsi="Times New Roman"/>
          <w:sz w:val="24"/>
          <w:szCs w:val="24"/>
        </w:rPr>
        <w:t>closing issues</w:t>
      </w:r>
      <w:r w:rsidRPr="00C9263D">
        <w:rPr>
          <w:rFonts w:ascii="Times New Roman" w:hAnsi="Times New Roman"/>
          <w:sz w:val="24"/>
          <w:szCs w:val="24"/>
        </w:rPr>
        <w:t xml:space="preserve"> huge</w:t>
      </w:r>
      <w:r>
        <w:rPr>
          <w:rFonts w:ascii="Times New Roman" w:hAnsi="Times New Roman"/>
          <w:sz w:val="24"/>
          <w:szCs w:val="24"/>
        </w:rPr>
        <w:t xml:space="preserve"> on</w:t>
      </w:r>
      <w:r w:rsidRPr="00C9263D">
        <w:rPr>
          <w:rFonts w:ascii="Times New Roman" w:hAnsi="Times New Roman"/>
          <w:sz w:val="24"/>
          <w:szCs w:val="24"/>
        </w:rPr>
        <w:t xml:space="preserve"> valuation </w:t>
      </w:r>
      <w:r>
        <w:rPr>
          <w:rFonts w:ascii="Times New Roman" w:hAnsi="Times New Roman"/>
          <w:sz w:val="24"/>
          <w:szCs w:val="24"/>
        </w:rPr>
        <w:t>tasks</w:t>
      </w:r>
      <w:r w:rsidRPr="00C9263D">
        <w:rPr>
          <w:rFonts w:ascii="Times New Roman" w:hAnsi="Times New Roman"/>
          <w:sz w:val="24"/>
          <w:szCs w:val="24"/>
        </w:rPr>
        <w:t xml:space="preserve"> all things considered, the third </w:t>
      </w:r>
      <w:r>
        <w:rPr>
          <w:rFonts w:ascii="Times New Roman" w:hAnsi="Times New Roman"/>
          <w:sz w:val="24"/>
          <w:szCs w:val="24"/>
        </w:rPr>
        <w:t>closing</w:t>
      </w:r>
      <w:r w:rsidRPr="00C9263D">
        <w:rPr>
          <w:rFonts w:ascii="Times New Roman" w:hAnsi="Times New Roman"/>
          <w:sz w:val="24"/>
          <w:szCs w:val="24"/>
        </w:rPr>
        <w:t xml:space="preserve"> issues</w:t>
      </w:r>
      <w:r>
        <w:rPr>
          <w:rFonts w:ascii="Times New Roman" w:hAnsi="Times New Roman"/>
          <w:sz w:val="24"/>
          <w:szCs w:val="24"/>
        </w:rPr>
        <w:t xml:space="preserve"> similar explicit applications. D</w:t>
      </w:r>
      <w:r w:rsidRPr="00C9263D">
        <w:rPr>
          <w:rFonts w:ascii="Times New Roman" w:hAnsi="Times New Roman"/>
          <w:sz w:val="24"/>
          <w:szCs w:val="24"/>
        </w:rPr>
        <w:t xml:space="preserve">esire </w:t>
      </w:r>
      <w:r>
        <w:rPr>
          <w:rFonts w:ascii="Times New Roman" w:hAnsi="Times New Roman"/>
          <w:sz w:val="24"/>
          <w:szCs w:val="24"/>
        </w:rPr>
        <w:t>in</w:t>
      </w:r>
      <w:r w:rsidRPr="00C9263D">
        <w:rPr>
          <w:rFonts w:ascii="Times New Roman" w:hAnsi="Times New Roman"/>
          <w:sz w:val="24"/>
          <w:szCs w:val="24"/>
        </w:rPr>
        <w:t xml:space="preserve"> explain</w:t>
      </w:r>
      <w:r>
        <w:rPr>
          <w:rFonts w:ascii="Times New Roman" w:hAnsi="Times New Roman"/>
          <w:sz w:val="24"/>
          <w:szCs w:val="24"/>
        </w:rPr>
        <w:t xml:space="preserve">ing what requirement </w:t>
      </w:r>
      <w:r w:rsidRPr="00C9263D">
        <w:rPr>
          <w:rFonts w:ascii="Times New Roman" w:hAnsi="Times New Roman"/>
          <w:sz w:val="24"/>
          <w:szCs w:val="24"/>
        </w:rPr>
        <w:t xml:space="preserve">individuals </w:t>
      </w:r>
      <w:r>
        <w:rPr>
          <w:rFonts w:ascii="Times New Roman" w:hAnsi="Times New Roman"/>
          <w:sz w:val="24"/>
          <w:szCs w:val="24"/>
        </w:rPr>
        <w:t xml:space="preserve">needs </w:t>
      </w:r>
      <w:r w:rsidRPr="00C9263D">
        <w:rPr>
          <w:rFonts w:ascii="Times New Roman" w:hAnsi="Times New Roman"/>
          <w:sz w:val="24"/>
          <w:szCs w:val="24"/>
        </w:rPr>
        <w:t xml:space="preserve">and </w:t>
      </w:r>
      <w:r>
        <w:rPr>
          <w:rFonts w:ascii="Times New Roman" w:hAnsi="Times New Roman"/>
          <w:sz w:val="24"/>
          <w:szCs w:val="24"/>
        </w:rPr>
        <w:t xml:space="preserve">the </w:t>
      </w:r>
      <w:r w:rsidRPr="00C9263D">
        <w:rPr>
          <w:rFonts w:ascii="Times New Roman" w:hAnsi="Times New Roman"/>
          <w:sz w:val="24"/>
          <w:szCs w:val="24"/>
        </w:rPr>
        <w:t>warning</w:t>
      </w:r>
      <w:r>
        <w:rPr>
          <w:rFonts w:ascii="Times New Roman" w:hAnsi="Times New Roman"/>
          <w:sz w:val="24"/>
          <w:szCs w:val="24"/>
        </w:rPr>
        <w:t xml:space="preserve">s </w:t>
      </w:r>
      <w:r w:rsidRPr="00C9263D">
        <w:rPr>
          <w:rFonts w:ascii="Times New Roman" w:hAnsi="Times New Roman"/>
          <w:sz w:val="24"/>
          <w:szCs w:val="24"/>
        </w:rPr>
        <w:t>alon</w:t>
      </w:r>
      <w:r>
        <w:rPr>
          <w:rFonts w:ascii="Times New Roman" w:hAnsi="Times New Roman"/>
          <w:sz w:val="24"/>
          <w:szCs w:val="24"/>
        </w:rPr>
        <w:t xml:space="preserve">g these lines gathered </w:t>
      </w:r>
      <w:r w:rsidRPr="00C9263D">
        <w:rPr>
          <w:rFonts w:ascii="Times New Roman" w:hAnsi="Times New Roman"/>
          <w:sz w:val="24"/>
          <w:szCs w:val="24"/>
        </w:rPr>
        <w:t xml:space="preserve">under </w:t>
      </w:r>
      <w:r>
        <w:rPr>
          <w:rFonts w:ascii="Times New Roman" w:hAnsi="Times New Roman"/>
          <w:sz w:val="24"/>
          <w:szCs w:val="24"/>
        </w:rPr>
        <w:t>two</w:t>
      </w:r>
      <w:r w:rsidRPr="00C9263D">
        <w:rPr>
          <w:rFonts w:ascii="Times New Roman" w:hAnsi="Times New Roman"/>
          <w:sz w:val="24"/>
          <w:szCs w:val="24"/>
        </w:rPr>
        <w:t xml:space="preserve"> underlying headings </w:t>
      </w:r>
      <w:r>
        <w:rPr>
          <w:rFonts w:ascii="Times New Roman" w:hAnsi="Times New Roman"/>
          <w:sz w:val="24"/>
          <w:szCs w:val="24"/>
        </w:rPr>
        <w:t xml:space="preserve">which under third warning </w:t>
      </w:r>
      <w:r w:rsidRPr="00C9263D">
        <w:rPr>
          <w:rFonts w:ascii="Times New Roman" w:hAnsi="Times New Roman"/>
          <w:sz w:val="24"/>
          <w:szCs w:val="24"/>
        </w:rPr>
        <w:t xml:space="preserve">is the compulsory material (Estate Surveyors and Valuers Registration Board of Nigeria (ESVARBON), 2019). </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Standards in </w:t>
      </w:r>
      <w:r w:rsidRPr="00C9263D">
        <w:rPr>
          <w:rFonts w:ascii="Times New Roman" w:hAnsi="Times New Roman"/>
          <w:sz w:val="24"/>
          <w:szCs w:val="24"/>
        </w:rPr>
        <w:t>Nigerian</w:t>
      </w:r>
      <w:r>
        <w:rPr>
          <w:rFonts w:ascii="Times New Roman" w:hAnsi="Times New Roman"/>
          <w:sz w:val="24"/>
          <w:szCs w:val="24"/>
        </w:rPr>
        <w:t>s</w:t>
      </w:r>
      <w:r w:rsidRPr="00C9263D">
        <w:rPr>
          <w:rFonts w:ascii="Times New Roman" w:hAnsi="Times New Roman"/>
          <w:sz w:val="24"/>
          <w:szCs w:val="24"/>
        </w:rPr>
        <w:t xml:space="preserve"> are RICS Global Standards </w:t>
      </w:r>
      <w:r>
        <w:rPr>
          <w:rFonts w:ascii="Times New Roman" w:hAnsi="Times New Roman"/>
          <w:sz w:val="24"/>
          <w:szCs w:val="24"/>
        </w:rPr>
        <w:t xml:space="preserve">copy. As indicated by </w:t>
      </w:r>
      <w:r w:rsidRPr="00C9263D">
        <w:rPr>
          <w:rFonts w:ascii="Times New Roman" w:hAnsi="Times New Roman"/>
          <w:sz w:val="24"/>
          <w:szCs w:val="24"/>
        </w:rPr>
        <w:t>Babawale</w:t>
      </w:r>
      <w:r>
        <w:rPr>
          <w:rFonts w:ascii="Times New Roman" w:hAnsi="Times New Roman"/>
          <w:sz w:val="24"/>
          <w:szCs w:val="24"/>
        </w:rPr>
        <w:t xml:space="preserve"> </w:t>
      </w:r>
      <w:r w:rsidRPr="00C9263D">
        <w:rPr>
          <w:rFonts w:ascii="Times New Roman" w:hAnsi="Times New Roman"/>
          <w:sz w:val="24"/>
          <w:szCs w:val="24"/>
        </w:rPr>
        <w:t>(2012)</w:t>
      </w:r>
      <w:r>
        <w:rPr>
          <w:rFonts w:ascii="Times New Roman" w:hAnsi="Times New Roman"/>
          <w:sz w:val="24"/>
          <w:szCs w:val="24"/>
        </w:rPr>
        <w:t>,</w:t>
      </w:r>
      <w:r w:rsidRPr="00C9263D">
        <w:rPr>
          <w:rFonts w:ascii="Times New Roman" w:hAnsi="Times New Roman"/>
          <w:sz w:val="24"/>
          <w:szCs w:val="24"/>
        </w:rPr>
        <w:t xml:space="preserve"> implied the 2006 form as "</w:t>
      </w:r>
      <w:r>
        <w:rPr>
          <w:rFonts w:ascii="Times New Roman" w:hAnsi="Times New Roman"/>
          <w:sz w:val="24"/>
          <w:szCs w:val="24"/>
        </w:rPr>
        <w:t xml:space="preserve">the same with that </w:t>
      </w:r>
      <w:r w:rsidRPr="00C9263D">
        <w:rPr>
          <w:rFonts w:ascii="Times New Roman" w:hAnsi="Times New Roman"/>
          <w:sz w:val="24"/>
          <w:szCs w:val="24"/>
        </w:rPr>
        <w:t xml:space="preserve">of the IVS". This </w:t>
      </w:r>
      <w:r>
        <w:rPr>
          <w:rFonts w:ascii="Times New Roman" w:hAnsi="Times New Roman"/>
          <w:sz w:val="24"/>
          <w:szCs w:val="24"/>
        </w:rPr>
        <w:t>flags another way</w:t>
      </w:r>
      <w:r w:rsidRPr="00373E35">
        <w:rPr>
          <w:rFonts w:ascii="Times New Roman" w:hAnsi="Times New Roman"/>
          <w:sz w:val="24"/>
          <w:szCs w:val="24"/>
        </w:rPr>
        <w:t xml:space="preserve"> to identifying and </w:t>
      </w:r>
      <w:r>
        <w:rPr>
          <w:rFonts w:ascii="Times New Roman" w:hAnsi="Times New Roman"/>
          <w:sz w:val="24"/>
          <w:szCs w:val="24"/>
        </w:rPr>
        <w:t xml:space="preserve">ordering valuation practice guidance in the recently launched NVS Green Book. </w:t>
      </w:r>
      <w:r w:rsidRPr="00373E35">
        <w:rPr>
          <w:rFonts w:ascii="Times New Roman" w:hAnsi="Times New Roman"/>
          <w:sz w:val="24"/>
          <w:szCs w:val="24"/>
        </w:rPr>
        <w:t xml:space="preserve"> </w:t>
      </w:r>
    </w:p>
    <w:p w:rsidR="00697143" w:rsidRPr="00C9263D" w:rsidRDefault="00697143" w:rsidP="00697143">
      <w:pPr>
        <w:spacing w:line="480" w:lineRule="auto"/>
        <w:jc w:val="both"/>
        <w:rPr>
          <w:rFonts w:ascii="Times New Roman" w:hAnsi="Times New Roman"/>
          <w:sz w:val="24"/>
          <w:szCs w:val="24"/>
        </w:rPr>
      </w:pPr>
      <w:r w:rsidRPr="00373E35">
        <w:rPr>
          <w:rFonts w:ascii="Times New Roman" w:hAnsi="Times New Roman"/>
          <w:sz w:val="24"/>
          <w:szCs w:val="24"/>
        </w:rPr>
        <w:lastRenderedPageBreak/>
        <w:t xml:space="preserve">The </w:t>
      </w:r>
      <w:r>
        <w:rPr>
          <w:rFonts w:ascii="Times New Roman" w:hAnsi="Times New Roman"/>
          <w:sz w:val="24"/>
          <w:szCs w:val="24"/>
        </w:rPr>
        <w:t>substance</w:t>
      </w:r>
      <w:r w:rsidRPr="00373E35">
        <w:rPr>
          <w:rFonts w:ascii="Times New Roman" w:hAnsi="Times New Roman"/>
          <w:sz w:val="24"/>
          <w:szCs w:val="24"/>
        </w:rPr>
        <w:t xml:space="preserve"> of these </w:t>
      </w:r>
      <w:r>
        <w:rPr>
          <w:rFonts w:ascii="Times New Roman" w:hAnsi="Times New Roman"/>
          <w:sz w:val="24"/>
          <w:szCs w:val="24"/>
        </w:rPr>
        <w:t>norms is beneath normal survey</w:t>
      </w:r>
      <w:r w:rsidRPr="00373E35">
        <w:rPr>
          <w:rFonts w:ascii="Times New Roman" w:hAnsi="Times New Roman"/>
          <w:sz w:val="24"/>
          <w:szCs w:val="24"/>
        </w:rPr>
        <w:t xml:space="preserve">, </w:t>
      </w:r>
      <w:r>
        <w:rPr>
          <w:rFonts w:ascii="Times New Roman" w:hAnsi="Times New Roman"/>
          <w:sz w:val="24"/>
          <w:szCs w:val="24"/>
        </w:rPr>
        <w:t>with changes in addition with</w:t>
      </w:r>
      <w:r w:rsidRPr="00373E35">
        <w:rPr>
          <w:rFonts w:ascii="Times New Roman" w:hAnsi="Times New Roman"/>
          <w:sz w:val="24"/>
          <w:szCs w:val="24"/>
        </w:rPr>
        <w:t xml:space="preserve"> a</w:t>
      </w:r>
      <w:r>
        <w:rPr>
          <w:rFonts w:ascii="Times New Roman" w:hAnsi="Times New Roman"/>
          <w:sz w:val="24"/>
          <w:szCs w:val="24"/>
        </w:rPr>
        <w:t xml:space="preserve">ugmentations that </w:t>
      </w:r>
      <w:r w:rsidRPr="00373E35">
        <w:rPr>
          <w:rFonts w:ascii="Times New Roman" w:hAnsi="Times New Roman"/>
          <w:sz w:val="24"/>
          <w:szCs w:val="24"/>
        </w:rPr>
        <w:t xml:space="preserve">will be </w:t>
      </w:r>
      <w:r>
        <w:rPr>
          <w:rFonts w:ascii="Times New Roman" w:hAnsi="Times New Roman"/>
          <w:sz w:val="24"/>
          <w:szCs w:val="24"/>
        </w:rPr>
        <w:t>given</w:t>
      </w:r>
      <w:r w:rsidRPr="00373E35">
        <w:rPr>
          <w:rFonts w:ascii="Times New Roman" w:hAnsi="Times New Roman"/>
          <w:sz w:val="24"/>
          <w:szCs w:val="24"/>
        </w:rPr>
        <w:t xml:space="preserve"> </w:t>
      </w:r>
      <w:r>
        <w:rPr>
          <w:rFonts w:ascii="Times New Roman" w:hAnsi="Times New Roman"/>
          <w:sz w:val="24"/>
          <w:szCs w:val="24"/>
        </w:rPr>
        <w:t>every once in a while</w:t>
      </w:r>
      <w:r w:rsidRPr="00373E35">
        <w:rPr>
          <w:rFonts w:ascii="Times New Roman" w:hAnsi="Times New Roman"/>
          <w:sz w:val="24"/>
          <w:szCs w:val="24"/>
        </w:rPr>
        <w:t xml:space="preserve">, </w:t>
      </w:r>
      <w:r>
        <w:rPr>
          <w:rFonts w:ascii="Times New Roman" w:hAnsi="Times New Roman"/>
          <w:sz w:val="24"/>
          <w:szCs w:val="24"/>
        </w:rPr>
        <w:t>by the time is</w:t>
      </w:r>
      <w:r w:rsidRPr="00373E35">
        <w:rPr>
          <w:rFonts w:ascii="Times New Roman" w:hAnsi="Times New Roman"/>
          <w:sz w:val="24"/>
          <w:szCs w:val="24"/>
        </w:rPr>
        <w:t xml:space="preserve"> required. These will be </w:t>
      </w:r>
      <w:r>
        <w:rPr>
          <w:rFonts w:ascii="Times New Roman" w:hAnsi="Times New Roman"/>
          <w:sz w:val="24"/>
          <w:szCs w:val="24"/>
        </w:rPr>
        <w:t>distributed electronically as required</w:t>
      </w:r>
      <w:r w:rsidRPr="00373E35">
        <w:rPr>
          <w:rFonts w:ascii="Times New Roman" w:hAnsi="Times New Roman"/>
          <w:sz w:val="24"/>
          <w:szCs w:val="24"/>
        </w:rPr>
        <w:t xml:space="preserve">; </w:t>
      </w:r>
      <w:r w:rsidRPr="00C9263D">
        <w:rPr>
          <w:rFonts w:ascii="Times New Roman" w:hAnsi="Times New Roman"/>
          <w:sz w:val="24"/>
          <w:szCs w:val="24"/>
        </w:rPr>
        <w:t xml:space="preserve">anyway for the printed variant they will be remembered uniquely for the consequent adaptations. The International Valuation Standards replicated with kind authorization from IVSC in this Green Book version are those insisted by the IVSC Standards Board (NIESV Exposure Draft, 2017). </w:t>
      </w:r>
    </w:p>
    <w:p w:rsidR="00697143" w:rsidRDefault="00697143" w:rsidP="00697143">
      <w:pPr>
        <w:spacing w:line="480" w:lineRule="auto"/>
        <w:jc w:val="both"/>
        <w:rPr>
          <w:rFonts w:ascii="Times New Roman" w:hAnsi="Times New Roman"/>
          <w:b/>
          <w:sz w:val="24"/>
          <w:szCs w:val="24"/>
        </w:rPr>
      </w:pPr>
      <w:r>
        <w:rPr>
          <w:rFonts w:ascii="Times New Roman" w:hAnsi="Times New Roman"/>
          <w:b/>
          <w:sz w:val="24"/>
          <w:szCs w:val="24"/>
        </w:rPr>
        <w:t>2.12.7.2 Federal Reporting Council of Nigeria (FRCN)</w:t>
      </w:r>
    </w:p>
    <w:p w:rsidR="00697143" w:rsidRPr="00C9263D" w:rsidRDefault="00697143" w:rsidP="00697143">
      <w:pPr>
        <w:spacing w:line="480" w:lineRule="auto"/>
        <w:jc w:val="both"/>
        <w:rPr>
          <w:rFonts w:ascii="Times New Roman" w:hAnsi="Times New Roman"/>
          <w:sz w:val="24"/>
          <w:szCs w:val="24"/>
        </w:rPr>
      </w:pPr>
      <w:r w:rsidRPr="00C9263D">
        <w:rPr>
          <w:rFonts w:ascii="Times New Roman" w:hAnsi="Times New Roman"/>
          <w:sz w:val="24"/>
          <w:szCs w:val="24"/>
        </w:rPr>
        <w:t>Financial Rep</w:t>
      </w:r>
      <w:r w:rsidRPr="00644BA1">
        <w:rPr>
          <w:rFonts w:ascii="Times New Roman" w:hAnsi="Times New Roman"/>
          <w:sz w:val="16"/>
          <w:szCs w:val="16"/>
        </w:rPr>
        <w:t>0</w:t>
      </w:r>
      <w:r w:rsidRPr="00C9263D">
        <w:rPr>
          <w:rFonts w:ascii="Times New Roman" w:hAnsi="Times New Roman"/>
          <w:sz w:val="24"/>
          <w:szCs w:val="24"/>
        </w:rPr>
        <w:t xml:space="preserve">rting Council (FRC) is a self-sufficient administrative </w:t>
      </w:r>
      <w:r>
        <w:rPr>
          <w:rFonts w:ascii="Times New Roman" w:hAnsi="Times New Roman"/>
          <w:sz w:val="24"/>
          <w:szCs w:val="24"/>
        </w:rPr>
        <w:t>sector</w:t>
      </w:r>
      <w:r w:rsidRPr="00C9263D">
        <w:rPr>
          <w:rFonts w:ascii="Times New Roman" w:hAnsi="Times New Roman"/>
          <w:sz w:val="24"/>
          <w:szCs w:val="24"/>
        </w:rPr>
        <w:t xml:space="preserve"> set up </w:t>
      </w:r>
      <w:r>
        <w:rPr>
          <w:rFonts w:ascii="Times New Roman" w:hAnsi="Times New Roman"/>
          <w:sz w:val="24"/>
          <w:szCs w:val="24"/>
        </w:rPr>
        <w:t xml:space="preserve">in </w:t>
      </w:r>
      <w:r w:rsidRPr="00C9263D">
        <w:rPr>
          <w:rFonts w:ascii="Times New Roman" w:hAnsi="Times New Roman"/>
          <w:sz w:val="24"/>
          <w:szCs w:val="24"/>
        </w:rPr>
        <w:t>giv</w:t>
      </w:r>
      <w:r>
        <w:rPr>
          <w:rFonts w:ascii="Times New Roman" w:hAnsi="Times New Roman"/>
          <w:sz w:val="24"/>
          <w:szCs w:val="24"/>
        </w:rPr>
        <w:t>ing</w:t>
      </w:r>
      <w:r w:rsidRPr="00C9263D">
        <w:rPr>
          <w:rFonts w:ascii="Times New Roman" w:hAnsi="Times New Roman"/>
          <w:sz w:val="24"/>
          <w:szCs w:val="24"/>
        </w:rPr>
        <w:t xml:space="preserve"> lawful stage </w:t>
      </w:r>
      <w:r>
        <w:rPr>
          <w:rFonts w:ascii="Times New Roman" w:hAnsi="Times New Roman"/>
          <w:sz w:val="24"/>
          <w:szCs w:val="24"/>
        </w:rPr>
        <w:t xml:space="preserve">at </w:t>
      </w:r>
      <w:r w:rsidRPr="00C9263D">
        <w:rPr>
          <w:rFonts w:ascii="Times New Roman" w:hAnsi="Times New Roman"/>
          <w:sz w:val="24"/>
          <w:szCs w:val="24"/>
        </w:rPr>
        <w:t xml:space="preserve">checking </w:t>
      </w:r>
      <w:r>
        <w:rPr>
          <w:rFonts w:ascii="Times New Roman" w:hAnsi="Times New Roman"/>
          <w:sz w:val="24"/>
          <w:szCs w:val="24"/>
        </w:rPr>
        <w:t xml:space="preserve">the </w:t>
      </w:r>
      <w:r w:rsidRPr="00C9263D">
        <w:rPr>
          <w:rFonts w:ascii="Times New Roman" w:hAnsi="Times New Roman"/>
          <w:sz w:val="24"/>
          <w:szCs w:val="24"/>
        </w:rPr>
        <w:t xml:space="preserve">authorization </w:t>
      </w:r>
      <w:r>
        <w:rPr>
          <w:rFonts w:ascii="Times New Roman" w:hAnsi="Times New Roman"/>
          <w:sz w:val="24"/>
          <w:szCs w:val="24"/>
        </w:rPr>
        <w:t>for</w:t>
      </w:r>
      <w:r w:rsidRPr="00C9263D">
        <w:rPr>
          <w:rFonts w:ascii="Times New Roman" w:hAnsi="Times New Roman"/>
          <w:sz w:val="24"/>
          <w:szCs w:val="24"/>
        </w:rPr>
        <w:t xml:space="preserve"> consistency </w:t>
      </w:r>
      <w:r>
        <w:rPr>
          <w:rFonts w:ascii="Times New Roman" w:hAnsi="Times New Roman"/>
          <w:sz w:val="24"/>
          <w:szCs w:val="24"/>
        </w:rPr>
        <w:t>and</w:t>
      </w:r>
      <w:r w:rsidRPr="00C9263D">
        <w:rPr>
          <w:rFonts w:ascii="Times New Roman" w:hAnsi="Times New Roman"/>
          <w:sz w:val="24"/>
          <w:szCs w:val="24"/>
        </w:rPr>
        <w:t xml:space="preserve"> prescribed norms </w:t>
      </w:r>
      <w:r>
        <w:rPr>
          <w:rFonts w:ascii="Times New Roman" w:hAnsi="Times New Roman"/>
          <w:sz w:val="24"/>
          <w:szCs w:val="24"/>
        </w:rPr>
        <w:t>for</w:t>
      </w:r>
      <w:r w:rsidRPr="00C9263D">
        <w:rPr>
          <w:rFonts w:ascii="Times New Roman" w:hAnsi="Times New Roman"/>
          <w:sz w:val="24"/>
          <w:szCs w:val="24"/>
        </w:rPr>
        <w:t xml:space="preserve"> accounting, </w:t>
      </w:r>
      <w:r>
        <w:rPr>
          <w:rFonts w:ascii="Times New Roman" w:hAnsi="Times New Roman"/>
          <w:sz w:val="24"/>
          <w:szCs w:val="24"/>
        </w:rPr>
        <w:t xml:space="preserve">insurance, </w:t>
      </w:r>
      <w:r w:rsidRPr="00C9263D">
        <w:rPr>
          <w:rFonts w:ascii="Times New Roman" w:hAnsi="Times New Roman"/>
          <w:sz w:val="24"/>
          <w:szCs w:val="24"/>
        </w:rPr>
        <w:t xml:space="preserve">inspecting, valuation and corporate organization. </w:t>
      </w:r>
      <w:r>
        <w:rPr>
          <w:rFonts w:ascii="Times New Roman" w:hAnsi="Times New Roman"/>
          <w:sz w:val="24"/>
          <w:szCs w:val="24"/>
        </w:rPr>
        <w:t>FRCN</w:t>
      </w:r>
      <w:r w:rsidRPr="00C9263D">
        <w:rPr>
          <w:rFonts w:ascii="Times New Roman" w:hAnsi="Times New Roman"/>
          <w:sz w:val="24"/>
          <w:szCs w:val="24"/>
        </w:rPr>
        <w:t xml:space="preserve"> Act 2011 </w:t>
      </w:r>
      <w:r>
        <w:rPr>
          <w:rFonts w:ascii="Times New Roman" w:hAnsi="Times New Roman"/>
          <w:sz w:val="24"/>
          <w:szCs w:val="24"/>
        </w:rPr>
        <w:t>in addition with</w:t>
      </w:r>
      <w:r w:rsidRPr="00C9263D">
        <w:rPr>
          <w:rFonts w:ascii="Times New Roman" w:hAnsi="Times New Roman"/>
          <w:sz w:val="24"/>
          <w:szCs w:val="24"/>
        </w:rPr>
        <w:t xml:space="preserve"> </w:t>
      </w:r>
      <w:r>
        <w:rPr>
          <w:rFonts w:ascii="Times New Roman" w:hAnsi="Times New Roman"/>
          <w:sz w:val="24"/>
          <w:szCs w:val="24"/>
        </w:rPr>
        <w:t xml:space="preserve">Nigeria practice of </w:t>
      </w:r>
      <w:r w:rsidRPr="00C9263D">
        <w:rPr>
          <w:rFonts w:ascii="Times New Roman" w:hAnsi="Times New Roman"/>
          <w:sz w:val="24"/>
          <w:szCs w:val="24"/>
        </w:rPr>
        <w:t xml:space="preserve">Estate Surveying and Valuation, </w:t>
      </w:r>
      <w:r>
        <w:rPr>
          <w:rFonts w:ascii="Times New Roman" w:hAnsi="Times New Roman"/>
          <w:sz w:val="24"/>
          <w:szCs w:val="24"/>
        </w:rPr>
        <w:t>section</w:t>
      </w:r>
      <w:r w:rsidRPr="00C9263D">
        <w:rPr>
          <w:rFonts w:ascii="Times New Roman" w:hAnsi="Times New Roman"/>
          <w:sz w:val="24"/>
          <w:szCs w:val="24"/>
        </w:rPr>
        <w:t xml:space="preserve"> 29: </w:t>
      </w:r>
      <w:r>
        <w:rPr>
          <w:rFonts w:ascii="Times New Roman" w:hAnsi="Times New Roman"/>
          <w:sz w:val="24"/>
          <w:szCs w:val="24"/>
        </w:rPr>
        <w:t xml:space="preserve"> for the </w:t>
      </w:r>
      <w:r w:rsidRPr="00C9263D">
        <w:rPr>
          <w:rFonts w:ascii="Times New Roman" w:hAnsi="Times New Roman"/>
          <w:sz w:val="24"/>
          <w:szCs w:val="24"/>
        </w:rPr>
        <w:t xml:space="preserve">Valuation Standards Directorate will, for the Council: </w:t>
      </w:r>
    </w:p>
    <w:p w:rsidR="00697143" w:rsidRPr="00C9263D"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(a) Build up </w:t>
      </w:r>
      <w:r w:rsidRPr="00F62817">
        <w:rPr>
          <w:rFonts w:ascii="Times New Roman" w:hAnsi="Times New Roman"/>
          <w:sz w:val="24"/>
          <w:szCs w:val="24"/>
        </w:rPr>
        <w:t xml:space="preserve">a </w:t>
      </w:r>
      <w:r>
        <w:rPr>
          <w:rFonts w:ascii="Times New Roman" w:hAnsi="Times New Roman"/>
          <w:sz w:val="24"/>
          <w:szCs w:val="24"/>
        </w:rPr>
        <w:t>calculated structure</w:t>
      </w:r>
      <w:r w:rsidRPr="00F62817">
        <w:rPr>
          <w:rFonts w:ascii="Times New Roman" w:hAnsi="Times New Roman"/>
          <w:sz w:val="24"/>
          <w:szCs w:val="24"/>
        </w:rPr>
        <w:t xml:space="preserve"> to </w:t>
      </w:r>
      <w:r>
        <w:rPr>
          <w:rFonts w:ascii="Times New Roman" w:hAnsi="Times New Roman"/>
          <w:sz w:val="24"/>
          <w:szCs w:val="24"/>
        </w:rPr>
        <w:t xml:space="preserve">direct arranging </w:t>
      </w:r>
      <w:r w:rsidRPr="00F62817">
        <w:rPr>
          <w:rFonts w:ascii="Times New Roman" w:hAnsi="Times New Roman"/>
          <w:sz w:val="24"/>
          <w:szCs w:val="24"/>
        </w:rPr>
        <w:t xml:space="preserve">of </w:t>
      </w:r>
      <w:r>
        <w:rPr>
          <w:rFonts w:ascii="Times New Roman" w:hAnsi="Times New Roman"/>
          <w:sz w:val="24"/>
          <w:szCs w:val="24"/>
        </w:rPr>
        <w:t>pertinent</w:t>
      </w:r>
      <w:r w:rsidRPr="00F62817">
        <w:rPr>
          <w:rFonts w:ascii="Times New Roman" w:hAnsi="Times New Roman"/>
          <w:sz w:val="24"/>
          <w:szCs w:val="24"/>
        </w:rPr>
        <w:t xml:space="preserve"> valuation </w:t>
      </w:r>
      <w:r>
        <w:rPr>
          <w:rFonts w:ascii="Times New Roman" w:hAnsi="Times New Roman"/>
          <w:sz w:val="24"/>
          <w:szCs w:val="24"/>
        </w:rPr>
        <w:t>norms</w:t>
      </w:r>
      <w:r w:rsidRPr="00F62817">
        <w:rPr>
          <w:rFonts w:ascii="Times New Roman" w:hAnsi="Times New Roman"/>
          <w:sz w:val="24"/>
          <w:szCs w:val="24"/>
        </w:rPr>
        <w:t>, including</w:t>
      </w:r>
      <w:r w:rsidRPr="00C9263D">
        <w:rPr>
          <w:rFonts w:ascii="Times New Roman" w:hAnsi="Times New Roman"/>
          <w:sz w:val="24"/>
          <w:szCs w:val="24"/>
        </w:rPr>
        <w:t xml:space="preserve"> </w:t>
      </w:r>
      <w:r>
        <w:rPr>
          <w:rFonts w:ascii="Times New Roman" w:hAnsi="Times New Roman"/>
          <w:sz w:val="24"/>
          <w:szCs w:val="24"/>
        </w:rPr>
        <w:t>explicit</w:t>
      </w:r>
      <w:r w:rsidRPr="00C9263D">
        <w:rPr>
          <w:rFonts w:ascii="Times New Roman" w:hAnsi="Times New Roman"/>
          <w:sz w:val="24"/>
          <w:szCs w:val="24"/>
        </w:rPr>
        <w:t xml:space="preserve"> destinations and </w:t>
      </w:r>
      <w:r>
        <w:rPr>
          <w:rFonts w:ascii="Times New Roman" w:hAnsi="Times New Roman"/>
          <w:sz w:val="24"/>
          <w:szCs w:val="24"/>
        </w:rPr>
        <w:t xml:space="preserve">attributes </w:t>
      </w:r>
      <w:r w:rsidRPr="00C9263D">
        <w:rPr>
          <w:rFonts w:ascii="Times New Roman" w:hAnsi="Times New Roman"/>
          <w:sz w:val="24"/>
          <w:szCs w:val="24"/>
        </w:rPr>
        <w:t xml:space="preserve">of such principles; </w:t>
      </w:r>
    </w:p>
    <w:p w:rsidR="00697143" w:rsidRPr="00C9263D" w:rsidRDefault="00697143" w:rsidP="00697143">
      <w:pPr>
        <w:spacing w:line="480" w:lineRule="auto"/>
        <w:jc w:val="both"/>
        <w:rPr>
          <w:rFonts w:ascii="Times New Roman" w:hAnsi="Times New Roman"/>
          <w:sz w:val="24"/>
          <w:szCs w:val="24"/>
        </w:rPr>
      </w:pPr>
      <w:r w:rsidRPr="00F62817">
        <w:rPr>
          <w:rFonts w:ascii="Times New Roman" w:hAnsi="Times New Roman"/>
          <w:sz w:val="24"/>
          <w:szCs w:val="24"/>
        </w:rPr>
        <w:t xml:space="preserve"> (b) </w:t>
      </w:r>
      <w:r>
        <w:rPr>
          <w:rFonts w:ascii="Times New Roman" w:hAnsi="Times New Roman"/>
          <w:sz w:val="24"/>
          <w:szCs w:val="24"/>
        </w:rPr>
        <w:t>Make procedural</w:t>
      </w:r>
      <w:r w:rsidRPr="00F62817">
        <w:rPr>
          <w:rFonts w:ascii="Times New Roman" w:hAnsi="Times New Roman"/>
          <w:sz w:val="24"/>
          <w:szCs w:val="24"/>
        </w:rPr>
        <w:t xml:space="preserve"> </w:t>
      </w:r>
      <w:r>
        <w:rPr>
          <w:rFonts w:ascii="Times New Roman" w:hAnsi="Times New Roman"/>
          <w:sz w:val="24"/>
          <w:szCs w:val="24"/>
        </w:rPr>
        <w:t>improvement in addition with selection</w:t>
      </w:r>
      <w:r w:rsidRPr="00F62817">
        <w:rPr>
          <w:rFonts w:ascii="Times New Roman" w:hAnsi="Times New Roman"/>
          <w:sz w:val="24"/>
          <w:szCs w:val="24"/>
        </w:rPr>
        <w:t xml:space="preserve"> of </w:t>
      </w:r>
      <w:r>
        <w:rPr>
          <w:rFonts w:ascii="Times New Roman" w:hAnsi="Times New Roman"/>
          <w:sz w:val="24"/>
          <w:szCs w:val="24"/>
        </w:rPr>
        <w:t>measures</w:t>
      </w:r>
      <w:r w:rsidRPr="00F62817">
        <w:rPr>
          <w:rFonts w:ascii="Times New Roman" w:hAnsi="Times New Roman"/>
          <w:sz w:val="24"/>
          <w:szCs w:val="24"/>
        </w:rPr>
        <w:t xml:space="preserve"> which ensures that the objectives of the </w:t>
      </w:r>
      <w:r>
        <w:rPr>
          <w:rFonts w:ascii="Times New Roman" w:hAnsi="Times New Roman"/>
          <w:sz w:val="24"/>
          <w:szCs w:val="24"/>
        </w:rPr>
        <w:t>calculated structure</w:t>
      </w:r>
      <w:r w:rsidRPr="00C9263D">
        <w:rPr>
          <w:rFonts w:ascii="Times New Roman" w:hAnsi="Times New Roman"/>
          <w:sz w:val="24"/>
          <w:szCs w:val="24"/>
        </w:rPr>
        <w:t xml:space="preserve"> which guarantees that the destinations of the reasonable structure can be applied by and by; </w:t>
      </w:r>
    </w:p>
    <w:p w:rsidR="00697143" w:rsidRPr="00C9263D" w:rsidRDefault="00697143" w:rsidP="00697143">
      <w:pPr>
        <w:spacing w:line="480" w:lineRule="auto"/>
        <w:jc w:val="both"/>
        <w:rPr>
          <w:rFonts w:ascii="Times New Roman" w:hAnsi="Times New Roman"/>
          <w:sz w:val="24"/>
          <w:szCs w:val="24"/>
        </w:rPr>
      </w:pPr>
      <w:r>
        <w:rPr>
          <w:rFonts w:ascii="Times New Roman" w:hAnsi="Times New Roman"/>
          <w:sz w:val="24"/>
          <w:szCs w:val="24"/>
        </w:rPr>
        <w:t>(c) Create pertinent</w:t>
      </w:r>
      <w:r w:rsidRPr="00F62817">
        <w:rPr>
          <w:rFonts w:ascii="Times New Roman" w:hAnsi="Times New Roman"/>
          <w:sz w:val="24"/>
          <w:szCs w:val="24"/>
        </w:rPr>
        <w:t xml:space="preserve"> valuation </w:t>
      </w:r>
      <w:r>
        <w:rPr>
          <w:rFonts w:ascii="Times New Roman" w:hAnsi="Times New Roman"/>
          <w:sz w:val="24"/>
          <w:szCs w:val="24"/>
        </w:rPr>
        <w:t>measures</w:t>
      </w:r>
      <w:r w:rsidRPr="00F62817">
        <w:rPr>
          <w:rFonts w:ascii="Times New Roman" w:hAnsi="Times New Roman"/>
          <w:sz w:val="24"/>
          <w:szCs w:val="24"/>
        </w:rPr>
        <w:t xml:space="preserve">, or </w:t>
      </w:r>
      <w:r>
        <w:rPr>
          <w:rFonts w:ascii="Times New Roman" w:hAnsi="Times New Roman"/>
          <w:sz w:val="24"/>
          <w:szCs w:val="24"/>
        </w:rPr>
        <w:t>re-examine available</w:t>
      </w:r>
      <w:r w:rsidRPr="00F62817">
        <w:rPr>
          <w:rFonts w:ascii="Times New Roman" w:hAnsi="Times New Roman"/>
          <w:sz w:val="24"/>
          <w:szCs w:val="24"/>
        </w:rPr>
        <w:t xml:space="preserve"> ones, </w:t>
      </w:r>
      <w:r>
        <w:rPr>
          <w:rFonts w:ascii="Times New Roman" w:hAnsi="Times New Roman"/>
          <w:sz w:val="24"/>
          <w:szCs w:val="24"/>
        </w:rPr>
        <w:t>because of advancing</w:t>
      </w:r>
      <w:r w:rsidRPr="00C9263D">
        <w:rPr>
          <w:rFonts w:ascii="Times New Roman" w:hAnsi="Times New Roman"/>
          <w:sz w:val="24"/>
          <w:szCs w:val="24"/>
        </w:rPr>
        <w:t xml:space="preserve"> business </w:t>
      </w:r>
      <w:r>
        <w:rPr>
          <w:rFonts w:ascii="Times New Roman" w:hAnsi="Times New Roman"/>
          <w:sz w:val="24"/>
          <w:szCs w:val="24"/>
        </w:rPr>
        <w:t>practices</w:t>
      </w:r>
      <w:r w:rsidRPr="00C9263D">
        <w:rPr>
          <w:rFonts w:ascii="Times New Roman" w:hAnsi="Times New Roman"/>
          <w:sz w:val="24"/>
          <w:szCs w:val="24"/>
        </w:rPr>
        <w:t xml:space="preserve">, financial improvements and inadequacies distinguished in current practice; </w:t>
      </w:r>
    </w:p>
    <w:p w:rsidR="00697143" w:rsidRPr="00C9263D" w:rsidRDefault="00697143" w:rsidP="00697143">
      <w:pPr>
        <w:spacing w:line="480" w:lineRule="auto"/>
        <w:jc w:val="both"/>
        <w:rPr>
          <w:rFonts w:ascii="Times New Roman" w:hAnsi="Times New Roman"/>
          <w:sz w:val="24"/>
          <w:szCs w:val="24"/>
        </w:rPr>
      </w:pPr>
      <w:r>
        <w:rPr>
          <w:rFonts w:ascii="Times New Roman" w:hAnsi="Times New Roman"/>
          <w:sz w:val="24"/>
          <w:szCs w:val="24"/>
        </w:rPr>
        <w:lastRenderedPageBreak/>
        <w:t xml:space="preserve"> (d) Consider</w:t>
      </w:r>
      <w:r w:rsidRPr="00F62817">
        <w:rPr>
          <w:rFonts w:ascii="Times New Roman" w:hAnsi="Times New Roman"/>
          <w:sz w:val="24"/>
          <w:szCs w:val="24"/>
        </w:rPr>
        <w:t xml:space="preserve">, </w:t>
      </w:r>
      <w:r>
        <w:rPr>
          <w:rFonts w:ascii="Times New Roman" w:hAnsi="Times New Roman"/>
          <w:sz w:val="24"/>
          <w:szCs w:val="24"/>
        </w:rPr>
        <w:t xml:space="preserve">from credible </w:t>
      </w:r>
      <w:r w:rsidRPr="00F62817">
        <w:rPr>
          <w:rFonts w:ascii="Times New Roman" w:hAnsi="Times New Roman"/>
          <w:sz w:val="24"/>
          <w:szCs w:val="24"/>
        </w:rPr>
        <w:t xml:space="preserve">regulatory </w:t>
      </w:r>
      <w:r>
        <w:rPr>
          <w:rFonts w:ascii="Times New Roman" w:hAnsi="Times New Roman"/>
          <w:sz w:val="24"/>
          <w:szCs w:val="24"/>
        </w:rPr>
        <w:t>requirements or</w:t>
      </w:r>
      <w:r w:rsidRPr="00F62817">
        <w:rPr>
          <w:rFonts w:ascii="Times New Roman" w:hAnsi="Times New Roman"/>
          <w:sz w:val="24"/>
          <w:szCs w:val="24"/>
        </w:rPr>
        <w:t xml:space="preserve"> </w:t>
      </w:r>
      <w:r>
        <w:rPr>
          <w:rFonts w:ascii="Times New Roman" w:hAnsi="Times New Roman"/>
          <w:sz w:val="24"/>
          <w:szCs w:val="24"/>
        </w:rPr>
        <w:t>enactment with</w:t>
      </w:r>
      <w:r w:rsidRPr="00F62817">
        <w:rPr>
          <w:rFonts w:ascii="Times New Roman" w:hAnsi="Times New Roman"/>
          <w:sz w:val="24"/>
          <w:szCs w:val="24"/>
        </w:rPr>
        <w:t xml:space="preserve"> </w:t>
      </w:r>
      <w:r>
        <w:rPr>
          <w:rFonts w:ascii="Times New Roman" w:hAnsi="Times New Roman"/>
          <w:sz w:val="24"/>
          <w:szCs w:val="24"/>
        </w:rPr>
        <w:t>some significant administrative associations to agree</w:t>
      </w:r>
      <w:r w:rsidRPr="00F62817">
        <w:rPr>
          <w:rFonts w:ascii="Times New Roman" w:hAnsi="Times New Roman"/>
          <w:sz w:val="24"/>
          <w:szCs w:val="24"/>
        </w:rPr>
        <w:t xml:space="preserve"> with valuation profession</w:t>
      </w:r>
      <w:r>
        <w:rPr>
          <w:rFonts w:ascii="Times New Roman" w:hAnsi="Times New Roman"/>
          <w:sz w:val="24"/>
          <w:szCs w:val="24"/>
        </w:rPr>
        <w:t xml:space="preserve"> concerning to aspects</w:t>
      </w:r>
      <w:r w:rsidRPr="00F62817">
        <w:rPr>
          <w:rFonts w:ascii="Times New Roman" w:hAnsi="Times New Roman"/>
          <w:sz w:val="24"/>
          <w:szCs w:val="24"/>
        </w:rPr>
        <w:t xml:space="preserve"> of</w:t>
      </w:r>
      <w:r w:rsidRPr="00C9263D">
        <w:rPr>
          <w:rFonts w:ascii="Times New Roman" w:hAnsi="Times New Roman"/>
          <w:sz w:val="24"/>
          <w:szCs w:val="24"/>
        </w:rPr>
        <w:t xml:space="preserve"> training for new norms required or existing benchmarks </w:t>
      </w:r>
      <w:r>
        <w:rPr>
          <w:rFonts w:ascii="Times New Roman" w:hAnsi="Times New Roman"/>
          <w:sz w:val="24"/>
          <w:szCs w:val="24"/>
        </w:rPr>
        <w:t xml:space="preserve">which </w:t>
      </w:r>
      <w:r w:rsidRPr="00C9263D">
        <w:rPr>
          <w:rFonts w:ascii="Times New Roman" w:hAnsi="Times New Roman"/>
          <w:sz w:val="24"/>
          <w:szCs w:val="24"/>
        </w:rPr>
        <w:t xml:space="preserve">should be changed or clarified; </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 (e) Look into requirement </w:t>
      </w:r>
      <w:r w:rsidRPr="00F62817">
        <w:rPr>
          <w:rFonts w:ascii="Times New Roman" w:hAnsi="Times New Roman"/>
          <w:sz w:val="24"/>
          <w:szCs w:val="24"/>
        </w:rPr>
        <w:t>for</w:t>
      </w:r>
      <w:r>
        <w:rPr>
          <w:rFonts w:ascii="Times New Roman" w:hAnsi="Times New Roman"/>
          <w:sz w:val="24"/>
          <w:szCs w:val="24"/>
        </w:rPr>
        <w:t xml:space="preserve"> conventional benchmarks</w:t>
      </w:r>
      <w:r w:rsidRPr="00F62817">
        <w:rPr>
          <w:rFonts w:ascii="Times New Roman" w:hAnsi="Times New Roman"/>
          <w:sz w:val="24"/>
          <w:szCs w:val="24"/>
        </w:rPr>
        <w:t xml:space="preserve"> </w:t>
      </w:r>
      <w:r>
        <w:rPr>
          <w:rFonts w:ascii="Times New Roman" w:hAnsi="Times New Roman"/>
          <w:sz w:val="24"/>
          <w:szCs w:val="24"/>
        </w:rPr>
        <w:t xml:space="preserve">of </w:t>
      </w:r>
      <w:r w:rsidRPr="00443059">
        <w:rPr>
          <w:rFonts w:ascii="Times New Roman" w:hAnsi="Times New Roman"/>
          <w:sz w:val="24"/>
          <w:szCs w:val="24"/>
        </w:rPr>
        <w:t>correspond</w:t>
      </w:r>
      <w:r>
        <w:rPr>
          <w:rFonts w:ascii="Times New Roman" w:hAnsi="Times New Roman"/>
          <w:sz w:val="24"/>
          <w:szCs w:val="24"/>
        </w:rPr>
        <w:t>ing</w:t>
      </w:r>
      <w:r w:rsidRPr="00F62817">
        <w:rPr>
          <w:rFonts w:ascii="Times New Roman" w:hAnsi="Times New Roman"/>
          <w:sz w:val="24"/>
          <w:szCs w:val="24"/>
        </w:rPr>
        <w:t xml:space="preserve"> valuation </w:t>
      </w:r>
      <w:r w:rsidRPr="00443059">
        <w:rPr>
          <w:rFonts w:ascii="Times New Roman" w:hAnsi="Times New Roman"/>
          <w:sz w:val="24"/>
          <w:szCs w:val="24"/>
        </w:rPr>
        <w:t>exhortation</w:t>
      </w:r>
      <w:r w:rsidRPr="00F62817">
        <w:rPr>
          <w:rFonts w:ascii="Times New Roman" w:hAnsi="Times New Roman"/>
          <w:sz w:val="24"/>
          <w:szCs w:val="24"/>
        </w:rPr>
        <w:t xml:space="preserve">; </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(f) Partnering </w:t>
      </w:r>
      <w:r w:rsidRPr="00F62817">
        <w:rPr>
          <w:rFonts w:ascii="Times New Roman" w:hAnsi="Times New Roman"/>
          <w:sz w:val="24"/>
          <w:szCs w:val="24"/>
        </w:rPr>
        <w:t xml:space="preserve">International Valuation Standards Board </w:t>
      </w:r>
      <w:r>
        <w:rPr>
          <w:rFonts w:ascii="Times New Roman" w:hAnsi="Times New Roman"/>
          <w:sz w:val="24"/>
          <w:szCs w:val="24"/>
        </w:rPr>
        <w:t xml:space="preserve">with all </w:t>
      </w:r>
      <w:r w:rsidRPr="00F62817">
        <w:rPr>
          <w:rFonts w:ascii="Times New Roman" w:hAnsi="Times New Roman"/>
          <w:sz w:val="24"/>
          <w:szCs w:val="24"/>
        </w:rPr>
        <w:t xml:space="preserve">other </w:t>
      </w:r>
      <w:r>
        <w:rPr>
          <w:rFonts w:ascii="Times New Roman" w:hAnsi="Times New Roman"/>
          <w:sz w:val="24"/>
          <w:szCs w:val="24"/>
        </w:rPr>
        <w:t>global</w:t>
      </w:r>
      <w:r w:rsidRPr="00F62817">
        <w:rPr>
          <w:rFonts w:ascii="Times New Roman" w:hAnsi="Times New Roman"/>
          <w:sz w:val="24"/>
          <w:szCs w:val="24"/>
        </w:rPr>
        <w:t xml:space="preserve"> </w:t>
      </w:r>
      <w:r>
        <w:rPr>
          <w:rFonts w:ascii="Times New Roman" w:hAnsi="Times New Roman"/>
          <w:sz w:val="24"/>
          <w:szCs w:val="24"/>
        </w:rPr>
        <w:t>associations for improvement</w:t>
      </w:r>
      <w:r w:rsidRPr="00F62817">
        <w:rPr>
          <w:rFonts w:ascii="Times New Roman" w:hAnsi="Times New Roman"/>
          <w:sz w:val="24"/>
          <w:szCs w:val="24"/>
        </w:rPr>
        <w:t xml:space="preserve"> and </w:t>
      </w:r>
      <w:r>
        <w:rPr>
          <w:rFonts w:ascii="Times New Roman" w:hAnsi="Times New Roman"/>
          <w:sz w:val="24"/>
          <w:szCs w:val="24"/>
        </w:rPr>
        <w:t xml:space="preserve">use </w:t>
      </w:r>
      <w:r w:rsidRPr="00F62817">
        <w:rPr>
          <w:rFonts w:ascii="Times New Roman" w:hAnsi="Times New Roman"/>
          <w:sz w:val="24"/>
          <w:szCs w:val="24"/>
        </w:rPr>
        <w:t xml:space="preserve">of </w:t>
      </w:r>
      <w:r>
        <w:rPr>
          <w:rFonts w:ascii="Times New Roman" w:hAnsi="Times New Roman"/>
          <w:sz w:val="24"/>
          <w:szCs w:val="24"/>
        </w:rPr>
        <w:t xml:space="preserve">global </w:t>
      </w:r>
      <w:r w:rsidRPr="00F62817">
        <w:rPr>
          <w:rFonts w:ascii="Times New Roman" w:hAnsi="Times New Roman"/>
          <w:sz w:val="24"/>
          <w:szCs w:val="24"/>
        </w:rPr>
        <w:t xml:space="preserve">valuation standards; and </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(g) Execute </w:t>
      </w:r>
      <w:r w:rsidRPr="00F62817">
        <w:rPr>
          <w:rFonts w:ascii="Times New Roman" w:hAnsi="Times New Roman"/>
          <w:sz w:val="24"/>
          <w:szCs w:val="24"/>
        </w:rPr>
        <w:t xml:space="preserve">such other </w:t>
      </w:r>
      <w:r>
        <w:rPr>
          <w:rFonts w:ascii="Times New Roman" w:hAnsi="Times New Roman"/>
          <w:sz w:val="24"/>
          <w:szCs w:val="24"/>
        </w:rPr>
        <w:t>obligations</w:t>
      </w:r>
      <w:r w:rsidRPr="00F62817">
        <w:rPr>
          <w:rFonts w:ascii="Times New Roman" w:hAnsi="Times New Roman"/>
          <w:sz w:val="24"/>
          <w:szCs w:val="24"/>
        </w:rPr>
        <w:t xml:space="preserve"> </w:t>
      </w:r>
      <w:r>
        <w:rPr>
          <w:rFonts w:ascii="Times New Roman" w:hAnsi="Times New Roman"/>
          <w:sz w:val="24"/>
          <w:szCs w:val="24"/>
        </w:rPr>
        <w:t>from</w:t>
      </w:r>
      <w:r w:rsidRPr="00F62817">
        <w:rPr>
          <w:rFonts w:ascii="Times New Roman" w:hAnsi="Times New Roman"/>
          <w:sz w:val="24"/>
          <w:szCs w:val="24"/>
        </w:rPr>
        <w:t xml:space="preserve"> the </w:t>
      </w:r>
      <w:r>
        <w:rPr>
          <w:rFonts w:ascii="Times New Roman" w:hAnsi="Times New Roman"/>
          <w:sz w:val="24"/>
          <w:szCs w:val="24"/>
        </w:rPr>
        <w:t xml:space="preserve">assessment of the Board that </w:t>
      </w:r>
      <w:r w:rsidRPr="00F62817">
        <w:rPr>
          <w:rFonts w:ascii="Times New Roman" w:hAnsi="Times New Roman"/>
          <w:sz w:val="24"/>
          <w:szCs w:val="24"/>
        </w:rPr>
        <w:t xml:space="preserve">are </w:t>
      </w:r>
      <w:r>
        <w:rPr>
          <w:rFonts w:ascii="Times New Roman" w:hAnsi="Times New Roman"/>
          <w:sz w:val="24"/>
          <w:szCs w:val="24"/>
        </w:rPr>
        <w:t>vital rather fundamental</w:t>
      </w:r>
      <w:r w:rsidRPr="00F62817">
        <w:rPr>
          <w:rFonts w:ascii="Times New Roman" w:hAnsi="Times New Roman"/>
          <w:sz w:val="24"/>
          <w:szCs w:val="24"/>
        </w:rPr>
        <w:t xml:space="preserve"> to </w:t>
      </w:r>
      <w:r>
        <w:rPr>
          <w:rFonts w:ascii="Times New Roman" w:hAnsi="Times New Roman"/>
          <w:sz w:val="24"/>
          <w:szCs w:val="24"/>
        </w:rPr>
        <w:t>guarantee</w:t>
      </w:r>
      <w:r w:rsidRPr="00F62817">
        <w:rPr>
          <w:rFonts w:ascii="Times New Roman" w:hAnsi="Times New Roman"/>
          <w:sz w:val="24"/>
          <w:szCs w:val="24"/>
        </w:rPr>
        <w:t xml:space="preserve"> the </w:t>
      </w:r>
      <w:r>
        <w:rPr>
          <w:rFonts w:ascii="Times New Roman" w:hAnsi="Times New Roman"/>
          <w:sz w:val="24"/>
          <w:szCs w:val="24"/>
        </w:rPr>
        <w:t>productive execution of the elements</w:t>
      </w:r>
      <w:r w:rsidRPr="00F62817">
        <w:rPr>
          <w:rFonts w:ascii="Times New Roman" w:hAnsi="Times New Roman"/>
          <w:sz w:val="24"/>
          <w:szCs w:val="24"/>
        </w:rPr>
        <w:t xml:space="preserve"> of the Counci</w:t>
      </w:r>
      <w:r>
        <w:rPr>
          <w:rFonts w:ascii="Times New Roman" w:hAnsi="Times New Roman"/>
          <w:sz w:val="24"/>
          <w:szCs w:val="24"/>
        </w:rPr>
        <w:t xml:space="preserve">l. </w:t>
      </w:r>
      <w:r w:rsidRPr="00654ED7">
        <w:rPr>
          <w:rFonts w:ascii="Times New Roman" w:hAnsi="Times New Roman"/>
          <w:sz w:val="24"/>
          <w:szCs w:val="24"/>
        </w:rPr>
        <w:t xml:space="preserve"> </w:t>
      </w:r>
    </w:p>
    <w:p w:rsidR="00697143" w:rsidRPr="007634E8" w:rsidRDefault="00697143" w:rsidP="00697143">
      <w:pPr>
        <w:spacing w:line="480" w:lineRule="auto"/>
        <w:jc w:val="both"/>
        <w:rPr>
          <w:rFonts w:ascii="Times New Roman" w:hAnsi="Times New Roman"/>
          <w:b/>
          <w:sz w:val="24"/>
          <w:szCs w:val="24"/>
        </w:rPr>
      </w:pPr>
      <w:r w:rsidRPr="007634E8">
        <w:rPr>
          <w:rFonts w:ascii="Times New Roman" w:hAnsi="Times New Roman"/>
          <w:b/>
          <w:sz w:val="24"/>
          <w:szCs w:val="24"/>
        </w:rPr>
        <w:t xml:space="preserve">2.13 Global Accepted Standards on Valuation </w:t>
      </w:r>
    </w:p>
    <w:p w:rsidR="00697143" w:rsidRPr="007634E8" w:rsidRDefault="00697143" w:rsidP="00697143">
      <w:pPr>
        <w:spacing w:line="480" w:lineRule="auto"/>
        <w:jc w:val="both"/>
        <w:rPr>
          <w:rFonts w:ascii="Times New Roman" w:hAnsi="Times New Roman"/>
          <w:sz w:val="24"/>
          <w:szCs w:val="24"/>
        </w:rPr>
      </w:pPr>
      <w:r w:rsidRPr="007634E8">
        <w:rPr>
          <w:rFonts w:ascii="Times New Roman" w:hAnsi="Times New Roman"/>
          <w:sz w:val="24"/>
          <w:szCs w:val="24"/>
        </w:rPr>
        <w:t>International Valuation Standards is the</w:t>
      </w:r>
      <w:r>
        <w:rPr>
          <w:rFonts w:ascii="Times New Roman" w:hAnsi="Times New Roman"/>
          <w:sz w:val="24"/>
          <w:szCs w:val="24"/>
        </w:rPr>
        <w:t xml:space="preserve"> highest widely recognized system</w:t>
      </w:r>
      <w:r w:rsidRPr="007634E8">
        <w:rPr>
          <w:rFonts w:ascii="Times New Roman" w:hAnsi="Times New Roman"/>
          <w:sz w:val="24"/>
          <w:szCs w:val="24"/>
        </w:rPr>
        <w:t xml:space="preserve"> of valuat</w:t>
      </w:r>
      <w:r>
        <w:rPr>
          <w:rFonts w:ascii="Times New Roman" w:hAnsi="Times New Roman"/>
          <w:sz w:val="24"/>
          <w:szCs w:val="24"/>
        </w:rPr>
        <w:t>ion norms received by numerous nations</w:t>
      </w:r>
      <w:r w:rsidRPr="007634E8">
        <w:rPr>
          <w:rFonts w:ascii="Times New Roman" w:hAnsi="Times New Roman"/>
          <w:sz w:val="24"/>
          <w:szCs w:val="24"/>
        </w:rPr>
        <w:t xml:space="preserve">. </w:t>
      </w:r>
      <w:r>
        <w:rPr>
          <w:rFonts w:ascii="Times New Roman" w:hAnsi="Times New Roman"/>
          <w:sz w:val="24"/>
          <w:szCs w:val="24"/>
        </w:rPr>
        <w:t>It is</w:t>
      </w:r>
      <w:r w:rsidRPr="007634E8">
        <w:rPr>
          <w:rFonts w:ascii="Times New Roman" w:hAnsi="Times New Roman"/>
          <w:sz w:val="24"/>
          <w:szCs w:val="24"/>
        </w:rPr>
        <w:t xml:space="preserve"> in excess of 85 institutional individuals in 58 part </w:t>
      </w:r>
      <w:r>
        <w:rPr>
          <w:rFonts w:ascii="Times New Roman" w:hAnsi="Times New Roman"/>
          <w:sz w:val="24"/>
          <w:szCs w:val="24"/>
        </w:rPr>
        <w:t>nations</w:t>
      </w:r>
      <w:r w:rsidRPr="007634E8">
        <w:rPr>
          <w:rFonts w:ascii="Times New Roman" w:hAnsi="Times New Roman"/>
          <w:sz w:val="24"/>
          <w:szCs w:val="24"/>
        </w:rPr>
        <w:t xml:space="preserve">, making it the </w:t>
      </w:r>
      <w:r>
        <w:rPr>
          <w:rFonts w:ascii="Times New Roman" w:hAnsi="Times New Roman"/>
          <w:sz w:val="24"/>
          <w:szCs w:val="24"/>
        </w:rPr>
        <w:t>highest genera</w:t>
      </w:r>
      <w:r w:rsidRPr="007634E8">
        <w:rPr>
          <w:rFonts w:ascii="Times New Roman" w:hAnsi="Times New Roman"/>
          <w:sz w:val="24"/>
          <w:szCs w:val="24"/>
        </w:rPr>
        <w:t xml:space="preserve">lly </w:t>
      </w:r>
      <w:r>
        <w:rPr>
          <w:rFonts w:ascii="Times New Roman" w:hAnsi="Times New Roman"/>
          <w:sz w:val="24"/>
          <w:szCs w:val="24"/>
        </w:rPr>
        <w:t>observed</w:t>
      </w:r>
      <w:r w:rsidRPr="007634E8">
        <w:rPr>
          <w:rFonts w:ascii="Times New Roman" w:hAnsi="Times New Roman"/>
          <w:sz w:val="24"/>
          <w:szCs w:val="24"/>
        </w:rPr>
        <w:t xml:space="preserve"> valuation standard on the planet (International Valuation Standards Council, 2014). </w:t>
      </w:r>
      <w:r>
        <w:rPr>
          <w:rFonts w:ascii="Times New Roman" w:hAnsi="Times New Roman"/>
          <w:sz w:val="24"/>
          <w:szCs w:val="24"/>
        </w:rPr>
        <w:t xml:space="preserve">Further </w:t>
      </w:r>
      <w:r w:rsidRPr="007634E8">
        <w:rPr>
          <w:rFonts w:ascii="Times New Roman" w:hAnsi="Times New Roman"/>
          <w:sz w:val="24"/>
          <w:szCs w:val="24"/>
        </w:rPr>
        <w:t xml:space="preserve">trailed by Royal Institute of Chartered Surveyors Valuation - Professional Standards (Red Book) this totally receives the IVS and is used in the United Kingdom and part nations (RICS, 2014). These principles contain key terms upon whereupon bases for valuation </w:t>
      </w:r>
      <w:r>
        <w:rPr>
          <w:rFonts w:ascii="Times New Roman" w:hAnsi="Times New Roman"/>
          <w:sz w:val="24"/>
          <w:szCs w:val="24"/>
        </w:rPr>
        <w:t>trainings</w:t>
      </w:r>
      <w:r w:rsidRPr="007634E8">
        <w:rPr>
          <w:rFonts w:ascii="Times New Roman" w:hAnsi="Times New Roman"/>
          <w:sz w:val="24"/>
          <w:szCs w:val="24"/>
        </w:rPr>
        <w:t xml:space="preserve"> are shaped. These terms are all inclusive appreciated and offer direction to valuers. </w:t>
      </w:r>
    </w:p>
    <w:p w:rsidR="00697143" w:rsidRDefault="00697143" w:rsidP="00697143">
      <w:pPr>
        <w:spacing w:line="480" w:lineRule="auto"/>
        <w:jc w:val="both"/>
        <w:rPr>
          <w:rFonts w:ascii="Times New Roman" w:hAnsi="Times New Roman"/>
          <w:sz w:val="24"/>
          <w:szCs w:val="24"/>
        </w:rPr>
      </w:pPr>
      <w:r>
        <w:rPr>
          <w:rFonts w:ascii="Times New Roman" w:hAnsi="Times New Roman"/>
          <w:b/>
          <w:sz w:val="24"/>
          <w:szCs w:val="24"/>
        </w:rPr>
        <w:t>2.14 Nigeria Adop</w:t>
      </w:r>
      <w:r w:rsidRPr="00EE03C8">
        <w:rPr>
          <w:rFonts w:ascii="Times New Roman" w:hAnsi="Times New Roman"/>
          <w:b/>
          <w:sz w:val="24"/>
          <w:szCs w:val="24"/>
        </w:rPr>
        <w:t xml:space="preserve">tion </w:t>
      </w:r>
      <w:r>
        <w:rPr>
          <w:rFonts w:ascii="Times New Roman" w:hAnsi="Times New Roman"/>
          <w:b/>
          <w:sz w:val="24"/>
          <w:szCs w:val="24"/>
        </w:rPr>
        <w:t>o</w:t>
      </w:r>
      <w:r w:rsidRPr="00EE03C8">
        <w:rPr>
          <w:rFonts w:ascii="Times New Roman" w:hAnsi="Times New Roman"/>
          <w:b/>
          <w:sz w:val="24"/>
          <w:szCs w:val="24"/>
        </w:rPr>
        <w:t xml:space="preserve">f Best Practice </w:t>
      </w:r>
      <w:r>
        <w:rPr>
          <w:rFonts w:ascii="Times New Roman" w:hAnsi="Times New Roman"/>
          <w:b/>
          <w:sz w:val="24"/>
          <w:szCs w:val="24"/>
        </w:rPr>
        <w:t>a</w:t>
      </w:r>
      <w:r w:rsidRPr="00EE03C8">
        <w:rPr>
          <w:rFonts w:ascii="Times New Roman" w:hAnsi="Times New Roman"/>
          <w:b/>
          <w:sz w:val="24"/>
          <w:szCs w:val="24"/>
        </w:rPr>
        <w:t xml:space="preserve">nd Compliance </w:t>
      </w:r>
      <w:r>
        <w:rPr>
          <w:rFonts w:ascii="Times New Roman" w:hAnsi="Times New Roman"/>
          <w:b/>
          <w:sz w:val="24"/>
          <w:szCs w:val="24"/>
        </w:rPr>
        <w:t>t</w:t>
      </w:r>
      <w:r w:rsidRPr="00EE03C8">
        <w:rPr>
          <w:rFonts w:ascii="Times New Roman" w:hAnsi="Times New Roman"/>
          <w:b/>
          <w:sz w:val="24"/>
          <w:szCs w:val="24"/>
        </w:rPr>
        <w:t>o I</w:t>
      </w:r>
      <w:r>
        <w:rPr>
          <w:rFonts w:ascii="Times New Roman" w:hAnsi="Times New Roman"/>
          <w:b/>
          <w:sz w:val="24"/>
          <w:szCs w:val="24"/>
        </w:rPr>
        <w:t>VS</w:t>
      </w:r>
      <w:r w:rsidRPr="00EE03C8">
        <w:rPr>
          <w:rFonts w:ascii="Times New Roman" w:hAnsi="Times New Roman"/>
          <w:sz w:val="24"/>
          <w:szCs w:val="24"/>
        </w:rPr>
        <w:t xml:space="preserve"> </w:t>
      </w:r>
    </w:p>
    <w:p w:rsidR="00697143" w:rsidRDefault="00697143" w:rsidP="00697143">
      <w:pPr>
        <w:spacing w:line="480" w:lineRule="auto"/>
        <w:jc w:val="both"/>
        <w:rPr>
          <w:rFonts w:ascii="Times New Roman" w:hAnsi="Times New Roman"/>
          <w:sz w:val="24"/>
          <w:szCs w:val="24"/>
        </w:rPr>
      </w:pPr>
      <w:r w:rsidRPr="00EE03C8">
        <w:rPr>
          <w:rFonts w:ascii="Times New Roman" w:hAnsi="Times New Roman"/>
          <w:sz w:val="24"/>
          <w:szCs w:val="24"/>
        </w:rPr>
        <w:t xml:space="preserve">As one lime British </w:t>
      </w:r>
      <w:r>
        <w:rPr>
          <w:rFonts w:ascii="Times New Roman" w:hAnsi="Times New Roman"/>
          <w:sz w:val="24"/>
          <w:szCs w:val="24"/>
        </w:rPr>
        <w:t xml:space="preserve">province </w:t>
      </w:r>
      <w:r w:rsidRPr="00EE03C8">
        <w:rPr>
          <w:rFonts w:ascii="Times New Roman" w:hAnsi="Times New Roman"/>
          <w:sz w:val="24"/>
          <w:szCs w:val="24"/>
        </w:rPr>
        <w:t xml:space="preserve">and </w:t>
      </w:r>
      <w:r>
        <w:rPr>
          <w:rFonts w:ascii="Times New Roman" w:hAnsi="Times New Roman"/>
          <w:sz w:val="24"/>
          <w:szCs w:val="24"/>
        </w:rPr>
        <w:t>dynamic</w:t>
      </w:r>
      <w:r w:rsidRPr="00EE03C8">
        <w:rPr>
          <w:rFonts w:ascii="Times New Roman" w:hAnsi="Times New Roman"/>
          <w:sz w:val="24"/>
          <w:szCs w:val="24"/>
        </w:rPr>
        <w:t xml:space="preserve"> member of Commonwealth, the Nigerian educational training in </w:t>
      </w:r>
      <w:r>
        <w:rPr>
          <w:rFonts w:ascii="Times New Roman" w:hAnsi="Times New Roman"/>
          <w:sz w:val="24"/>
          <w:szCs w:val="24"/>
        </w:rPr>
        <w:t>such manner</w:t>
      </w:r>
      <w:r w:rsidRPr="00EE03C8">
        <w:rPr>
          <w:rFonts w:ascii="Times New Roman" w:hAnsi="Times New Roman"/>
          <w:sz w:val="24"/>
          <w:szCs w:val="24"/>
        </w:rPr>
        <w:t>, is fashioned</w:t>
      </w:r>
      <w:r>
        <w:rPr>
          <w:rFonts w:ascii="Times New Roman" w:hAnsi="Times New Roman"/>
          <w:sz w:val="24"/>
          <w:szCs w:val="24"/>
        </w:rPr>
        <w:t xml:space="preserve"> and compared t</w:t>
      </w:r>
      <w:r w:rsidRPr="00EE03C8">
        <w:rPr>
          <w:rFonts w:ascii="Times New Roman" w:hAnsi="Times New Roman"/>
          <w:sz w:val="24"/>
          <w:szCs w:val="24"/>
        </w:rPr>
        <w:t xml:space="preserve">o that of the British syllabus and practice </w:t>
      </w:r>
      <w:r>
        <w:rPr>
          <w:rFonts w:ascii="Times New Roman" w:hAnsi="Times New Roman"/>
          <w:sz w:val="24"/>
          <w:szCs w:val="24"/>
        </w:rPr>
        <w:t xml:space="preserve">separately. The </w:t>
      </w:r>
      <w:r w:rsidRPr="00EE03C8">
        <w:rPr>
          <w:rFonts w:ascii="Times New Roman" w:hAnsi="Times New Roman"/>
          <w:sz w:val="24"/>
          <w:szCs w:val="24"/>
        </w:rPr>
        <w:t>Royal Institution of Char</w:t>
      </w:r>
      <w:r>
        <w:rPr>
          <w:rFonts w:ascii="Times New Roman" w:hAnsi="Times New Roman"/>
          <w:sz w:val="24"/>
          <w:szCs w:val="24"/>
        </w:rPr>
        <w:t xml:space="preserve">tered Surveyors (RICS) established in 1786 </w:t>
      </w:r>
      <w:r w:rsidRPr="00EE03C8">
        <w:rPr>
          <w:rFonts w:ascii="Times New Roman" w:hAnsi="Times New Roman"/>
          <w:sz w:val="24"/>
          <w:szCs w:val="24"/>
        </w:rPr>
        <w:t xml:space="preserve">with well </w:t>
      </w:r>
      <w:r w:rsidRPr="00EE03C8">
        <w:rPr>
          <w:rFonts w:ascii="Times New Roman" w:hAnsi="Times New Roman"/>
          <w:sz w:val="24"/>
          <w:szCs w:val="24"/>
        </w:rPr>
        <w:lastRenderedPageBreak/>
        <w:t xml:space="preserve">over 140,000 member countries. RICS </w:t>
      </w:r>
      <w:r w:rsidRPr="00443059">
        <w:rPr>
          <w:rFonts w:ascii="Times New Roman" w:hAnsi="Times New Roman"/>
          <w:sz w:val="24"/>
          <w:szCs w:val="24"/>
        </w:rPr>
        <w:t xml:space="preserve">created exacting </w:t>
      </w:r>
      <w:r w:rsidRPr="00EE03C8">
        <w:rPr>
          <w:rFonts w:ascii="Times New Roman" w:hAnsi="Times New Roman"/>
          <w:sz w:val="24"/>
          <w:szCs w:val="24"/>
        </w:rPr>
        <w:t>rules to</w:t>
      </w:r>
      <w:r>
        <w:rPr>
          <w:rFonts w:ascii="Times New Roman" w:hAnsi="Times New Roman"/>
          <w:sz w:val="24"/>
          <w:szCs w:val="24"/>
        </w:rPr>
        <w:t xml:space="preserve"> keep an eye</w:t>
      </w:r>
      <w:r w:rsidRPr="00EE03C8">
        <w:rPr>
          <w:rFonts w:ascii="Times New Roman" w:hAnsi="Times New Roman"/>
          <w:sz w:val="24"/>
          <w:szCs w:val="24"/>
        </w:rPr>
        <w:t xml:space="preserve"> on professional conducts and disciplinary powers to ensure </w:t>
      </w:r>
      <w:r>
        <w:rPr>
          <w:rFonts w:ascii="Times New Roman" w:hAnsi="Times New Roman"/>
          <w:sz w:val="24"/>
          <w:szCs w:val="24"/>
        </w:rPr>
        <w:t>trustworthiness</w:t>
      </w:r>
      <w:r w:rsidRPr="00EE03C8">
        <w:rPr>
          <w:rFonts w:ascii="Times New Roman" w:hAnsi="Times New Roman"/>
          <w:sz w:val="24"/>
          <w:szCs w:val="24"/>
        </w:rPr>
        <w:t xml:space="preserve"> and professionalism so as to </w:t>
      </w:r>
      <w:r>
        <w:rPr>
          <w:rFonts w:ascii="Times New Roman" w:hAnsi="Times New Roman"/>
          <w:sz w:val="24"/>
          <w:szCs w:val="24"/>
        </w:rPr>
        <w:t xml:space="preserve">accomplish </w:t>
      </w:r>
      <w:r w:rsidRPr="00EE03C8">
        <w:rPr>
          <w:rFonts w:ascii="Times New Roman" w:hAnsi="Times New Roman"/>
          <w:sz w:val="24"/>
          <w:szCs w:val="24"/>
        </w:rPr>
        <w:t xml:space="preserve">the client's </w:t>
      </w:r>
      <w:r>
        <w:rPr>
          <w:rFonts w:ascii="Times New Roman" w:hAnsi="Times New Roman"/>
          <w:sz w:val="24"/>
          <w:szCs w:val="24"/>
        </w:rPr>
        <w:t>trust in valuation reports.</w:t>
      </w:r>
      <w:r w:rsidRPr="00EE03C8">
        <w:rPr>
          <w:rFonts w:ascii="Times New Roman" w:hAnsi="Times New Roman"/>
          <w:sz w:val="24"/>
          <w:szCs w:val="24"/>
        </w:rPr>
        <w:t xml:space="preserve"> </w:t>
      </w:r>
    </w:p>
    <w:p w:rsidR="00697143" w:rsidRDefault="00697143" w:rsidP="00697143">
      <w:pPr>
        <w:spacing w:line="480" w:lineRule="auto"/>
        <w:jc w:val="both"/>
        <w:rPr>
          <w:rFonts w:ascii="Times New Roman" w:hAnsi="Times New Roman"/>
          <w:sz w:val="24"/>
          <w:szCs w:val="24"/>
        </w:rPr>
      </w:pPr>
      <w:r w:rsidRPr="00EE03C8">
        <w:rPr>
          <w:rFonts w:ascii="Times New Roman" w:hAnsi="Times New Roman"/>
          <w:sz w:val="24"/>
          <w:szCs w:val="24"/>
        </w:rPr>
        <w:t>RICS valuation manual "</w:t>
      </w:r>
      <w:r>
        <w:rPr>
          <w:rFonts w:ascii="Times New Roman" w:hAnsi="Times New Roman"/>
          <w:sz w:val="24"/>
          <w:szCs w:val="24"/>
        </w:rPr>
        <w:t xml:space="preserve">The </w:t>
      </w:r>
      <w:r w:rsidRPr="00EE03C8">
        <w:rPr>
          <w:rFonts w:ascii="Times New Roman" w:hAnsi="Times New Roman"/>
          <w:sz w:val="24"/>
          <w:szCs w:val="24"/>
        </w:rPr>
        <w:t xml:space="preserve">Red Book" further </w:t>
      </w:r>
      <w:r>
        <w:rPr>
          <w:rFonts w:ascii="Times New Roman" w:hAnsi="Times New Roman"/>
          <w:sz w:val="24"/>
          <w:szCs w:val="24"/>
        </w:rPr>
        <w:t>give broad</w:t>
      </w:r>
      <w:r w:rsidRPr="00EE03C8">
        <w:rPr>
          <w:rFonts w:ascii="Times New Roman" w:hAnsi="Times New Roman"/>
          <w:sz w:val="24"/>
          <w:szCs w:val="24"/>
        </w:rPr>
        <w:t xml:space="preserve"> regulation to Valuers while its established faculties </w:t>
      </w:r>
      <w:r>
        <w:rPr>
          <w:rFonts w:ascii="Times New Roman" w:hAnsi="Times New Roman"/>
          <w:sz w:val="24"/>
          <w:szCs w:val="24"/>
        </w:rPr>
        <w:t xml:space="preserve">advance </w:t>
      </w:r>
      <w:r w:rsidRPr="00EE03C8">
        <w:rPr>
          <w:rFonts w:ascii="Times New Roman" w:hAnsi="Times New Roman"/>
          <w:sz w:val="24"/>
          <w:szCs w:val="24"/>
        </w:rPr>
        <w:t xml:space="preserve">specialist skills and research </w:t>
      </w:r>
      <w:r>
        <w:rPr>
          <w:rFonts w:ascii="Times New Roman" w:hAnsi="Times New Roman"/>
          <w:sz w:val="24"/>
          <w:szCs w:val="24"/>
        </w:rPr>
        <w:t>focussed</w:t>
      </w:r>
      <w:r w:rsidRPr="00EE03C8">
        <w:rPr>
          <w:rFonts w:ascii="Times New Roman" w:hAnsi="Times New Roman"/>
          <w:sz w:val="24"/>
          <w:szCs w:val="24"/>
        </w:rPr>
        <w:t xml:space="preserve"> at the </w:t>
      </w:r>
      <w:r>
        <w:rPr>
          <w:rFonts w:ascii="Times New Roman" w:hAnsi="Times New Roman"/>
          <w:sz w:val="24"/>
          <w:szCs w:val="24"/>
        </w:rPr>
        <w:t>reali</w:t>
      </w:r>
      <w:r w:rsidRPr="00EE03C8">
        <w:rPr>
          <w:rFonts w:ascii="Times New Roman" w:hAnsi="Times New Roman"/>
          <w:sz w:val="24"/>
          <w:szCs w:val="24"/>
        </w:rPr>
        <w:t xml:space="preserve">zation of </w:t>
      </w:r>
      <w:r>
        <w:rPr>
          <w:rFonts w:ascii="Times New Roman" w:hAnsi="Times New Roman"/>
          <w:sz w:val="24"/>
          <w:szCs w:val="24"/>
        </w:rPr>
        <w:t>straightforwardness</w:t>
      </w:r>
      <w:r w:rsidRPr="00EE03C8">
        <w:rPr>
          <w:rFonts w:ascii="Times New Roman" w:hAnsi="Times New Roman"/>
          <w:sz w:val="24"/>
          <w:szCs w:val="24"/>
        </w:rPr>
        <w:t xml:space="preserve">, consistency and </w:t>
      </w:r>
      <w:r w:rsidRPr="00443059">
        <w:rPr>
          <w:rFonts w:ascii="Times New Roman" w:hAnsi="Times New Roman"/>
          <w:sz w:val="24"/>
          <w:szCs w:val="24"/>
        </w:rPr>
        <w:t>judiciousness.</w:t>
      </w:r>
    </w:p>
    <w:p w:rsidR="00697143" w:rsidRDefault="00697143" w:rsidP="00697143">
      <w:pPr>
        <w:spacing w:line="480" w:lineRule="auto"/>
        <w:jc w:val="both"/>
        <w:rPr>
          <w:rFonts w:ascii="Times New Roman" w:hAnsi="Times New Roman"/>
          <w:sz w:val="24"/>
          <w:szCs w:val="24"/>
        </w:rPr>
      </w:pPr>
      <w:r w:rsidRPr="00EE03C8">
        <w:rPr>
          <w:rFonts w:ascii="Times New Roman" w:hAnsi="Times New Roman"/>
          <w:sz w:val="24"/>
          <w:szCs w:val="24"/>
        </w:rPr>
        <w:t xml:space="preserve">The Estate Surveyors Registration Board of Nigeria Cap E13, LFN of 2004 and Nigeria Institution of Estate Surveyors and Valuers as established in 1967 are overseeing, managing, controlling and supervising all attendant </w:t>
      </w:r>
      <w:r>
        <w:rPr>
          <w:rFonts w:ascii="Times New Roman" w:hAnsi="Times New Roman"/>
          <w:sz w:val="24"/>
          <w:szCs w:val="24"/>
        </w:rPr>
        <w:t xml:space="preserve">issues </w:t>
      </w:r>
      <w:r w:rsidRPr="00EE03C8">
        <w:rPr>
          <w:rFonts w:ascii="Times New Roman" w:hAnsi="Times New Roman"/>
          <w:sz w:val="24"/>
          <w:szCs w:val="24"/>
        </w:rPr>
        <w:t xml:space="preserve">in the </w:t>
      </w:r>
      <w:r>
        <w:rPr>
          <w:rFonts w:ascii="Times New Roman" w:hAnsi="Times New Roman"/>
          <w:sz w:val="24"/>
          <w:szCs w:val="24"/>
        </w:rPr>
        <w:t xml:space="preserve">calling </w:t>
      </w:r>
      <w:r w:rsidRPr="00EE03C8">
        <w:rPr>
          <w:rFonts w:ascii="Times New Roman" w:hAnsi="Times New Roman"/>
          <w:sz w:val="24"/>
          <w:szCs w:val="24"/>
        </w:rPr>
        <w:t xml:space="preserve">of estate valuation in Nigeria. This includes </w:t>
      </w:r>
      <w:r>
        <w:rPr>
          <w:rFonts w:ascii="Times New Roman" w:hAnsi="Times New Roman"/>
          <w:sz w:val="24"/>
          <w:szCs w:val="24"/>
        </w:rPr>
        <w:t>keeping</w:t>
      </w:r>
      <w:r w:rsidRPr="00EE03C8">
        <w:rPr>
          <w:rFonts w:ascii="Times New Roman" w:hAnsi="Times New Roman"/>
          <w:sz w:val="24"/>
          <w:szCs w:val="24"/>
        </w:rPr>
        <w:t xml:space="preserve"> timely review of membership list and accreditation of the Nigerian Universities and Polytechnics offering the course of Estate Management. </w:t>
      </w:r>
    </w:p>
    <w:p w:rsidR="00697143" w:rsidRDefault="00697143" w:rsidP="00697143">
      <w:pPr>
        <w:spacing w:line="480" w:lineRule="auto"/>
        <w:jc w:val="both"/>
        <w:rPr>
          <w:rFonts w:ascii="Times New Roman" w:hAnsi="Times New Roman"/>
          <w:sz w:val="24"/>
          <w:szCs w:val="24"/>
        </w:rPr>
      </w:pPr>
      <w:r w:rsidRPr="00EE03C8">
        <w:rPr>
          <w:rFonts w:ascii="Times New Roman" w:hAnsi="Times New Roman"/>
          <w:sz w:val="24"/>
          <w:szCs w:val="24"/>
        </w:rPr>
        <w:t>The impediment factors to full compliance of the I</w:t>
      </w:r>
      <w:r>
        <w:rPr>
          <w:rFonts w:ascii="Times New Roman" w:hAnsi="Times New Roman"/>
          <w:sz w:val="24"/>
          <w:szCs w:val="24"/>
        </w:rPr>
        <w:t xml:space="preserve">nternational Valuation Standard </w:t>
      </w:r>
      <w:r w:rsidRPr="00EE03C8">
        <w:rPr>
          <w:rFonts w:ascii="Times New Roman" w:hAnsi="Times New Roman"/>
          <w:sz w:val="24"/>
          <w:szCs w:val="24"/>
        </w:rPr>
        <w:t>inc</w:t>
      </w:r>
      <w:r>
        <w:rPr>
          <w:rFonts w:ascii="Times New Roman" w:hAnsi="Times New Roman"/>
          <w:sz w:val="24"/>
          <w:szCs w:val="24"/>
        </w:rPr>
        <w:t>orporate;</w:t>
      </w:r>
      <w:r w:rsidRPr="00EE03C8">
        <w:rPr>
          <w:rFonts w:ascii="Times New Roman" w:hAnsi="Times New Roman"/>
          <w:sz w:val="24"/>
          <w:szCs w:val="24"/>
        </w:rPr>
        <w:t xml:space="preserve"> </w:t>
      </w:r>
      <w:r>
        <w:rPr>
          <w:rFonts w:ascii="Times New Roman" w:hAnsi="Times New Roman"/>
          <w:sz w:val="24"/>
          <w:szCs w:val="24"/>
        </w:rPr>
        <w:t>lack</w:t>
      </w:r>
      <w:r w:rsidRPr="00EE03C8">
        <w:rPr>
          <w:rFonts w:ascii="Times New Roman" w:hAnsi="Times New Roman"/>
          <w:sz w:val="24"/>
          <w:szCs w:val="24"/>
        </w:rPr>
        <w:t xml:space="preserve"> and poor legal frame work hence affecting the properly market </w:t>
      </w:r>
      <w:r w:rsidRPr="00E545C5">
        <w:rPr>
          <w:rFonts w:ascii="Times New Roman" w:hAnsi="Times New Roman"/>
          <w:sz w:val="24"/>
          <w:szCs w:val="24"/>
        </w:rPr>
        <w:t>functionality</w:t>
      </w:r>
      <w:r w:rsidRPr="00EE03C8">
        <w:rPr>
          <w:rFonts w:ascii="Times New Roman" w:hAnsi="Times New Roman"/>
          <w:sz w:val="24"/>
          <w:szCs w:val="24"/>
        </w:rPr>
        <w:t xml:space="preserve">; paucity of properly data in relation to sales or valuation; lack of adequate </w:t>
      </w:r>
      <w:r>
        <w:rPr>
          <w:rFonts w:ascii="Times New Roman" w:hAnsi="Times New Roman"/>
          <w:sz w:val="24"/>
          <w:szCs w:val="24"/>
        </w:rPr>
        <w:t>formulating market</w:t>
      </w:r>
      <w:r w:rsidRPr="00EE03C8">
        <w:rPr>
          <w:rFonts w:ascii="Times New Roman" w:hAnsi="Times New Roman"/>
          <w:sz w:val="24"/>
          <w:szCs w:val="24"/>
        </w:rPr>
        <w:t xml:space="preserve"> opinions; inadequately trained professionals, including other structural problems as observed by Babawale and Ajayi (2011). </w:t>
      </w:r>
    </w:p>
    <w:p w:rsidR="00697143" w:rsidRDefault="00697143" w:rsidP="00697143">
      <w:pPr>
        <w:spacing w:line="480" w:lineRule="auto"/>
        <w:jc w:val="both"/>
        <w:rPr>
          <w:rFonts w:ascii="Times New Roman" w:hAnsi="Times New Roman"/>
          <w:sz w:val="24"/>
          <w:szCs w:val="24"/>
        </w:rPr>
      </w:pPr>
      <w:r w:rsidRPr="00EE03C8">
        <w:rPr>
          <w:rFonts w:ascii="Times New Roman" w:hAnsi="Times New Roman"/>
          <w:sz w:val="24"/>
          <w:szCs w:val="24"/>
        </w:rPr>
        <w:t>IVSC (200</w:t>
      </w:r>
      <w:r>
        <w:rPr>
          <w:rFonts w:ascii="Times New Roman" w:hAnsi="Times New Roman"/>
          <w:sz w:val="24"/>
          <w:szCs w:val="24"/>
        </w:rPr>
        <w:t>3</w:t>
      </w:r>
      <w:r w:rsidRPr="00EE03C8">
        <w:rPr>
          <w:rFonts w:ascii="Times New Roman" w:hAnsi="Times New Roman"/>
          <w:sz w:val="24"/>
          <w:szCs w:val="24"/>
        </w:rPr>
        <w:t xml:space="preserve">) also linked the ability and capability to adopt and adhere to international standards and best practice to the level of market maturity. In his assessment of the </w:t>
      </w:r>
      <w:r w:rsidRPr="007634E8">
        <w:rPr>
          <w:rFonts w:ascii="Times New Roman" w:hAnsi="Times New Roman"/>
          <w:sz w:val="24"/>
          <w:szCs w:val="24"/>
        </w:rPr>
        <w:t>development of the Nigerian property advertise</w:t>
      </w:r>
      <w:r w:rsidRPr="00EE03C8">
        <w:rPr>
          <w:rFonts w:ascii="Times New Roman" w:hAnsi="Times New Roman"/>
          <w:sz w:val="24"/>
          <w:szCs w:val="24"/>
        </w:rPr>
        <w:t>, Dugcri (2011) rated the market generall</w:t>
      </w:r>
      <w:r>
        <w:rPr>
          <w:rFonts w:ascii="Times New Roman" w:hAnsi="Times New Roman"/>
          <w:sz w:val="24"/>
          <w:szCs w:val="24"/>
        </w:rPr>
        <w:t xml:space="preserve">y low in terms of straightforwardness, </w:t>
      </w:r>
      <w:r w:rsidRPr="00EE03C8">
        <w:rPr>
          <w:rFonts w:ascii="Times New Roman" w:hAnsi="Times New Roman"/>
          <w:sz w:val="24"/>
          <w:szCs w:val="24"/>
        </w:rPr>
        <w:t>capital</w:t>
      </w:r>
      <w:r>
        <w:rPr>
          <w:rFonts w:ascii="Times New Roman" w:hAnsi="Times New Roman"/>
          <w:sz w:val="24"/>
          <w:szCs w:val="24"/>
        </w:rPr>
        <w:t xml:space="preserve"> </w:t>
      </w:r>
      <w:r w:rsidRPr="00EE03C8">
        <w:rPr>
          <w:rFonts w:ascii="Times New Roman" w:hAnsi="Times New Roman"/>
          <w:sz w:val="24"/>
          <w:szCs w:val="24"/>
        </w:rPr>
        <w:t xml:space="preserve">liquidity, availability and dissemination of market information, and performance of market professionals </w:t>
      </w:r>
      <w:r>
        <w:rPr>
          <w:rFonts w:ascii="Times New Roman" w:hAnsi="Times New Roman"/>
          <w:sz w:val="24"/>
          <w:szCs w:val="24"/>
        </w:rPr>
        <w:t xml:space="preserve">with </w:t>
      </w:r>
      <w:r w:rsidRPr="00EE03C8">
        <w:rPr>
          <w:rFonts w:ascii="Times New Roman" w:hAnsi="Times New Roman"/>
          <w:sz w:val="24"/>
          <w:szCs w:val="24"/>
        </w:rPr>
        <w:t xml:space="preserve">other drawbacks </w:t>
      </w:r>
      <w:r>
        <w:rPr>
          <w:rFonts w:ascii="Times New Roman" w:hAnsi="Times New Roman"/>
          <w:sz w:val="24"/>
          <w:szCs w:val="24"/>
        </w:rPr>
        <w:t xml:space="preserve">pointed out </w:t>
      </w:r>
      <w:r w:rsidRPr="00EE03C8">
        <w:rPr>
          <w:rFonts w:ascii="Times New Roman" w:hAnsi="Times New Roman"/>
          <w:sz w:val="24"/>
          <w:szCs w:val="24"/>
        </w:rPr>
        <w:t xml:space="preserve">by the study include non standardization of market process. </w:t>
      </w:r>
    </w:p>
    <w:p w:rsidR="00697143" w:rsidRPr="007634E8" w:rsidRDefault="00697143" w:rsidP="00697143">
      <w:pPr>
        <w:spacing w:line="480" w:lineRule="auto"/>
        <w:jc w:val="both"/>
        <w:rPr>
          <w:rFonts w:ascii="Times New Roman" w:hAnsi="Times New Roman"/>
          <w:sz w:val="24"/>
          <w:szCs w:val="24"/>
        </w:rPr>
      </w:pPr>
      <w:r w:rsidRPr="00EE03C8">
        <w:rPr>
          <w:rFonts w:ascii="Times New Roman" w:hAnsi="Times New Roman"/>
          <w:sz w:val="24"/>
          <w:szCs w:val="24"/>
        </w:rPr>
        <w:lastRenderedPageBreak/>
        <w:t xml:space="preserve">The study noted that after about 50 years of existence, the real estate valuation profession has not been able to grow membership enough to exert its presence in the market. In order to achieve a belter service delivery the NIESV has recently taken a number of decisive steps to improve the practice environment. The Nigeria Guidance Note (2006) was a replacement of her maiden </w:t>
      </w:r>
      <w:r>
        <w:rPr>
          <w:rFonts w:ascii="Times New Roman" w:hAnsi="Times New Roman"/>
          <w:sz w:val="24"/>
          <w:szCs w:val="24"/>
        </w:rPr>
        <w:t xml:space="preserve">version of 1995 </w:t>
      </w:r>
      <w:r w:rsidRPr="00EE03C8">
        <w:rPr>
          <w:rFonts w:ascii="Times New Roman" w:hAnsi="Times New Roman"/>
          <w:sz w:val="24"/>
          <w:szCs w:val="24"/>
        </w:rPr>
        <w:t>edition and was</w:t>
      </w:r>
      <w:r w:rsidRPr="007634E8">
        <w:rPr>
          <w:rFonts w:ascii="Times New Roman" w:hAnsi="Times New Roman"/>
          <w:sz w:val="24"/>
          <w:szCs w:val="24"/>
        </w:rPr>
        <w:t xml:space="preserve"> created in setting with the International Valuation Standard and the International Accounting Standard. </w:t>
      </w:r>
      <w:r>
        <w:rPr>
          <w:rFonts w:ascii="Times New Roman" w:hAnsi="Times New Roman"/>
          <w:sz w:val="24"/>
          <w:szCs w:val="24"/>
        </w:rPr>
        <w:t xml:space="preserve">In </w:t>
      </w:r>
      <w:r w:rsidRPr="007634E8">
        <w:rPr>
          <w:rFonts w:ascii="Times New Roman" w:hAnsi="Times New Roman"/>
          <w:sz w:val="24"/>
          <w:szCs w:val="24"/>
        </w:rPr>
        <w:t xml:space="preserve">Its </w:t>
      </w:r>
      <w:r>
        <w:rPr>
          <w:rFonts w:ascii="Times New Roman" w:hAnsi="Times New Roman"/>
          <w:sz w:val="24"/>
          <w:szCs w:val="24"/>
        </w:rPr>
        <w:t>section</w:t>
      </w:r>
      <w:r w:rsidRPr="007634E8">
        <w:rPr>
          <w:rFonts w:ascii="Times New Roman" w:hAnsi="Times New Roman"/>
          <w:sz w:val="24"/>
          <w:szCs w:val="24"/>
        </w:rPr>
        <w:t xml:space="preserve"> 8.13.1 made arrangements to be utilized related to that of the International Valuation Standard and with regards to the International Accounting Standard. Especially, </w:t>
      </w:r>
      <w:r>
        <w:rPr>
          <w:rFonts w:ascii="Times New Roman" w:hAnsi="Times New Roman"/>
          <w:sz w:val="24"/>
          <w:szCs w:val="24"/>
        </w:rPr>
        <w:t>section</w:t>
      </w:r>
      <w:r w:rsidRPr="007634E8">
        <w:rPr>
          <w:rFonts w:ascii="Times New Roman" w:hAnsi="Times New Roman"/>
          <w:sz w:val="24"/>
          <w:szCs w:val="24"/>
        </w:rPr>
        <w:t xml:space="preserve"> 8.2.4 accentuates the need to hold fast to all segments of the International Valuation Standard C</w:t>
      </w:r>
      <w:r w:rsidRPr="004E1E5F">
        <w:rPr>
          <w:rFonts w:ascii="Times New Roman" w:hAnsi="Times New Roman"/>
          <w:sz w:val="16"/>
          <w:szCs w:val="16"/>
        </w:rPr>
        <w:t>0</w:t>
      </w:r>
      <w:r w:rsidRPr="007634E8">
        <w:rPr>
          <w:rFonts w:ascii="Times New Roman" w:hAnsi="Times New Roman"/>
          <w:sz w:val="24"/>
          <w:szCs w:val="24"/>
        </w:rPr>
        <w:t>de of C</w:t>
      </w:r>
      <w:r w:rsidRPr="004E1E5F">
        <w:rPr>
          <w:rFonts w:ascii="Times New Roman" w:hAnsi="Times New Roman"/>
          <w:sz w:val="16"/>
          <w:szCs w:val="16"/>
        </w:rPr>
        <w:t>0</w:t>
      </w:r>
      <w:r w:rsidRPr="007634E8">
        <w:rPr>
          <w:rFonts w:ascii="Times New Roman" w:hAnsi="Times New Roman"/>
          <w:sz w:val="24"/>
          <w:szCs w:val="24"/>
        </w:rPr>
        <w:t>ndu</w:t>
      </w:r>
      <w:r>
        <w:rPr>
          <w:rFonts w:ascii="Times New Roman" w:hAnsi="Times New Roman"/>
          <w:sz w:val="24"/>
          <w:szCs w:val="24"/>
        </w:rPr>
        <w:t>ct relating among morals, ability with</w:t>
      </w:r>
      <w:r w:rsidRPr="007634E8">
        <w:rPr>
          <w:rFonts w:ascii="Times New Roman" w:hAnsi="Times New Roman"/>
          <w:sz w:val="24"/>
          <w:szCs w:val="24"/>
        </w:rPr>
        <w:t xml:space="preserve"> divulgence</w:t>
      </w:r>
      <w:r>
        <w:rPr>
          <w:rFonts w:ascii="Times New Roman" w:hAnsi="Times New Roman"/>
          <w:sz w:val="24"/>
          <w:szCs w:val="24"/>
        </w:rPr>
        <w:t xml:space="preserve"> detailing</w:t>
      </w:r>
      <w:r w:rsidRPr="007634E8">
        <w:rPr>
          <w:rFonts w:ascii="Times New Roman" w:hAnsi="Times New Roman"/>
          <w:sz w:val="24"/>
          <w:szCs w:val="24"/>
        </w:rPr>
        <w:t xml:space="preserve">. </w:t>
      </w:r>
    </w:p>
    <w:p w:rsidR="00697143" w:rsidRPr="007634E8" w:rsidRDefault="00697143" w:rsidP="00697143">
      <w:pPr>
        <w:spacing w:line="480" w:lineRule="auto"/>
        <w:jc w:val="both"/>
        <w:rPr>
          <w:rFonts w:ascii="Times New Roman" w:hAnsi="Times New Roman"/>
          <w:sz w:val="24"/>
          <w:szCs w:val="24"/>
        </w:rPr>
      </w:pPr>
      <w:r w:rsidRPr="007634E8">
        <w:rPr>
          <w:rFonts w:ascii="Times New Roman" w:hAnsi="Times New Roman"/>
          <w:sz w:val="24"/>
          <w:szCs w:val="24"/>
        </w:rPr>
        <w:t>As of now, NIESV have set up resources memory of the RICS's. These resources, which incorporate valuati</w:t>
      </w:r>
      <w:r w:rsidRPr="00DC4E09">
        <w:rPr>
          <w:rFonts w:ascii="Times New Roman" w:hAnsi="Times New Roman"/>
          <w:sz w:val="16"/>
          <w:szCs w:val="16"/>
        </w:rPr>
        <w:t>0</w:t>
      </w:r>
      <w:r w:rsidRPr="007634E8">
        <w:rPr>
          <w:rFonts w:ascii="Times New Roman" w:hAnsi="Times New Roman"/>
          <w:sz w:val="24"/>
          <w:szCs w:val="24"/>
        </w:rPr>
        <w:t>n</w:t>
      </w:r>
      <w:r>
        <w:rPr>
          <w:rFonts w:ascii="Times New Roman" w:hAnsi="Times New Roman"/>
          <w:sz w:val="24"/>
          <w:szCs w:val="24"/>
        </w:rPr>
        <w:t xml:space="preserve"> in addition </w:t>
      </w:r>
      <w:r w:rsidRPr="007634E8">
        <w:rPr>
          <w:rFonts w:ascii="Times New Roman" w:hAnsi="Times New Roman"/>
          <w:sz w:val="24"/>
          <w:szCs w:val="24"/>
        </w:rPr>
        <w:t xml:space="preserve">ordered hone </w:t>
      </w:r>
      <w:r>
        <w:rPr>
          <w:rFonts w:ascii="Times New Roman" w:hAnsi="Times New Roman"/>
          <w:sz w:val="24"/>
          <w:szCs w:val="24"/>
        </w:rPr>
        <w:t>for members</w:t>
      </w:r>
      <w:r w:rsidRPr="007634E8">
        <w:rPr>
          <w:rFonts w:ascii="Times New Roman" w:hAnsi="Times New Roman"/>
          <w:sz w:val="24"/>
          <w:szCs w:val="24"/>
        </w:rPr>
        <w:t xml:space="preserve"> expertise</w:t>
      </w:r>
      <w:r>
        <w:rPr>
          <w:rFonts w:ascii="Times New Roman" w:hAnsi="Times New Roman"/>
          <w:sz w:val="24"/>
          <w:szCs w:val="24"/>
        </w:rPr>
        <w:t xml:space="preserve"> from</w:t>
      </w:r>
      <w:r w:rsidRPr="007634E8">
        <w:rPr>
          <w:rFonts w:ascii="Times New Roman" w:hAnsi="Times New Roman"/>
          <w:sz w:val="24"/>
          <w:szCs w:val="24"/>
        </w:rPr>
        <w:t xml:space="preserve"> </w:t>
      </w:r>
      <w:r>
        <w:rPr>
          <w:rFonts w:ascii="Times New Roman" w:hAnsi="Times New Roman"/>
          <w:sz w:val="24"/>
          <w:szCs w:val="24"/>
        </w:rPr>
        <w:t xml:space="preserve">separate regions conceivable in </w:t>
      </w:r>
      <w:r w:rsidRPr="007634E8">
        <w:rPr>
          <w:rFonts w:ascii="Times New Roman" w:hAnsi="Times New Roman"/>
          <w:sz w:val="24"/>
          <w:szCs w:val="24"/>
        </w:rPr>
        <w:t>advanc</w:t>
      </w:r>
      <w:r>
        <w:rPr>
          <w:rFonts w:ascii="Times New Roman" w:hAnsi="Times New Roman"/>
          <w:sz w:val="24"/>
          <w:szCs w:val="24"/>
        </w:rPr>
        <w:t>ing professionalis</w:t>
      </w:r>
      <w:r w:rsidRPr="007634E8">
        <w:rPr>
          <w:rFonts w:ascii="Times New Roman" w:hAnsi="Times New Roman"/>
          <w:sz w:val="24"/>
          <w:szCs w:val="24"/>
        </w:rPr>
        <w:t xml:space="preserve">m. Every individual from the </w:t>
      </w:r>
      <w:r>
        <w:rPr>
          <w:rFonts w:ascii="Times New Roman" w:hAnsi="Times New Roman"/>
          <w:sz w:val="24"/>
          <w:szCs w:val="24"/>
        </w:rPr>
        <w:t>profession</w:t>
      </w:r>
      <w:r w:rsidRPr="007634E8">
        <w:rPr>
          <w:rFonts w:ascii="Times New Roman" w:hAnsi="Times New Roman"/>
          <w:sz w:val="24"/>
          <w:szCs w:val="24"/>
        </w:rPr>
        <w:t xml:space="preserve"> is urged to have a place with at any rate two of such resources. Also every Valuers who wants to render valuation administrations to open elements</w:t>
      </w:r>
      <w:r>
        <w:rPr>
          <w:rFonts w:ascii="Times New Roman" w:hAnsi="Times New Roman"/>
          <w:sz w:val="24"/>
          <w:szCs w:val="24"/>
        </w:rPr>
        <w:t xml:space="preserve"> that </w:t>
      </w:r>
      <w:r w:rsidRPr="007634E8">
        <w:rPr>
          <w:rFonts w:ascii="Times New Roman" w:hAnsi="Times New Roman"/>
          <w:sz w:val="24"/>
          <w:szCs w:val="24"/>
        </w:rPr>
        <w:t>must be appr</w:t>
      </w:r>
      <w:r w:rsidRPr="00DC4E09">
        <w:rPr>
          <w:rFonts w:ascii="Times New Roman" w:hAnsi="Times New Roman"/>
          <w:sz w:val="16"/>
          <w:szCs w:val="16"/>
        </w:rPr>
        <w:t>0</w:t>
      </w:r>
      <w:r w:rsidRPr="007634E8">
        <w:rPr>
          <w:rFonts w:ascii="Times New Roman" w:hAnsi="Times New Roman"/>
          <w:sz w:val="24"/>
          <w:szCs w:val="24"/>
        </w:rPr>
        <w:t>priately enlisted</w:t>
      </w:r>
      <w:r>
        <w:rPr>
          <w:rFonts w:ascii="Times New Roman" w:hAnsi="Times New Roman"/>
          <w:sz w:val="24"/>
          <w:szCs w:val="24"/>
        </w:rPr>
        <w:t xml:space="preserve"> in Nigeria</w:t>
      </w:r>
      <w:r w:rsidRPr="007634E8">
        <w:rPr>
          <w:rFonts w:ascii="Times New Roman" w:hAnsi="Times New Roman"/>
          <w:sz w:val="24"/>
          <w:szCs w:val="24"/>
        </w:rPr>
        <w:t xml:space="preserve"> with Finan</w:t>
      </w:r>
      <w:r>
        <w:rPr>
          <w:rFonts w:ascii="Times New Roman" w:hAnsi="Times New Roman"/>
          <w:sz w:val="24"/>
          <w:szCs w:val="24"/>
        </w:rPr>
        <w:t>cial Rep</w:t>
      </w:r>
      <w:r w:rsidRPr="004E1E5F">
        <w:rPr>
          <w:rFonts w:ascii="Times New Roman" w:hAnsi="Times New Roman"/>
          <w:sz w:val="16"/>
          <w:szCs w:val="16"/>
        </w:rPr>
        <w:t>0</w:t>
      </w:r>
      <w:r>
        <w:rPr>
          <w:rFonts w:ascii="Times New Roman" w:hAnsi="Times New Roman"/>
          <w:sz w:val="24"/>
          <w:szCs w:val="24"/>
        </w:rPr>
        <w:t>orting C</w:t>
      </w:r>
      <w:r w:rsidRPr="004E1E5F">
        <w:rPr>
          <w:rFonts w:ascii="Times New Roman" w:hAnsi="Times New Roman"/>
          <w:sz w:val="16"/>
          <w:szCs w:val="16"/>
        </w:rPr>
        <w:t>0</w:t>
      </w:r>
      <w:r>
        <w:rPr>
          <w:rFonts w:ascii="Times New Roman" w:hAnsi="Times New Roman"/>
          <w:sz w:val="24"/>
          <w:szCs w:val="24"/>
        </w:rPr>
        <w:t xml:space="preserve">uncil, by </w:t>
      </w:r>
      <w:r w:rsidRPr="007634E8">
        <w:rPr>
          <w:rFonts w:ascii="Times New Roman" w:hAnsi="Times New Roman"/>
          <w:sz w:val="24"/>
          <w:szCs w:val="24"/>
        </w:rPr>
        <w:t>law (Financial Re</w:t>
      </w:r>
      <w:r>
        <w:rPr>
          <w:rFonts w:ascii="Times New Roman" w:hAnsi="Times New Roman"/>
          <w:sz w:val="24"/>
          <w:szCs w:val="24"/>
        </w:rPr>
        <w:t>p</w:t>
      </w:r>
      <w:r w:rsidRPr="004E1E5F">
        <w:rPr>
          <w:rFonts w:ascii="Times New Roman" w:hAnsi="Times New Roman"/>
          <w:sz w:val="16"/>
          <w:szCs w:val="16"/>
        </w:rPr>
        <w:t>0</w:t>
      </w:r>
      <w:r w:rsidRPr="007634E8">
        <w:rPr>
          <w:rFonts w:ascii="Times New Roman" w:hAnsi="Times New Roman"/>
          <w:sz w:val="24"/>
          <w:szCs w:val="24"/>
        </w:rPr>
        <w:t>rting C</w:t>
      </w:r>
      <w:r w:rsidRPr="004E1E5F">
        <w:rPr>
          <w:rFonts w:ascii="Times New Roman" w:hAnsi="Times New Roman"/>
          <w:sz w:val="16"/>
          <w:szCs w:val="16"/>
        </w:rPr>
        <w:t>0</w:t>
      </w:r>
      <w:r w:rsidRPr="007634E8">
        <w:rPr>
          <w:rFonts w:ascii="Times New Roman" w:hAnsi="Times New Roman"/>
          <w:sz w:val="24"/>
          <w:szCs w:val="24"/>
        </w:rPr>
        <w:t>uncil Act. 2</w:t>
      </w:r>
      <w:r w:rsidRPr="004E1E5F">
        <w:rPr>
          <w:rFonts w:ascii="Times New Roman" w:hAnsi="Times New Roman"/>
          <w:sz w:val="32"/>
          <w:szCs w:val="32"/>
        </w:rPr>
        <w:t>o</w:t>
      </w:r>
      <w:r w:rsidRPr="007634E8">
        <w:rPr>
          <w:rFonts w:ascii="Times New Roman" w:hAnsi="Times New Roman"/>
          <w:sz w:val="24"/>
          <w:szCs w:val="24"/>
        </w:rPr>
        <w:t xml:space="preserve">11) </w:t>
      </w:r>
      <w:r>
        <w:rPr>
          <w:rFonts w:ascii="Times New Roman" w:hAnsi="Times New Roman"/>
          <w:sz w:val="24"/>
          <w:szCs w:val="24"/>
        </w:rPr>
        <w:t xml:space="preserve">and </w:t>
      </w:r>
      <w:r w:rsidRPr="007634E8">
        <w:rPr>
          <w:rFonts w:ascii="Times New Roman" w:hAnsi="Times New Roman"/>
          <w:sz w:val="24"/>
          <w:szCs w:val="24"/>
        </w:rPr>
        <w:t xml:space="preserve">rains in Nigeria, such universal </w:t>
      </w:r>
      <w:r>
        <w:rPr>
          <w:rFonts w:ascii="Times New Roman" w:hAnsi="Times New Roman"/>
          <w:sz w:val="24"/>
          <w:szCs w:val="24"/>
        </w:rPr>
        <w:t>standards</w:t>
      </w:r>
      <w:r w:rsidRPr="007634E8">
        <w:rPr>
          <w:rFonts w:ascii="Times New Roman" w:hAnsi="Times New Roman"/>
          <w:sz w:val="24"/>
          <w:szCs w:val="24"/>
        </w:rPr>
        <w:t xml:space="preserve"> as </w:t>
      </w:r>
      <w:r>
        <w:rPr>
          <w:rFonts w:ascii="Times New Roman" w:hAnsi="Times New Roman"/>
          <w:sz w:val="24"/>
          <w:szCs w:val="24"/>
        </w:rPr>
        <w:t>Internati</w:t>
      </w:r>
      <w:r w:rsidRPr="004E1E5F">
        <w:rPr>
          <w:rFonts w:ascii="Times New Roman" w:hAnsi="Times New Roman"/>
          <w:sz w:val="16"/>
          <w:szCs w:val="16"/>
        </w:rPr>
        <w:t>0</w:t>
      </w:r>
      <w:r>
        <w:rPr>
          <w:rFonts w:ascii="Times New Roman" w:hAnsi="Times New Roman"/>
          <w:sz w:val="24"/>
          <w:szCs w:val="24"/>
        </w:rPr>
        <w:t xml:space="preserve">nal Standard </w:t>
      </w:r>
      <w:r w:rsidRPr="004E1E5F">
        <w:rPr>
          <w:rFonts w:ascii="Times New Roman" w:hAnsi="Times New Roman"/>
          <w:sz w:val="16"/>
          <w:szCs w:val="16"/>
        </w:rPr>
        <w:t>0</w:t>
      </w:r>
      <w:r w:rsidRPr="007634E8">
        <w:rPr>
          <w:rFonts w:ascii="Times New Roman" w:hAnsi="Times New Roman"/>
          <w:sz w:val="24"/>
          <w:szCs w:val="24"/>
        </w:rPr>
        <w:t>n Acc</w:t>
      </w:r>
      <w:r w:rsidRPr="004E1E5F">
        <w:rPr>
          <w:rFonts w:ascii="Times New Roman" w:hAnsi="Times New Roman"/>
          <w:sz w:val="16"/>
          <w:szCs w:val="16"/>
        </w:rPr>
        <w:t>0</w:t>
      </w:r>
      <w:r w:rsidRPr="007634E8">
        <w:rPr>
          <w:rFonts w:ascii="Times New Roman" w:hAnsi="Times New Roman"/>
          <w:sz w:val="24"/>
          <w:szCs w:val="24"/>
        </w:rPr>
        <w:t>unting, International Reporting Standards, Bassel II Capital Adequacy Framew</w:t>
      </w:r>
      <w:r w:rsidRPr="004E1E5F">
        <w:rPr>
          <w:rFonts w:ascii="Times New Roman" w:hAnsi="Times New Roman"/>
          <w:sz w:val="16"/>
          <w:szCs w:val="16"/>
        </w:rPr>
        <w:t>0</w:t>
      </w:r>
      <w:r w:rsidRPr="007634E8">
        <w:rPr>
          <w:rFonts w:ascii="Times New Roman" w:hAnsi="Times New Roman"/>
          <w:sz w:val="24"/>
          <w:szCs w:val="24"/>
        </w:rPr>
        <w:t>rk, International Public Sect</w:t>
      </w:r>
      <w:r w:rsidRPr="004E1E5F">
        <w:rPr>
          <w:rFonts w:ascii="Times New Roman" w:hAnsi="Times New Roman"/>
          <w:sz w:val="16"/>
          <w:szCs w:val="16"/>
        </w:rPr>
        <w:t>0</w:t>
      </w:r>
      <w:r w:rsidRPr="007634E8">
        <w:rPr>
          <w:rFonts w:ascii="Times New Roman" w:hAnsi="Times New Roman"/>
          <w:sz w:val="24"/>
          <w:szCs w:val="24"/>
        </w:rPr>
        <w:t>r Acc</w:t>
      </w:r>
      <w:r w:rsidRPr="004E1E5F">
        <w:rPr>
          <w:rFonts w:ascii="Times New Roman" w:hAnsi="Times New Roman"/>
          <w:sz w:val="16"/>
          <w:szCs w:val="16"/>
        </w:rPr>
        <w:t>0</w:t>
      </w:r>
      <w:r w:rsidRPr="007634E8">
        <w:rPr>
          <w:rFonts w:ascii="Times New Roman" w:hAnsi="Times New Roman"/>
          <w:sz w:val="24"/>
          <w:szCs w:val="24"/>
        </w:rPr>
        <w:t>unting Sta</w:t>
      </w:r>
      <w:r>
        <w:rPr>
          <w:rFonts w:ascii="Times New Roman" w:hAnsi="Times New Roman"/>
          <w:sz w:val="24"/>
          <w:szCs w:val="24"/>
        </w:rPr>
        <w:t xml:space="preserve">ndards, </w:t>
      </w:r>
      <w:r w:rsidRPr="007634E8">
        <w:rPr>
          <w:rFonts w:ascii="Times New Roman" w:hAnsi="Times New Roman"/>
          <w:sz w:val="24"/>
          <w:szCs w:val="24"/>
        </w:rPr>
        <w:t>Gl</w:t>
      </w:r>
      <w:r w:rsidRPr="004E1E5F">
        <w:rPr>
          <w:rFonts w:ascii="Times New Roman" w:hAnsi="Times New Roman"/>
          <w:sz w:val="16"/>
          <w:szCs w:val="16"/>
        </w:rPr>
        <w:t>0</w:t>
      </w:r>
      <w:r w:rsidRPr="007634E8">
        <w:rPr>
          <w:rFonts w:ascii="Times New Roman" w:hAnsi="Times New Roman"/>
          <w:sz w:val="24"/>
          <w:szCs w:val="24"/>
        </w:rPr>
        <w:t>bal Investment Perf</w:t>
      </w:r>
      <w:r w:rsidRPr="004E1E5F">
        <w:rPr>
          <w:rFonts w:ascii="Times New Roman" w:hAnsi="Times New Roman"/>
          <w:sz w:val="16"/>
          <w:szCs w:val="16"/>
        </w:rPr>
        <w:t>0</w:t>
      </w:r>
      <w:r w:rsidRPr="007634E8">
        <w:rPr>
          <w:rFonts w:ascii="Times New Roman" w:hAnsi="Times New Roman"/>
          <w:sz w:val="24"/>
          <w:szCs w:val="24"/>
        </w:rPr>
        <w:t xml:space="preserve">rmance </w:t>
      </w:r>
      <w:r>
        <w:rPr>
          <w:rFonts w:ascii="Times New Roman" w:hAnsi="Times New Roman"/>
          <w:sz w:val="24"/>
          <w:szCs w:val="24"/>
        </w:rPr>
        <w:t>Benchmarks</w:t>
      </w:r>
      <w:r w:rsidRPr="007634E8">
        <w:rPr>
          <w:rFonts w:ascii="Times New Roman" w:hAnsi="Times New Roman"/>
          <w:sz w:val="24"/>
          <w:szCs w:val="24"/>
        </w:rPr>
        <w:t xml:space="preserve"> </w:t>
      </w:r>
      <w:r>
        <w:rPr>
          <w:rFonts w:ascii="Times New Roman" w:hAnsi="Times New Roman"/>
          <w:sz w:val="24"/>
          <w:szCs w:val="24"/>
        </w:rPr>
        <w:t>with IVS</w:t>
      </w:r>
      <w:r w:rsidRPr="007634E8">
        <w:rPr>
          <w:rFonts w:ascii="Times New Roman" w:hAnsi="Times New Roman"/>
          <w:sz w:val="24"/>
          <w:szCs w:val="24"/>
        </w:rPr>
        <w:t xml:space="preserve">. </w:t>
      </w:r>
    </w:p>
    <w:p w:rsidR="00697143" w:rsidRDefault="00697143" w:rsidP="00697143">
      <w:pPr>
        <w:spacing w:line="480" w:lineRule="auto"/>
        <w:jc w:val="both"/>
        <w:rPr>
          <w:rFonts w:ascii="Times New Roman" w:hAnsi="Times New Roman"/>
          <w:b/>
          <w:sz w:val="24"/>
          <w:szCs w:val="24"/>
        </w:rPr>
      </w:pPr>
      <w:r w:rsidRPr="00A833BA">
        <w:rPr>
          <w:rFonts w:ascii="Times New Roman" w:hAnsi="Times New Roman"/>
          <w:b/>
          <w:sz w:val="24"/>
          <w:szCs w:val="24"/>
        </w:rPr>
        <w:t>2.</w:t>
      </w:r>
      <w:r>
        <w:rPr>
          <w:rFonts w:ascii="Times New Roman" w:hAnsi="Times New Roman"/>
          <w:b/>
          <w:sz w:val="24"/>
          <w:szCs w:val="24"/>
        </w:rPr>
        <w:t>15</w:t>
      </w:r>
      <w:r w:rsidRPr="00A833BA">
        <w:rPr>
          <w:rFonts w:ascii="Times New Roman" w:hAnsi="Times New Roman"/>
          <w:b/>
          <w:sz w:val="24"/>
          <w:szCs w:val="24"/>
        </w:rPr>
        <w:t xml:space="preserve"> </w:t>
      </w:r>
      <w:r>
        <w:rPr>
          <w:rFonts w:ascii="Times New Roman" w:hAnsi="Times New Roman"/>
          <w:b/>
          <w:sz w:val="24"/>
          <w:szCs w:val="24"/>
        </w:rPr>
        <w:t>Concept of</w:t>
      </w:r>
      <w:r w:rsidRPr="00A833BA">
        <w:rPr>
          <w:rFonts w:ascii="Times New Roman" w:hAnsi="Times New Roman"/>
          <w:b/>
          <w:sz w:val="24"/>
          <w:szCs w:val="24"/>
        </w:rPr>
        <w:t xml:space="preserve"> Certification</w:t>
      </w:r>
    </w:p>
    <w:p w:rsidR="00697143" w:rsidRPr="007634E8" w:rsidRDefault="00697143" w:rsidP="00697143">
      <w:pPr>
        <w:spacing w:line="480" w:lineRule="auto"/>
        <w:jc w:val="both"/>
        <w:rPr>
          <w:rFonts w:ascii="Times New Roman" w:hAnsi="Times New Roman"/>
          <w:sz w:val="24"/>
          <w:szCs w:val="24"/>
        </w:rPr>
      </w:pPr>
      <w:r w:rsidRPr="00F104A3">
        <w:rPr>
          <w:rFonts w:ascii="Times New Roman" w:hAnsi="Times New Roman"/>
          <w:sz w:val="24"/>
          <w:szCs w:val="24"/>
        </w:rPr>
        <w:lastRenderedPageBreak/>
        <w:t>Wikipedia, the free encyclopedia</w:t>
      </w:r>
      <w:r>
        <w:rPr>
          <w:rFonts w:ascii="Times New Roman" w:hAnsi="Times New Roman"/>
          <w:sz w:val="24"/>
          <w:szCs w:val="24"/>
        </w:rPr>
        <w:t xml:space="preserve"> defines certification as</w:t>
      </w:r>
      <w:r w:rsidRPr="009C57AB">
        <w:rPr>
          <w:rFonts w:ascii="Times New Roman" w:hAnsi="Times New Roman"/>
          <w:sz w:val="24"/>
          <w:szCs w:val="24"/>
        </w:rPr>
        <w:t xml:space="preserve"> </w:t>
      </w:r>
      <w:r w:rsidRPr="007634E8">
        <w:rPr>
          <w:rFonts w:ascii="Times New Roman" w:hAnsi="Times New Roman"/>
          <w:sz w:val="24"/>
          <w:szCs w:val="24"/>
        </w:rPr>
        <w:t>an outsider validation of a person's degree of information or capability in a specific industry or calling. They are surrendered by experts in the field, for instance, pro</w:t>
      </w:r>
      <w:r>
        <w:rPr>
          <w:rFonts w:ascii="Times New Roman" w:hAnsi="Times New Roman"/>
          <w:sz w:val="24"/>
          <w:szCs w:val="24"/>
        </w:rPr>
        <w:t xml:space="preserve">fessional </w:t>
      </w:r>
      <w:r w:rsidRPr="007634E8">
        <w:rPr>
          <w:rFonts w:ascii="Times New Roman" w:hAnsi="Times New Roman"/>
          <w:sz w:val="24"/>
          <w:szCs w:val="24"/>
        </w:rPr>
        <w:t xml:space="preserve">bodies. </w:t>
      </w:r>
    </w:p>
    <w:p w:rsidR="00697143" w:rsidRDefault="00697143" w:rsidP="00697143">
      <w:pPr>
        <w:spacing w:line="480" w:lineRule="auto"/>
        <w:jc w:val="both"/>
        <w:rPr>
          <w:rFonts w:ascii="Times New Roman" w:hAnsi="Times New Roman"/>
          <w:sz w:val="24"/>
          <w:szCs w:val="24"/>
        </w:rPr>
      </w:pPr>
      <w:r w:rsidRPr="00A63087">
        <w:rPr>
          <w:rFonts w:ascii="Times New Roman" w:hAnsi="Times New Roman"/>
          <w:sz w:val="24"/>
          <w:szCs w:val="24"/>
        </w:rPr>
        <w:t xml:space="preserve">A standout amongst the most well-known sorts of </w:t>
      </w:r>
      <w:r>
        <w:rPr>
          <w:rFonts w:ascii="Times New Roman" w:hAnsi="Times New Roman"/>
          <w:sz w:val="24"/>
          <w:szCs w:val="24"/>
        </w:rPr>
        <w:t>certification</w:t>
      </w:r>
      <w:r w:rsidRPr="00A63087">
        <w:rPr>
          <w:rFonts w:ascii="Times New Roman" w:hAnsi="Times New Roman"/>
          <w:sz w:val="24"/>
          <w:szCs w:val="24"/>
        </w:rPr>
        <w:t xml:space="preserve"> in present day society is prof</w:t>
      </w:r>
      <w:r>
        <w:rPr>
          <w:rFonts w:ascii="Times New Roman" w:hAnsi="Times New Roman"/>
          <w:sz w:val="24"/>
          <w:szCs w:val="24"/>
        </w:rPr>
        <w:t>essional certification, where an individual is certified</w:t>
      </w:r>
      <w:r w:rsidRPr="00A63087">
        <w:rPr>
          <w:rFonts w:ascii="Times New Roman" w:hAnsi="Times New Roman"/>
          <w:sz w:val="24"/>
          <w:szCs w:val="24"/>
        </w:rPr>
        <w:t xml:space="preserve"> as having the option to skillfully </w:t>
      </w:r>
      <w:r>
        <w:rPr>
          <w:rFonts w:ascii="Times New Roman" w:hAnsi="Times New Roman"/>
          <w:sz w:val="24"/>
          <w:szCs w:val="24"/>
        </w:rPr>
        <w:t xml:space="preserve">complete work </w:t>
      </w:r>
      <w:r w:rsidRPr="00A63087">
        <w:rPr>
          <w:rFonts w:ascii="Times New Roman" w:hAnsi="Times New Roman"/>
          <w:sz w:val="24"/>
          <w:szCs w:val="24"/>
        </w:rPr>
        <w:t xml:space="preserve">or assignment, more often by </w:t>
      </w:r>
      <w:r w:rsidRPr="007634E8">
        <w:rPr>
          <w:rFonts w:ascii="Times New Roman" w:hAnsi="Times New Roman"/>
          <w:sz w:val="24"/>
          <w:szCs w:val="24"/>
        </w:rPr>
        <w:t xml:space="preserve">passing of an assessment and furthermore the fruition of a program of study. Some expert confirmations moreover require that one get work contribution in a related field before the accreditation can be allowed. Some expert confirmations are genuine for a lifetime in the wake of completing all accreditation essentials. </w:t>
      </w:r>
      <w:r>
        <w:rPr>
          <w:rFonts w:ascii="Times New Roman" w:hAnsi="Times New Roman"/>
          <w:sz w:val="24"/>
          <w:szCs w:val="24"/>
        </w:rPr>
        <w:t>While o</w:t>
      </w:r>
      <w:r w:rsidRPr="007634E8">
        <w:rPr>
          <w:rFonts w:ascii="Times New Roman" w:hAnsi="Times New Roman"/>
          <w:sz w:val="24"/>
          <w:szCs w:val="24"/>
        </w:rPr>
        <w:t xml:space="preserve">thers </w:t>
      </w:r>
      <w:r>
        <w:rPr>
          <w:rFonts w:ascii="Times New Roman" w:hAnsi="Times New Roman"/>
          <w:sz w:val="24"/>
          <w:szCs w:val="24"/>
        </w:rPr>
        <w:t xml:space="preserve">lapse </w:t>
      </w:r>
      <w:r w:rsidRPr="007634E8">
        <w:rPr>
          <w:rFonts w:ascii="Times New Roman" w:hAnsi="Times New Roman"/>
          <w:sz w:val="24"/>
          <w:szCs w:val="24"/>
        </w:rPr>
        <w:t xml:space="preserve">after </w:t>
      </w:r>
      <w:r>
        <w:rPr>
          <w:rFonts w:ascii="Times New Roman" w:hAnsi="Times New Roman"/>
          <w:sz w:val="24"/>
          <w:szCs w:val="24"/>
        </w:rPr>
        <w:t>specific</w:t>
      </w:r>
      <w:r w:rsidRPr="007634E8">
        <w:rPr>
          <w:rFonts w:ascii="Times New Roman" w:hAnsi="Times New Roman"/>
          <w:sz w:val="24"/>
          <w:szCs w:val="24"/>
        </w:rPr>
        <w:t xml:space="preserve"> time period and</w:t>
      </w:r>
      <w:r>
        <w:rPr>
          <w:rFonts w:ascii="Times New Roman" w:hAnsi="Times New Roman"/>
          <w:sz w:val="24"/>
          <w:szCs w:val="24"/>
        </w:rPr>
        <w:t xml:space="preserve"> also </w:t>
      </w:r>
      <w:r w:rsidRPr="007634E8">
        <w:rPr>
          <w:rFonts w:ascii="Times New Roman" w:hAnsi="Times New Roman"/>
          <w:sz w:val="24"/>
          <w:szCs w:val="24"/>
        </w:rPr>
        <w:t xml:space="preserve">must be stayed aware of further </w:t>
      </w:r>
      <w:r>
        <w:rPr>
          <w:rFonts w:ascii="Times New Roman" w:hAnsi="Times New Roman"/>
          <w:sz w:val="24"/>
          <w:szCs w:val="24"/>
        </w:rPr>
        <w:t>training</w:t>
      </w:r>
      <w:r w:rsidRPr="007634E8">
        <w:rPr>
          <w:rFonts w:ascii="Times New Roman" w:hAnsi="Times New Roman"/>
          <w:sz w:val="24"/>
          <w:szCs w:val="24"/>
        </w:rPr>
        <w:t xml:space="preserve"> or conceivably </w:t>
      </w:r>
      <w:r>
        <w:rPr>
          <w:rFonts w:ascii="Times New Roman" w:hAnsi="Times New Roman"/>
          <w:sz w:val="24"/>
          <w:szCs w:val="24"/>
        </w:rPr>
        <w:t>checking.</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Another regular kind of certification in present day society ha</w:t>
      </w:r>
      <w:r w:rsidRPr="000C4830">
        <w:rPr>
          <w:rFonts w:ascii="Times New Roman" w:hAnsi="Times New Roman"/>
          <w:sz w:val="24"/>
          <w:szCs w:val="24"/>
        </w:rPr>
        <w:t xml:space="preserve">s product </w:t>
      </w:r>
      <w:r>
        <w:rPr>
          <w:rFonts w:ascii="Times New Roman" w:hAnsi="Times New Roman"/>
          <w:sz w:val="24"/>
          <w:szCs w:val="24"/>
        </w:rPr>
        <w:t>or service affirmation</w:t>
      </w:r>
      <w:r w:rsidRPr="000C4830">
        <w:rPr>
          <w:rFonts w:ascii="Times New Roman" w:hAnsi="Times New Roman"/>
          <w:sz w:val="24"/>
          <w:szCs w:val="24"/>
        </w:rPr>
        <w:t xml:space="preserve">. </w:t>
      </w:r>
      <w:r w:rsidRPr="00A63087">
        <w:rPr>
          <w:rFonts w:ascii="Times New Roman" w:hAnsi="Times New Roman"/>
          <w:sz w:val="24"/>
          <w:szCs w:val="24"/>
        </w:rPr>
        <w:t>This alludes to procedures planned to decide whether</w:t>
      </w:r>
      <w:r>
        <w:rPr>
          <w:rFonts w:ascii="Times New Roman" w:hAnsi="Times New Roman"/>
          <w:sz w:val="24"/>
          <w:szCs w:val="24"/>
        </w:rPr>
        <w:t xml:space="preserve"> the service </w:t>
      </w:r>
      <w:r w:rsidRPr="00A63087">
        <w:rPr>
          <w:rFonts w:ascii="Times New Roman" w:hAnsi="Times New Roman"/>
          <w:sz w:val="24"/>
          <w:szCs w:val="24"/>
        </w:rPr>
        <w:t xml:space="preserve">satisfies least </w:t>
      </w:r>
      <w:r>
        <w:rPr>
          <w:rFonts w:ascii="Times New Roman" w:hAnsi="Times New Roman"/>
          <w:sz w:val="24"/>
          <w:szCs w:val="24"/>
        </w:rPr>
        <w:t>standards</w:t>
      </w:r>
      <w:r w:rsidRPr="00A63087">
        <w:rPr>
          <w:rFonts w:ascii="Times New Roman" w:hAnsi="Times New Roman"/>
          <w:sz w:val="24"/>
          <w:szCs w:val="24"/>
        </w:rPr>
        <w:t xml:space="preserve">, like quality </w:t>
      </w:r>
      <w:r>
        <w:rPr>
          <w:rFonts w:ascii="Times New Roman" w:hAnsi="Times New Roman"/>
          <w:sz w:val="24"/>
          <w:szCs w:val="24"/>
        </w:rPr>
        <w:t>confirmation.</w:t>
      </w:r>
      <w:r w:rsidRPr="000C4830">
        <w:rPr>
          <w:rFonts w:ascii="Times New Roman" w:hAnsi="Times New Roman"/>
          <w:sz w:val="24"/>
          <w:szCs w:val="24"/>
        </w:rPr>
        <w:t xml:space="preserve"> Different certification systems exist in each country. </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As indicated by Barnhart</w:t>
      </w:r>
      <w:r w:rsidRPr="00A63087">
        <w:rPr>
          <w:rFonts w:ascii="Times New Roman" w:hAnsi="Times New Roman"/>
          <w:sz w:val="24"/>
          <w:szCs w:val="24"/>
        </w:rPr>
        <w:t xml:space="preserve"> (1997) "confirmatio</w:t>
      </w:r>
      <w:r>
        <w:rPr>
          <w:rFonts w:ascii="Times New Roman" w:hAnsi="Times New Roman"/>
          <w:sz w:val="24"/>
          <w:szCs w:val="24"/>
        </w:rPr>
        <w:t>ns are versatile, when they do not</w:t>
      </w:r>
      <w:r w:rsidRPr="00A63087">
        <w:rPr>
          <w:rFonts w:ascii="Times New Roman" w:hAnsi="Times New Roman"/>
          <w:sz w:val="24"/>
          <w:szCs w:val="24"/>
        </w:rPr>
        <w:t xml:space="preserve"> </w:t>
      </w:r>
      <w:r>
        <w:rPr>
          <w:rFonts w:ascii="Times New Roman" w:hAnsi="Times New Roman"/>
          <w:sz w:val="24"/>
          <w:szCs w:val="24"/>
        </w:rPr>
        <w:t>depend</w:t>
      </w:r>
      <w:r w:rsidRPr="00A63087">
        <w:rPr>
          <w:rFonts w:ascii="Times New Roman" w:hAnsi="Times New Roman"/>
          <w:sz w:val="24"/>
          <w:szCs w:val="24"/>
        </w:rPr>
        <w:t xml:space="preserve"> </w:t>
      </w:r>
      <w:r w:rsidRPr="007634E8">
        <w:rPr>
          <w:rFonts w:ascii="Times New Roman" w:hAnsi="Times New Roman"/>
          <w:sz w:val="24"/>
          <w:szCs w:val="24"/>
        </w:rPr>
        <w:t xml:space="preserve">upon one organization's meaning of a specific </w:t>
      </w:r>
      <w:r>
        <w:rPr>
          <w:rFonts w:ascii="Times New Roman" w:hAnsi="Times New Roman"/>
          <w:sz w:val="24"/>
          <w:szCs w:val="24"/>
        </w:rPr>
        <w:t>job</w:t>
      </w:r>
      <w:r w:rsidRPr="007634E8">
        <w:rPr>
          <w:rFonts w:ascii="Times New Roman" w:hAnsi="Times New Roman"/>
          <w:sz w:val="24"/>
          <w:szCs w:val="24"/>
        </w:rPr>
        <w:t xml:space="preserve">" </w:t>
      </w:r>
      <w:r>
        <w:rPr>
          <w:rFonts w:ascii="Times New Roman" w:hAnsi="Times New Roman"/>
          <w:sz w:val="24"/>
          <w:szCs w:val="24"/>
        </w:rPr>
        <w:t>in addition give</w:t>
      </w:r>
      <w:r w:rsidRPr="00F104A3">
        <w:rPr>
          <w:rFonts w:ascii="Times New Roman" w:hAnsi="Times New Roman"/>
          <w:sz w:val="24"/>
          <w:szCs w:val="24"/>
        </w:rPr>
        <w:t xml:space="preserve"> potential </w:t>
      </w:r>
      <w:r>
        <w:rPr>
          <w:rFonts w:ascii="Times New Roman" w:hAnsi="Times New Roman"/>
          <w:sz w:val="24"/>
          <w:szCs w:val="24"/>
        </w:rPr>
        <w:t>bosses “a fair-minded, outsider support</w:t>
      </w:r>
      <w:r w:rsidRPr="00F104A3">
        <w:rPr>
          <w:rFonts w:ascii="Times New Roman" w:hAnsi="Times New Roman"/>
          <w:sz w:val="24"/>
          <w:szCs w:val="24"/>
        </w:rPr>
        <w:t xml:space="preserve"> of a</w:t>
      </w:r>
      <w:r>
        <w:rPr>
          <w:rFonts w:ascii="Times New Roman" w:hAnsi="Times New Roman"/>
          <w:sz w:val="24"/>
          <w:szCs w:val="24"/>
        </w:rPr>
        <w:t xml:space="preserve"> person</w:t>
      </w:r>
      <w:r w:rsidRPr="00F104A3">
        <w:rPr>
          <w:rFonts w:ascii="Times New Roman" w:hAnsi="Times New Roman"/>
          <w:sz w:val="24"/>
          <w:szCs w:val="24"/>
        </w:rPr>
        <w:t xml:space="preserve">'s </w:t>
      </w:r>
      <w:r>
        <w:rPr>
          <w:rFonts w:ascii="Times New Roman" w:hAnsi="Times New Roman"/>
          <w:sz w:val="24"/>
          <w:szCs w:val="24"/>
        </w:rPr>
        <w:t xml:space="preserve">expert information </w:t>
      </w:r>
      <w:r w:rsidRPr="00F104A3">
        <w:rPr>
          <w:rFonts w:ascii="Times New Roman" w:hAnsi="Times New Roman"/>
          <w:sz w:val="24"/>
          <w:szCs w:val="24"/>
        </w:rPr>
        <w:t>and experience"</w:t>
      </w:r>
      <w:r>
        <w:rPr>
          <w:rFonts w:ascii="Times New Roman" w:hAnsi="Times New Roman"/>
          <w:sz w:val="24"/>
          <w:szCs w:val="24"/>
        </w:rPr>
        <w:t>.</w:t>
      </w:r>
    </w:p>
    <w:p w:rsidR="00697143" w:rsidRPr="007634E8" w:rsidRDefault="00697143" w:rsidP="00697143">
      <w:pPr>
        <w:spacing w:line="480" w:lineRule="auto"/>
        <w:jc w:val="both"/>
        <w:rPr>
          <w:rFonts w:ascii="Times New Roman" w:hAnsi="Times New Roman"/>
          <w:sz w:val="24"/>
          <w:szCs w:val="24"/>
        </w:rPr>
      </w:pPr>
      <w:r>
        <w:rPr>
          <w:rFonts w:ascii="Times New Roman" w:hAnsi="Times New Roman"/>
          <w:sz w:val="24"/>
          <w:szCs w:val="24"/>
        </w:rPr>
        <w:t>Cambridge Dictionary defines certification as a</w:t>
      </w:r>
      <w:r w:rsidRPr="00F671D4">
        <w:rPr>
          <w:rFonts w:ascii="Times New Roman" w:hAnsi="Times New Roman"/>
          <w:sz w:val="24"/>
          <w:szCs w:val="24"/>
        </w:rPr>
        <w:t xml:space="preserve"> </w:t>
      </w:r>
      <w:r w:rsidRPr="007634E8">
        <w:rPr>
          <w:rFonts w:ascii="Times New Roman" w:hAnsi="Times New Roman"/>
          <w:sz w:val="24"/>
          <w:szCs w:val="24"/>
        </w:rPr>
        <w:t xml:space="preserve">proof or a report demonstrating that somebody is equipped for a specific activity, or that something is of good quality and furthermore the way toward giving official or lawful endorsement to an individual, organization, item or administration that has arrived at a specific standard. </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lastRenderedPageBreak/>
        <w:t xml:space="preserve"> </w:t>
      </w:r>
      <w:r w:rsidRPr="00A63087">
        <w:rPr>
          <w:rFonts w:ascii="Times New Roman" w:hAnsi="Times New Roman"/>
          <w:sz w:val="24"/>
          <w:szCs w:val="24"/>
        </w:rPr>
        <w:t>American College Dictionary characterizes "</w:t>
      </w:r>
      <w:r>
        <w:rPr>
          <w:rFonts w:ascii="Times New Roman" w:hAnsi="Times New Roman"/>
          <w:sz w:val="24"/>
          <w:szCs w:val="24"/>
        </w:rPr>
        <w:t>certified</w:t>
      </w:r>
      <w:r w:rsidRPr="00A63087">
        <w:rPr>
          <w:rFonts w:ascii="Times New Roman" w:hAnsi="Times New Roman"/>
          <w:sz w:val="24"/>
          <w:szCs w:val="24"/>
        </w:rPr>
        <w:t>" as "g</w:t>
      </w:r>
      <w:r>
        <w:rPr>
          <w:rFonts w:ascii="Times New Roman" w:hAnsi="Times New Roman"/>
          <w:sz w:val="24"/>
          <w:szCs w:val="24"/>
        </w:rPr>
        <w:t>uaranteed</w:t>
      </w:r>
      <w:r w:rsidRPr="00A63087">
        <w:rPr>
          <w:rFonts w:ascii="Times New Roman" w:hAnsi="Times New Roman"/>
          <w:sz w:val="24"/>
          <w:szCs w:val="24"/>
        </w:rPr>
        <w:t xml:space="preserve"> or dependably e</w:t>
      </w:r>
      <w:r>
        <w:rPr>
          <w:rFonts w:ascii="Times New Roman" w:hAnsi="Times New Roman"/>
          <w:sz w:val="24"/>
          <w:szCs w:val="24"/>
        </w:rPr>
        <w:t>ndorsed</w:t>
      </w:r>
      <w:r w:rsidRPr="00A63087">
        <w:rPr>
          <w:rFonts w:ascii="Times New Roman" w:hAnsi="Times New Roman"/>
          <w:sz w:val="24"/>
          <w:szCs w:val="24"/>
        </w:rPr>
        <w:t xml:space="preserve">". When all is said in done, there are three degrees of confirmation that can be given </w:t>
      </w:r>
      <w:r>
        <w:rPr>
          <w:rFonts w:ascii="Times New Roman" w:hAnsi="Times New Roman"/>
          <w:sz w:val="24"/>
          <w:szCs w:val="24"/>
        </w:rPr>
        <w:t>certification</w:t>
      </w:r>
      <w:r w:rsidRPr="00A63087">
        <w:rPr>
          <w:rFonts w:ascii="Times New Roman" w:hAnsi="Times New Roman"/>
          <w:sz w:val="24"/>
          <w:szCs w:val="24"/>
        </w:rPr>
        <w:t xml:space="preserve">: first, second and </w:t>
      </w:r>
      <w:r>
        <w:rPr>
          <w:rFonts w:ascii="Times New Roman" w:hAnsi="Times New Roman"/>
          <w:sz w:val="24"/>
          <w:szCs w:val="24"/>
        </w:rPr>
        <w:t>third party</w:t>
      </w:r>
      <w:r w:rsidRPr="00A63087">
        <w:rPr>
          <w:rFonts w:ascii="Times New Roman" w:hAnsi="Times New Roman"/>
          <w:sz w:val="24"/>
          <w:szCs w:val="24"/>
        </w:rPr>
        <w:t xml:space="preserve">. </w:t>
      </w:r>
    </w:p>
    <w:p w:rsidR="00697143" w:rsidRPr="007634E8" w:rsidRDefault="00697143" w:rsidP="00697143">
      <w:pPr>
        <w:spacing w:line="480" w:lineRule="auto"/>
        <w:jc w:val="both"/>
        <w:rPr>
          <w:rFonts w:ascii="Times New Roman" w:hAnsi="Times New Roman"/>
          <w:sz w:val="24"/>
          <w:szCs w:val="24"/>
        </w:rPr>
      </w:pPr>
      <w:r w:rsidRPr="007634E8">
        <w:rPr>
          <w:rFonts w:ascii="Times New Roman" w:hAnsi="Times New Roman"/>
          <w:sz w:val="24"/>
          <w:szCs w:val="24"/>
        </w:rPr>
        <w:t xml:space="preserve">In the primary party accreditation, an individual or affiliation giving </w:t>
      </w:r>
      <w:r>
        <w:rPr>
          <w:rFonts w:ascii="Times New Roman" w:hAnsi="Times New Roman"/>
          <w:sz w:val="24"/>
          <w:szCs w:val="24"/>
        </w:rPr>
        <w:t xml:space="preserve">item </w:t>
      </w:r>
      <w:r w:rsidRPr="007634E8">
        <w:rPr>
          <w:rFonts w:ascii="Times New Roman" w:hAnsi="Times New Roman"/>
          <w:sz w:val="24"/>
          <w:szCs w:val="24"/>
        </w:rPr>
        <w:t xml:space="preserve">or administration offers confirmation that meets certain cases. </w:t>
      </w:r>
      <w:r>
        <w:rPr>
          <w:rFonts w:ascii="Times New Roman" w:hAnsi="Times New Roman"/>
          <w:sz w:val="24"/>
          <w:szCs w:val="24"/>
        </w:rPr>
        <w:t xml:space="preserve">While </w:t>
      </w:r>
      <w:r w:rsidRPr="007634E8">
        <w:rPr>
          <w:rFonts w:ascii="Times New Roman" w:hAnsi="Times New Roman"/>
          <w:sz w:val="24"/>
          <w:szCs w:val="24"/>
        </w:rPr>
        <w:t>second-party confirmati</w:t>
      </w:r>
      <w:r>
        <w:rPr>
          <w:rFonts w:ascii="Times New Roman" w:hAnsi="Times New Roman"/>
          <w:sz w:val="24"/>
          <w:szCs w:val="24"/>
        </w:rPr>
        <w:t xml:space="preserve">on, a relationship to which </w:t>
      </w:r>
      <w:r w:rsidRPr="007634E8">
        <w:rPr>
          <w:rFonts w:ascii="Times New Roman" w:hAnsi="Times New Roman"/>
          <w:sz w:val="24"/>
          <w:szCs w:val="24"/>
        </w:rPr>
        <w:t xml:space="preserve">individual or affiliation has a spot gives the affirmation. Outsider confirmation incorporates an independent examination pronouncing that predefined prerequisites relating to an item, individual, procedure, or the executives framework have been met. </w:t>
      </w:r>
    </w:p>
    <w:p w:rsidR="00697143" w:rsidRDefault="00697143" w:rsidP="00697143">
      <w:pPr>
        <w:spacing w:line="480" w:lineRule="auto"/>
        <w:jc w:val="both"/>
        <w:rPr>
          <w:rFonts w:ascii="Times New Roman" w:hAnsi="Times New Roman"/>
          <w:sz w:val="24"/>
          <w:szCs w:val="24"/>
        </w:rPr>
      </w:pPr>
      <w:r w:rsidRPr="007634E8">
        <w:rPr>
          <w:rFonts w:ascii="Times New Roman" w:hAnsi="Times New Roman"/>
          <w:sz w:val="24"/>
          <w:szCs w:val="24"/>
        </w:rPr>
        <w:t xml:space="preserve">In such manner, a Notified Body is an outsider, </w:t>
      </w:r>
      <w:r>
        <w:rPr>
          <w:rFonts w:ascii="Times New Roman" w:hAnsi="Times New Roman"/>
          <w:sz w:val="24"/>
          <w:szCs w:val="24"/>
        </w:rPr>
        <w:t>certified</w:t>
      </w:r>
      <w:r w:rsidRPr="007634E8">
        <w:rPr>
          <w:rFonts w:ascii="Times New Roman" w:hAnsi="Times New Roman"/>
          <w:sz w:val="24"/>
          <w:szCs w:val="24"/>
        </w:rPr>
        <w:t xml:space="preserve"> body which is entitled by accreditation bod</w:t>
      </w:r>
      <w:r>
        <w:rPr>
          <w:rFonts w:ascii="Times New Roman" w:hAnsi="Times New Roman"/>
          <w:sz w:val="24"/>
          <w:szCs w:val="24"/>
        </w:rPr>
        <w:t>ies</w:t>
      </w:r>
      <w:r w:rsidRPr="007634E8">
        <w:rPr>
          <w:rFonts w:ascii="Times New Roman" w:hAnsi="Times New Roman"/>
          <w:sz w:val="24"/>
          <w:szCs w:val="24"/>
        </w:rPr>
        <w:t xml:space="preserve">. </w:t>
      </w:r>
      <w:r>
        <w:rPr>
          <w:rFonts w:ascii="Times New Roman" w:hAnsi="Times New Roman"/>
          <w:sz w:val="24"/>
          <w:szCs w:val="24"/>
        </w:rPr>
        <w:t xml:space="preserve">Endless supply </w:t>
      </w:r>
      <w:r w:rsidRPr="007634E8">
        <w:rPr>
          <w:rFonts w:ascii="Times New Roman" w:hAnsi="Times New Roman"/>
          <w:sz w:val="24"/>
          <w:szCs w:val="24"/>
        </w:rPr>
        <w:t xml:space="preserve">of </w:t>
      </w:r>
      <w:r>
        <w:rPr>
          <w:rFonts w:ascii="Times New Roman" w:hAnsi="Times New Roman"/>
          <w:sz w:val="24"/>
          <w:szCs w:val="24"/>
        </w:rPr>
        <w:t>norms</w:t>
      </w:r>
      <w:r w:rsidRPr="007634E8">
        <w:rPr>
          <w:rFonts w:ascii="Times New Roman" w:hAnsi="Times New Roman"/>
          <w:sz w:val="24"/>
          <w:szCs w:val="24"/>
        </w:rPr>
        <w:t xml:space="preserve"> and </w:t>
      </w:r>
      <w:r>
        <w:rPr>
          <w:rFonts w:ascii="Times New Roman" w:hAnsi="Times New Roman"/>
          <w:sz w:val="24"/>
          <w:szCs w:val="24"/>
        </w:rPr>
        <w:t>guidelines</w:t>
      </w:r>
      <w:r w:rsidRPr="007634E8">
        <w:rPr>
          <w:rFonts w:ascii="Times New Roman" w:hAnsi="Times New Roman"/>
          <w:sz w:val="24"/>
          <w:szCs w:val="24"/>
        </w:rPr>
        <w:t>, the accreditation bod</w:t>
      </w:r>
      <w:r>
        <w:rPr>
          <w:rFonts w:ascii="Times New Roman" w:hAnsi="Times New Roman"/>
          <w:sz w:val="24"/>
          <w:szCs w:val="24"/>
        </w:rPr>
        <w:t>ies might</w:t>
      </w:r>
      <w:r w:rsidRPr="007634E8">
        <w:rPr>
          <w:rFonts w:ascii="Times New Roman" w:hAnsi="Times New Roman"/>
          <w:sz w:val="24"/>
          <w:szCs w:val="24"/>
        </w:rPr>
        <w:t xml:space="preserve"> empower a </w:t>
      </w:r>
      <w:r>
        <w:rPr>
          <w:rFonts w:ascii="Times New Roman" w:hAnsi="Times New Roman"/>
          <w:sz w:val="24"/>
          <w:szCs w:val="24"/>
        </w:rPr>
        <w:t>n</w:t>
      </w:r>
      <w:r w:rsidRPr="007634E8">
        <w:rPr>
          <w:rFonts w:ascii="Times New Roman" w:hAnsi="Times New Roman"/>
          <w:sz w:val="24"/>
          <w:szCs w:val="24"/>
        </w:rPr>
        <w:t xml:space="preserve">otified body to give outsider </w:t>
      </w:r>
      <w:r>
        <w:rPr>
          <w:rFonts w:ascii="Times New Roman" w:hAnsi="Times New Roman"/>
          <w:sz w:val="24"/>
          <w:szCs w:val="24"/>
        </w:rPr>
        <w:t>confirmation</w:t>
      </w:r>
      <w:r w:rsidRPr="007634E8">
        <w:rPr>
          <w:rFonts w:ascii="Times New Roman" w:hAnsi="Times New Roman"/>
          <w:sz w:val="24"/>
          <w:szCs w:val="24"/>
        </w:rPr>
        <w:t xml:space="preserve"> a</w:t>
      </w:r>
      <w:r>
        <w:rPr>
          <w:rFonts w:ascii="Times New Roman" w:hAnsi="Times New Roman"/>
          <w:sz w:val="24"/>
          <w:szCs w:val="24"/>
        </w:rPr>
        <w:t xml:space="preserve">nd testing administrations. That guarantees </w:t>
      </w:r>
      <w:r w:rsidRPr="007634E8">
        <w:rPr>
          <w:rFonts w:ascii="Times New Roman" w:hAnsi="Times New Roman"/>
          <w:sz w:val="24"/>
          <w:szCs w:val="24"/>
        </w:rPr>
        <w:t xml:space="preserve">and </w:t>
      </w:r>
      <w:r>
        <w:rPr>
          <w:rFonts w:ascii="Times New Roman" w:hAnsi="Times New Roman"/>
          <w:sz w:val="24"/>
          <w:szCs w:val="24"/>
        </w:rPr>
        <w:t xml:space="preserve">evaluates </w:t>
      </w:r>
      <w:r w:rsidRPr="007634E8">
        <w:rPr>
          <w:rFonts w:ascii="Times New Roman" w:hAnsi="Times New Roman"/>
          <w:sz w:val="24"/>
          <w:szCs w:val="24"/>
        </w:rPr>
        <w:t>consistenc</w:t>
      </w:r>
      <w:r>
        <w:rPr>
          <w:rFonts w:ascii="Times New Roman" w:hAnsi="Times New Roman"/>
          <w:sz w:val="24"/>
          <w:szCs w:val="24"/>
        </w:rPr>
        <w:t xml:space="preserve">e already </w:t>
      </w:r>
      <w:r w:rsidRPr="007634E8">
        <w:rPr>
          <w:rFonts w:ascii="Times New Roman" w:hAnsi="Times New Roman"/>
          <w:sz w:val="24"/>
          <w:szCs w:val="24"/>
        </w:rPr>
        <w:t>portrayed codes yet notwithstanding giving an official confirmation mark or a declaration of congruity.</w:t>
      </w:r>
    </w:p>
    <w:p w:rsidR="00697143" w:rsidRPr="0012629B" w:rsidRDefault="00697143" w:rsidP="00697143">
      <w:pPr>
        <w:spacing w:line="480" w:lineRule="auto"/>
        <w:jc w:val="both"/>
        <w:rPr>
          <w:rFonts w:ascii="Times New Roman" w:hAnsi="Times New Roman"/>
          <w:b/>
          <w:sz w:val="24"/>
          <w:szCs w:val="24"/>
        </w:rPr>
      </w:pPr>
      <w:r w:rsidRPr="0012629B">
        <w:rPr>
          <w:rFonts w:ascii="Times New Roman" w:hAnsi="Times New Roman"/>
          <w:b/>
          <w:sz w:val="24"/>
          <w:szCs w:val="24"/>
        </w:rPr>
        <w:t xml:space="preserve">2.16 The System of Valuers Certification (Nigerian Background) </w:t>
      </w:r>
    </w:p>
    <w:p w:rsidR="00697143" w:rsidRPr="0012629B"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The Nigeria birthplace of </w:t>
      </w:r>
      <w:r w:rsidRPr="0012629B">
        <w:rPr>
          <w:rFonts w:ascii="Times New Roman" w:hAnsi="Times New Roman"/>
          <w:sz w:val="24"/>
          <w:szCs w:val="24"/>
        </w:rPr>
        <w:t>valuation profession</w:t>
      </w:r>
      <w:r>
        <w:rPr>
          <w:rFonts w:ascii="Times New Roman" w:hAnsi="Times New Roman"/>
          <w:sz w:val="24"/>
          <w:szCs w:val="24"/>
        </w:rPr>
        <w:t xml:space="preserve"> is</w:t>
      </w:r>
      <w:r w:rsidRPr="0012629B">
        <w:rPr>
          <w:rFonts w:ascii="Times New Roman" w:hAnsi="Times New Roman"/>
          <w:sz w:val="24"/>
          <w:szCs w:val="24"/>
        </w:rPr>
        <w:t xml:space="preserve"> </w:t>
      </w:r>
      <w:r>
        <w:rPr>
          <w:rFonts w:ascii="Times New Roman" w:hAnsi="Times New Roman"/>
          <w:sz w:val="24"/>
          <w:szCs w:val="24"/>
        </w:rPr>
        <w:t>traced during 1950s p</w:t>
      </w:r>
      <w:r w:rsidRPr="0012629B">
        <w:rPr>
          <w:rFonts w:ascii="Times New Roman" w:hAnsi="Times New Roman"/>
          <w:sz w:val="24"/>
          <w:szCs w:val="24"/>
        </w:rPr>
        <w:t>roceeding</w:t>
      </w:r>
      <w:r>
        <w:rPr>
          <w:rFonts w:ascii="Times New Roman" w:hAnsi="Times New Roman"/>
          <w:sz w:val="24"/>
          <w:szCs w:val="24"/>
        </w:rPr>
        <w:t xml:space="preserve"> the period of valuation profession non existence.</w:t>
      </w:r>
      <w:r w:rsidRPr="0012629B">
        <w:rPr>
          <w:rFonts w:ascii="Times New Roman" w:hAnsi="Times New Roman"/>
          <w:sz w:val="24"/>
          <w:szCs w:val="24"/>
        </w:rPr>
        <w:t xml:space="preserve"> </w:t>
      </w:r>
      <w:r>
        <w:rPr>
          <w:rFonts w:ascii="Times New Roman" w:hAnsi="Times New Roman"/>
          <w:sz w:val="24"/>
          <w:szCs w:val="24"/>
        </w:rPr>
        <w:t>R</w:t>
      </w:r>
      <w:r w:rsidRPr="0012629B">
        <w:rPr>
          <w:rFonts w:ascii="Times New Roman" w:hAnsi="Times New Roman"/>
          <w:sz w:val="24"/>
          <w:szCs w:val="24"/>
        </w:rPr>
        <w:t xml:space="preserve">equirement </w:t>
      </w:r>
      <w:r>
        <w:rPr>
          <w:rFonts w:ascii="Times New Roman" w:hAnsi="Times New Roman"/>
          <w:sz w:val="24"/>
          <w:szCs w:val="24"/>
        </w:rPr>
        <w:t xml:space="preserve">against </w:t>
      </w:r>
      <w:r w:rsidRPr="0012629B">
        <w:rPr>
          <w:rFonts w:ascii="Times New Roman" w:hAnsi="Times New Roman"/>
          <w:sz w:val="24"/>
          <w:szCs w:val="24"/>
        </w:rPr>
        <w:t>protections</w:t>
      </w:r>
      <w:r>
        <w:rPr>
          <w:rFonts w:ascii="Times New Roman" w:hAnsi="Times New Roman"/>
          <w:sz w:val="24"/>
          <w:szCs w:val="24"/>
        </w:rPr>
        <w:t xml:space="preserve"> of valuation</w:t>
      </w:r>
      <w:r w:rsidRPr="0012629B">
        <w:rPr>
          <w:rFonts w:ascii="Times New Roman" w:hAnsi="Times New Roman"/>
          <w:sz w:val="24"/>
          <w:szCs w:val="24"/>
        </w:rPr>
        <w:t xml:space="preserve"> </w:t>
      </w:r>
      <w:r>
        <w:rPr>
          <w:rFonts w:ascii="Times New Roman" w:hAnsi="Times New Roman"/>
          <w:sz w:val="24"/>
          <w:szCs w:val="24"/>
        </w:rPr>
        <w:t xml:space="preserve">in respect of </w:t>
      </w:r>
      <w:r w:rsidRPr="0012629B">
        <w:rPr>
          <w:rFonts w:ascii="Times New Roman" w:hAnsi="Times New Roman"/>
          <w:sz w:val="24"/>
          <w:szCs w:val="24"/>
        </w:rPr>
        <w:t xml:space="preserve">contract, </w:t>
      </w:r>
      <w:r>
        <w:rPr>
          <w:rFonts w:ascii="Times New Roman" w:hAnsi="Times New Roman"/>
          <w:sz w:val="24"/>
          <w:szCs w:val="24"/>
        </w:rPr>
        <w:t xml:space="preserve">actuarial, deals with </w:t>
      </w:r>
      <w:r w:rsidRPr="0012629B">
        <w:rPr>
          <w:rFonts w:ascii="Times New Roman" w:hAnsi="Times New Roman"/>
          <w:sz w:val="24"/>
          <w:szCs w:val="24"/>
        </w:rPr>
        <w:t xml:space="preserve">different </w:t>
      </w:r>
      <w:r>
        <w:rPr>
          <w:rFonts w:ascii="Times New Roman" w:hAnsi="Times New Roman"/>
          <w:sz w:val="24"/>
          <w:szCs w:val="24"/>
        </w:rPr>
        <w:t xml:space="preserve">reasons </w:t>
      </w:r>
      <w:r w:rsidRPr="0012629B">
        <w:rPr>
          <w:rFonts w:ascii="Times New Roman" w:hAnsi="Times New Roman"/>
          <w:sz w:val="24"/>
          <w:szCs w:val="24"/>
        </w:rPr>
        <w:t>critica</w:t>
      </w:r>
      <w:r>
        <w:rPr>
          <w:rFonts w:ascii="Times New Roman" w:hAnsi="Times New Roman"/>
          <w:sz w:val="24"/>
          <w:szCs w:val="24"/>
        </w:rPr>
        <w:t>l monetary advancement</w:t>
      </w:r>
      <w:r w:rsidRPr="0012629B">
        <w:rPr>
          <w:rFonts w:ascii="Times New Roman" w:hAnsi="Times New Roman"/>
          <w:sz w:val="24"/>
          <w:szCs w:val="24"/>
        </w:rPr>
        <w:t xml:space="preserve"> requirement</w:t>
      </w:r>
      <w:r>
        <w:rPr>
          <w:rFonts w:ascii="Times New Roman" w:hAnsi="Times New Roman"/>
          <w:sz w:val="24"/>
          <w:szCs w:val="24"/>
        </w:rPr>
        <w:t>s</w:t>
      </w:r>
      <w:r w:rsidRPr="0012629B">
        <w:rPr>
          <w:rFonts w:ascii="Times New Roman" w:hAnsi="Times New Roman"/>
          <w:sz w:val="24"/>
          <w:szCs w:val="24"/>
        </w:rPr>
        <w:t xml:space="preserve"> for </w:t>
      </w:r>
      <w:r>
        <w:rPr>
          <w:rFonts w:ascii="Times New Roman" w:hAnsi="Times New Roman"/>
          <w:sz w:val="24"/>
          <w:szCs w:val="24"/>
        </w:rPr>
        <w:t xml:space="preserve">Nigeria frontier valuation (Babawale, 2012). Earlier </w:t>
      </w:r>
      <w:r w:rsidRPr="0012629B">
        <w:rPr>
          <w:rFonts w:ascii="Times New Roman" w:hAnsi="Times New Roman"/>
          <w:sz w:val="24"/>
          <w:szCs w:val="24"/>
        </w:rPr>
        <w:t xml:space="preserve">valuers </w:t>
      </w:r>
      <w:r>
        <w:rPr>
          <w:rFonts w:ascii="Times New Roman" w:hAnsi="Times New Roman"/>
          <w:sz w:val="24"/>
          <w:szCs w:val="24"/>
        </w:rPr>
        <w:t xml:space="preserve">trained </w:t>
      </w:r>
      <w:r w:rsidRPr="0012629B">
        <w:rPr>
          <w:rFonts w:ascii="Times New Roman" w:hAnsi="Times New Roman"/>
          <w:sz w:val="24"/>
          <w:szCs w:val="24"/>
        </w:rPr>
        <w:t xml:space="preserve">in United Kingdom where they </w:t>
      </w:r>
      <w:r>
        <w:rPr>
          <w:rFonts w:ascii="Times New Roman" w:hAnsi="Times New Roman"/>
          <w:sz w:val="24"/>
          <w:szCs w:val="24"/>
        </w:rPr>
        <w:t xml:space="preserve">obtained </w:t>
      </w:r>
      <w:r w:rsidRPr="0012629B">
        <w:rPr>
          <w:rFonts w:ascii="Times New Roman" w:hAnsi="Times New Roman"/>
          <w:sz w:val="24"/>
          <w:szCs w:val="24"/>
        </w:rPr>
        <w:t xml:space="preserve">professional capability </w:t>
      </w:r>
      <w:r>
        <w:rPr>
          <w:rFonts w:ascii="Times New Roman" w:hAnsi="Times New Roman"/>
          <w:sz w:val="24"/>
          <w:szCs w:val="24"/>
        </w:rPr>
        <w:t>fr</w:t>
      </w:r>
      <w:r w:rsidRPr="0012629B">
        <w:rPr>
          <w:rFonts w:ascii="Times New Roman" w:hAnsi="Times New Roman"/>
          <w:sz w:val="16"/>
          <w:szCs w:val="16"/>
        </w:rPr>
        <w:t>0</w:t>
      </w:r>
      <w:r>
        <w:rPr>
          <w:rFonts w:ascii="Times New Roman" w:hAnsi="Times New Roman"/>
          <w:sz w:val="24"/>
          <w:szCs w:val="24"/>
        </w:rPr>
        <w:t>m</w:t>
      </w:r>
      <w:r w:rsidRPr="0012629B">
        <w:rPr>
          <w:rFonts w:ascii="Times New Roman" w:hAnsi="Times New Roman"/>
          <w:sz w:val="24"/>
          <w:szCs w:val="24"/>
        </w:rPr>
        <w:t xml:space="preserve"> R</w:t>
      </w:r>
      <w:r w:rsidRPr="0012629B">
        <w:rPr>
          <w:rFonts w:ascii="Times New Roman" w:hAnsi="Times New Roman"/>
          <w:sz w:val="16"/>
          <w:szCs w:val="16"/>
        </w:rPr>
        <w:t>0</w:t>
      </w:r>
      <w:r w:rsidRPr="0012629B">
        <w:rPr>
          <w:rFonts w:ascii="Times New Roman" w:hAnsi="Times New Roman"/>
          <w:sz w:val="24"/>
          <w:szCs w:val="24"/>
        </w:rPr>
        <w:t xml:space="preserve">yal Institution </w:t>
      </w:r>
      <w:r w:rsidRPr="0012629B">
        <w:rPr>
          <w:rFonts w:ascii="Times New Roman" w:hAnsi="Times New Roman"/>
          <w:sz w:val="16"/>
          <w:szCs w:val="16"/>
        </w:rPr>
        <w:t>0</w:t>
      </w:r>
      <w:r w:rsidRPr="0012629B">
        <w:rPr>
          <w:rFonts w:ascii="Times New Roman" w:hAnsi="Times New Roman"/>
          <w:sz w:val="24"/>
          <w:szCs w:val="24"/>
        </w:rPr>
        <w:t xml:space="preserve">f Chartered Surveyors, RICS. The </w:t>
      </w:r>
      <w:r>
        <w:rPr>
          <w:rFonts w:ascii="Times New Roman" w:hAnsi="Times New Roman"/>
          <w:sz w:val="24"/>
          <w:szCs w:val="24"/>
        </w:rPr>
        <w:t>couple of</w:t>
      </w:r>
      <w:r w:rsidRPr="0012629B">
        <w:rPr>
          <w:rFonts w:ascii="Times New Roman" w:hAnsi="Times New Roman"/>
          <w:sz w:val="24"/>
          <w:szCs w:val="24"/>
        </w:rPr>
        <w:t xml:space="preserve"> qualified </w:t>
      </w:r>
      <w:r>
        <w:rPr>
          <w:rFonts w:ascii="Times New Roman" w:hAnsi="Times New Roman"/>
          <w:sz w:val="24"/>
          <w:szCs w:val="24"/>
        </w:rPr>
        <w:t xml:space="preserve">Nigerian </w:t>
      </w:r>
      <w:r w:rsidRPr="0012629B">
        <w:rPr>
          <w:rFonts w:ascii="Times New Roman" w:hAnsi="Times New Roman"/>
          <w:sz w:val="24"/>
          <w:szCs w:val="24"/>
        </w:rPr>
        <w:t xml:space="preserve">in RICS </w:t>
      </w:r>
      <w:r>
        <w:rPr>
          <w:rFonts w:ascii="Times New Roman" w:hAnsi="Times New Roman"/>
          <w:sz w:val="24"/>
          <w:szCs w:val="24"/>
        </w:rPr>
        <w:t xml:space="preserve">in 1969 </w:t>
      </w:r>
      <w:r w:rsidRPr="0012629B">
        <w:rPr>
          <w:rFonts w:ascii="Times New Roman" w:hAnsi="Times New Roman"/>
          <w:sz w:val="24"/>
          <w:szCs w:val="24"/>
        </w:rPr>
        <w:t>began</w:t>
      </w:r>
      <w:r>
        <w:rPr>
          <w:rFonts w:ascii="Times New Roman" w:hAnsi="Times New Roman"/>
          <w:sz w:val="24"/>
          <w:szCs w:val="24"/>
        </w:rPr>
        <w:t xml:space="preserve"> the </w:t>
      </w:r>
      <w:r w:rsidRPr="0012629B">
        <w:rPr>
          <w:rFonts w:ascii="Times New Roman" w:hAnsi="Times New Roman"/>
          <w:sz w:val="24"/>
          <w:szCs w:val="24"/>
        </w:rPr>
        <w:t>instituti</w:t>
      </w:r>
      <w:r>
        <w:rPr>
          <w:rFonts w:ascii="Times New Roman" w:hAnsi="Times New Roman"/>
          <w:sz w:val="24"/>
          <w:szCs w:val="24"/>
        </w:rPr>
        <w:t>on and proclaimed by military government with</w:t>
      </w:r>
      <w:r w:rsidRPr="0012629B">
        <w:rPr>
          <w:rFonts w:ascii="Times New Roman" w:hAnsi="Times New Roman"/>
          <w:sz w:val="24"/>
          <w:szCs w:val="24"/>
        </w:rPr>
        <w:t xml:space="preserve"> No. 24 of 1975</w:t>
      </w:r>
      <w:r>
        <w:rPr>
          <w:rFonts w:ascii="Times New Roman" w:hAnsi="Times New Roman"/>
          <w:sz w:val="24"/>
          <w:szCs w:val="24"/>
        </w:rPr>
        <w:t xml:space="preserve"> decree</w:t>
      </w:r>
      <w:r w:rsidRPr="0012629B">
        <w:rPr>
          <w:rFonts w:ascii="Times New Roman" w:hAnsi="Times New Roman"/>
          <w:sz w:val="24"/>
          <w:szCs w:val="24"/>
        </w:rPr>
        <w:t xml:space="preserve">, </w:t>
      </w:r>
      <w:r>
        <w:rPr>
          <w:rFonts w:ascii="Times New Roman" w:hAnsi="Times New Roman"/>
          <w:sz w:val="24"/>
          <w:szCs w:val="24"/>
        </w:rPr>
        <w:t xml:space="preserve">while </w:t>
      </w:r>
      <w:r w:rsidRPr="0012629B">
        <w:rPr>
          <w:rFonts w:ascii="Times New Roman" w:hAnsi="Times New Roman"/>
          <w:sz w:val="24"/>
          <w:szCs w:val="24"/>
        </w:rPr>
        <w:t>establishing</w:t>
      </w:r>
      <w:r>
        <w:rPr>
          <w:rFonts w:ascii="Times New Roman" w:hAnsi="Times New Roman"/>
          <w:sz w:val="24"/>
          <w:szCs w:val="24"/>
        </w:rPr>
        <w:t xml:space="preserve"> ESVARBON in the past r</w:t>
      </w:r>
      <w:r w:rsidRPr="0012629B">
        <w:rPr>
          <w:rFonts w:ascii="Times New Roman" w:hAnsi="Times New Roman"/>
          <w:sz w:val="24"/>
          <w:szCs w:val="24"/>
        </w:rPr>
        <w:t>e</w:t>
      </w:r>
      <w:r>
        <w:rPr>
          <w:rFonts w:ascii="Times New Roman" w:hAnsi="Times New Roman"/>
          <w:sz w:val="24"/>
          <w:szCs w:val="24"/>
        </w:rPr>
        <w:t xml:space="preserve">pealed enacting </w:t>
      </w:r>
      <w:r w:rsidRPr="0012629B">
        <w:rPr>
          <w:rFonts w:ascii="Times New Roman" w:hAnsi="Times New Roman"/>
          <w:sz w:val="24"/>
          <w:szCs w:val="24"/>
        </w:rPr>
        <w:t>Cap III LFN 199</w:t>
      </w:r>
      <w:r>
        <w:rPr>
          <w:rFonts w:ascii="Times New Roman" w:hAnsi="Times New Roman"/>
          <w:sz w:val="24"/>
          <w:szCs w:val="24"/>
        </w:rPr>
        <w:t>0, presently E13 LFN 200</w:t>
      </w:r>
      <w:r w:rsidRPr="0012629B">
        <w:rPr>
          <w:rFonts w:ascii="Times New Roman" w:hAnsi="Times New Roman"/>
          <w:sz w:val="24"/>
          <w:szCs w:val="24"/>
        </w:rPr>
        <w:t xml:space="preserve">7. </w:t>
      </w:r>
    </w:p>
    <w:p w:rsidR="00697143" w:rsidRPr="0012629B" w:rsidRDefault="00697143" w:rsidP="00697143">
      <w:pPr>
        <w:spacing w:line="480" w:lineRule="auto"/>
        <w:jc w:val="both"/>
        <w:rPr>
          <w:rFonts w:ascii="Times New Roman" w:hAnsi="Times New Roman"/>
          <w:sz w:val="24"/>
          <w:szCs w:val="24"/>
        </w:rPr>
      </w:pPr>
      <w:r>
        <w:rPr>
          <w:rFonts w:ascii="Times New Roman" w:hAnsi="Times New Roman"/>
          <w:sz w:val="24"/>
          <w:szCs w:val="24"/>
        </w:rPr>
        <w:lastRenderedPageBreak/>
        <w:t>This</w:t>
      </w:r>
      <w:r w:rsidRPr="0012629B">
        <w:rPr>
          <w:rFonts w:ascii="Times New Roman" w:hAnsi="Times New Roman"/>
          <w:sz w:val="24"/>
          <w:szCs w:val="24"/>
        </w:rPr>
        <w:t xml:space="preserve"> gives off an impression </w:t>
      </w:r>
      <w:r>
        <w:rPr>
          <w:rFonts w:ascii="Times New Roman" w:hAnsi="Times New Roman"/>
          <w:sz w:val="24"/>
          <w:szCs w:val="24"/>
        </w:rPr>
        <w:t xml:space="preserve">in Nigeria </w:t>
      </w:r>
      <w:r w:rsidRPr="0012629B">
        <w:rPr>
          <w:rFonts w:ascii="Times New Roman" w:hAnsi="Times New Roman"/>
          <w:sz w:val="24"/>
          <w:szCs w:val="24"/>
        </w:rPr>
        <w:t xml:space="preserve">of being </w:t>
      </w:r>
      <w:r>
        <w:rPr>
          <w:rFonts w:ascii="Times New Roman" w:hAnsi="Times New Roman"/>
          <w:sz w:val="24"/>
          <w:szCs w:val="24"/>
        </w:rPr>
        <w:t xml:space="preserve">double </w:t>
      </w:r>
      <w:r w:rsidRPr="0012629B">
        <w:rPr>
          <w:rFonts w:ascii="Times New Roman" w:hAnsi="Times New Roman"/>
          <w:sz w:val="24"/>
          <w:szCs w:val="24"/>
        </w:rPr>
        <w:t xml:space="preserve">administrative </w:t>
      </w:r>
      <w:r>
        <w:rPr>
          <w:rFonts w:ascii="Times New Roman" w:hAnsi="Times New Roman"/>
          <w:sz w:val="24"/>
          <w:szCs w:val="24"/>
        </w:rPr>
        <w:t>associations</w:t>
      </w:r>
      <w:r w:rsidRPr="0012629B">
        <w:rPr>
          <w:rFonts w:ascii="Times New Roman" w:hAnsi="Times New Roman"/>
          <w:sz w:val="24"/>
          <w:szCs w:val="24"/>
        </w:rPr>
        <w:t xml:space="preserve"> valuers</w:t>
      </w:r>
      <w:r>
        <w:rPr>
          <w:rFonts w:ascii="Times New Roman" w:hAnsi="Times New Roman"/>
          <w:sz w:val="24"/>
          <w:szCs w:val="24"/>
        </w:rPr>
        <w:t xml:space="preserve"> have. </w:t>
      </w:r>
      <w:r w:rsidRPr="0012629B">
        <w:rPr>
          <w:rFonts w:ascii="Times New Roman" w:hAnsi="Times New Roman"/>
          <w:sz w:val="24"/>
          <w:szCs w:val="24"/>
        </w:rPr>
        <w:t xml:space="preserve">Nigerian Institution of Estate Surveyors and Valuers (NIESV) </w:t>
      </w:r>
      <w:r>
        <w:rPr>
          <w:rFonts w:ascii="Times New Roman" w:hAnsi="Times New Roman"/>
          <w:sz w:val="24"/>
          <w:szCs w:val="24"/>
        </w:rPr>
        <w:t>being first</w:t>
      </w:r>
      <w:r w:rsidRPr="0012629B">
        <w:rPr>
          <w:rFonts w:ascii="Times New Roman" w:hAnsi="Times New Roman"/>
          <w:sz w:val="24"/>
          <w:szCs w:val="24"/>
        </w:rPr>
        <w:t xml:space="preserve">s </w:t>
      </w:r>
      <w:r>
        <w:rPr>
          <w:rFonts w:ascii="Times New Roman" w:hAnsi="Times New Roman"/>
          <w:sz w:val="24"/>
          <w:szCs w:val="24"/>
        </w:rPr>
        <w:t>is</w:t>
      </w:r>
      <w:r w:rsidRPr="0012629B">
        <w:rPr>
          <w:rFonts w:ascii="Times New Roman" w:hAnsi="Times New Roman"/>
          <w:sz w:val="24"/>
          <w:szCs w:val="24"/>
        </w:rPr>
        <w:t xml:space="preserve"> </w:t>
      </w:r>
      <w:r>
        <w:rPr>
          <w:rFonts w:ascii="Times New Roman" w:hAnsi="Times New Roman"/>
          <w:sz w:val="24"/>
          <w:szCs w:val="24"/>
        </w:rPr>
        <w:t xml:space="preserve">a </w:t>
      </w:r>
      <w:r w:rsidRPr="0012629B">
        <w:rPr>
          <w:rFonts w:ascii="Times New Roman" w:hAnsi="Times New Roman"/>
          <w:sz w:val="24"/>
          <w:szCs w:val="24"/>
        </w:rPr>
        <w:t xml:space="preserve">non-administrative expert affiliation </w:t>
      </w:r>
      <w:r>
        <w:rPr>
          <w:rFonts w:ascii="Times New Roman" w:hAnsi="Times New Roman"/>
          <w:sz w:val="24"/>
          <w:szCs w:val="24"/>
        </w:rPr>
        <w:t xml:space="preserve">conducting the prompt </w:t>
      </w:r>
      <w:r w:rsidRPr="0012629B">
        <w:rPr>
          <w:rFonts w:ascii="Times New Roman" w:hAnsi="Times New Roman"/>
          <w:sz w:val="24"/>
          <w:szCs w:val="24"/>
        </w:rPr>
        <w:t xml:space="preserve">assessment </w:t>
      </w:r>
      <w:r>
        <w:rPr>
          <w:rFonts w:ascii="Times New Roman" w:hAnsi="Times New Roman"/>
          <w:sz w:val="24"/>
          <w:szCs w:val="24"/>
        </w:rPr>
        <w:t xml:space="preserve">in honour </w:t>
      </w:r>
      <w:r w:rsidRPr="00805C03">
        <w:rPr>
          <w:rFonts w:ascii="Times New Roman" w:hAnsi="Times New Roman"/>
          <w:sz w:val="24"/>
          <w:szCs w:val="24"/>
        </w:rPr>
        <w:t>o</w:t>
      </w:r>
      <w:r w:rsidRPr="0012629B">
        <w:rPr>
          <w:rFonts w:ascii="Times New Roman" w:hAnsi="Times New Roman"/>
          <w:sz w:val="24"/>
          <w:szCs w:val="24"/>
        </w:rPr>
        <w:t xml:space="preserve">f </w:t>
      </w:r>
      <w:r>
        <w:rPr>
          <w:rFonts w:ascii="Times New Roman" w:hAnsi="Times New Roman"/>
          <w:sz w:val="24"/>
          <w:szCs w:val="24"/>
        </w:rPr>
        <w:t xml:space="preserve">its members and the yearly arranged </w:t>
      </w:r>
      <w:r w:rsidRPr="0012629B">
        <w:rPr>
          <w:rFonts w:ascii="Times New Roman" w:hAnsi="Times New Roman"/>
          <w:sz w:val="24"/>
          <w:szCs w:val="24"/>
        </w:rPr>
        <w:t>c</w:t>
      </w:r>
      <w:r w:rsidRPr="00A459D7">
        <w:rPr>
          <w:rFonts w:ascii="Times New Roman" w:hAnsi="Times New Roman"/>
          <w:sz w:val="16"/>
          <w:szCs w:val="16"/>
        </w:rPr>
        <w:t>0</w:t>
      </w:r>
      <w:r w:rsidRPr="0012629B">
        <w:rPr>
          <w:rFonts w:ascii="Times New Roman" w:hAnsi="Times New Roman"/>
          <w:sz w:val="24"/>
          <w:szCs w:val="24"/>
        </w:rPr>
        <w:t>nferences</w:t>
      </w:r>
      <w:r>
        <w:rPr>
          <w:rFonts w:ascii="Times New Roman" w:hAnsi="Times New Roman"/>
          <w:sz w:val="24"/>
          <w:szCs w:val="24"/>
        </w:rPr>
        <w:t>. S</w:t>
      </w:r>
      <w:r w:rsidRPr="0012629B">
        <w:rPr>
          <w:rFonts w:ascii="Times New Roman" w:hAnsi="Times New Roman"/>
          <w:sz w:val="24"/>
          <w:szCs w:val="24"/>
        </w:rPr>
        <w:t xml:space="preserve">ubsequent </w:t>
      </w:r>
      <w:r>
        <w:rPr>
          <w:rFonts w:ascii="Times New Roman" w:hAnsi="Times New Roman"/>
          <w:sz w:val="24"/>
          <w:szCs w:val="24"/>
        </w:rPr>
        <w:t>association was</w:t>
      </w:r>
      <w:r w:rsidRPr="0012629B">
        <w:rPr>
          <w:rFonts w:ascii="Times New Roman" w:hAnsi="Times New Roman"/>
          <w:sz w:val="24"/>
          <w:szCs w:val="24"/>
        </w:rPr>
        <w:t xml:space="preserve"> ESVARBON</w:t>
      </w:r>
      <w:r>
        <w:rPr>
          <w:rFonts w:ascii="Times New Roman" w:hAnsi="Times New Roman"/>
          <w:sz w:val="24"/>
          <w:szCs w:val="24"/>
        </w:rPr>
        <w:t xml:space="preserve"> </w:t>
      </w:r>
      <w:r w:rsidRPr="0012629B">
        <w:rPr>
          <w:rFonts w:ascii="Times New Roman" w:hAnsi="Times New Roman"/>
          <w:sz w:val="24"/>
          <w:szCs w:val="24"/>
        </w:rPr>
        <w:t>prio</w:t>
      </w:r>
      <w:r>
        <w:rPr>
          <w:rFonts w:ascii="Times New Roman" w:hAnsi="Times New Roman"/>
          <w:sz w:val="24"/>
          <w:szCs w:val="24"/>
        </w:rPr>
        <w:t xml:space="preserve">r referenced, an </w:t>
      </w:r>
      <w:r w:rsidRPr="0012629B">
        <w:rPr>
          <w:rFonts w:ascii="Times New Roman" w:hAnsi="Times New Roman"/>
          <w:sz w:val="24"/>
          <w:szCs w:val="24"/>
        </w:rPr>
        <w:t>office</w:t>
      </w:r>
      <w:r>
        <w:rPr>
          <w:rFonts w:ascii="Times New Roman" w:hAnsi="Times New Roman"/>
          <w:sz w:val="24"/>
          <w:szCs w:val="24"/>
        </w:rPr>
        <w:t xml:space="preserve"> created </w:t>
      </w:r>
      <w:r w:rsidRPr="0012629B">
        <w:rPr>
          <w:rFonts w:ascii="Times New Roman" w:hAnsi="Times New Roman"/>
          <w:sz w:val="24"/>
          <w:szCs w:val="24"/>
        </w:rPr>
        <w:t xml:space="preserve">by </w:t>
      </w:r>
      <w:r>
        <w:rPr>
          <w:rFonts w:ascii="Times New Roman" w:hAnsi="Times New Roman"/>
          <w:sz w:val="24"/>
          <w:szCs w:val="24"/>
        </w:rPr>
        <w:t>d</w:t>
      </w:r>
      <w:r w:rsidRPr="0012629B">
        <w:rPr>
          <w:rFonts w:ascii="Times New Roman" w:hAnsi="Times New Roman"/>
          <w:sz w:val="24"/>
          <w:szCs w:val="24"/>
        </w:rPr>
        <w:t xml:space="preserve">ecree that </w:t>
      </w:r>
      <w:r>
        <w:rPr>
          <w:rFonts w:ascii="Times New Roman" w:hAnsi="Times New Roman"/>
          <w:sz w:val="24"/>
          <w:szCs w:val="24"/>
        </w:rPr>
        <w:t xml:space="preserve">allows </w:t>
      </w:r>
      <w:r w:rsidRPr="0012629B">
        <w:rPr>
          <w:rFonts w:ascii="Times New Roman" w:hAnsi="Times New Roman"/>
          <w:sz w:val="24"/>
          <w:szCs w:val="24"/>
        </w:rPr>
        <w:t>issu</w:t>
      </w:r>
      <w:r>
        <w:rPr>
          <w:rFonts w:ascii="Times New Roman" w:hAnsi="Times New Roman"/>
          <w:sz w:val="24"/>
          <w:szCs w:val="24"/>
        </w:rPr>
        <w:t xml:space="preserve">ance of practicing </w:t>
      </w:r>
      <w:r w:rsidRPr="0012629B">
        <w:rPr>
          <w:rFonts w:ascii="Times New Roman" w:hAnsi="Times New Roman"/>
          <w:sz w:val="24"/>
          <w:szCs w:val="24"/>
        </w:rPr>
        <w:t>licenses spin-off of death of meeting</w:t>
      </w:r>
      <w:r>
        <w:rPr>
          <w:rFonts w:ascii="Times New Roman" w:hAnsi="Times New Roman"/>
          <w:sz w:val="24"/>
          <w:szCs w:val="24"/>
        </w:rPr>
        <w:t>s</w:t>
      </w:r>
      <w:r w:rsidRPr="0012629B">
        <w:rPr>
          <w:rFonts w:ascii="Times New Roman" w:hAnsi="Times New Roman"/>
          <w:sz w:val="24"/>
          <w:szCs w:val="24"/>
        </w:rPr>
        <w:t xml:space="preserve">. Basically, a Valuer is an individual enlisted </w:t>
      </w:r>
      <w:r>
        <w:rPr>
          <w:rFonts w:ascii="Times New Roman" w:hAnsi="Times New Roman"/>
          <w:sz w:val="24"/>
          <w:szCs w:val="24"/>
        </w:rPr>
        <w:t xml:space="preserve">beneath decree 24 </w:t>
      </w:r>
      <w:r w:rsidRPr="00805C03">
        <w:rPr>
          <w:rFonts w:ascii="Times New Roman" w:hAnsi="Times New Roman"/>
          <w:sz w:val="24"/>
          <w:szCs w:val="24"/>
        </w:rPr>
        <w:t>o</w:t>
      </w:r>
      <w:r>
        <w:rPr>
          <w:rFonts w:ascii="Times New Roman" w:hAnsi="Times New Roman"/>
          <w:sz w:val="24"/>
          <w:szCs w:val="24"/>
        </w:rPr>
        <w:t>f 1975 (presently E</w:t>
      </w:r>
      <w:r w:rsidRPr="0012629B">
        <w:rPr>
          <w:rFonts w:ascii="Times New Roman" w:hAnsi="Times New Roman"/>
          <w:sz w:val="24"/>
          <w:szCs w:val="24"/>
        </w:rPr>
        <w:t>13 LFN 2</w:t>
      </w:r>
      <w:r>
        <w:rPr>
          <w:rFonts w:ascii="Times New Roman" w:hAnsi="Times New Roman"/>
          <w:sz w:val="24"/>
          <w:szCs w:val="24"/>
        </w:rPr>
        <w:t>00</w:t>
      </w:r>
      <w:r w:rsidRPr="0012629B">
        <w:rPr>
          <w:rFonts w:ascii="Times New Roman" w:hAnsi="Times New Roman"/>
          <w:sz w:val="24"/>
          <w:szCs w:val="24"/>
        </w:rPr>
        <w:t xml:space="preserve">7) </w:t>
      </w:r>
      <w:r>
        <w:rPr>
          <w:rFonts w:ascii="Times New Roman" w:hAnsi="Times New Roman"/>
          <w:sz w:val="24"/>
          <w:szCs w:val="24"/>
        </w:rPr>
        <w:t>via which</w:t>
      </w:r>
      <w:r w:rsidRPr="0012629B">
        <w:rPr>
          <w:rFonts w:ascii="Times New Roman" w:hAnsi="Times New Roman"/>
          <w:sz w:val="24"/>
          <w:szCs w:val="24"/>
        </w:rPr>
        <w:t xml:space="preserve"> Estate Surveyors and Valuers Registration Board of Nigeria </w:t>
      </w:r>
      <w:r>
        <w:rPr>
          <w:rFonts w:ascii="Times New Roman" w:hAnsi="Times New Roman"/>
          <w:sz w:val="24"/>
          <w:szCs w:val="24"/>
        </w:rPr>
        <w:t xml:space="preserve">is set up. EVARBON rather the Board </w:t>
      </w:r>
      <w:r w:rsidRPr="0012629B">
        <w:rPr>
          <w:rFonts w:ascii="Times New Roman" w:hAnsi="Times New Roman"/>
          <w:sz w:val="24"/>
          <w:szCs w:val="24"/>
        </w:rPr>
        <w:t>famously known in</w:t>
      </w:r>
      <w:r>
        <w:rPr>
          <w:rFonts w:ascii="Times New Roman" w:hAnsi="Times New Roman"/>
          <w:sz w:val="24"/>
          <w:szCs w:val="24"/>
        </w:rPr>
        <w:t xml:space="preserve"> the nation as g</w:t>
      </w:r>
      <w:r w:rsidRPr="0012629B">
        <w:rPr>
          <w:rFonts w:ascii="Times New Roman" w:hAnsi="Times New Roman"/>
          <w:sz w:val="24"/>
          <w:szCs w:val="24"/>
        </w:rPr>
        <w:t xml:space="preserve">overnment </w:t>
      </w:r>
      <w:r>
        <w:rPr>
          <w:rFonts w:ascii="Times New Roman" w:hAnsi="Times New Roman"/>
          <w:sz w:val="24"/>
          <w:szCs w:val="24"/>
        </w:rPr>
        <w:t xml:space="preserve">affirmed </w:t>
      </w:r>
      <w:r w:rsidRPr="0012629B">
        <w:rPr>
          <w:rFonts w:ascii="Times New Roman" w:hAnsi="Times New Roman"/>
          <w:sz w:val="24"/>
          <w:szCs w:val="24"/>
        </w:rPr>
        <w:t xml:space="preserve">administrative </w:t>
      </w:r>
      <w:r>
        <w:rPr>
          <w:rFonts w:ascii="Times New Roman" w:hAnsi="Times New Roman"/>
          <w:sz w:val="24"/>
          <w:szCs w:val="24"/>
        </w:rPr>
        <w:t>arm</w:t>
      </w:r>
      <w:r w:rsidRPr="0012629B">
        <w:rPr>
          <w:rFonts w:ascii="Times New Roman" w:hAnsi="Times New Roman"/>
          <w:sz w:val="24"/>
          <w:szCs w:val="24"/>
        </w:rPr>
        <w:t xml:space="preserve"> perceived by Federal Republic of Nigeria </w:t>
      </w:r>
      <w:r>
        <w:rPr>
          <w:rFonts w:ascii="Times New Roman" w:hAnsi="Times New Roman"/>
          <w:sz w:val="24"/>
          <w:szCs w:val="24"/>
        </w:rPr>
        <w:t>via empowering law f</w:t>
      </w:r>
      <w:r w:rsidRPr="00780402">
        <w:rPr>
          <w:rFonts w:ascii="Times New Roman" w:hAnsi="Times New Roman"/>
          <w:sz w:val="16"/>
          <w:szCs w:val="16"/>
        </w:rPr>
        <w:t>0</w:t>
      </w:r>
      <w:r>
        <w:rPr>
          <w:rFonts w:ascii="Times New Roman" w:hAnsi="Times New Roman"/>
          <w:sz w:val="24"/>
          <w:szCs w:val="24"/>
        </w:rPr>
        <w:t xml:space="preserve">r accused duties </w:t>
      </w:r>
      <w:r w:rsidRPr="00805C03">
        <w:rPr>
          <w:rFonts w:ascii="Times New Roman" w:hAnsi="Times New Roman"/>
          <w:sz w:val="24"/>
          <w:szCs w:val="24"/>
        </w:rPr>
        <w:t>o</w:t>
      </w:r>
      <w:r w:rsidRPr="0012629B">
        <w:rPr>
          <w:rFonts w:ascii="Times New Roman" w:hAnsi="Times New Roman"/>
          <w:sz w:val="24"/>
          <w:szCs w:val="24"/>
        </w:rPr>
        <w:t>f:</w:t>
      </w:r>
    </w:p>
    <w:p w:rsidR="00697143" w:rsidRDefault="00697143" w:rsidP="00697143">
      <w:pPr>
        <w:numPr>
          <w:ilvl w:val="0"/>
          <w:numId w:val="47"/>
        </w:numPr>
        <w:spacing w:after="160" w:line="480" w:lineRule="auto"/>
        <w:jc w:val="both"/>
        <w:rPr>
          <w:rFonts w:ascii="Times New Roman" w:hAnsi="Times New Roman"/>
          <w:sz w:val="24"/>
          <w:szCs w:val="24"/>
        </w:rPr>
      </w:pPr>
      <w:r w:rsidRPr="0012629B">
        <w:rPr>
          <w:rFonts w:ascii="Times New Roman" w:hAnsi="Times New Roman"/>
          <w:sz w:val="24"/>
          <w:szCs w:val="24"/>
        </w:rPr>
        <w:t xml:space="preserve">Identifying </w:t>
      </w:r>
      <w:r>
        <w:rPr>
          <w:rFonts w:ascii="Times New Roman" w:hAnsi="Times New Roman"/>
          <w:sz w:val="24"/>
          <w:szCs w:val="24"/>
        </w:rPr>
        <w:t xml:space="preserve">genuine </w:t>
      </w:r>
      <w:r w:rsidRPr="0012629B">
        <w:rPr>
          <w:rFonts w:ascii="Times New Roman" w:hAnsi="Times New Roman"/>
          <w:sz w:val="24"/>
          <w:szCs w:val="24"/>
        </w:rPr>
        <w:t xml:space="preserve">Estate Surveyors and Valuers; </w:t>
      </w:r>
    </w:p>
    <w:p w:rsidR="00697143" w:rsidRDefault="00697143" w:rsidP="00697143">
      <w:pPr>
        <w:numPr>
          <w:ilvl w:val="0"/>
          <w:numId w:val="47"/>
        </w:numPr>
        <w:spacing w:after="160" w:line="480" w:lineRule="auto"/>
        <w:jc w:val="both"/>
        <w:rPr>
          <w:rFonts w:ascii="Times New Roman" w:hAnsi="Times New Roman"/>
          <w:sz w:val="24"/>
          <w:szCs w:val="24"/>
        </w:rPr>
      </w:pPr>
      <w:r w:rsidRPr="006D7ECF">
        <w:rPr>
          <w:rFonts w:ascii="Times New Roman" w:hAnsi="Times New Roman"/>
          <w:sz w:val="24"/>
          <w:szCs w:val="24"/>
        </w:rPr>
        <w:t>Identifying information benchmark type with skill valuers are expected to acquire;</w:t>
      </w:r>
    </w:p>
    <w:p w:rsidR="00697143" w:rsidRDefault="00697143" w:rsidP="00697143">
      <w:pPr>
        <w:numPr>
          <w:ilvl w:val="0"/>
          <w:numId w:val="47"/>
        </w:numPr>
        <w:spacing w:after="160" w:line="480" w:lineRule="auto"/>
        <w:jc w:val="both"/>
        <w:rPr>
          <w:rFonts w:ascii="Times New Roman" w:hAnsi="Times New Roman"/>
          <w:sz w:val="24"/>
          <w:szCs w:val="24"/>
        </w:rPr>
      </w:pPr>
      <w:r w:rsidRPr="006D7ECF">
        <w:rPr>
          <w:rFonts w:ascii="Times New Roman" w:hAnsi="Times New Roman"/>
          <w:sz w:val="24"/>
          <w:szCs w:val="24"/>
        </w:rPr>
        <w:t>acquiring , building up with upkeep of register of people qualified for training as state Surveyors and Valuers and the distribution occasionally of such people;</w:t>
      </w:r>
    </w:p>
    <w:p w:rsidR="00697143" w:rsidRDefault="00697143" w:rsidP="00697143">
      <w:pPr>
        <w:numPr>
          <w:ilvl w:val="0"/>
          <w:numId w:val="47"/>
        </w:numPr>
        <w:spacing w:after="160" w:line="480" w:lineRule="auto"/>
        <w:jc w:val="both"/>
        <w:rPr>
          <w:rFonts w:ascii="Times New Roman" w:hAnsi="Times New Roman"/>
          <w:sz w:val="24"/>
          <w:szCs w:val="24"/>
        </w:rPr>
      </w:pPr>
      <w:r w:rsidRPr="006D7ECF">
        <w:rPr>
          <w:rFonts w:ascii="Times New Roman" w:hAnsi="Times New Roman"/>
          <w:sz w:val="24"/>
          <w:szCs w:val="24"/>
        </w:rPr>
        <w:t xml:space="preserve">Controlling and regulating the activity of Estate Surveying and Valuation in the entirety of its angles and repercussions; and </w:t>
      </w:r>
    </w:p>
    <w:p w:rsidR="00697143" w:rsidRPr="006D7ECF" w:rsidRDefault="00697143" w:rsidP="00697143">
      <w:pPr>
        <w:numPr>
          <w:ilvl w:val="0"/>
          <w:numId w:val="47"/>
        </w:numPr>
        <w:spacing w:after="160" w:line="480" w:lineRule="auto"/>
        <w:jc w:val="both"/>
        <w:rPr>
          <w:rFonts w:ascii="Times New Roman" w:hAnsi="Times New Roman"/>
          <w:sz w:val="24"/>
          <w:szCs w:val="24"/>
        </w:rPr>
      </w:pPr>
      <w:r w:rsidRPr="006D7ECF">
        <w:rPr>
          <w:rFonts w:ascii="Times New Roman" w:hAnsi="Times New Roman"/>
          <w:sz w:val="24"/>
          <w:szCs w:val="24"/>
        </w:rPr>
        <w:t>Carrying out different capabilities presented fr</w:t>
      </w:r>
      <w:r w:rsidRPr="006D7ECF">
        <w:rPr>
          <w:rFonts w:ascii="Times New Roman" w:hAnsi="Times New Roman"/>
          <w:sz w:val="16"/>
          <w:szCs w:val="16"/>
        </w:rPr>
        <w:t>o</w:t>
      </w:r>
      <w:r w:rsidRPr="006D7ECF">
        <w:rPr>
          <w:rFonts w:ascii="Times New Roman" w:hAnsi="Times New Roman"/>
          <w:sz w:val="24"/>
          <w:szCs w:val="24"/>
        </w:rPr>
        <w:t>m the B</w:t>
      </w:r>
      <w:r>
        <w:rPr>
          <w:rFonts w:ascii="Times New Roman" w:hAnsi="Times New Roman"/>
          <w:sz w:val="24"/>
          <w:szCs w:val="24"/>
        </w:rPr>
        <w:t>o</w:t>
      </w:r>
      <w:r w:rsidRPr="006D7ECF">
        <w:rPr>
          <w:rFonts w:ascii="Times New Roman" w:hAnsi="Times New Roman"/>
          <w:sz w:val="24"/>
          <w:szCs w:val="24"/>
        </w:rPr>
        <w:t>ard by the Act.</w:t>
      </w:r>
    </w:p>
    <w:p w:rsidR="00697143" w:rsidRPr="00BA2DB7" w:rsidRDefault="00697143" w:rsidP="00697143">
      <w:pPr>
        <w:spacing w:line="480" w:lineRule="auto"/>
        <w:jc w:val="both"/>
        <w:rPr>
          <w:rFonts w:ascii="Times New Roman" w:hAnsi="Times New Roman"/>
          <w:sz w:val="24"/>
          <w:szCs w:val="24"/>
        </w:rPr>
      </w:pPr>
      <w:r>
        <w:rPr>
          <w:rFonts w:ascii="Times New Roman" w:hAnsi="Times New Roman"/>
          <w:sz w:val="24"/>
          <w:szCs w:val="24"/>
        </w:rPr>
        <w:t>R</w:t>
      </w:r>
      <w:r w:rsidRPr="00DE69CB">
        <w:rPr>
          <w:rFonts w:ascii="Times New Roman" w:hAnsi="Times New Roman"/>
          <w:sz w:val="24"/>
          <w:szCs w:val="24"/>
        </w:rPr>
        <w:t>elevant explana</w:t>
      </w:r>
      <w:r>
        <w:rPr>
          <w:rFonts w:ascii="Times New Roman" w:hAnsi="Times New Roman"/>
          <w:sz w:val="24"/>
          <w:szCs w:val="24"/>
        </w:rPr>
        <w:t>tion of NIESV presence portrays them as n</w:t>
      </w:r>
      <w:r w:rsidRPr="00910B44">
        <w:rPr>
          <w:rFonts w:ascii="Times New Roman" w:hAnsi="Times New Roman"/>
          <w:sz w:val="16"/>
          <w:szCs w:val="16"/>
        </w:rPr>
        <w:t>0</w:t>
      </w:r>
      <w:r>
        <w:rPr>
          <w:rFonts w:ascii="Times New Roman" w:hAnsi="Times New Roman"/>
          <w:sz w:val="24"/>
          <w:szCs w:val="24"/>
        </w:rPr>
        <w:t xml:space="preserve">n regulatory </w:t>
      </w:r>
      <w:r w:rsidRPr="00DE69CB">
        <w:rPr>
          <w:rFonts w:ascii="Times New Roman" w:hAnsi="Times New Roman"/>
          <w:sz w:val="24"/>
          <w:szCs w:val="24"/>
        </w:rPr>
        <w:t>b</w:t>
      </w:r>
      <w:r>
        <w:rPr>
          <w:rFonts w:ascii="Times New Roman" w:hAnsi="Times New Roman"/>
          <w:sz w:val="24"/>
          <w:szCs w:val="24"/>
        </w:rPr>
        <w:t>o</w:t>
      </w:r>
      <w:r w:rsidRPr="00DE69CB">
        <w:rPr>
          <w:rFonts w:ascii="Times New Roman" w:hAnsi="Times New Roman"/>
          <w:sz w:val="24"/>
          <w:szCs w:val="24"/>
        </w:rPr>
        <w:t>d</w:t>
      </w:r>
      <w:r>
        <w:rPr>
          <w:rFonts w:ascii="Times New Roman" w:hAnsi="Times New Roman"/>
          <w:sz w:val="24"/>
          <w:szCs w:val="24"/>
        </w:rPr>
        <w:t>y.</w:t>
      </w:r>
      <w:r w:rsidRPr="00DE69CB">
        <w:rPr>
          <w:rFonts w:ascii="Times New Roman" w:hAnsi="Times New Roman"/>
          <w:sz w:val="24"/>
          <w:szCs w:val="24"/>
        </w:rPr>
        <w:t xml:space="preserve"> </w:t>
      </w:r>
      <w:r>
        <w:rPr>
          <w:rFonts w:ascii="Times New Roman" w:hAnsi="Times New Roman"/>
          <w:sz w:val="24"/>
          <w:szCs w:val="24"/>
        </w:rPr>
        <w:t xml:space="preserve">However, a </w:t>
      </w:r>
      <w:r w:rsidRPr="00BA2DB7">
        <w:rPr>
          <w:rFonts w:ascii="Times New Roman" w:hAnsi="Times New Roman"/>
          <w:sz w:val="24"/>
          <w:szCs w:val="24"/>
        </w:rPr>
        <w:t xml:space="preserve">solid </w:t>
      </w:r>
      <w:r>
        <w:rPr>
          <w:rFonts w:ascii="Times New Roman" w:hAnsi="Times New Roman"/>
          <w:sz w:val="24"/>
          <w:szCs w:val="24"/>
        </w:rPr>
        <w:t>c</w:t>
      </w:r>
      <w:r w:rsidRPr="00365C94">
        <w:rPr>
          <w:rFonts w:ascii="Times New Roman" w:hAnsi="Times New Roman"/>
          <w:sz w:val="16"/>
          <w:szCs w:val="16"/>
        </w:rPr>
        <w:t>0</w:t>
      </w:r>
      <w:r w:rsidRPr="00BA2DB7">
        <w:rPr>
          <w:rFonts w:ascii="Times New Roman" w:hAnsi="Times New Roman"/>
          <w:sz w:val="24"/>
          <w:szCs w:val="24"/>
        </w:rPr>
        <w:t>mplimentary c</w:t>
      </w:r>
      <w:r w:rsidRPr="00B230B6">
        <w:rPr>
          <w:rFonts w:ascii="Times New Roman" w:hAnsi="Times New Roman"/>
          <w:sz w:val="16"/>
          <w:szCs w:val="16"/>
        </w:rPr>
        <w:t>0</w:t>
      </w:r>
      <w:r w:rsidRPr="00BA2DB7">
        <w:rPr>
          <w:rFonts w:ascii="Times New Roman" w:hAnsi="Times New Roman"/>
          <w:sz w:val="24"/>
          <w:szCs w:val="24"/>
        </w:rPr>
        <w:t xml:space="preserve">nnection </w:t>
      </w:r>
      <w:r>
        <w:rPr>
          <w:rFonts w:ascii="Times New Roman" w:hAnsi="Times New Roman"/>
          <w:sz w:val="24"/>
          <w:szCs w:val="24"/>
        </w:rPr>
        <w:t xml:space="preserve">exist between </w:t>
      </w:r>
      <w:r w:rsidRPr="00BA2DB7">
        <w:rPr>
          <w:rFonts w:ascii="Times New Roman" w:hAnsi="Times New Roman"/>
          <w:sz w:val="24"/>
          <w:szCs w:val="24"/>
        </w:rPr>
        <w:t>th</w:t>
      </w:r>
      <w:r>
        <w:rPr>
          <w:rFonts w:ascii="Times New Roman" w:hAnsi="Times New Roman"/>
          <w:sz w:val="24"/>
          <w:szCs w:val="24"/>
        </w:rPr>
        <w:t>es</w:t>
      </w:r>
      <w:r w:rsidRPr="00BA2DB7">
        <w:rPr>
          <w:rFonts w:ascii="Times New Roman" w:hAnsi="Times New Roman"/>
          <w:sz w:val="24"/>
          <w:szCs w:val="24"/>
        </w:rPr>
        <w:t>e t</w:t>
      </w:r>
      <w:r>
        <w:rPr>
          <w:rFonts w:ascii="Times New Roman" w:hAnsi="Times New Roman"/>
          <w:sz w:val="24"/>
          <w:szCs w:val="24"/>
        </w:rPr>
        <w:t>wo</w:t>
      </w:r>
      <w:r w:rsidRPr="00BA2DB7">
        <w:rPr>
          <w:rFonts w:ascii="Times New Roman" w:hAnsi="Times New Roman"/>
          <w:sz w:val="24"/>
          <w:szCs w:val="24"/>
        </w:rPr>
        <w:t xml:space="preserve"> bodies </w:t>
      </w:r>
      <w:r>
        <w:rPr>
          <w:rFonts w:ascii="Times New Roman" w:hAnsi="Times New Roman"/>
          <w:sz w:val="24"/>
          <w:szCs w:val="24"/>
        </w:rPr>
        <w:t>in Nigeria with a political race of</w:t>
      </w:r>
      <w:r w:rsidRPr="00BA2DB7">
        <w:rPr>
          <w:rFonts w:ascii="Times New Roman" w:hAnsi="Times New Roman"/>
          <w:sz w:val="24"/>
          <w:szCs w:val="24"/>
        </w:rPr>
        <w:t xml:space="preserve"> partner participation of NIESV</w:t>
      </w:r>
      <w:r>
        <w:rPr>
          <w:rFonts w:ascii="Times New Roman" w:hAnsi="Times New Roman"/>
          <w:sz w:val="24"/>
          <w:szCs w:val="24"/>
        </w:rPr>
        <w:t xml:space="preserve"> making it </w:t>
      </w:r>
      <w:r w:rsidRPr="00BA2DB7">
        <w:rPr>
          <w:rFonts w:ascii="Times New Roman" w:hAnsi="Times New Roman"/>
          <w:sz w:val="24"/>
          <w:szCs w:val="24"/>
        </w:rPr>
        <w:t>essential for ESVARB</w:t>
      </w:r>
      <w:r w:rsidRPr="000749FA">
        <w:rPr>
          <w:rFonts w:ascii="Times New Roman" w:hAnsi="Times New Roman"/>
          <w:sz w:val="28"/>
          <w:szCs w:val="28"/>
        </w:rPr>
        <w:t>0</w:t>
      </w:r>
      <w:r w:rsidRPr="00BA2DB7">
        <w:rPr>
          <w:rFonts w:ascii="Times New Roman" w:hAnsi="Times New Roman"/>
          <w:sz w:val="24"/>
          <w:szCs w:val="24"/>
        </w:rPr>
        <w:t>N meet</w:t>
      </w:r>
      <w:r>
        <w:rPr>
          <w:rFonts w:ascii="Times New Roman" w:hAnsi="Times New Roman"/>
          <w:sz w:val="24"/>
          <w:szCs w:val="24"/>
        </w:rPr>
        <w:t>ings</w:t>
      </w:r>
      <w:r w:rsidRPr="00BA2DB7">
        <w:rPr>
          <w:rFonts w:ascii="Times New Roman" w:hAnsi="Times New Roman"/>
          <w:sz w:val="24"/>
          <w:szCs w:val="24"/>
        </w:rPr>
        <w:t xml:space="preserve"> </w:t>
      </w:r>
      <w:r>
        <w:rPr>
          <w:rFonts w:ascii="Times New Roman" w:hAnsi="Times New Roman"/>
          <w:sz w:val="24"/>
          <w:szCs w:val="24"/>
        </w:rPr>
        <w:t>in</w:t>
      </w:r>
      <w:r w:rsidRPr="00BA2DB7">
        <w:rPr>
          <w:rFonts w:ascii="Times New Roman" w:hAnsi="Times New Roman"/>
          <w:sz w:val="24"/>
          <w:szCs w:val="24"/>
        </w:rPr>
        <w:t xml:space="preserve"> ensuing </w:t>
      </w:r>
      <w:r>
        <w:rPr>
          <w:rFonts w:ascii="Times New Roman" w:hAnsi="Times New Roman"/>
          <w:sz w:val="24"/>
          <w:szCs w:val="24"/>
        </w:rPr>
        <w:t xml:space="preserve">registration of NIESV members under </w:t>
      </w:r>
      <w:r w:rsidRPr="00BA2DB7">
        <w:rPr>
          <w:rFonts w:ascii="Times New Roman" w:hAnsi="Times New Roman"/>
          <w:sz w:val="24"/>
          <w:szCs w:val="24"/>
        </w:rPr>
        <w:t xml:space="preserve">Decree 24 </w:t>
      </w:r>
      <w:r w:rsidRPr="00805C03">
        <w:rPr>
          <w:rFonts w:ascii="Times New Roman" w:hAnsi="Times New Roman"/>
          <w:sz w:val="24"/>
          <w:szCs w:val="24"/>
        </w:rPr>
        <w:t>o</w:t>
      </w:r>
      <w:r w:rsidRPr="00BA2DB7">
        <w:rPr>
          <w:rFonts w:ascii="Times New Roman" w:hAnsi="Times New Roman"/>
          <w:sz w:val="24"/>
          <w:szCs w:val="24"/>
        </w:rPr>
        <w:t>f 1975 n</w:t>
      </w:r>
      <w:r w:rsidRPr="00805C03">
        <w:rPr>
          <w:rFonts w:ascii="Times New Roman" w:hAnsi="Times New Roman"/>
          <w:sz w:val="24"/>
          <w:szCs w:val="24"/>
        </w:rPr>
        <w:t>o</w:t>
      </w:r>
      <w:r w:rsidRPr="00BA2DB7">
        <w:rPr>
          <w:rFonts w:ascii="Times New Roman" w:hAnsi="Times New Roman"/>
          <w:sz w:val="24"/>
          <w:szCs w:val="24"/>
        </w:rPr>
        <w:t>w E13 LFN 2</w:t>
      </w:r>
      <w:r>
        <w:rPr>
          <w:rFonts w:ascii="Times New Roman" w:hAnsi="Times New Roman"/>
          <w:sz w:val="24"/>
          <w:szCs w:val="24"/>
        </w:rPr>
        <w:t>007 (Gamb</w:t>
      </w:r>
      <w:r w:rsidRPr="00365C94">
        <w:rPr>
          <w:rFonts w:ascii="Times New Roman" w:hAnsi="Times New Roman"/>
          <w:sz w:val="16"/>
          <w:szCs w:val="16"/>
        </w:rPr>
        <w:t>0</w:t>
      </w:r>
      <w:r>
        <w:rPr>
          <w:rFonts w:ascii="Times New Roman" w:hAnsi="Times New Roman"/>
          <w:sz w:val="16"/>
          <w:szCs w:val="16"/>
        </w:rPr>
        <w:t>,</w:t>
      </w:r>
      <w:r w:rsidRPr="00BA2DB7">
        <w:rPr>
          <w:rFonts w:ascii="Times New Roman" w:hAnsi="Times New Roman"/>
          <w:sz w:val="24"/>
          <w:szCs w:val="24"/>
        </w:rPr>
        <w:t xml:space="preserve"> 2010).</w:t>
      </w:r>
      <w:r>
        <w:rPr>
          <w:rFonts w:ascii="Times New Roman" w:hAnsi="Times New Roman"/>
          <w:sz w:val="24"/>
          <w:szCs w:val="24"/>
        </w:rPr>
        <w:t xml:space="preserve"> </w:t>
      </w:r>
      <w:r w:rsidRPr="00BA2DB7">
        <w:rPr>
          <w:rFonts w:ascii="Times New Roman" w:hAnsi="Times New Roman"/>
          <w:sz w:val="24"/>
          <w:szCs w:val="24"/>
        </w:rPr>
        <w:t xml:space="preserve"> </w:t>
      </w:r>
      <w:r>
        <w:rPr>
          <w:rFonts w:ascii="Times New Roman" w:hAnsi="Times New Roman"/>
          <w:sz w:val="24"/>
          <w:szCs w:val="24"/>
        </w:rPr>
        <w:t xml:space="preserve">In </w:t>
      </w:r>
      <w:r w:rsidRPr="00BA2DB7">
        <w:rPr>
          <w:rFonts w:ascii="Times New Roman" w:hAnsi="Times New Roman"/>
          <w:sz w:val="24"/>
          <w:szCs w:val="24"/>
        </w:rPr>
        <w:t xml:space="preserve">Nigerian setting </w:t>
      </w:r>
      <w:r>
        <w:rPr>
          <w:rFonts w:ascii="Times New Roman" w:hAnsi="Times New Roman"/>
          <w:sz w:val="24"/>
          <w:szCs w:val="24"/>
        </w:rPr>
        <w:t xml:space="preserve">members </w:t>
      </w:r>
      <w:r w:rsidRPr="00BA2DB7">
        <w:rPr>
          <w:rFonts w:ascii="Times New Roman" w:hAnsi="Times New Roman"/>
          <w:sz w:val="24"/>
          <w:szCs w:val="24"/>
        </w:rPr>
        <w:t xml:space="preserve">from the Nigerian Institution of Estate surveyors and Valuers </w:t>
      </w:r>
      <w:r>
        <w:rPr>
          <w:rFonts w:ascii="Times New Roman" w:hAnsi="Times New Roman"/>
          <w:sz w:val="24"/>
          <w:szCs w:val="24"/>
        </w:rPr>
        <w:t xml:space="preserve">get </w:t>
      </w:r>
      <w:r w:rsidRPr="00BA2DB7">
        <w:rPr>
          <w:rFonts w:ascii="Times New Roman" w:hAnsi="Times New Roman"/>
          <w:sz w:val="24"/>
          <w:szCs w:val="24"/>
        </w:rPr>
        <w:t xml:space="preserve">enlisted </w:t>
      </w:r>
      <w:r>
        <w:rPr>
          <w:rFonts w:ascii="Times New Roman" w:hAnsi="Times New Roman"/>
          <w:sz w:val="24"/>
          <w:szCs w:val="24"/>
        </w:rPr>
        <w:t>by</w:t>
      </w:r>
      <w:r w:rsidRPr="00BA2DB7">
        <w:rPr>
          <w:rFonts w:ascii="Times New Roman" w:hAnsi="Times New Roman"/>
          <w:sz w:val="24"/>
          <w:szCs w:val="24"/>
        </w:rPr>
        <w:t xml:space="preserve"> Estate Surveyors and Valuers Registration Board of Nigeria (ESVARBON) </w:t>
      </w:r>
      <w:r>
        <w:rPr>
          <w:rFonts w:ascii="Times New Roman" w:hAnsi="Times New Roman"/>
          <w:sz w:val="24"/>
          <w:szCs w:val="24"/>
        </w:rPr>
        <w:t xml:space="preserve">which is the </w:t>
      </w:r>
      <w:r w:rsidRPr="00BA2DB7">
        <w:rPr>
          <w:rFonts w:ascii="Times New Roman" w:hAnsi="Times New Roman"/>
          <w:sz w:val="24"/>
          <w:szCs w:val="24"/>
        </w:rPr>
        <w:t>basic</w:t>
      </w:r>
      <w:r>
        <w:rPr>
          <w:rFonts w:ascii="Times New Roman" w:hAnsi="Times New Roman"/>
          <w:sz w:val="24"/>
          <w:szCs w:val="24"/>
        </w:rPr>
        <w:t xml:space="preserve"> structure </w:t>
      </w:r>
      <w:r>
        <w:rPr>
          <w:rFonts w:ascii="Times New Roman" w:hAnsi="Times New Roman"/>
          <w:sz w:val="24"/>
          <w:szCs w:val="24"/>
        </w:rPr>
        <w:lastRenderedPageBreak/>
        <w:t xml:space="preserve">of the Board in </w:t>
      </w:r>
      <w:r w:rsidRPr="00BA2DB7">
        <w:rPr>
          <w:rFonts w:ascii="Times New Roman" w:hAnsi="Times New Roman"/>
          <w:sz w:val="24"/>
          <w:szCs w:val="24"/>
        </w:rPr>
        <w:t>express</w:t>
      </w:r>
      <w:r>
        <w:rPr>
          <w:rFonts w:ascii="Times New Roman" w:hAnsi="Times New Roman"/>
          <w:sz w:val="24"/>
          <w:szCs w:val="24"/>
        </w:rPr>
        <w:t>ing</w:t>
      </w:r>
      <w:r w:rsidRPr="00BA2DB7">
        <w:rPr>
          <w:rFonts w:ascii="Times New Roman" w:hAnsi="Times New Roman"/>
          <w:sz w:val="24"/>
          <w:szCs w:val="24"/>
        </w:rPr>
        <w:t xml:space="preserve"> those rights </w:t>
      </w:r>
      <w:r>
        <w:rPr>
          <w:rFonts w:ascii="Times New Roman" w:hAnsi="Times New Roman"/>
          <w:sz w:val="24"/>
          <w:szCs w:val="24"/>
        </w:rPr>
        <w:t xml:space="preserve">of </w:t>
      </w:r>
      <w:r w:rsidRPr="00BA2DB7">
        <w:rPr>
          <w:rFonts w:ascii="Times New Roman" w:hAnsi="Times New Roman"/>
          <w:sz w:val="24"/>
          <w:szCs w:val="24"/>
        </w:rPr>
        <w:t xml:space="preserve">around 90% of the enlistment procedure </w:t>
      </w:r>
      <w:r>
        <w:rPr>
          <w:rFonts w:ascii="Times New Roman" w:hAnsi="Times New Roman"/>
          <w:sz w:val="24"/>
          <w:szCs w:val="24"/>
        </w:rPr>
        <w:t xml:space="preserve">of becoming </w:t>
      </w:r>
      <w:r w:rsidRPr="00BA2DB7">
        <w:rPr>
          <w:rFonts w:ascii="Times New Roman" w:hAnsi="Times New Roman"/>
          <w:sz w:val="24"/>
          <w:szCs w:val="24"/>
        </w:rPr>
        <w:t>valuer</w:t>
      </w:r>
      <w:r>
        <w:rPr>
          <w:rFonts w:ascii="Times New Roman" w:hAnsi="Times New Roman"/>
          <w:sz w:val="24"/>
          <w:szCs w:val="24"/>
        </w:rPr>
        <w:t>s</w:t>
      </w:r>
      <w:r w:rsidRPr="00BA2DB7">
        <w:rPr>
          <w:rFonts w:ascii="Times New Roman" w:hAnsi="Times New Roman"/>
          <w:sz w:val="24"/>
          <w:szCs w:val="24"/>
        </w:rPr>
        <w:t xml:space="preserve"> (Gambo and Datukun, 2016). </w:t>
      </w:r>
    </w:p>
    <w:p w:rsidR="00697143" w:rsidRDefault="00697143" w:rsidP="00697143">
      <w:pPr>
        <w:spacing w:line="480" w:lineRule="auto"/>
        <w:jc w:val="both"/>
        <w:rPr>
          <w:rFonts w:ascii="Times New Roman" w:hAnsi="Times New Roman"/>
          <w:b/>
          <w:sz w:val="24"/>
          <w:szCs w:val="24"/>
        </w:rPr>
      </w:pPr>
      <w:r w:rsidRPr="00610830">
        <w:rPr>
          <w:rFonts w:ascii="Times New Roman" w:hAnsi="Times New Roman"/>
          <w:b/>
          <w:sz w:val="24"/>
          <w:szCs w:val="24"/>
        </w:rPr>
        <w:t xml:space="preserve">2.17 Summary and Research Concept Modelling </w:t>
      </w:r>
    </w:p>
    <w:p w:rsidR="00697143" w:rsidRDefault="00697143" w:rsidP="00697143">
      <w:pPr>
        <w:spacing w:line="480" w:lineRule="auto"/>
        <w:jc w:val="both"/>
        <w:rPr>
          <w:rFonts w:ascii="Times New Roman" w:hAnsi="Times New Roman"/>
          <w:sz w:val="24"/>
          <w:szCs w:val="24"/>
        </w:rPr>
      </w:pPr>
      <w:r w:rsidRPr="00312757">
        <w:rPr>
          <w:rFonts w:ascii="Times New Roman" w:hAnsi="Times New Roman"/>
          <w:sz w:val="24"/>
          <w:szCs w:val="24"/>
        </w:rPr>
        <w:t>From the secondary data collected and various authors reviewed above, the researcher is now in a position to articulate an idea of desires to address the investigation's objectives in a model form. The endeavour is to draw out the reviewed literature and the researcher’s appearance in analysing the relationship between valuation standards and property value certification when carrying out valuation assignment in Nigeria. The model is diagrammatically represented hereunder in Figure 2.2 below</w:t>
      </w:r>
    </w:p>
    <w:p w:rsidR="00697143" w:rsidRDefault="00697143" w:rsidP="00697143">
      <w:pPr>
        <w:spacing w:line="480" w:lineRule="auto"/>
        <w:jc w:val="both"/>
        <w:rPr>
          <w:rFonts w:ascii="Times New Roman" w:hAnsi="Times New Roman"/>
          <w:sz w:val="24"/>
          <w:szCs w:val="24"/>
        </w:rPr>
      </w:pPr>
    </w:p>
    <w:p w:rsidR="00697143" w:rsidRDefault="00697143" w:rsidP="00697143">
      <w:pPr>
        <w:spacing w:line="480" w:lineRule="auto"/>
        <w:jc w:val="both"/>
        <w:rPr>
          <w:rFonts w:ascii="Times New Roman" w:hAnsi="Times New Roman"/>
          <w:sz w:val="24"/>
          <w:szCs w:val="24"/>
        </w:rPr>
      </w:pPr>
    </w:p>
    <w:p w:rsidR="00697143" w:rsidRPr="00D6788A" w:rsidRDefault="00697143" w:rsidP="00697143">
      <w:pPr>
        <w:spacing w:line="480" w:lineRule="auto"/>
        <w:jc w:val="both"/>
        <w:rPr>
          <w:rFonts w:ascii="Times New Roman" w:hAnsi="Times New Roman"/>
          <w:sz w:val="24"/>
          <w:szCs w:val="24"/>
        </w:rPr>
      </w:pPr>
    </w:p>
    <w:p w:rsidR="00697143" w:rsidRPr="00D6788A" w:rsidRDefault="00697143" w:rsidP="00697143">
      <w:pPr>
        <w:spacing w:line="480" w:lineRule="auto"/>
        <w:jc w:val="both"/>
        <w:rPr>
          <w:rFonts w:ascii="Times New Roman" w:hAnsi="Times New Roman"/>
          <w:sz w:val="24"/>
          <w:szCs w:val="24"/>
        </w:rPr>
      </w:pPr>
    </w:p>
    <w:p w:rsidR="00697143" w:rsidRPr="00D6788A" w:rsidRDefault="00697143" w:rsidP="00697143">
      <w:pPr>
        <w:spacing w:line="480" w:lineRule="auto"/>
        <w:jc w:val="both"/>
        <w:rPr>
          <w:rFonts w:ascii="Times New Roman" w:hAnsi="Times New Roman"/>
          <w:sz w:val="24"/>
          <w:szCs w:val="24"/>
        </w:rPr>
      </w:pPr>
    </w:p>
    <w:p w:rsidR="00697143" w:rsidRPr="005350C6" w:rsidRDefault="00697143" w:rsidP="00697143">
      <w:pPr>
        <w:jc w:val="center"/>
        <w:rPr>
          <w:rFonts w:ascii="Times New Roman" w:hAnsi="Times New Roman"/>
          <w:b/>
          <w:sz w:val="28"/>
          <w:szCs w:val="28"/>
        </w:rPr>
      </w:pPr>
      <w:r>
        <w:rPr>
          <w:b/>
          <w:noProof/>
        </w:rPr>
        <mc:AlternateContent>
          <mc:Choice Requires="wps">
            <w:drawing>
              <wp:anchor distT="0" distB="0" distL="114300" distR="114300" simplePos="0" relativeHeight="251664384" behindDoc="0" locked="0" layoutInCell="1" allowOverlap="1">
                <wp:simplePos x="0" y="0"/>
                <wp:positionH relativeFrom="column">
                  <wp:posOffset>44450</wp:posOffset>
                </wp:positionH>
                <wp:positionV relativeFrom="paragraph">
                  <wp:posOffset>-129540</wp:posOffset>
                </wp:positionV>
                <wp:extent cx="5393690" cy="601980"/>
                <wp:effectExtent l="19685" t="27940" r="25400" b="2730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3690" cy="601980"/>
                        </a:xfrm>
                        <a:prstGeom prst="rect">
                          <a:avLst/>
                        </a:prstGeom>
                        <a:solidFill>
                          <a:srgbClr val="FFFFFF"/>
                        </a:solidFill>
                        <a:ln w="38100">
                          <a:solidFill>
                            <a:srgbClr val="000000"/>
                          </a:solidFill>
                          <a:miter lim="800000"/>
                          <a:headEnd/>
                          <a:tailEnd/>
                        </a:ln>
                      </wps:spPr>
                      <wps:txbx>
                        <w:txbxContent>
                          <w:p w:rsidR="00697143" w:rsidRPr="008A763F" w:rsidRDefault="00697143" w:rsidP="00697143">
                            <w:pPr>
                              <w:jc w:val="center"/>
                              <w:rPr>
                                <w:rFonts w:ascii="Times New Roman" w:hAnsi="Times New Roman"/>
                                <w:b/>
                                <w:sz w:val="20"/>
                                <w:szCs w:val="20"/>
                              </w:rPr>
                            </w:pPr>
                            <w:r w:rsidRPr="008A763F">
                              <w:rPr>
                                <w:rFonts w:ascii="Times New Roman" w:hAnsi="Times New Roman"/>
                                <w:b/>
                                <w:sz w:val="20"/>
                                <w:szCs w:val="20"/>
                              </w:rPr>
                              <w:t xml:space="preserve">ANALYSIS </w:t>
                            </w:r>
                            <w:r>
                              <w:rPr>
                                <w:rFonts w:ascii="Times New Roman" w:hAnsi="Times New Roman"/>
                                <w:b/>
                                <w:sz w:val="20"/>
                                <w:szCs w:val="20"/>
                              </w:rPr>
                              <w:t>0</w:t>
                            </w:r>
                            <w:r w:rsidRPr="008A763F">
                              <w:rPr>
                                <w:rFonts w:ascii="Times New Roman" w:hAnsi="Times New Roman"/>
                                <w:b/>
                                <w:sz w:val="20"/>
                                <w:szCs w:val="20"/>
                              </w:rPr>
                              <w:t>F ADHERENCE T</w:t>
                            </w:r>
                            <w:r>
                              <w:rPr>
                                <w:rFonts w:ascii="Times New Roman" w:hAnsi="Times New Roman"/>
                                <w:b/>
                                <w:sz w:val="20"/>
                                <w:szCs w:val="20"/>
                              </w:rPr>
                              <w:t>0</w:t>
                            </w:r>
                            <w:r w:rsidRPr="008A763F">
                              <w:rPr>
                                <w:rFonts w:ascii="Times New Roman" w:hAnsi="Times New Roman"/>
                                <w:b/>
                                <w:sz w:val="20"/>
                                <w:szCs w:val="20"/>
                              </w:rPr>
                              <w:t xml:space="preserve"> VALUATI</w:t>
                            </w:r>
                            <w:r>
                              <w:rPr>
                                <w:rFonts w:ascii="Times New Roman" w:hAnsi="Times New Roman"/>
                                <w:b/>
                                <w:sz w:val="20"/>
                                <w:szCs w:val="20"/>
                              </w:rPr>
                              <w:t>0</w:t>
                            </w:r>
                            <w:r w:rsidRPr="008A763F">
                              <w:rPr>
                                <w:rFonts w:ascii="Times New Roman" w:hAnsi="Times New Roman"/>
                                <w:b/>
                                <w:sz w:val="20"/>
                                <w:szCs w:val="20"/>
                              </w:rPr>
                              <w:t>N STANDARDS AND PR</w:t>
                            </w:r>
                            <w:r>
                              <w:rPr>
                                <w:rFonts w:ascii="Times New Roman" w:hAnsi="Times New Roman"/>
                                <w:b/>
                                <w:sz w:val="20"/>
                                <w:szCs w:val="20"/>
                              </w:rPr>
                              <w:t>0</w:t>
                            </w:r>
                            <w:r w:rsidRPr="008A763F">
                              <w:rPr>
                                <w:rFonts w:ascii="Times New Roman" w:hAnsi="Times New Roman"/>
                                <w:b/>
                                <w:sz w:val="20"/>
                                <w:szCs w:val="20"/>
                              </w:rPr>
                              <w:t>PERTY VALUE CERTIFICATION BY ESTATE SURVEYING AND VALUATI</w:t>
                            </w:r>
                            <w:r>
                              <w:rPr>
                                <w:rFonts w:ascii="Times New Roman" w:hAnsi="Times New Roman"/>
                                <w:b/>
                                <w:sz w:val="20"/>
                                <w:szCs w:val="20"/>
                              </w:rPr>
                              <w:t>0</w:t>
                            </w:r>
                            <w:r w:rsidRPr="008A763F">
                              <w:rPr>
                                <w:rFonts w:ascii="Times New Roman" w:hAnsi="Times New Roman"/>
                                <w:b/>
                                <w:sz w:val="20"/>
                                <w:szCs w:val="20"/>
                              </w:rPr>
                              <w:t>N FIRMS IN LAG</w:t>
                            </w:r>
                            <w:r>
                              <w:rPr>
                                <w:rFonts w:ascii="Times New Roman" w:hAnsi="Times New Roman"/>
                                <w:b/>
                                <w:sz w:val="20"/>
                                <w:szCs w:val="20"/>
                              </w:rPr>
                              <w:t>0</w:t>
                            </w:r>
                            <w:r w:rsidRPr="008A763F">
                              <w:rPr>
                                <w:rFonts w:ascii="Times New Roman" w:hAnsi="Times New Roman"/>
                                <w:b/>
                                <w:sz w:val="20"/>
                                <w:szCs w:val="20"/>
                              </w:rPr>
                              <w:t>S, NIGERIA</w:t>
                            </w:r>
                          </w:p>
                          <w:p w:rsidR="00697143" w:rsidRDefault="00697143" w:rsidP="00697143">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left:0;text-align:left;margin-left:3.5pt;margin-top:-10.2pt;width:424.7pt;height:4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" strokeweight="3pt">
                <v:textbox>
                  <w:txbxContent>
                    <w:p w:rsidR="00697143" w:rsidRPr="008A763F" w:rsidRDefault="00697143" w:rsidP="00697143">
                      <w:pPr>
                        <w:jc w:val="center"/>
                        <w:rPr>
                          <w:rFonts w:ascii="Times New Roman" w:hAnsi="Times New Roman"/>
                          <w:b/>
                          <w:sz w:val="20"/>
                          <w:szCs w:val="20"/>
                        </w:rPr>
                      </w:pPr>
                      <w:r w:rsidRPr="008A763F">
                        <w:rPr>
                          <w:rFonts w:ascii="Times New Roman" w:hAnsi="Times New Roman"/>
                          <w:b/>
                          <w:sz w:val="20"/>
                          <w:szCs w:val="20"/>
                        </w:rPr>
                        <w:t xml:space="preserve">ANALYSIS </w:t>
                      </w:r>
                      <w:r>
                        <w:rPr>
                          <w:rFonts w:ascii="Times New Roman" w:hAnsi="Times New Roman"/>
                          <w:b/>
                          <w:sz w:val="20"/>
                          <w:szCs w:val="20"/>
                        </w:rPr>
                        <w:t>0</w:t>
                      </w:r>
                      <w:r w:rsidRPr="008A763F">
                        <w:rPr>
                          <w:rFonts w:ascii="Times New Roman" w:hAnsi="Times New Roman"/>
                          <w:b/>
                          <w:sz w:val="20"/>
                          <w:szCs w:val="20"/>
                        </w:rPr>
                        <w:t>F ADHERENCE T</w:t>
                      </w:r>
                      <w:r>
                        <w:rPr>
                          <w:rFonts w:ascii="Times New Roman" w:hAnsi="Times New Roman"/>
                          <w:b/>
                          <w:sz w:val="20"/>
                          <w:szCs w:val="20"/>
                        </w:rPr>
                        <w:t>0</w:t>
                      </w:r>
                      <w:r w:rsidRPr="008A763F">
                        <w:rPr>
                          <w:rFonts w:ascii="Times New Roman" w:hAnsi="Times New Roman"/>
                          <w:b/>
                          <w:sz w:val="20"/>
                          <w:szCs w:val="20"/>
                        </w:rPr>
                        <w:t xml:space="preserve"> VALUATI</w:t>
                      </w:r>
                      <w:r>
                        <w:rPr>
                          <w:rFonts w:ascii="Times New Roman" w:hAnsi="Times New Roman"/>
                          <w:b/>
                          <w:sz w:val="20"/>
                          <w:szCs w:val="20"/>
                        </w:rPr>
                        <w:t>0</w:t>
                      </w:r>
                      <w:r w:rsidRPr="008A763F">
                        <w:rPr>
                          <w:rFonts w:ascii="Times New Roman" w:hAnsi="Times New Roman"/>
                          <w:b/>
                          <w:sz w:val="20"/>
                          <w:szCs w:val="20"/>
                        </w:rPr>
                        <w:t>N STANDARDS AND PR</w:t>
                      </w:r>
                      <w:r>
                        <w:rPr>
                          <w:rFonts w:ascii="Times New Roman" w:hAnsi="Times New Roman"/>
                          <w:b/>
                          <w:sz w:val="20"/>
                          <w:szCs w:val="20"/>
                        </w:rPr>
                        <w:t>0</w:t>
                      </w:r>
                      <w:r w:rsidRPr="008A763F">
                        <w:rPr>
                          <w:rFonts w:ascii="Times New Roman" w:hAnsi="Times New Roman"/>
                          <w:b/>
                          <w:sz w:val="20"/>
                          <w:szCs w:val="20"/>
                        </w:rPr>
                        <w:t>PERTY VALUE CERTIFICATION BY ESTATE SURVEYING AND VALUATI</w:t>
                      </w:r>
                      <w:r>
                        <w:rPr>
                          <w:rFonts w:ascii="Times New Roman" w:hAnsi="Times New Roman"/>
                          <w:b/>
                          <w:sz w:val="20"/>
                          <w:szCs w:val="20"/>
                        </w:rPr>
                        <w:t>0</w:t>
                      </w:r>
                      <w:r w:rsidRPr="008A763F">
                        <w:rPr>
                          <w:rFonts w:ascii="Times New Roman" w:hAnsi="Times New Roman"/>
                          <w:b/>
                          <w:sz w:val="20"/>
                          <w:szCs w:val="20"/>
                        </w:rPr>
                        <w:t>N FIRMS IN LAG</w:t>
                      </w:r>
                      <w:r>
                        <w:rPr>
                          <w:rFonts w:ascii="Times New Roman" w:hAnsi="Times New Roman"/>
                          <w:b/>
                          <w:sz w:val="20"/>
                          <w:szCs w:val="20"/>
                        </w:rPr>
                        <w:t>0</w:t>
                      </w:r>
                      <w:r w:rsidRPr="008A763F">
                        <w:rPr>
                          <w:rFonts w:ascii="Times New Roman" w:hAnsi="Times New Roman"/>
                          <w:b/>
                          <w:sz w:val="20"/>
                          <w:szCs w:val="20"/>
                        </w:rPr>
                        <w:t>S, NIGERIA</w:t>
                      </w:r>
                    </w:p>
                    <w:p w:rsidR="00697143" w:rsidRDefault="00697143" w:rsidP="00697143">
                      <w:pPr>
                        <w:spacing w:line="240" w:lineRule="auto"/>
                      </w:pPr>
                    </w:p>
                  </w:txbxContent>
                </v:textbox>
              </v:rect>
            </w:pict>
          </mc:Fallback>
        </mc:AlternateContent>
      </w:r>
    </w:p>
    <w:p w:rsidR="00697143" w:rsidRPr="005350C6" w:rsidRDefault="00697143" w:rsidP="00697143">
      <w:pPr>
        <w:jc w:val="center"/>
        <w:rPr>
          <w:b/>
        </w:rPr>
      </w:pPr>
      <w:r>
        <w:rPr>
          <w:b/>
          <w:noProof/>
        </w:rPr>
        <mc:AlternateContent>
          <mc:Choice Requires="wps">
            <w:drawing>
              <wp:anchor distT="0" distB="0" distL="114300" distR="114300" simplePos="0" relativeHeight="251666432" behindDoc="0" locked="0" layoutInCell="1" allowOverlap="1">
                <wp:simplePos x="0" y="0"/>
                <wp:positionH relativeFrom="column">
                  <wp:posOffset>2630805</wp:posOffset>
                </wp:positionH>
                <wp:positionV relativeFrom="paragraph">
                  <wp:posOffset>150495</wp:posOffset>
                </wp:positionV>
                <wp:extent cx="635" cy="139700"/>
                <wp:effectExtent l="72390" t="22225" r="69850" b="2857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97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97E100" id="_x0000_t32" coordsize="21600,21600" o:spt="32" o:oned="t" path="m,l21600,21600e" filled="f">
                <v:path arrowok="t" fillok="f" o:connecttype="none"/>
                <o:lock v:ext="edit" shapetype="t"/>
              </v:shapetype>
              <v:shape id="Straight Arrow Connector 49" o:spid="_x0000_s1026" type="#_x0000_t32" style="position:absolute;margin-left:207.15pt;margin-top:11.85pt;width:.05pt;height: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" strokeweight="2.25pt">
                <v:stroke endarrow="block"/>
              </v:shape>
            </w:pict>
          </mc:Fallback>
        </mc:AlternateContent>
      </w:r>
    </w:p>
    <w:p w:rsidR="00697143" w:rsidRPr="005350C6" w:rsidRDefault="00697143" w:rsidP="00697143">
      <w:pPr>
        <w:jc w:val="center"/>
        <w:rPr>
          <w:b/>
        </w:rPr>
      </w:pPr>
      <w:r>
        <w:rPr>
          <w:b/>
          <w:noProof/>
        </w:rPr>
        <mc:AlternateContent>
          <mc:Choice Requires="wps">
            <w:drawing>
              <wp:anchor distT="0" distB="0" distL="114300" distR="114300" simplePos="0" relativeHeight="251665408" behindDoc="0" locked="0" layoutInCell="1" allowOverlap="1">
                <wp:simplePos x="0" y="0"/>
                <wp:positionH relativeFrom="column">
                  <wp:posOffset>44450</wp:posOffset>
                </wp:positionH>
                <wp:positionV relativeFrom="paragraph">
                  <wp:posOffset>4445</wp:posOffset>
                </wp:positionV>
                <wp:extent cx="5393690" cy="887730"/>
                <wp:effectExtent l="19685" t="18415" r="15875" b="1778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3690" cy="887730"/>
                        </a:xfrm>
                        <a:prstGeom prst="rect">
                          <a:avLst/>
                        </a:prstGeom>
                        <a:solidFill>
                          <a:srgbClr val="FFFFFF"/>
                        </a:solidFill>
                        <a:ln w="28575">
                          <a:solidFill>
                            <a:srgbClr val="000000"/>
                          </a:solidFill>
                          <a:miter lim="800000"/>
                          <a:headEnd/>
                          <a:tailEnd/>
                        </a:ln>
                      </wps:spPr>
                      <wps:txbx>
                        <w:txbxContent>
                          <w:p w:rsidR="00697143" w:rsidRPr="008417EE" w:rsidRDefault="00697143" w:rsidP="00697143">
                            <w:pPr>
                              <w:spacing w:after="0" w:line="360" w:lineRule="auto"/>
                              <w:jc w:val="center"/>
                              <w:rPr>
                                <w:rFonts w:ascii="Times New Roman" w:hAnsi="Times New Roman"/>
                                <w:b/>
                                <w:sz w:val="20"/>
                                <w:szCs w:val="20"/>
                                <w:u w:val="single"/>
                              </w:rPr>
                            </w:pPr>
                            <w:r w:rsidRPr="008417EE">
                              <w:rPr>
                                <w:rFonts w:ascii="Times New Roman" w:hAnsi="Times New Roman"/>
                                <w:b/>
                                <w:sz w:val="20"/>
                                <w:szCs w:val="20"/>
                                <w:u w:val="single"/>
                              </w:rPr>
                              <w:t xml:space="preserve">VALUATION </w:t>
                            </w:r>
                          </w:p>
                          <w:p w:rsidR="00697143" w:rsidRPr="008417EE" w:rsidRDefault="00697143" w:rsidP="00697143">
                            <w:pPr>
                              <w:spacing w:after="0" w:line="360" w:lineRule="auto"/>
                              <w:jc w:val="center"/>
                              <w:rPr>
                                <w:rFonts w:ascii="Times New Roman" w:hAnsi="Times New Roman"/>
                                <w:b/>
                                <w:sz w:val="20"/>
                                <w:szCs w:val="20"/>
                              </w:rPr>
                            </w:pPr>
                            <w:r w:rsidRPr="008417EE">
                              <w:rPr>
                                <w:rFonts w:ascii="Times New Roman" w:hAnsi="Times New Roman"/>
                                <w:b/>
                                <w:sz w:val="20"/>
                                <w:szCs w:val="20"/>
                              </w:rPr>
                              <w:t>THE SCIENCE OR ART OF ASSESSING THE VALUE F0R A SPECIFIC PURP0SE 0F A PARTICULAR INTEREST IN PR0PERTY AT A PARTICULAR M0MENT IN TIME (MILLINGTON, 2006)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7" style="position:absolute;left:0;text-align:left;margin-left:3.5pt;margin-top:.35pt;width:424.7pt;height:6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" strokeweight="2.25pt">
                <v:textbox>
                  <w:txbxContent>
                    <w:p w:rsidR="00697143" w:rsidRPr="008417EE" w:rsidRDefault="00697143" w:rsidP="00697143">
                      <w:pPr>
                        <w:spacing w:after="0" w:line="360" w:lineRule="auto"/>
                        <w:jc w:val="center"/>
                        <w:rPr>
                          <w:rFonts w:ascii="Times New Roman" w:hAnsi="Times New Roman"/>
                          <w:b/>
                          <w:sz w:val="20"/>
                          <w:szCs w:val="20"/>
                          <w:u w:val="single"/>
                        </w:rPr>
                      </w:pPr>
                      <w:r w:rsidRPr="008417EE">
                        <w:rPr>
                          <w:rFonts w:ascii="Times New Roman" w:hAnsi="Times New Roman"/>
                          <w:b/>
                          <w:sz w:val="20"/>
                          <w:szCs w:val="20"/>
                          <w:u w:val="single"/>
                        </w:rPr>
                        <w:t xml:space="preserve">VALUATION </w:t>
                      </w:r>
                    </w:p>
                    <w:p w:rsidR="00697143" w:rsidRPr="008417EE" w:rsidRDefault="00697143" w:rsidP="00697143">
                      <w:pPr>
                        <w:spacing w:after="0" w:line="360" w:lineRule="auto"/>
                        <w:jc w:val="center"/>
                        <w:rPr>
                          <w:rFonts w:ascii="Times New Roman" w:hAnsi="Times New Roman"/>
                          <w:b/>
                          <w:sz w:val="20"/>
                          <w:szCs w:val="20"/>
                        </w:rPr>
                      </w:pPr>
                      <w:r w:rsidRPr="008417EE">
                        <w:rPr>
                          <w:rFonts w:ascii="Times New Roman" w:hAnsi="Times New Roman"/>
                          <w:b/>
                          <w:sz w:val="20"/>
                          <w:szCs w:val="20"/>
                        </w:rPr>
                        <w:t>THE SCIENCE OR ART OF ASSESSING THE VALUE F0R A SPECIFIC PURP0SE 0F A PARTICULAR INTEREST IN PR0PERTY AT A PARTICULAR M0MENT IN TIME (MILLINGTON, 2006)</w:t>
                      </w:r>
                    </w:p>
                  </w:txbxContent>
                </v:textbox>
              </v:rect>
            </w:pict>
          </mc:Fallback>
        </mc:AlternateContent>
      </w:r>
    </w:p>
    <w:p w:rsidR="00697143" w:rsidRPr="005350C6" w:rsidRDefault="00697143" w:rsidP="00697143">
      <w:pPr>
        <w:jc w:val="center"/>
        <w:rPr>
          <w:b/>
        </w:rPr>
      </w:pPr>
    </w:p>
    <w:p w:rsidR="00697143" w:rsidRPr="005350C6" w:rsidRDefault="00697143" w:rsidP="00697143">
      <w:pPr>
        <w:rPr>
          <w:b/>
        </w:rPr>
      </w:pPr>
    </w:p>
    <w:p w:rsidR="00697143" w:rsidRPr="005350C6" w:rsidRDefault="00697143" w:rsidP="00697143">
      <w:pPr>
        <w:rPr>
          <w:b/>
        </w:rPr>
      </w:pPr>
      <w:r>
        <w:rPr>
          <w:b/>
          <w:noProof/>
        </w:rPr>
        <mc:AlternateContent>
          <mc:Choice Requires="wps">
            <w:drawing>
              <wp:anchor distT="0" distB="0" distL="114300" distR="114300" simplePos="0" relativeHeight="251681792" behindDoc="0" locked="0" layoutInCell="1" allowOverlap="1">
                <wp:simplePos x="0" y="0"/>
                <wp:positionH relativeFrom="column">
                  <wp:posOffset>1187450</wp:posOffset>
                </wp:positionH>
                <wp:positionV relativeFrom="paragraph">
                  <wp:posOffset>175260</wp:posOffset>
                </wp:positionV>
                <wp:extent cx="635" cy="139700"/>
                <wp:effectExtent l="67310" t="15875" r="74930" b="2540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97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172E3E" id="Straight Arrow Connector 47" o:spid="_x0000_s1026" type="#_x0000_t32" style="position:absolute;margin-left:93.5pt;margin-top:13.8pt;width:.05pt;height: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" strokeweight="2.25pt">
                <v:stroke endarrow="block"/>
              </v:shape>
            </w:pict>
          </mc:Fallback>
        </mc:AlternateContent>
      </w:r>
      <w:r>
        <w:rPr>
          <w:b/>
          <w:noProof/>
        </w:rPr>
        <mc:AlternateContent>
          <mc:Choice Requires="wps">
            <w:drawing>
              <wp:anchor distT="0" distB="0" distL="114300" distR="114300" simplePos="0" relativeHeight="251680768" behindDoc="0" locked="0" layoutInCell="1" allowOverlap="1">
                <wp:simplePos x="0" y="0"/>
                <wp:positionH relativeFrom="column">
                  <wp:posOffset>4164965</wp:posOffset>
                </wp:positionH>
                <wp:positionV relativeFrom="paragraph">
                  <wp:posOffset>175260</wp:posOffset>
                </wp:positionV>
                <wp:extent cx="635" cy="139700"/>
                <wp:effectExtent l="73025" t="15875" r="69215" b="2540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97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6103C1" id="Straight Arrow Connector 46" o:spid="_x0000_s1026" type="#_x0000_t32" style="position:absolute;margin-left:327.95pt;margin-top:13.8pt;width:.05pt;height: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" strokeweight="2.25pt">
                <v:stroke endarrow="block"/>
              </v:shape>
            </w:pict>
          </mc:Fallback>
        </mc:AlternateContent>
      </w:r>
      <w:r>
        <w:rPr>
          <w:b/>
          <w:noProof/>
        </w:rPr>
        <mc:AlternateContent>
          <mc:Choice Requires="wps">
            <w:drawing>
              <wp:anchor distT="0" distB="0" distL="114300" distR="114300" simplePos="0" relativeHeight="251667456" behindDoc="0" locked="0" layoutInCell="1" allowOverlap="1">
                <wp:simplePos x="0" y="0"/>
                <wp:positionH relativeFrom="column">
                  <wp:posOffset>1188085</wp:posOffset>
                </wp:positionH>
                <wp:positionV relativeFrom="paragraph">
                  <wp:posOffset>175260</wp:posOffset>
                </wp:positionV>
                <wp:extent cx="2978150" cy="0"/>
                <wp:effectExtent l="20320" t="15875" r="20955" b="2222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5FF4D" id="Straight Arrow Connector 45" o:spid="_x0000_s1026" type="#_x0000_t32" style="position:absolute;margin-left:93.55pt;margin-top:13.8pt;width:234.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" strokeweight="2.25pt"/>
            </w:pict>
          </mc:Fallback>
        </mc:AlternateContent>
      </w:r>
      <w:r>
        <w:rPr>
          <w:b/>
          <w:noProof/>
        </w:rPr>
        <mc:AlternateContent>
          <mc:Choice Requires="wps">
            <w:drawing>
              <wp:anchor distT="0" distB="0" distL="114300" distR="114300" simplePos="0" relativeHeight="251679744" behindDoc="0" locked="0" layoutInCell="1" allowOverlap="1">
                <wp:simplePos x="0" y="0"/>
                <wp:positionH relativeFrom="column">
                  <wp:posOffset>2626360</wp:posOffset>
                </wp:positionH>
                <wp:positionV relativeFrom="paragraph">
                  <wp:posOffset>35560</wp:posOffset>
                </wp:positionV>
                <wp:extent cx="635" cy="139700"/>
                <wp:effectExtent l="67945" t="19050" r="74295" b="317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97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DE4D7" id="Straight Arrow Connector 44" o:spid="_x0000_s1026" type="#_x0000_t32" style="position:absolute;margin-left:206.8pt;margin-top:2.8pt;width:.05pt;height: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" strokeweight="2.25pt">
                <v:stroke endarrow="block"/>
              </v:shape>
            </w:pict>
          </mc:Fallback>
        </mc:AlternateContent>
      </w:r>
    </w:p>
    <w:p w:rsidR="00697143" w:rsidRPr="005350C6" w:rsidRDefault="00697143" w:rsidP="00697143">
      <w:pPr>
        <w:tabs>
          <w:tab w:val="center" w:pos="4513"/>
          <w:tab w:val="left" w:pos="7602"/>
        </w:tabs>
        <w:rPr>
          <w:b/>
        </w:rPr>
      </w:pPr>
      <w:r>
        <w:rPr>
          <w:b/>
          <w:noProof/>
        </w:rPr>
        <mc:AlternateContent>
          <mc:Choice Requires="wps">
            <w:drawing>
              <wp:anchor distT="0" distB="0" distL="114300" distR="114300" simplePos="0" relativeHeight="251669504" behindDoc="0" locked="0" layoutInCell="1" allowOverlap="1">
                <wp:simplePos x="0" y="0"/>
                <wp:positionH relativeFrom="column">
                  <wp:posOffset>3023870</wp:posOffset>
                </wp:positionH>
                <wp:positionV relativeFrom="paragraph">
                  <wp:posOffset>29210</wp:posOffset>
                </wp:positionV>
                <wp:extent cx="2270760" cy="963295"/>
                <wp:effectExtent l="17780" t="11430" r="16510" b="1587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760" cy="963295"/>
                        </a:xfrm>
                        <a:prstGeom prst="rect">
                          <a:avLst/>
                        </a:prstGeom>
                        <a:solidFill>
                          <a:srgbClr val="FFFFFF"/>
                        </a:solidFill>
                        <a:ln w="19050">
                          <a:solidFill>
                            <a:srgbClr val="000000"/>
                          </a:solidFill>
                          <a:miter lim="800000"/>
                          <a:headEnd/>
                          <a:tailEnd/>
                        </a:ln>
                      </wps:spPr>
                      <wps:txbx>
                        <w:txbxContent>
                          <w:p w:rsidR="00697143" w:rsidRPr="00C004C5" w:rsidRDefault="00697143" w:rsidP="00697143">
                            <w:pPr>
                              <w:spacing w:after="0"/>
                              <w:jc w:val="center"/>
                              <w:rPr>
                                <w:rFonts w:ascii="Times New Roman" w:hAnsi="Times New Roman"/>
                                <w:sz w:val="20"/>
                                <w:szCs w:val="20"/>
                              </w:rPr>
                            </w:pPr>
                            <w:r w:rsidRPr="00C004C5">
                              <w:rPr>
                                <w:rFonts w:ascii="Times New Roman" w:hAnsi="Times New Roman"/>
                                <w:b/>
                                <w:sz w:val="20"/>
                                <w:szCs w:val="20"/>
                                <w:u w:val="single"/>
                              </w:rPr>
                              <w:t>PRINCIPLE BASED APPROACH</w:t>
                            </w:r>
                            <w:r w:rsidRPr="00C004C5">
                              <w:rPr>
                                <w:rFonts w:ascii="Times New Roman" w:hAnsi="Times New Roman"/>
                                <w:b/>
                                <w:sz w:val="20"/>
                                <w:szCs w:val="20"/>
                              </w:rPr>
                              <w:t xml:space="preserve">             </w:t>
                            </w:r>
                            <w:r w:rsidRPr="008417EE">
                              <w:rPr>
                                <w:rFonts w:ascii="Times New Roman" w:hAnsi="Times New Roman"/>
                                <w:b/>
                                <w:sz w:val="20"/>
                                <w:szCs w:val="20"/>
                              </w:rPr>
                              <w:t>DETERMINES WHAT PROCEDURE/METHOD TO APPLY THAT WILL LED TO THE CONCLUSION OF VALUE</w:t>
                            </w:r>
                          </w:p>
                          <w:p w:rsidR="00697143" w:rsidRPr="005350C6" w:rsidRDefault="00697143" w:rsidP="00697143">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8" style="position:absolute;margin-left:238.1pt;margin-top:2.3pt;width:178.8pt;height:7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" strokeweight="1.5pt">
                <v:textbox>
                  <w:txbxContent>
                    <w:p w:rsidR="00697143" w:rsidRPr="00C004C5" w:rsidRDefault="00697143" w:rsidP="00697143">
                      <w:pPr>
                        <w:spacing w:after="0"/>
                        <w:jc w:val="center"/>
                        <w:rPr>
                          <w:rFonts w:ascii="Times New Roman" w:hAnsi="Times New Roman"/>
                          <w:sz w:val="20"/>
                          <w:szCs w:val="20"/>
                        </w:rPr>
                      </w:pPr>
                      <w:r w:rsidRPr="00C004C5">
                        <w:rPr>
                          <w:rFonts w:ascii="Times New Roman" w:hAnsi="Times New Roman"/>
                          <w:b/>
                          <w:sz w:val="20"/>
                          <w:szCs w:val="20"/>
                          <w:u w:val="single"/>
                        </w:rPr>
                        <w:t>PRINCIPLE BASED APPROACH</w:t>
                      </w:r>
                      <w:r w:rsidRPr="00C004C5">
                        <w:rPr>
                          <w:rFonts w:ascii="Times New Roman" w:hAnsi="Times New Roman"/>
                          <w:b/>
                          <w:sz w:val="20"/>
                          <w:szCs w:val="20"/>
                        </w:rPr>
                        <w:t xml:space="preserve">             </w:t>
                      </w:r>
                      <w:r w:rsidRPr="008417EE">
                        <w:rPr>
                          <w:rFonts w:ascii="Times New Roman" w:hAnsi="Times New Roman"/>
                          <w:b/>
                          <w:sz w:val="20"/>
                          <w:szCs w:val="20"/>
                        </w:rPr>
                        <w:t>DETERMINES WHAT PROCEDURE/METHOD TO APPLY THAT WILL LED TO THE CONCLUSION OF VALUE</w:t>
                      </w:r>
                    </w:p>
                    <w:p w:rsidR="00697143" w:rsidRPr="005350C6" w:rsidRDefault="00697143" w:rsidP="00697143">
                      <w:pPr>
                        <w:rPr>
                          <w:rFonts w:ascii="Times New Roman" w:hAnsi="Times New Roman"/>
                          <w:sz w:val="24"/>
                          <w:szCs w:val="24"/>
                        </w:rPr>
                      </w:pPr>
                    </w:p>
                  </w:txbxContent>
                </v:textbox>
              </v:rect>
            </w:pict>
          </mc:Fallback>
        </mc:AlternateContent>
      </w:r>
      <w:r>
        <w:rPr>
          <w:b/>
          <w:noProof/>
        </w:rPr>
        <mc:AlternateContent>
          <mc:Choice Requires="wps">
            <w:drawing>
              <wp:anchor distT="0" distB="0" distL="114300" distR="114300" simplePos="0" relativeHeight="251668480" behindDoc="0" locked="0" layoutInCell="1" allowOverlap="1">
                <wp:simplePos x="0" y="0"/>
                <wp:positionH relativeFrom="column">
                  <wp:posOffset>145415</wp:posOffset>
                </wp:positionH>
                <wp:positionV relativeFrom="paragraph">
                  <wp:posOffset>29210</wp:posOffset>
                </wp:positionV>
                <wp:extent cx="2486025" cy="963295"/>
                <wp:effectExtent l="15875" t="11430" r="12700" b="1587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963295"/>
                        </a:xfrm>
                        <a:prstGeom prst="rect">
                          <a:avLst/>
                        </a:prstGeom>
                        <a:solidFill>
                          <a:srgbClr val="FFFFFF"/>
                        </a:solidFill>
                        <a:ln w="19050">
                          <a:solidFill>
                            <a:srgbClr val="000000"/>
                          </a:solidFill>
                          <a:miter lim="800000"/>
                          <a:headEnd/>
                          <a:tailEnd/>
                        </a:ln>
                      </wps:spPr>
                      <wps:txbx>
                        <w:txbxContent>
                          <w:p w:rsidR="00697143" w:rsidRDefault="00697143" w:rsidP="00697143">
                            <w:pPr>
                              <w:spacing w:after="0"/>
                              <w:jc w:val="center"/>
                              <w:rPr>
                                <w:rFonts w:ascii="Times New Roman" w:hAnsi="Times New Roman"/>
                                <w:b/>
                                <w:sz w:val="20"/>
                                <w:szCs w:val="20"/>
                                <w:u w:val="single"/>
                              </w:rPr>
                            </w:pPr>
                            <w:r w:rsidRPr="00C004C5">
                              <w:rPr>
                                <w:rFonts w:ascii="Times New Roman" w:hAnsi="Times New Roman"/>
                                <w:b/>
                                <w:sz w:val="20"/>
                                <w:szCs w:val="20"/>
                                <w:u w:val="single"/>
                              </w:rPr>
                              <w:t>VALUATION PROCESS</w:t>
                            </w:r>
                          </w:p>
                          <w:p w:rsidR="00697143" w:rsidRPr="008417EE" w:rsidRDefault="00697143" w:rsidP="00697143">
                            <w:pPr>
                              <w:spacing w:after="0"/>
                              <w:jc w:val="center"/>
                              <w:rPr>
                                <w:rFonts w:ascii="Times New Roman" w:hAnsi="Times New Roman"/>
                                <w:b/>
                                <w:sz w:val="20"/>
                                <w:szCs w:val="20"/>
                              </w:rPr>
                            </w:pPr>
                            <w:r w:rsidRPr="008417EE">
                              <w:rPr>
                                <w:rFonts w:ascii="Times New Roman" w:hAnsi="Times New Roman"/>
                                <w:b/>
                                <w:sz w:val="20"/>
                                <w:szCs w:val="20"/>
                              </w:rPr>
                              <w:t>Valuation process starts as valuer accepts to carry out task and finish to the extent of reporting valuation conclusion to the client.</w:t>
                            </w:r>
                            <w:r w:rsidRPr="008417EE">
                              <w:rPr>
                                <w:rFonts w:ascii="Times New Roman" w:hAnsi="Times New Roman"/>
                                <w:b/>
                                <w:sz w:val="24"/>
                                <w:szCs w:val="24"/>
                              </w:rPr>
                              <w:t xml:space="preserve"> </w:t>
                            </w:r>
                            <w:r w:rsidRPr="008417EE">
                              <w:rPr>
                                <w:rFonts w:ascii="Times New Roman" w:hAnsi="Times New Roman"/>
                                <w:b/>
                                <w:sz w:val="20"/>
                                <w:szCs w:val="20"/>
                              </w:rPr>
                              <w:t>(Appraisal Institute,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9" style="position:absolute;margin-left:11.45pt;margin-top:2.3pt;width:195.75pt;height:7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" strokeweight="1.5pt">
                <v:textbox>
                  <w:txbxContent>
                    <w:p w:rsidR="00697143" w:rsidRDefault="00697143" w:rsidP="00697143">
                      <w:pPr>
                        <w:spacing w:after="0"/>
                        <w:jc w:val="center"/>
                        <w:rPr>
                          <w:rFonts w:ascii="Times New Roman" w:hAnsi="Times New Roman"/>
                          <w:b/>
                          <w:sz w:val="20"/>
                          <w:szCs w:val="20"/>
                          <w:u w:val="single"/>
                        </w:rPr>
                      </w:pPr>
                      <w:r w:rsidRPr="00C004C5">
                        <w:rPr>
                          <w:rFonts w:ascii="Times New Roman" w:hAnsi="Times New Roman"/>
                          <w:b/>
                          <w:sz w:val="20"/>
                          <w:szCs w:val="20"/>
                          <w:u w:val="single"/>
                        </w:rPr>
                        <w:t>VALUATION PROCESS</w:t>
                      </w:r>
                    </w:p>
                    <w:p w:rsidR="00697143" w:rsidRPr="008417EE" w:rsidRDefault="00697143" w:rsidP="00697143">
                      <w:pPr>
                        <w:spacing w:after="0"/>
                        <w:jc w:val="center"/>
                        <w:rPr>
                          <w:rFonts w:ascii="Times New Roman" w:hAnsi="Times New Roman"/>
                          <w:b/>
                          <w:sz w:val="20"/>
                          <w:szCs w:val="20"/>
                        </w:rPr>
                      </w:pPr>
                      <w:r w:rsidRPr="008417EE">
                        <w:rPr>
                          <w:rFonts w:ascii="Times New Roman" w:hAnsi="Times New Roman"/>
                          <w:b/>
                          <w:sz w:val="20"/>
                          <w:szCs w:val="20"/>
                        </w:rPr>
                        <w:t>Valuation process starts as valuer accepts to carry out task and finish to the extent of reporting valuation conclusion to the client.</w:t>
                      </w:r>
                      <w:r w:rsidRPr="008417EE">
                        <w:rPr>
                          <w:rFonts w:ascii="Times New Roman" w:hAnsi="Times New Roman"/>
                          <w:b/>
                          <w:sz w:val="24"/>
                          <w:szCs w:val="24"/>
                        </w:rPr>
                        <w:t xml:space="preserve"> </w:t>
                      </w:r>
                      <w:r w:rsidRPr="008417EE">
                        <w:rPr>
                          <w:rFonts w:ascii="Times New Roman" w:hAnsi="Times New Roman"/>
                          <w:b/>
                          <w:sz w:val="20"/>
                          <w:szCs w:val="20"/>
                        </w:rPr>
                        <w:t>(Appraisal Institute, 2012)</w:t>
                      </w:r>
                    </w:p>
                  </w:txbxContent>
                </v:textbox>
              </v:rect>
            </w:pict>
          </mc:Fallback>
        </mc:AlternateContent>
      </w:r>
      <w:r w:rsidRPr="005350C6">
        <w:rPr>
          <w:b/>
        </w:rPr>
        <w:tab/>
      </w:r>
      <w:r w:rsidRPr="005350C6">
        <w:rPr>
          <w:b/>
        </w:rPr>
        <w:tab/>
      </w:r>
    </w:p>
    <w:p w:rsidR="00697143" w:rsidRPr="005350C6" w:rsidRDefault="00697143" w:rsidP="00697143">
      <w:pPr>
        <w:rPr>
          <w:b/>
        </w:rPr>
      </w:pPr>
    </w:p>
    <w:p w:rsidR="00697143" w:rsidRPr="005350C6" w:rsidRDefault="00697143" w:rsidP="00697143">
      <w:pPr>
        <w:rPr>
          <w:b/>
        </w:rPr>
      </w:pPr>
      <w:r>
        <w:rPr>
          <w:b/>
          <w:noProof/>
        </w:rPr>
        <mc:AlternateContent>
          <mc:Choice Requires="wps">
            <w:drawing>
              <wp:anchor distT="0" distB="0" distL="114300" distR="114300" simplePos="0" relativeHeight="251692032" behindDoc="0" locked="0" layoutInCell="1" allowOverlap="1">
                <wp:simplePos x="0" y="0"/>
                <wp:positionH relativeFrom="column">
                  <wp:posOffset>2646680</wp:posOffset>
                </wp:positionH>
                <wp:positionV relativeFrom="paragraph">
                  <wp:posOffset>15875</wp:posOffset>
                </wp:positionV>
                <wp:extent cx="367030" cy="635"/>
                <wp:effectExtent l="31115" t="73025" r="30480" b="6921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030" cy="63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AD164" id="Straight Arrow Connector 41" o:spid="_x0000_s1026" type="#_x0000_t32" style="position:absolute;margin-left:208.4pt;margin-top:1.25pt;width:28.9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" strokeweight="2.25pt">
                <v:stroke startarrow="block" endarrow="block"/>
              </v:shape>
            </w:pict>
          </mc:Fallback>
        </mc:AlternateContent>
      </w:r>
    </w:p>
    <w:p w:rsidR="00697143" w:rsidRPr="005350C6" w:rsidRDefault="00697143" w:rsidP="00697143">
      <w:pPr>
        <w:rPr>
          <w:b/>
        </w:rPr>
      </w:pPr>
      <w:r>
        <w:rPr>
          <w:b/>
          <w:noProof/>
        </w:rPr>
        <mc:AlternateContent>
          <mc:Choice Requires="wps">
            <w:drawing>
              <wp:anchor distT="0" distB="0" distL="114300" distR="114300" simplePos="0" relativeHeight="251671552" behindDoc="0" locked="0" layoutInCell="1" allowOverlap="1">
                <wp:simplePos x="0" y="0"/>
                <wp:positionH relativeFrom="column">
                  <wp:posOffset>3013710</wp:posOffset>
                </wp:positionH>
                <wp:positionV relativeFrom="paragraph">
                  <wp:posOffset>275590</wp:posOffset>
                </wp:positionV>
                <wp:extent cx="2468880" cy="986790"/>
                <wp:effectExtent l="17145" t="17780" r="19050" b="1460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986790"/>
                        </a:xfrm>
                        <a:prstGeom prst="rect">
                          <a:avLst/>
                        </a:prstGeom>
                        <a:solidFill>
                          <a:srgbClr val="FFFFFF"/>
                        </a:solidFill>
                        <a:ln w="28575">
                          <a:solidFill>
                            <a:srgbClr val="000000"/>
                          </a:solidFill>
                          <a:miter lim="800000"/>
                          <a:headEnd/>
                          <a:tailEnd/>
                        </a:ln>
                      </wps:spPr>
                      <wps:txbx>
                        <w:txbxContent>
                          <w:p w:rsidR="00697143" w:rsidRPr="00C004C5" w:rsidRDefault="00697143" w:rsidP="00697143">
                            <w:pPr>
                              <w:spacing w:after="0"/>
                              <w:jc w:val="center"/>
                              <w:rPr>
                                <w:rFonts w:ascii="Times New Roman" w:hAnsi="Times New Roman"/>
                                <w:b/>
                                <w:sz w:val="20"/>
                                <w:szCs w:val="20"/>
                                <w:u w:val="single"/>
                              </w:rPr>
                            </w:pPr>
                            <w:r w:rsidRPr="00C004C5">
                              <w:rPr>
                                <w:rFonts w:ascii="Times New Roman" w:hAnsi="Times New Roman"/>
                                <w:b/>
                                <w:sz w:val="20"/>
                                <w:szCs w:val="20"/>
                                <w:u w:val="single"/>
                              </w:rPr>
                              <w:t xml:space="preserve">VALUATION STANDARDS SETTERS (PROFESSIONAL BODIES WITH NUMEROUS STANDARDS) </w:t>
                            </w:r>
                          </w:p>
                          <w:p w:rsidR="00697143" w:rsidRPr="008417EE" w:rsidRDefault="00697143" w:rsidP="00697143">
                            <w:pPr>
                              <w:spacing w:after="0"/>
                              <w:jc w:val="center"/>
                              <w:rPr>
                                <w:rFonts w:ascii="Times New Roman" w:hAnsi="Times New Roman"/>
                                <w:b/>
                                <w:sz w:val="20"/>
                                <w:szCs w:val="20"/>
                              </w:rPr>
                            </w:pPr>
                            <w:r w:rsidRPr="008417EE">
                              <w:rPr>
                                <w:rFonts w:ascii="Times New Roman" w:hAnsi="Times New Roman"/>
                                <w:b/>
                                <w:sz w:val="20"/>
                                <w:szCs w:val="20"/>
                              </w:rPr>
                              <w:t xml:space="preserve">IVSC, RICS, TEGOVA, TAF, API, PINZ, &amp; NIESV/ESVARBON </w:t>
                            </w:r>
                          </w:p>
                          <w:p w:rsidR="00697143" w:rsidRPr="00D33BFC" w:rsidRDefault="00697143" w:rsidP="00697143">
                            <w:pPr>
                              <w:spacing w:after="0"/>
                              <w:rPr>
                                <w:rFonts w:ascii="Times New Roman" w:hAnsi="Times New Roman"/>
                                <w:sz w:val="24"/>
                                <w:szCs w:val="24"/>
                              </w:rPr>
                            </w:pPr>
                          </w:p>
                          <w:p w:rsidR="00697143" w:rsidRPr="005C73F9" w:rsidRDefault="00697143" w:rsidP="00697143">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30" style="position:absolute;margin-left:237.3pt;margin-top:21.7pt;width:194.4pt;height:7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" strokeweight="2.25pt">
                <v:textbox>
                  <w:txbxContent>
                    <w:p w:rsidR="00697143" w:rsidRPr="00C004C5" w:rsidRDefault="00697143" w:rsidP="00697143">
                      <w:pPr>
                        <w:spacing w:after="0"/>
                        <w:jc w:val="center"/>
                        <w:rPr>
                          <w:rFonts w:ascii="Times New Roman" w:hAnsi="Times New Roman"/>
                          <w:b/>
                          <w:sz w:val="20"/>
                          <w:szCs w:val="20"/>
                          <w:u w:val="single"/>
                        </w:rPr>
                      </w:pPr>
                      <w:r w:rsidRPr="00C004C5">
                        <w:rPr>
                          <w:rFonts w:ascii="Times New Roman" w:hAnsi="Times New Roman"/>
                          <w:b/>
                          <w:sz w:val="20"/>
                          <w:szCs w:val="20"/>
                          <w:u w:val="single"/>
                        </w:rPr>
                        <w:t xml:space="preserve">VALUATION STANDARDS SETTERS (PROFESSIONAL BODIES WITH NUMEROUS STANDARDS) </w:t>
                      </w:r>
                    </w:p>
                    <w:p w:rsidR="00697143" w:rsidRPr="008417EE" w:rsidRDefault="00697143" w:rsidP="00697143">
                      <w:pPr>
                        <w:spacing w:after="0"/>
                        <w:jc w:val="center"/>
                        <w:rPr>
                          <w:rFonts w:ascii="Times New Roman" w:hAnsi="Times New Roman"/>
                          <w:b/>
                          <w:sz w:val="20"/>
                          <w:szCs w:val="20"/>
                        </w:rPr>
                      </w:pPr>
                      <w:r w:rsidRPr="008417EE">
                        <w:rPr>
                          <w:rFonts w:ascii="Times New Roman" w:hAnsi="Times New Roman"/>
                          <w:b/>
                          <w:sz w:val="20"/>
                          <w:szCs w:val="20"/>
                        </w:rPr>
                        <w:t xml:space="preserve">IVSC, RICS, TEGOVA, TAF, API, PINZ, &amp; NIESV/ESVARBON </w:t>
                      </w:r>
                    </w:p>
                    <w:p w:rsidR="00697143" w:rsidRPr="00D33BFC" w:rsidRDefault="00697143" w:rsidP="00697143">
                      <w:pPr>
                        <w:spacing w:after="0"/>
                        <w:rPr>
                          <w:rFonts w:ascii="Times New Roman" w:hAnsi="Times New Roman"/>
                          <w:sz w:val="24"/>
                          <w:szCs w:val="24"/>
                        </w:rPr>
                      </w:pPr>
                    </w:p>
                    <w:p w:rsidR="00697143" w:rsidRPr="005C73F9" w:rsidRDefault="00697143" w:rsidP="00697143">
                      <w:pPr>
                        <w:rPr>
                          <w:szCs w:val="20"/>
                        </w:rPr>
                      </w:pPr>
                    </w:p>
                  </w:txbxContent>
                </v:textbox>
              </v:rect>
            </w:pict>
          </mc:Fallback>
        </mc:AlternateContent>
      </w:r>
      <w:r>
        <w:rPr>
          <w:b/>
          <w:noProof/>
        </w:rPr>
        <mc:AlternateContent>
          <mc:Choice Requires="wps">
            <w:drawing>
              <wp:anchor distT="0" distB="0" distL="114300" distR="114300" simplePos="0" relativeHeight="251670528" behindDoc="0" locked="0" layoutInCell="1" allowOverlap="1">
                <wp:simplePos x="0" y="0"/>
                <wp:positionH relativeFrom="column">
                  <wp:posOffset>-15875</wp:posOffset>
                </wp:positionH>
                <wp:positionV relativeFrom="paragraph">
                  <wp:posOffset>275590</wp:posOffset>
                </wp:positionV>
                <wp:extent cx="2672715" cy="1058545"/>
                <wp:effectExtent l="16510" t="17780" r="15875"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2715" cy="1058545"/>
                        </a:xfrm>
                        <a:prstGeom prst="rect">
                          <a:avLst/>
                        </a:prstGeom>
                        <a:solidFill>
                          <a:srgbClr val="FFFFFF"/>
                        </a:solidFill>
                        <a:ln w="28575">
                          <a:solidFill>
                            <a:srgbClr val="000000"/>
                          </a:solidFill>
                          <a:miter lim="800000"/>
                          <a:headEnd/>
                          <a:tailEnd/>
                        </a:ln>
                      </wps:spPr>
                      <wps:txbx>
                        <w:txbxContent>
                          <w:p w:rsidR="00697143" w:rsidRPr="008417EE" w:rsidRDefault="00697143" w:rsidP="00697143">
                            <w:pPr>
                              <w:spacing w:before="120" w:after="120"/>
                              <w:jc w:val="center"/>
                              <w:rPr>
                                <w:rFonts w:ascii="Times New Roman" w:hAnsi="Times New Roman"/>
                                <w:b/>
                                <w:sz w:val="20"/>
                                <w:szCs w:val="20"/>
                              </w:rPr>
                            </w:pPr>
                            <w:r w:rsidRPr="00C004C5">
                              <w:rPr>
                                <w:rFonts w:ascii="Times New Roman" w:hAnsi="Times New Roman"/>
                                <w:b/>
                                <w:sz w:val="20"/>
                                <w:szCs w:val="20"/>
                                <w:u w:val="single"/>
                              </w:rPr>
                              <w:t>VALUATION STANDARDS</w:t>
                            </w:r>
                            <w:r w:rsidRPr="00C004C5">
                              <w:rPr>
                                <w:rFonts w:ascii="Times New Roman" w:hAnsi="Times New Roman"/>
                                <w:b/>
                                <w:sz w:val="20"/>
                                <w:szCs w:val="20"/>
                              </w:rPr>
                              <w:t xml:space="preserve">                        </w:t>
                            </w:r>
                            <w:r w:rsidRPr="008417EE">
                              <w:rPr>
                                <w:rFonts w:ascii="Times New Roman" w:hAnsi="Times New Roman"/>
                                <w:b/>
                                <w:sz w:val="20"/>
                                <w:szCs w:val="20"/>
                              </w:rPr>
                              <w:t>Quality control principles valuers adhere under the scope of valuation regulatory body on how to undertake and report valuations (Ajayi, 2009)</w:t>
                            </w:r>
                          </w:p>
                          <w:p w:rsidR="00697143" w:rsidRPr="00915D9C" w:rsidRDefault="00697143" w:rsidP="00697143">
                            <w:pPr>
                              <w:spacing w:line="480" w:lineRule="auto"/>
                              <w:jc w:val="both"/>
                              <w:rPr>
                                <w:rFonts w:ascii="Times New Roman" w:hAnsi="Times New Roman"/>
                                <w:b/>
                                <w:sz w:val="24"/>
                                <w:szCs w:val="24"/>
                              </w:rPr>
                            </w:pPr>
                          </w:p>
                          <w:p w:rsidR="00697143" w:rsidRPr="00514865" w:rsidRDefault="00697143" w:rsidP="00697143">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1" style="position:absolute;margin-left:-1.25pt;margin-top:21.7pt;width:210.45pt;height:8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" strokeweight="2.25pt">
                <v:textbox>
                  <w:txbxContent>
                    <w:p w:rsidR="00697143" w:rsidRPr="008417EE" w:rsidRDefault="00697143" w:rsidP="00697143">
                      <w:pPr>
                        <w:spacing w:before="120" w:after="120"/>
                        <w:jc w:val="center"/>
                        <w:rPr>
                          <w:rFonts w:ascii="Times New Roman" w:hAnsi="Times New Roman"/>
                          <w:b/>
                          <w:sz w:val="20"/>
                          <w:szCs w:val="20"/>
                        </w:rPr>
                      </w:pPr>
                      <w:r w:rsidRPr="00C004C5">
                        <w:rPr>
                          <w:rFonts w:ascii="Times New Roman" w:hAnsi="Times New Roman"/>
                          <w:b/>
                          <w:sz w:val="20"/>
                          <w:szCs w:val="20"/>
                          <w:u w:val="single"/>
                        </w:rPr>
                        <w:t>VALUATION STANDARDS</w:t>
                      </w:r>
                      <w:r w:rsidRPr="00C004C5">
                        <w:rPr>
                          <w:rFonts w:ascii="Times New Roman" w:hAnsi="Times New Roman"/>
                          <w:b/>
                          <w:sz w:val="20"/>
                          <w:szCs w:val="20"/>
                        </w:rPr>
                        <w:t xml:space="preserve">                        </w:t>
                      </w:r>
                      <w:r w:rsidRPr="008417EE">
                        <w:rPr>
                          <w:rFonts w:ascii="Times New Roman" w:hAnsi="Times New Roman"/>
                          <w:b/>
                          <w:sz w:val="20"/>
                          <w:szCs w:val="20"/>
                        </w:rPr>
                        <w:t>Quality control principles valuers adhere under the scope of valuation regulatory body on how to undertake and report valuations (Ajayi, 2009)</w:t>
                      </w:r>
                    </w:p>
                    <w:p w:rsidR="00697143" w:rsidRPr="00915D9C" w:rsidRDefault="00697143" w:rsidP="00697143">
                      <w:pPr>
                        <w:spacing w:line="480" w:lineRule="auto"/>
                        <w:jc w:val="both"/>
                        <w:rPr>
                          <w:rFonts w:ascii="Times New Roman" w:hAnsi="Times New Roman"/>
                          <w:b/>
                          <w:sz w:val="24"/>
                          <w:szCs w:val="24"/>
                        </w:rPr>
                      </w:pPr>
                    </w:p>
                    <w:p w:rsidR="00697143" w:rsidRPr="00514865" w:rsidRDefault="00697143" w:rsidP="00697143">
                      <w:pPr>
                        <w:rPr>
                          <w:szCs w:val="24"/>
                        </w:rPr>
                      </w:pPr>
                    </w:p>
                  </w:txbxContent>
                </v:textbox>
              </v:rect>
            </w:pict>
          </mc:Fallback>
        </mc:AlternateContent>
      </w:r>
      <w:r>
        <w:rPr>
          <w:b/>
          <w:noProof/>
        </w:rPr>
        <mc:AlternateContent>
          <mc:Choice Requires="wps">
            <w:drawing>
              <wp:anchor distT="0" distB="0" distL="114300" distR="114300" simplePos="0" relativeHeight="251683840" behindDoc="0" locked="0" layoutInCell="1" allowOverlap="1">
                <wp:simplePos x="0" y="0"/>
                <wp:positionH relativeFrom="column">
                  <wp:posOffset>4164330</wp:posOffset>
                </wp:positionH>
                <wp:positionV relativeFrom="paragraph">
                  <wp:posOffset>135890</wp:posOffset>
                </wp:positionV>
                <wp:extent cx="635" cy="139700"/>
                <wp:effectExtent l="72390" t="20955" r="69850" b="2984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97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13ADE" id="Straight Arrow Connector 38" o:spid="_x0000_s1026" type="#_x0000_t32" style="position:absolute;margin-left:327.9pt;margin-top:10.7pt;width:.05pt;height:1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" strokeweight="2.25pt">
                <v:stroke endarrow="block"/>
              </v:shape>
            </w:pict>
          </mc:Fallback>
        </mc:AlternateContent>
      </w:r>
      <w:r>
        <w:rPr>
          <w:b/>
          <w:noProof/>
        </w:rPr>
        <mc:AlternateContent>
          <mc:Choice Requires="wps">
            <w:drawing>
              <wp:anchor distT="0" distB="0" distL="114300" distR="114300" simplePos="0" relativeHeight="251682816" behindDoc="0" locked="0" layoutInCell="1" allowOverlap="1">
                <wp:simplePos x="0" y="0"/>
                <wp:positionH relativeFrom="column">
                  <wp:posOffset>1123315</wp:posOffset>
                </wp:positionH>
                <wp:positionV relativeFrom="paragraph">
                  <wp:posOffset>135890</wp:posOffset>
                </wp:positionV>
                <wp:extent cx="635" cy="139700"/>
                <wp:effectExtent l="69850" t="20955" r="72390" b="2984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97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5FEB9" id="Straight Arrow Connector 37" o:spid="_x0000_s1026" type="#_x0000_t32" style="position:absolute;margin-left:88.45pt;margin-top:10.7pt;width:.05pt;height: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" strokeweight="2.25pt">
                <v:stroke endarrow="block"/>
              </v:shape>
            </w:pict>
          </mc:Fallback>
        </mc:AlternateContent>
      </w:r>
    </w:p>
    <w:p w:rsidR="00697143" w:rsidRPr="005350C6" w:rsidRDefault="00697143" w:rsidP="00697143">
      <w:pPr>
        <w:rPr>
          <w:b/>
        </w:rPr>
      </w:pPr>
    </w:p>
    <w:p w:rsidR="00697143" w:rsidRPr="005350C6" w:rsidRDefault="00697143" w:rsidP="00697143">
      <w:pPr>
        <w:rPr>
          <w:b/>
        </w:rPr>
      </w:pPr>
      <w:r>
        <w:rPr>
          <w:b/>
          <w:noProof/>
        </w:rPr>
        <mc:AlternateContent>
          <mc:Choice Requires="wps">
            <w:drawing>
              <wp:anchor distT="0" distB="0" distL="114300" distR="114300" simplePos="0" relativeHeight="251693056" behindDoc="0" locked="0" layoutInCell="1" allowOverlap="1">
                <wp:simplePos x="0" y="0"/>
                <wp:positionH relativeFrom="column">
                  <wp:posOffset>2646680</wp:posOffset>
                </wp:positionH>
                <wp:positionV relativeFrom="paragraph">
                  <wp:posOffset>245110</wp:posOffset>
                </wp:positionV>
                <wp:extent cx="367030" cy="635"/>
                <wp:effectExtent l="31115" t="71755" r="30480" b="7048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030" cy="63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1B454" id="Straight Arrow Connector 36" o:spid="_x0000_s1026" type="#_x0000_t32" style="position:absolute;margin-left:208.4pt;margin-top:19.3pt;width:28.9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" strokeweight="2.25pt">
                <v:stroke startarrow="block" endarrow="block"/>
              </v:shape>
            </w:pict>
          </mc:Fallback>
        </mc:AlternateContent>
      </w:r>
      <w:r>
        <w:rPr>
          <w:b/>
          <w:noProof/>
        </w:rPr>
        <mc:AlternateContent>
          <mc:Choice Requires="wps">
            <w:drawing>
              <wp:anchor distT="0" distB="0" distL="114300" distR="114300" simplePos="0" relativeHeight="251691008" behindDoc="0" locked="0" layoutInCell="1" allowOverlap="1">
                <wp:simplePos x="0" y="0"/>
                <wp:positionH relativeFrom="column">
                  <wp:posOffset>5482590</wp:posOffset>
                </wp:positionH>
                <wp:positionV relativeFrom="paragraph">
                  <wp:posOffset>83185</wp:posOffset>
                </wp:positionV>
                <wp:extent cx="175260" cy="2099945"/>
                <wp:effectExtent l="28575" t="24130" r="24765" b="85725"/>
                <wp:wrapNone/>
                <wp:docPr id="35" name="Right Brac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 cy="2099945"/>
                        </a:xfrm>
                        <a:prstGeom prst="rightBrace">
                          <a:avLst>
                            <a:gd name="adj1" fmla="val 99849"/>
                            <a:gd name="adj2" fmla="val 50000"/>
                          </a:avLst>
                        </a:prstGeom>
                        <a:noFill/>
                        <a:ln w="38100">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B3AB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5" o:spid="_x0000_s1026" type="#_x0000_t88" style="position:absolute;margin-left:431.7pt;margin-top:6.55pt;width:13.8pt;height:165.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" strokeweight="3pt">
                <v:stroke dashstyle="1 1" endarrow="block"/>
              </v:shape>
            </w:pict>
          </mc:Fallback>
        </mc:AlternateContent>
      </w:r>
      <w:r>
        <w:rPr>
          <w:b/>
          <w:noProof/>
        </w:rPr>
        <mc:AlternateContent>
          <mc:Choice Requires="wps">
            <w:drawing>
              <wp:anchor distT="0" distB="0" distL="114300" distR="114300" simplePos="0" relativeHeight="251689984" behindDoc="0" locked="0" layoutInCell="1" allowOverlap="1">
                <wp:simplePos x="0" y="0"/>
                <wp:positionH relativeFrom="column">
                  <wp:posOffset>-235585</wp:posOffset>
                </wp:positionH>
                <wp:positionV relativeFrom="paragraph">
                  <wp:posOffset>83185</wp:posOffset>
                </wp:positionV>
                <wp:extent cx="219710" cy="2224405"/>
                <wp:effectExtent l="25400" t="90805" r="31115" b="27940"/>
                <wp:wrapNone/>
                <wp:docPr id="34" name="Right Brac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19710" cy="2224405"/>
                        </a:xfrm>
                        <a:prstGeom prst="rightBrace">
                          <a:avLst>
                            <a:gd name="adj1" fmla="val 84369"/>
                            <a:gd name="adj2" fmla="val 50000"/>
                          </a:avLst>
                        </a:prstGeom>
                        <a:noFill/>
                        <a:ln w="38100">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DF3A5" id="Right Brace 34" o:spid="_x0000_s1026" type="#_x0000_t88" style="position:absolute;margin-left:-18.55pt;margin-top:6.55pt;width:17.3pt;height:175.15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" strokeweight="3pt">
                <v:stroke dashstyle="1 1" endarrow="block"/>
              </v:shape>
            </w:pict>
          </mc:Fallback>
        </mc:AlternateContent>
      </w:r>
    </w:p>
    <w:p w:rsidR="00697143" w:rsidRPr="005350C6" w:rsidRDefault="00697143" w:rsidP="00697143">
      <w:pPr>
        <w:tabs>
          <w:tab w:val="left" w:pos="4200"/>
        </w:tabs>
        <w:rPr>
          <w:b/>
        </w:rPr>
      </w:pPr>
    </w:p>
    <w:p w:rsidR="00697143" w:rsidRPr="005350C6" w:rsidRDefault="00697143" w:rsidP="00697143">
      <w:pPr>
        <w:rPr>
          <w:b/>
        </w:rPr>
      </w:pPr>
      <w:r>
        <w:rPr>
          <w:b/>
          <w:noProof/>
        </w:rPr>
        <mc:AlternateContent>
          <mc:Choice Requires="wps">
            <w:drawing>
              <wp:anchor distT="0" distB="0" distL="114300" distR="114300" simplePos="0" relativeHeight="251673600" behindDoc="0" locked="0" layoutInCell="1" allowOverlap="1">
                <wp:simplePos x="0" y="0"/>
                <wp:positionH relativeFrom="column">
                  <wp:posOffset>3013710</wp:posOffset>
                </wp:positionH>
                <wp:positionV relativeFrom="paragraph">
                  <wp:posOffset>259715</wp:posOffset>
                </wp:positionV>
                <wp:extent cx="2342515" cy="859155"/>
                <wp:effectExtent l="17145" t="17780" r="12065" b="1841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2515" cy="859155"/>
                        </a:xfrm>
                        <a:prstGeom prst="rect">
                          <a:avLst/>
                        </a:prstGeom>
                        <a:solidFill>
                          <a:srgbClr val="FFFFFF"/>
                        </a:solidFill>
                        <a:ln w="19050">
                          <a:solidFill>
                            <a:srgbClr val="000000"/>
                          </a:solidFill>
                          <a:miter lim="800000"/>
                          <a:headEnd/>
                          <a:tailEnd/>
                        </a:ln>
                      </wps:spPr>
                      <wps:txbx>
                        <w:txbxContent>
                          <w:p w:rsidR="00697143" w:rsidRPr="0085785C" w:rsidRDefault="00697143" w:rsidP="00697143">
                            <w:pPr>
                              <w:spacing w:after="0" w:line="240" w:lineRule="auto"/>
                              <w:jc w:val="center"/>
                              <w:rPr>
                                <w:rFonts w:ascii="Times New Roman" w:hAnsi="Times New Roman"/>
                                <w:b/>
                                <w:sz w:val="20"/>
                                <w:szCs w:val="20"/>
                                <w:u w:val="single"/>
                              </w:rPr>
                            </w:pPr>
                            <w:r w:rsidRPr="0085785C">
                              <w:rPr>
                                <w:rFonts w:ascii="Times New Roman" w:hAnsi="Times New Roman"/>
                                <w:b/>
                                <w:sz w:val="20"/>
                                <w:szCs w:val="20"/>
                                <w:u w:val="single"/>
                              </w:rPr>
                              <w:t>CONCLUSION OF VALUE</w:t>
                            </w:r>
                          </w:p>
                          <w:p w:rsidR="00697143" w:rsidRPr="008417EE" w:rsidRDefault="00697143" w:rsidP="00697143">
                            <w:pPr>
                              <w:spacing w:after="0" w:line="240" w:lineRule="auto"/>
                              <w:jc w:val="center"/>
                              <w:rPr>
                                <w:rFonts w:ascii="Times New Roman" w:hAnsi="Times New Roman"/>
                                <w:b/>
                                <w:sz w:val="20"/>
                                <w:szCs w:val="20"/>
                              </w:rPr>
                            </w:pPr>
                            <w:r w:rsidRPr="008417EE">
                              <w:rPr>
                                <w:rFonts w:ascii="Times New Roman" w:hAnsi="Times New Roman"/>
                                <w:b/>
                                <w:sz w:val="20"/>
                                <w:szCs w:val="20"/>
                              </w:rPr>
                              <w:t>VALUATION OUTCOME FROM SEPERATE APPROACH RECONCILED INTO A FINAL OPINION OF 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2" style="position:absolute;margin-left:237.3pt;margin-top:20.45pt;width:184.45pt;height:6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" strokeweight="1.5pt">
                <v:textbox>
                  <w:txbxContent>
                    <w:p w:rsidR="00697143" w:rsidRPr="0085785C" w:rsidRDefault="00697143" w:rsidP="00697143">
                      <w:pPr>
                        <w:spacing w:after="0" w:line="240" w:lineRule="auto"/>
                        <w:jc w:val="center"/>
                        <w:rPr>
                          <w:rFonts w:ascii="Times New Roman" w:hAnsi="Times New Roman"/>
                          <w:b/>
                          <w:sz w:val="20"/>
                          <w:szCs w:val="20"/>
                          <w:u w:val="single"/>
                        </w:rPr>
                      </w:pPr>
                      <w:r w:rsidRPr="0085785C">
                        <w:rPr>
                          <w:rFonts w:ascii="Times New Roman" w:hAnsi="Times New Roman"/>
                          <w:b/>
                          <w:sz w:val="20"/>
                          <w:szCs w:val="20"/>
                          <w:u w:val="single"/>
                        </w:rPr>
                        <w:t>CONCLUSION OF VALUE</w:t>
                      </w:r>
                    </w:p>
                    <w:p w:rsidR="00697143" w:rsidRPr="008417EE" w:rsidRDefault="00697143" w:rsidP="00697143">
                      <w:pPr>
                        <w:spacing w:after="0" w:line="240" w:lineRule="auto"/>
                        <w:jc w:val="center"/>
                        <w:rPr>
                          <w:rFonts w:ascii="Times New Roman" w:hAnsi="Times New Roman"/>
                          <w:b/>
                          <w:sz w:val="20"/>
                          <w:szCs w:val="20"/>
                        </w:rPr>
                      </w:pPr>
                      <w:r w:rsidRPr="008417EE">
                        <w:rPr>
                          <w:rFonts w:ascii="Times New Roman" w:hAnsi="Times New Roman"/>
                          <w:b/>
                          <w:sz w:val="20"/>
                          <w:szCs w:val="20"/>
                        </w:rPr>
                        <w:t>VALUATION OUTCOME FROM SEPERATE APPROACH RECONCILED INTO A FINAL OPINION OF VALUE</w:t>
                      </w:r>
                    </w:p>
                  </w:txbxContent>
                </v:textbox>
              </v:rect>
            </w:pict>
          </mc:Fallback>
        </mc:AlternateContent>
      </w:r>
      <w:r>
        <w:rPr>
          <w:b/>
          <w:noProof/>
        </w:rPr>
        <mc:AlternateContent>
          <mc:Choice Requires="wps">
            <w:drawing>
              <wp:anchor distT="0" distB="0" distL="114300" distR="114300" simplePos="0" relativeHeight="251684864" behindDoc="0" locked="0" layoutInCell="1" allowOverlap="1">
                <wp:simplePos x="0" y="0"/>
                <wp:positionH relativeFrom="column">
                  <wp:posOffset>1186180</wp:posOffset>
                </wp:positionH>
                <wp:positionV relativeFrom="paragraph">
                  <wp:posOffset>191770</wp:posOffset>
                </wp:positionV>
                <wp:extent cx="635" cy="139700"/>
                <wp:effectExtent l="66040" t="16510" r="76200" b="2476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97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7E310" id="Straight Arrow Connector 32" o:spid="_x0000_s1026" type="#_x0000_t32" style="position:absolute;margin-left:93.4pt;margin-top:15.1pt;width:.05pt;height: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" strokeweight="2.25pt">
                <v:stroke endarrow="block"/>
              </v:shape>
            </w:pict>
          </mc:Fallback>
        </mc:AlternateContent>
      </w:r>
      <w:r>
        <w:rPr>
          <w:b/>
          <w:noProof/>
        </w:rPr>
        <mc:AlternateContent>
          <mc:Choice Requires="wps">
            <w:drawing>
              <wp:anchor distT="0" distB="0" distL="114300" distR="114300" simplePos="0" relativeHeight="251685888" behindDoc="0" locked="0" layoutInCell="1" allowOverlap="1">
                <wp:simplePos x="0" y="0"/>
                <wp:positionH relativeFrom="column">
                  <wp:posOffset>4171950</wp:posOffset>
                </wp:positionH>
                <wp:positionV relativeFrom="paragraph">
                  <wp:posOffset>120015</wp:posOffset>
                </wp:positionV>
                <wp:extent cx="635" cy="139700"/>
                <wp:effectExtent l="70485" t="20955" r="71755" b="2984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97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CD51C" id="Straight Arrow Connector 31" o:spid="_x0000_s1026" type="#_x0000_t32" style="position:absolute;margin-left:328.5pt;margin-top:9.45pt;width:.05pt;height: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" strokeweight="2.25pt">
                <v:stroke endarrow="block"/>
              </v:shape>
            </w:pict>
          </mc:Fallback>
        </mc:AlternateContent>
      </w:r>
    </w:p>
    <w:p w:rsidR="00697143" w:rsidRPr="005350C6" w:rsidRDefault="00697143" w:rsidP="00697143">
      <w:pPr>
        <w:rPr>
          <w:b/>
        </w:rPr>
      </w:pPr>
      <w:r>
        <w:rPr>
          <w:b/>
          <w:noProof/>
        </w:rPr>
        <mc:AlternateContent>
          <mc:Choice Requires="wps">
            <w:drawing>
              <wp:anchor distT="0" distB="0" distL="114300" distR="114300" simplePos="0" relativeHeight="251672576" behindDoc="0" locked="0" layoutInCell="1" allowOverlap="1">
                <wp:simplePos x="0" y="0"/>
                <wp:positionH relativeFrom="column">
                  <wp:posOffset>150495</wp:posOffset>
                </wp:positionH>
                <wp:positionV relativeFrom="paragraph">
                  <wp:posOffset>45720</wp:posOffset>
                </wp:positionV>
                <wp:extent cx="2480945" cy="787400"/>
                <wp:effectExtent l="11430" t="12700" r="12700" b="952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945" cy="787400"/>
                        </a:xfrm>
                        <a:prstGeom prst="rect">
                          <a:avLst/>
                        </a:prstGeom>
                        <a:solidFill>
                          <a:srgbClr val="FFFFFF"/>
                        </a:solidFill>
                        <a:ln w="19050">
                          <a:solidFill>
                            <a:srgbClr val="000000"/>
                          </a:solidFill>
                          <a:miter lim="800000"/>
                          <a:headEnd/>
                          <a:tailEnd/>
                        </a:ln>
                      </wps:spPr>
                      <wps:txbx>
                        <w:txbxContent>
                          <w:p w:rsidR="00697143" w:rsidRPr="0085785C" w:rsidRDefault="00697143" w:rsidP="00697143">
                            <w:pPr>
                              <w:spacing w:after="0"/>
                              <w:jc w:val="center"/>
                              <w:rPr>
                                <w:rFonts w:ascii="Times New Roman" w:hAnsi="Times New Roman"/>
                                <w:b/>
                                <w:sz w:val="20"/>
                                <w:szCs w:val="20"/>
                                <w:u w:val="single"/>
                              </w:rPr>
                            </w:pPr>
                            <w:r w:rsidRPr="0085785C">
                              <w:rPr>
                                <w:rFonts w:ascii="Times New Roman" w:hAnsi="Times New Roman"/>
                                <w:b/>
                                <w:sz w:val="20"/>
                                <w:szCs w:val="20"/>
                                <w:u w:val="single"/>
                              </w:rPr>
                              <w:t>PROPERTY VALUE</w:t>
                            </w:r>
                          </w:p>
                          <w:p w:rsidR="00697143" w:rsidRPr="008417EE" w:rsidRDefault="00697143" w:rsidP="00697143">
                            <w:pPr>
                              <w:spacing w:after="0"/>
                              <w:jc w:val="center"/>
                              <w:rPr>
                                <w:rFonts w:ascii="Times New Roman" w:hAnsi="Times New Roman"/>
                                <w:b/>
                                <w:sz w:val="20"/>
                                <w:szCs w:val="20"/>
                              </w:rPr>
                            </w:pPr>
                            <w:r w:rsidRPr="008417EE">
                              <w:rPr>
                                <w:rFonts w:ascii="Times New Roman" w:hAnsi="Times New Roman"/>
                                <w:b/>
                                <w:sz w:val="20"/>
                                <w:szCs w:val="20"/>
                              </w:rPr>
                              <w:t xml:space="preserve">Bankrate, (2019) refers to property value as the worth of real estate based on as price a buyer and seller agree upon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3" style="position:absolute;margin-left:11.85pt;margin-top:3.6pt;width:195.35pt;height: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" strokeweight="1.5pt">
                <v:textbox>
                  <w:txbxContent>
                    <w:p w:rsidR="00697143" w:rsidRPr="0085785C" w:rsidRDefault="00697143" w:rsidP="00697143">
                      <w:pPr>
                        <w:spacing w:after="0"/>
                        <w:jc w:val="center"/>
                        <w:rPr>
                          <w:rFonts w:ascii="Times New Roman" w:hAnsi="Times New Roman"/>
                          <w:b/>
                          <w:sz w:val="20"/>
                          <w:szCs w:val="20"/>
                          <w:u w:val="single"/>
                        </w:rPr>
                      </w:pPr>
                      <w:r w:rsidRPr="0085785C">
                        <w:rPr>
                          <w:rFonts w:ascii="Times New Roman" w:hAnsi="Times New Roman"/>
                          <w:b/>
                          <w:sz w:val="20"/>
                          <w:szCs w:val="20"/>
                          <w:u w:val="single"/>
                        </w:rPr>
                        <w:t>PROPERTY VALUE</w:t>
                      </w:r>
                    </w:p>
                    <w:p w:rsidR="00697143" w:rsidRPr="008417EE" w:rsidRDefault="00697143" w:rsidP="00697143">
                      <w:pPr>
                        <w:spacing w:after="0"/>
                        <w:jc w:val="center"/>
                        <w:rPr>
                          <w:rFonts w:ascii="Times New Roman" w:hAnsi="Times New Roman"/>
                          <w:b/>
                          <w:sz w:val="20"/>
                          <w:szCs w:val="20"/>
                        </w:rPr>
                      </w:pPr>
                      <w:r w:rsidRPr="008417EE">
                        <w:rPr>
                          <w:rFonts w:ascii="Times New Roman" w:hAnsi="Times New Roman"/>
                          <w:b/>
                          <w:sz w:val="20"/>
                          <w:szCs w:val="20"/>
                        </w:rPr>
                        <w:t xml:space="preserve">Bankrate, (2019) refers to property value as the worth of real estate based on as price a buyer and seller agree upon </w:t>
                      </w:r>
                    </w:p>
                  </w:txbxContent>
                </v:textbox>
              </v:rect>
            </w:pict>
          </mc:Fallback>
        </mc:AlternateContent>
      </w:r>
    </w:p>
    <w:p w:rsidR="00697143" w:rsidRPr="005350C6" w:rsidRDefault="00697143" w:rsidP="00697143">
      <w:pPr>
        <w:rPr>
          <w:b/>
        </w:rPr>
      </w:pPr>
      <w:r>
        <w:rPr>
          <w:b/>
          <w:noProof/>
        </w:rPr>
        <mc:AlternateContent>
          <mc:Choice Requires="wps">
            <w:drawing>
              <wp:anchor distT="0" distB="0" distL="114300" distR="114300" simplePos="0" relativeHeight="251694080" behindDoc="0" locked="0" layoutInCell="1" allowOverlap="1">
                <wp:simplePos x="0" y="0"/>
                <wp:positionH relativeFrom="column">
                  <wp:posOffset>2626360</wp:posOffset>
                </wp:positionH>
                <wp:positionV relativeFrom="paragraph">
                  <wp:posOffset>149860</wp:posOffset>
                </wp:positionV>
                <wp:extent cx="354965" cy="635"/>
                <wp:effectExtent l="29845" t="68580" r="24765" b="7366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63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D4C91" id="Straight Arrow Connector 29" o:spid="_x0000_s1026" type="#_x0000_t32" style="position:absolute;margin-left:206.8pt;margin-top:11.8pt;width:27.95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" strokeweight="2.25pt">
                <v:stroke startarrow="block" endarrow="block"/>
              </v:shape>
            </w:pict>
          </mc:Fallback>
        </mc:AlternateContent>
      </w:r>
    </w:p>
    <w:p w:rsidR="00697143" w:rsidRPr="005350C6" w:rsidRDefault="00697143" w:rsidP="00697143">
      <w:pPr>
        <w:rPr>
          <w:b/>
        </w:rPr>
      </w:pPr>
      <w:r>
        <w:rPr>
          <w:b/>
          <w:noProof/>
        </w:rPr>
        <mc:AlternateContent>
          <mc:Choice Requires="wps">
            <w:drawing>
              <wp:anchor distT="0" distB="0" distL="114300" distR="114300" simplePos="0" relativeHeight="251686912" behindDoc="0" locked="0" layoutInCell="1" allowOverlap="1">
                <wp:simplePos x="0" y="0"/>
                <wp:positionH relativeFrom="column">
                  <wp:posOffset>1188720</wp:posOffset>
                </wp:positionH>
                <wp:positionV relativeFrom="paragraph">
                  <wp:posOffset>261620</wp:posOffset>
                </wp:positionV>
                <wp:extent cx="635" cy="139700"/>
                <wp:effectExtent l="68580" t="17780" r="73660" b="3302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97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D82C7A" id="Straight Arrow Connector 28" o:spid="_x0000_s1026" type="#_x0000_t32" style="position:absolute;margin-left:93.6pt;margin-top:20.6pt;width:.05pt;height: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" strokeweight="2.25pt">
                <v:stroke endarrow="block"/>
              </v:shape>
            </w:pict>
          </mc:Fallback>
        </mc:AlternateContent>
      </w:r>
      <w:r>
        <w:rPr>
          <w:b/>
          <w:noProof/>
        </w:rPr>
        <mc:AlternateContent>
          <mc:Choice Requires="wps">
            <w:drawing>
              <wp:anchor distT="0" distB="0" distL="114300" distR="114300" simplePos="0" relativeHeight="251687936" behindDoc="0" locked="0" layoutInCell="1" allowOverlap="1">
                <wp:simplePos x="0" y="0"/>
                <wp:positionH relativeFrom="column">
                  <wp:posOffset>4163060</wp:posOffset>
                </wp:positionH>
                <wp:positionV relativeFrom="paragraph">
                  <wp:posOffset>261620</wp:posOffset>
                </wp:positionV>
                <wp:extent cx="635" cy="139700"/>
                <wp:effectExtent l="71120" t="17780" r="71120" b="3302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97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4D594" id="Straight Arrow Connector 27" o:spid="_x0000_s1026" type="#_x0000_t32" style="position:absolute;margin-left:327.8pt;margin-top:20.6pt;width:.05pt;height: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" strokeweight="2.25pt">
                <v:stroke endarrow="block"/>
              </v:shape>
            </w:pict>
          </mc:Fallback>
        </mc:AlternateContent>
      </w:r>
    </w:p>
    <w:p w:rsidR="00697143" w:rsidRPr="005350C6" w:rsidRDefault="00697143" w:rsidP="00697143">
      <w:pPr>
        <w:rPr>
          <w:b/>
        </w:rPr>
      </w:pPr>
      <w:r>
        <w:rPr>
          <w:b/>
          <w:noProof/>
        </w:rPr>
        <mc:AlternateContent>
          <mc:Choice Requires="wps">
            <w:drawing>
              <wp:anchor distT="0" distB="0" distL="114300" distR="114300" simplePos="0" relativeHeight="251674624" behindDoc="0" locked="0" layoutInCell="1" allowOverlap="1">
                <wp:simplePos x="0" y="0"/>
                <wp:positionH relativeFrom="column">
                  <wp:posOffset>-4445</wp:posOffset>
                </wp:positionH>
                <wp:positionV relativeFrom="paragraph">
                  <wp:posOffset>116205</wp:posOffset>
                </wp:positionV>
                <wp:extent cx="2642235" cy="1098550"/>
                <wp:effectExtent l="18415" t="14605" r="15875" b="2032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2235" cy="1098550"/>
                        </a:xfrm>
                        <a:prstGeom prst="rect">
                          <a:avLst/>
                        </a:prstGeom>
                        <a:solidFill>
                          <a:srgbClr val="FFFFFF"/>
                        </a:solidFill>
                        <a:ln w="28575">
                          <a:solidFill>
                            <a:srgbClr val="000000"/>
                          </a:solidFill>
                          <a:miter lim="800000"/>
                          <a:headEnd/>
                          <a:tailEnd/>
                        </a:ln>
                      </wps:spPr>
                      <wps:txbx>
                        <w:txbxContent>
                          <w:p w:rsidR="00697143" w:rsidRPr="00E7289F" w:rsidRDefault="00697143" w:rsidP="00697143">
                            <w:pPr>
                              <w:spacing w:after="0" w:line="360" w:lineRule="auto"/>
                              <w:jc w:val="center"/>
                              <w:rPr>
                                <w:rFonts w:ascii="Times New Roman" w:hAnsi="Times New Roman"/>
                                <w:b/>
                                <w:sz w:val="20"/>
                                <w:szCs w:val="20"/>
                              </w:rPr>
                            </w:pPr>
                            <w:r w:rsidRPr="00E7289F">
                              <w:rPr>
                                <w:rFonts w:ascii="Times New Roman" w:hAnsi="Times New Roman"/>
                                <w:b/>
                                <w:sz w:val="20"/>
                                <w:szCs w:val="20"/>
                                <w:u w:val="single"/>
                              </w:rPr>
                              <w:t>PROPERTY VALUE CERTIFICATION</w:t>
                            </w:r>
                          </w:p>
                          <w:p w:rsidR="00697143" w:rsidRPr="008417EE" w:rsidRDefault="00697143" w:rsidP="00697143">
                            <w:pPr>
                              <w:spacing w:after="0" w:line="360" w:lineRule="auto"/>
                              <w:jc w:val="center"/>
                              <w:rPr>
                                <w:rFonts w:ascii="Times New Roman" w:hAnsi="Times New Roman"/>
                                <w:b/>
                                <w:sz w:val="20"/>
                                <w:szCs w:val="20"/>
                              </w:rPr>
                            </w:pPr>
                            <w:r w:rsidRPr="008417EE">
                              <w:rPr>
                                <w:rFonts w:ascii="Times New Roman" w:hAnsi="Times New Roman"/>
                                <w:b/>
                                <w:sz w:val="20"/>
                                <w:szCs w:val="20"/>
                              </w:rPr>
                              <w:t xml:space="preserve">Refers to statement made at the end of every valuation report which is ought to be mandatory (Ajayi, 2009)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4" style="position:absolute;margin-left:-.35pt;margin-top:9.15pt;width:208.05pt;height: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" strokeweight="2.25pt">
                <v:textbox>
                  <w:txbxContent>
                    <w:p w:rsidR="00697143" w:rsidRPr="00E7289F" w:rsidRDefault="00697143" w:rsidP="00697143">
                      <w:pPr>
                        <w:spacing w:after="0" w:line="360" w:lineRule="auto"/>
                        <w:jc w:val="center"/>
                        <w:rPr>
                          <w:rFonts w:ascii="Times New Roman" w:hAnsi="Times New Roman"/>
                          <w:b/>
                          <w:sz w:val="20"/>
                          <w:szCs w:val="20"/>
                        </w:rPr>
                      </w:pPr>
                      <w:r w:rsidRPr="00E7289F">
                        <w:rPr>
                          <w:rFonts w:ascii="Times New Roman" w:hAnsi="Times New Roman"/>
                          <w:b/>
                          <w:sz w:val="20"/>
                          <w:szCs w:val="20"/>
                          <w:u w:val="single"/>
                        </w:rPr>
                        <w:t>PROPERTY VALUE CERTIFICATION</w:t>
                      </w:r>
                    </w:p>
                    <w:p w:rsidR="00697143" w:rsidRPr="008417EE" w:rsidRDefault="00697143" w:rsidP="00697143">
                      <w:pPr>
                        <w:spacing w:after="0" w:line="360" w:lineRule="auto"/>
                        <w:jc w:val="center"/>
                        <w:rPr>
                          <w:rFonts w:ascii="Times New Roman" w:hAnsi="Times New Roman"/>
                          <w:b/>
                          <w:sz w:val="20"/>
                          <w:szCs w:val="20"/>
                        </w:rPr>
                      </w:pPr>
                      <w:r w:rsidRPr="008417EE">
                        <w:rPr>
                          <w:rFonts w:ascii="Times New Roman" w:hAnsi="Times New Roman"/>
                          <w:b/>
                          <w:sz w:val="20"/>
                          <w:szCs w:val="20"/>
                        </w:rPr>
                        <w:t xml:space="preserve">Refers to statement made at the end of every valuation report which is ought to be mandatory (Ajayi, 2009) </w:t>
                      </w:r>
                    </w:p>
                  </w:txbxContent>
                </v:textbox>
              </v:rect>
            </w:pict>
          </mc:Fallback>
        </mc:AlternateContent>
      </w:r>
      <w:r>
        <w:rPr>
          <w:b/>
          <w:noProof/>
        </w:rPr>
        <mc:AlternateContent>
          <mc:Choice Requires="wps">
            <w:drawing>
              <wp:anchor distT="0" distB="0" distL="114300" distR="114300" simplePos="0" relativeHeight="251675648" behindDoc="0" locked="0" layoutInCell="1" allowOverlap="1">
                <wp:simplePos x="0" y="0"/>
                <wp:positionH relativeFrom="column">
                  <wp:posOffset>3013710</wp:posOffset>
                </wp:positionH>
                <wp:positionV relativeFrom="paragraph">
                  <wp:posOffset>116205</wp:posOffset>
                </wp:positionV>
                <wp:extent cx="2468880" cy="1031875"/>
                <wp:effectExtent l="17145" t="14605" r="19050" b="2032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1031875"/>
                        </a:xfrm>
                        <a:prstGeom prst="rect">
                          <a:avLst/>
                        </a:prstGeom>
                        <a:solidFill>
                          <a:srgbClr val="FFFFFF"/>
                        </a:solidFill>
                        <a:ln w="28575">
                          <a:solidFill>
                            <a:srgbClr val="000000"/>
                          </a:solidFill>
                          <a:miter lim="800000"/>
                          <a:headEnd/>
                          <a:tailEnd/>
                        </a:ln>
                      </wps:spPr>
                      <wps:txbx>
                        <w:txbxContent>
                          <w:p w:rsidR="00697143" w:rsidRPr="0084495B" w:rsidRDefault="00697143" w:rsidP="00697143">
                            <w:pPr>
                              <w:spacing w:after="0" w:line="240" w:lineRule="auto"/>
                              <w:jc w:val="center"/>
                              <w:rPr>
                                <w:rFonts w:ascii="Times New Roman" w:hAnsi="Times New Roman"/>
                                <w:b/>
                                <w:sz w:val="20"/>
                                <w:szCs w:val="20"/>
                                <w:u w:val="single"/>
                              </w:rPr>
                            </w:pPr>
                            <w:r w:rsidRPr="0084495B">
                              <w:rPr>
                                <w:rFonts w:ascii="Times New Roman" w:hAnsi="Times New Roman"/>
                                <w:b/>
                                <w:sz w:val="20"/>
                                <w:szCs w:val="20"/>
                                <w:u w:val="single"/>
                              </w:rPr>
                              <w:t>MANDATORY STATEMENT</w:t>
                            </w:r>
                          </w:p>
                          <w:p w:rsidR="00697143" w:rsidRPr="008417EE" w:rsidRDefault="00697143" w:rsidP="00697143">
                            <w:pPr>
                              <w:spacing w:after="0" w:line="240" w:lineRule="auto"/>
                              <w:jc w:val="center"/>
                              <w:rPr>
                                <w:rFonts w:ascii="Times New Roman" w:hAnsi="Times New Roman"/>
                                <w:b/>
                                <w:sz w:val="20"/>
                                <w:szCs w:val="20"/>
                              </w:rPr>
                            </w:pPr>
                            <w:r w:rsidRPr="008417EE">
                              <w:rPr>
                                <w:rFonts w:ascii="Times New Roman" w:hAnsi="Times New Roman"/>
                                <w:b/>
                                <w:sz w:val="20"/>
                                <w:szCs w:val="20"/>
                              </w:rPr>
                              <w:t xml:space="preserve">MANDATORY STATEMENT BY SOME VALUATION REGULATORY BODY IN A PRESCRIBED FORMAT FOR INCLUSION IN A VALUATION REPORT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5" style="position:absolute;margin-left:237.3pt;margin-top:9.15pt;width:194.4pt;height:8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" strokeweight="2.25pt">
                <v:textbox>
                  <w:txbxContent>
                    <w:p w:rsidR="00697143" w:rsidRPr="0084495B" w:rsidRDefault="00697143" w:rsidP="00697143">
                      <w:pPr>
                        <w:spacing w:after="0" w:line="240" w:lineRule="auto"/>
                        <w:jc w:val="center"/>
                        <w:rPr>
                          <w:rFonts w:ascii="Times New Roman" w:hAnsi="Times New Roman"/>
                          <w:b/>
                          <w:sz w:val="20"/>
                          <w:szCs w:val="20"/>
                          <w:u w:val="single"/>
                        </w:rPr>
                      </w:pPr>
                      <w:r w:rsidRPr="0084495B">
                        <w:rPr>
                          <w:rFonts w:ascii="Times New Roman" w:hAnsi="Times New Roman"/>
                          <w:b/>
                          <w:sz w:val="20"/>
                          <w:szCs w:val="20"/>
                          <w:u w:val="single"/>
                        </w:rPr>
                        <w:t>MANDATORY STATEMENT</w:t>
                      </w:r>
                    </w:p>
                    <w:p w:rsidR="00697143" w:rsidRPr="008417EE" w:rsidRDefault="00697143" w:rsidP="00697143">
                      <w:pPr>
                        <w:spacing w:after="0" w:line="240" w:lineRule="auto"/>
                        <w:jc w:val="center"/>
                        <w:rPr>
                          <w:rFonts w:ascii="Times New Roman" w:hAnsi="Times New Roman"/>
                          <w:b/>
                          <w:sz w:val="20"/>
                          <w:szCs w:val="20"/>
                        </w:rPr>
                      </w:pPr>
                      <w:r w:rsidRPr="008417EE">
                        <w:rPr>
                          <w:rFonts w:ascii="Times New Roman" w:hAnsi="Times New Roman"/>
                          <w:b/>
                          <w:sz w:val="20"/>
                          <w:szCs w:val="20"/>
                        </w:rPr>
                        <w:t xml:space="preserve">MANDATORY STATEMENT BY SOME VALUATION REGULATORY BODY IN A PRESCRIBED FORMAT FOR INCLUSION IN A VALUATION REPORT </w:t>
                      </w:r>
                    </w:p>
                  </w:txbxContent>
                </v:textbox>
              </v:rect>
            </w:pict>
          </mc:Fallback>
        </mc:AlternateContent>
      </w:r>
    </w:p>
    <w:p w:rsidR="00697143" w:rsidRPr="005350C6" w:rsidRDefault="00697143" w:rsidP="00697143">
      <w:pPr>
        <w:tabs>
          <w:tab w:val="left" w:pos="8138"/>
        </w:tabs>
        <w:rPr>
          <w:b/>
        </w:rPr>
      </w:pPr>
      <w:r w:rsidRPr="005350C6">
        <w:rPr>
          <w:b/>
        </w:rPr>
        <w:tab/>
      </w:r>
    </w:p>
    <w:p w:rsidR="00697143" w:rsidRPr="005350C6" w:rsidRDefault="00697143" w:rsidP="00697143">
      <w:pPr>
        <w:rPr>
          <w:b/>
        </w:rPr>
      </w:pPr>
      <w:r>
        <w:rPr>
          <w:b/>
          <w:noProof/>
        </w:rPr>
        <mc:AlternateContent>
          <mc:Choice Requires="wps">
            <w:drawing>
              <wp:anchor distT="0" distB="0" distL="114300" distR="114300" simplePos="0" relativeHeight="251695104" behindDoc="0" locked="0" layoutInCell="1" allowOverlap="1">
                <wp:simplePos x="0" y="0"/>
                <wp:positionH relativeFrom="column">
                  <wp:posOffset>2637790</wp:posOffset>
                </wp:positionH>
                <wp:positionV relativeFrom="paragraph">
                  <wp:posOffset>22860</wp:posOffset>
                </wp:positionV>
                <wp:extent cx="355600" cy="0"/>
                <wp:effectExtent l="31750" t="71755" r="31750" b="7112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8B5B2" id="Straight Arrow Connector 24" o:spid="_x0000_s1026" type="#_x0000_t32" style="position:absolute;margin-left:207.7pt;margin-top:1.8pt;width:28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" strokeweight="2.25pt">
                <v:stroke startarrow="block" endarrow="block"/>
              </v:shape>
            </w:pict>
          </mc:Fallback>
        </mc:AlternateContent>
      </w:r>
    </w:p>
    <w:p w:rsidR="00697143" w:rsidRPr="005350C6" w:rsidRDefault="00697143" w:rsidP="00697143">
      <w:pPr>
        <w:rPr>
          <w:b/>
        </w:rPr>
      </w:pPr>
    </w:p>
    <w:p w:rsidR="00697143" w:rsidRPr="005350C6" w:rsidRDefault="00697143" w:rsidP="00697143">
      <w:pPr>
        <w:rPr>
          <w:b/>
        </w:rPr>
      </w:pPr>
      <w:r>
        <w:rPr>
          <w:b/>
          <w:noProof/>
        </w:rPr>
        <mc:AlternateContent>
          <mc:Choice Requires="wps">
            <w:drawing>
              <wp:anchor distT="0" distB="0" distL="114300" distR="114300" simplePos="0" relativeHeight="251688960" behindDoc="0" locked="0" layoutInCell="1" allowOverlap="1">
                <wp:simplePos x="0" y="0"/>
                <wp:positionH relativeFrom="column">
                  <wp:posOffset>4163695</wp:posOffset>
                </wp:positionH>
                <wp:positionV relativeFrom="paragraph">
                  <wp:posOffset>5080</wp:posOffset>
                </wp:positionV>
                <wp:extent cx="8255" cy="250190"/>
                <wp:effectExtent l="119380" t="33655" r="129540" b="4953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50190"/>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E4C95" id="Straight Arrow Connector 23" o:spid="_x0000_s1026" type="#_x0000_t32" style="position:absolute;margin-left:327.85pt;margin-top:.4pt;width:.65pt;height:19.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" strokeweight="4.5pt">
                <v:stroke endarrow="block"/>
              </v:shape>
            </w:pict>
          </mc:Fallback>
        </mc:AlternateContent>
      </w:r>
      <w:r>
        <w:rPr>
          <w:b/>
          <w:noProof/>
        </w:rPr>
        <mc:AlternateContent>
          <mc:Choice Requires="wps">
            <w:drawing>
              <wp:anchor distT="0" distB="0" distL="114300" distR="114300" simplePos="0" relativeHeight="251677696" behindDoc="0" locked="0" layoutInCell="1" allowOverlap="1">
                <wp:simplePos x="0" y="0"/>
                <wp:positionH relativeFrom="column">
                  <wp:posOffset>-4445</wp:posOffset>
                </wp:positionH>
                <wp:positionV relativeFrom="paragraph">
                  <wp:posOffset>255270</wp:posOffset>
                </wp:positionV>
                <wp:extent cx="2609215" cy="829310"/>
                <wp:effectExtent l="18415" t="17145" r="10795" b="1079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215" cy="829310"/>
                        </a:xfrm>
                        <a:prstGeom prst="rect">
                          <a:avLst/>
                        </a:prstGeom>
                        <a:solidFill>
                          <a:srgbClr val="FFFFFF"/>
                        </a:solidFill>
                        <a:ln w="19050">
                          <a:solidFill>
                            <a:srgbClr val="000000"/>
                          </a:solidFill>
                          <a:miter lim="800000"/>
                          <a:headEnd/>
                          <a:tailEnd/>
                        </a:ln>
                      </wps:spPr>
                      <wps:txbx>
                        <w:txbxContent>
                          <w:p w:rsidR="00697143" w:rsidRPr="008417EE" w:rsidRDefault="00697143" w:rsidP="00697143">
                            <w:pPr>
                              <w:jc w:val="center"/>
                              <w:rPr>
                                <w:rFonts w:ascii="Times New Roman" w:hAnsi="Times New Roman"/>
                                <w:b/>
                                <w:sz w:val="20"/>
                                <w:szCs w:val="20"/>
                              </w:rPr>
                            </w:pPr>
                            <w:r w:rsidRPr="008417EE">
                              <w:rPr>
                                <w:rFonts w:ascii="Times New Roman" w:hAnsi="Times New Roman"/>
                                <w:b/>
                                <w:sz w:val="20"/>
                                <w:szCs w:val="20"/>
                                <w:u w:val="single"/>
                              </w:rPr>
                              <w:t>CLIENT</w:t>
                            </w:r>
                            <w:r w:rsidRPr="008417EE">
                              <w:rPr>
                                <w:rFonts w:ascii="Times New Roman" w:hAnsi="Times New Roman"/>
                                <w:b/>
                                <w:sz w:val="20"/>
                                <w:szCs w:val="20"/>
                              </w:rPr>
                              <w:t xml:space="preserve">                                                           PERSON OR GROUP THAT USES THE PROFESSIONAL ADVICE OR SERVICE OF A VALUER</w:t>
                            </w:r>
                          </w:p>
                          <w:p w:rsidR="00697143" w:rsidRPr="00370DE7" w:rsidRDefault="00697143" w:rsidP="00697143">
                            <w:pPr>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6" style="position:absolute;margin-left:-.35pt;margin-top:20.1pt;width:205.45pt;height:6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" strokeweight="1.5pt">
                <v:textbox>
                  <w:txbxContent>
                    <w:p w:rsidR="00697143" w:rsidRPr="008417EE" w:rsidRDefault="00697143" w:rsidP="00697143">
                      <w:pPr>
                        <w:jc w:val="center"/>
                        <w:rPr>
                          <w:rFonts w:ascii="Times New Roman" w:hAnsi="Times New Roman"/>
                          <w:b/>
                          <w:sz w:val="20"/>
                          <w:szCs w:val="20"/>
                        </w:rPr>
                      </w:pPr>
                      <w:r w:rsidRPr="008417EE">
                        <w:rPr>
                          <w:rFonts w:ascii="Times New Roman" w:hAnsi="Times New Roman"/>
                          <w:b/>
                          <w:sz w:val="20"/>
                          <w:szCs w:val="20"/>
                          <w:u w:val="single"/>
                        </w:rPr>
                        <w:t>CLIENT</w:t>
                      </w:r>
                      <w:r w:rsidRPr="008417EE">
                        <w:rPr>
                          <w:rFonts w:ascii="Times New Roman" w:hAnsi="Times New Roman"/>
                          <w:b/>
                          <w:sz w:val="20"/>
                          <w:szCs w:val="20"/>
                        </w:rPr>
                        <w:t xml:space="preserve">                                                           PERSON OR GROUP THAT USES THE PROFESSIONAL ADVICE OR SERVICE OF A VALUER</w:t>
                      </w:r>
                    </w:p>
                    <w:p w:rsidR="00697143" w:rsidRPr="00370DE7" w:rsidRDefault="00697143" w:rsidP="00697143">
                      <w:pPr>
                        <w:rPr>
                          <w:rFonts w:ascii="Times New Roman" w:hAnsi="Times New Roman"/>
                          <w:b/>
                          <w:sz w:val="24"/>
                          <w:szCs w:val="24"/>
                        </w:rPr>
                      </w:pPr>
                    </w:p>
                  </w:txbxContent>
                </v:textbox>
              </v:rect>
            </w:pict>
          </mc:Fallback>
        </mc:AlternateContent>
      </w:r>
      <w:r>
        <w:rPr>
          <w:b/>
          <w:noProof/>
        </w:rPr>
        <mc:AlternateContent>
          <mc:Choice Requires="wps">
            <w:drawing>
              <wp:anchor distT="0" distB="0" distL="114300" distR="114300" simplePos="0" relativeHeight="251676672" behindDoc="0" locked="0" layoutInCell="1" allowOverlap="1">
                <wp:simplePos x="0" y="0"/>
                <wp:positionH relativeFrom="column">
                  <wp:posOffset>3013710</wp:posOffset>
                </wp:positionH>
                <wp:positionV relativeFrom="paragraph">
                  <wp:posOffset>255270</wp:posOffset>
                </wp:positionV>
                <wp:extent cx="2480945" cy="829310"/>
                <wp:effectExtent l="17145" t="17145" r="16510" b="1079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945" cy="829310"/>
                        </a:xfrm>
                        <a:prstGeom prst="rect">
                          <a:avLst/>
                        </a:prstGeom>
                        <a:solidFill>
                          <a:srgbClr val="FFFFFF"/>
                        </a:solidFill>
                        <a:ln w="19050">
                          <a:solidFill>
                            <a:srgbClr val="000000"/>
                          </a:solidFill>
                          <a:miter lim="800000"/>
                          <a:headEnd/>
                          <a:tailEnd/>
                        </a:ln>
                      </wps:spPr>
                      <wps:txbx>
                        <w:txbxContent>
                          <w:p w:rsidR="00697143" w:rsidRPr="008417EE" w:rsidRDefault="00697143" w:rsidP="00697143">
                            <w:pPr>
                              <w:spacing w:after="0" w:line="240" w:lineRule="auto"/>
                              <w:jc w:val="center"/>
                              <w:rPr>
                                <w:rFonts w:ascii="Times New Roman" w:hAnsi="Times New Roman"/>
                                <w:b/>
                                <w:sz w:val="20"/>
                                <w:szCs w:val="20"/>
                              </w:rPr>
                            </w:pPr>
                            <w:r w:rsidRPr="008417EE">
                              <w:rPr>
                                <w:rFonts w:ascii="Times New Roman" w:hAnsi="Times New Roman"/>
                                <w:b/>
                                <w:sz w:val="20"/>
                                <w:szCs w:val="20"/>
                                <w:u w:val="single"/>
                              </w:rPr>
                              <w:t>FINAL REPORT</w:t>
                            </w:r>
                          </w:p>
                          <w:p w:rsidR="00697143" w:rsidRPr="008417EE" w:rsidRDefault="00697143" w:rsidP="00697143">
                            <w:pPr>
                              <w:spacing w:after="0" w:line="240" w:lineRule="auto"/>
                              <w:jc w:val="center"/>
                              <w:rPr>
                                <w:rFonts w:ascii="Times New Roman" w:hAnsi="Times New Roman"/>
                                <w:b/>
                                <w:sz w:val="20"/>
                                <w:szCs w:val="20"/>
                              </w:rPr>
                            </w:pPr>
                            <w:r w:rsidRPr="008417EE">
                              <w:rPr>
                                <w:rFonts w:ascii="Times New Roman" w:hAnsi="Times New Roman"/>
                                <w:b/>
                                <w:sz w:val="20"/>
                                <w:szCs w:val="20"/>
                              </w:rPr>
                              <w:t xml:space="preserve">THIS IS A COMPLETE REPORT PRODUCED FOR A CLIENT AFTER THE COMPLETION OF A VALUATION TASK.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7" style="position:absolute;margin-left:237.3pt;margin-top:20.1pt;width:195.35pt;height:6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" strokeweight="1.5pt">
                <v:textbox>
                  <w:txbxContent>
                    <w:p w:rsidR="00697143" w:rsidRPr="008417EE" w:rsidRDefault="00697143" w:rsidP="00697143">
                      <w:pPr>
                        <w:spacing w:after="0" w:line="240" w:lineRule="auto"/>
                        <w:jc w:val="center"/>
                        <w:rPr>
                          <w:rFonts w:ascii="Times New Roman" w:hAnsi="Times New Roman"/>
                          <w:b/>
                          <w:sz w:val="20"/>
                          <w:szCs w:val="20"/>
                        </w:rPr>
                      </w:pPr>
                      <w:r w:rsidRPr="008417EE">
                        <w:rPr>
                          <w:rFonts w:ascii="Times New Roman" w:hAnsi="Times New Roman"/>
                          <w:b/>
                          <w:sz w:val="20"/>
                          <w:szCs w:val="20"/>
                          <w:u w:val="single"/>
                        </w:rPr>
                        <w:t>FINAL REPORT</w:t>
                      </w:r>
                    </w:p>
                    <w:p w:rsidR="00697143" w:rsidRPr="008417EE" w:rsidRDefault="00697143" w:rsidP="00697143">
                      <w:pPr>
                        <w:spacing w:after="0" w:line="240" w:lineRule="auto"/>
                        <w:jc w:val="center"/>
                        <w:rPr>
                          <w:rFonts w:ascii="Times New Roman" w:hAnsi="Times New Roman"/>
                          <w:b/>
                          <w:sz w:val="20"/>
                          <w:szCs w:val="20"/>
                        </w:rPr>
                      </w:pPr>
                      <w:r w:rsidRPr="008417EE">
                        <w:rPr>
                          <w:rFonts w:ascii="Times New Roman" w:hAnsi="Times New Roman"/>
                          <w:b/>
                          <w:sz w:val="20"/>
                          <w:szCs w:val="20"/>
                        </w:rPr>
                        <w:t xml:space="preserve">THIS IS A COMPLETE REPORT PRODUCED FOR A CLIENT AFTER THE COMPLETION OF A VALUATION TASK.   </w:t>
                      </w:r>
                    </w:p>
                  </w:txbxContent>
                </v:textbox>
              </v:rect>
            </w:pict>
          </mc:Fallback>
        </mc:AlternateContent>
      </w:r>
    </w:p>
    <w:p w:rsidR="00697143" w:rsidRPr="005350C6" w:rsidRDefault="00697143" w:rsidP="00697143">
      <w:pPr>
        <w:rPr>
          <w:b/>
        </w:rPr>
      </w:pPr>
    </w:p>
    <w:p w:rsidR="00697143" w:rsidRDefault="00697143" w:rsidP="00697143">
      <w:pPr>
        <w:spacing w:after="0" w:line="240" w:lineRule="auto"/>
        <w:jc w:val="both"/>
        <w:rPr>
          <w:rFonts w:ascii="Times New Roman" w:hAnsi="Times New Roman"/>
          <w:b/>
          <w:sz w:val="24"/>
          <w:szCs w:val="24"/>
        </w:rPr>
      </w:pPr>
      <w:r>
        <w:rPr>
          <w:b/>
          <w:noProof/>
        </w:rPr>
        <mc:AlternateContent>
          <mc:Choice Requires="wps">
            <w:drawing>
              <wp:anchor distT="0" distB="0" distL="114300" distR="114300" simplePos="0" relativeHeight="251678720" behindDoc="0" locked="0" layoutInCell="1" allowOverlap="1">
                <wp:simplePos x="0" y="0"/>
                <wp:positionH relativeFrom="column">
                  <wp:posOffset>2604770</wp:posOffset>
                </wp:positionH>
                <wp:positionV relativeFrom="paragraph">
                  <wp:posOffset>132080</wp:posOffset>
                </wp:positionV>
                <wp:extent cx="376555" cy="635"/>
                <wp:effectExtent l="46355" t="130810" r="34290" b="12573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6555" cy="635"/>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23CE6" id="Straight Arrow Connector 20" o:spid="_x0000_s1026" type="#_x0000_t32" style="position:absolute;margin-left:205.1pt;margin-top:10.4pt;width:29.65pt;height:.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" strokeweight="4.5pt">
                <v:stroke endarrow="block"/>
              </v:shape>
            </w:pict>
          </mc:Fallback>
        </mc:AlternateContent>
      </w:r>
    </w:p>
    <w:p w:rsidR="00697143" w:rsidRDefault="00697143" w:rsidP="00697143">
      <w:pPr>
        <w:spacing w:after="0" w:line="240" w:lineRule="auto"/>
        <w:jc w:val="both"/>
        <w:rPr>
          <w:rFonts w:ascii="Times New Roman" w:hAnsi="Times New Roman"/>
          <w:b/>
          <w:sz w:val="24"/>
          <w:szCs w:val="24"/>
        </w:rPr>
      </w:pPr>
    </w:p>
    <w:p w:rsidR="00697143" w:rsidRDefault="00697143" w:rsidP="00697143">
      <w:pPr>
        <w:spacing w:after="0" w:line="240" w:lineRule="auto"/>
        <w:jc w:val="both"/>
        <w:rPr>
          <w:rFonts w:ascii="Times New Roman" w:hAnsi="Times New Roman"/>
          <w:b/>
          <w:sz w:val="24"/>
          <w:szCs w:val="24"/>
        </w:rPr>
      </w:pPr>
    </w:p>
    <w:p w:rsidR="00697143" w:rsidRDefault="00697143" w:rsidP="00697143">
      <w:pPr>
        <w:spacing w:after="0" w:line="240" w:lineRule="auto"/>
        <w:jc w:val="both"/>
        <w:rPr>
          <w:rFonts w:ascii="Times New Roman" w:hAnsi="Times New Roman"/>
          <w:b/>
          <w:sz w:val="24"/>
          <w:szCs w:val="24"/>
        </w:rPr>
      </w:pPr>
    </w:p>
    <w:p w:rsidR="00697143" w:rsidRDefault="00697143" w:rsidP="00697143">
      <w:pPr>
        <w:spacing w:after="0" w:line="240" w:lineRule="auto"/>
        <w:jc w:val="both"/>
        <w:rPr>
          <w:rFonts w:ascii="Times New Roman" w:hAnsi="Times New Roman"/>
          <w:sz w:val="24"/>
          <w:szCs w:val="24"/>
        </w:rPr>
      </w:pPr>
      <w:r w:rsidRPr="005D793C">
        <w:rPr>
          <w:rFonts w:ascii="Times New Roman" w:hAnsi="Times New Roman"/>
          <w:b/>
          <w:sz w:val="24"/>
          <w:szCs w:val="24"/>
        </w:rPr>
        <w:t xml:space="preserve">Figure </w:t>
      </w:r>
      <w:r>
        <w:rPr>
          <w:rFonts w:ascii="Times New Roman" w:hAnsi="Times New Roman"/>
          <w:b/>
          <w:sz w:val="24"/>
          <w:szCs w:val="24"/>
        </w:rPr>
        <w:t>2</w:t>
      </w:r>
      <w:r w:rsidRPr="005D793C">
        <w:rPr>
          <w:rFonts w:ascii="Times New Roman" w:hAnsi="Times New Roman"/>
          <w:b/>
          <w:sz w:val="24"/>
          <w:szCs w:val="24"/>
        </w:rPr>
        <w:t xml:space="preserve">.2: </w:t>
      </w:r>
      <w:r w:rsidRPr="000D17F9">
        <w:rPr>
          <w:rFonts w:ascii="Times New Roman" w:hAnsi="Times New Roman"/>
          <w:sz w:val="24"/>
          <w:szCs w:val="24"/>
        </w:rPr>
        <w:t>The Author’s Concept of identifying</w:t>
      </w:r>
      <w:r>
        <w:rPr>
          <w:rFonts w:ascii="Times New Roman" w:hAnsi="Times New Roman"/>
          <w:sz w:val="24"/>
          <w:szCs w:val="24"/>
        </w:rPr>
        <w:t xml:space="preserve"> the relationship</w:t>
      </w:r>
      <w:r w:rsidRPr="000D17F9">
        <w:rPr>
          <w:rFonts w:ascii="Times New Roman" w:hAnsi="Times New Roman"/>
          <w:sz w:val="24"/>
          <w:szCs w:val="24"/>
        </w:rPr>
        <w:t xml:space="preserve"> between valuation standards and property value certification when carrying out valuation assignment</w:t>
      </w:r>
      <w:r>
        <w:rPr>
          <w:rFonts w:ascii="Times New Roman" w:hAnsi="Times New Roman"/>
          <w:sz w:val="24"/>
          <w:szCs w:val="24"/>
        </w:rPr>
        <w:t>.</w:t>
      </w:r>
    </w:p>
    <w:p w:rsidR="00697143" w:rsidRDefault="00697143" w:rsidP="00697143">
      <w:pPr>
        <w:spacing w:line="480" w:lineRule="auto"/>
        <w:jc w:val="both"/>
        <w:rPr>
          <w:rFonts w:ascii="Times New Roman" w:hAnsi="Times New Roman"/>
          <w:b/>
          <w:sz w:val="24"/>
          <w:szCs w:val="24"/>
        </w:rPr>
      </w:pPr>
    </w:p>
    <w:p w:rsidR="00697143" w:rsidRPr="0051035C" w:rsidRDefault="00697143" w:rsidP="00697143">
      <w:pPr>
        <w:spacing w:line="480" w:lineRule="auto"/>
        <w:jc w:val="both"/>
        <w:rPr>
          <w:rFonts w:ascii="Times New Roman" w:hAnsi="Times New Roman"/>
          <w:b/>
          <w:sz w:val="24"/>
          <w:szCs w:val="24"/>
        </w:rPr>
      </w:pPr>
      <w:r w:rsidRPr="0051035C">
        <w:rPr>
          <w:rFonts w:ascii="Times New Roman" w:hAnsi="Times New Roman"/>
          <w:b/>
          <w:sz w:val="24"/>
          <w:szCs w:val="24"/>
        </w:rPr>
        <w:t xml:space="preserve">2.18 Empirical Research Review </w:t>
      </w:r>
    </w:p>
    <w:p w:rsidR="00697143" w:rsidRDefault="00697143" w:rsidP="00697143">
      <w:pPr>
        <w:spacing w:before="120" w:after="120" w:line="480" w:lineRule="auto"/>
        <w:jc w:val="both"/>
        <w:rPr>
          <w:rFonts w:ascii="Times New Roman" w:hAnsi="Times New Roman"/>
          <w:sz w:val="24"/>
          <w:szCs w:val="24"/>
        </w:rPr>
      </w:pPr>
      <w:r>
        <w:rPr>
          <w:rFonts w:ascii="Times New Roman" w:hAnsi="Times New Roman"/>
          <w:sz w:val="24"/>
          <w:szCs w:val="24"/>
        </w:rPr>
        <w:t>This piece of the investigation, the researcher summarises previous works different researchers have carried out on the matters that have to do with or recognises with the topic and identify the knowledge gap that needs to be filled.</w:t>
      </w:r>
    </w:p>
    <w:p w:rsidR="00697143" w:rsidRDefault="00697143" w:rsidP="00697143">
      <w:pPr>
        <w:spacing w:line="480" w:lineRule="auto"/>
        <w:jc w:val="both"/>
        <w:rPr>
          <w:rFonts w:ascii="Times New Roman" w:hAnsi="Times New Roman"/>
          <w:sz w:val="24"/>
          <w:szCs w:val="24"/>
        </w:rPr>
      </w:pPr>
      <w:r>
        <w:rPr>
          <w:rFonts w:ascii="Times New Roman" w:hAnsi="Times New Roman"/>
          <w:noProof/>
          <w:sz w:val="24"/>
          <w:szCs w:val="24"/>
        </w:rPr>
        <w:lastRenderedPageBreak/>
        <w:t>Ajayi,</w:t>
      </w:r>
      <w:r>
        <w:rPr>
          <w:rFonts w:ascii="Times New Roman" w:hAnsi="Times New Roman"/>
          <w:sz w:val="24"/>
          <w:szCs w:val="24"/>
        </w:rPr>
        <w:t xml:space="preserve"> (</w:t>
      </w:r>
      <w:r w:rsidRPr="00373E35">
        <w:rPr>
          <w:rFonts w:ascii="Times New Roman" w:hAnsi="Times New Roman"/>
          <w:sz w:val="24"/>
          <w:szCs w:val="24"/>
        </w:rPr>
        <w:t>2009</w:t>
      </w:r>
      <w:r>
        <w:rPr>
          <w:rFonts w:ascii="Times New Roman" w:hAnsi="Times New Roman"/>
          <w:sz w:val="24"/>
          <w:szCs w:val="24"/>
        </w:rPr>
        <w:t xml:space="preserve">) undertook a study where he </w:t>
      </w:r>
      <w:r w:rsidRPr="00373E35">
        <w:rPr>
          <w:rFonts w:ascii="Times New Roman" w:hAnsi="Times New Roman"/>
          <w:sz w:val="24"/>
          <w:szCs w:val="24"/>
        </w:rPr>
        <w:t xml:space="preserve">applied </w:t>
      </w:r>
      <w:r>
        <w:rPr>
          <w:rFonts w:ascii="Times New Roman" w:hAnsi="Times New Roman"/>
          <w:sz w:val="24"/>
          <w:szCs w:val="24"/>
        </w:rPr>
        <w:t xml:space="preserve">global valuation standards </w:t>
      </w:r>
      <w:r w:rsidRPr="00373E35">
        <w:rPr>
          <w:rFonts w:ascii="Times New Roman" w:hAnsi="Times New Roman"/>
          <w:sz w:val="24"/>
          <w:szCs w:val="24"/>
        </w:rPr>
        <w:t>in</w:t>
      </w:r>
      <w:r>
        <w:rPr>
          <w:rFonts w:ascii="Times New Roman" w:hAnsi="Times New Roman"/>
          <w:sz w:val="24"/>
          <w:szCs w:val="24"/>
        </w:rPr>
        <w:t xml:space="preserve"> investment approach </w:t>
      </w:r>
      <w:r w:rsidRPr="00373E35">
        <w:rPr>
          <w:rFonts w:ascii="Times New Roman" w:hAnsi="Times New Roman"/>
          <w:sz w:val="24"/>
          <w:szCs w:val="24"/>
        </w:rPr>
        <w:t>u</w:t>
      </w:r>
      <w:r>
        <w:rPr>
          <w:rFonts w:ascii="Times New Roman" w:hAnsi="Times New Roman"/>
          <w:sz w:val="24"/>
          <w:szCs w:val="24"/>
        </w:rPr>
        <w:t>tilization for valuati</w:t>
      </w:r>
      <w:r w:rsidRPr="00365C94">
        <w:rPr>
          <w:rFonts w:ascii="Times New Roman" w:hAnsi="Times New Roman"/>
          <w:sz w:val="16"/>
          <w:szCs w:val="16"/>
        </w:rPr>
        <w:t>0</w:t>
      </w:r>
      <w:r w:rsidRPr="00373E35">
        <w:rPr>
          <w:rFonts w:ascii="Times New Roman" w:hAnsi="Times New Roman"/>
          <w:sz w:val="24"/>
          <w:szCs w:val="24"/>
        </w:rPr>
        <w:t xml:space="preserve">n </w:t>
      </w:r>
      <w:r>
        <w:rPr>
          <w:rFonts w:ascii="Times New Roman" w:hAnsi="Times New Roman"/>
          <w:sz w:val="24"/>
          <w:szCs w:val="24"/>
        </w:rPr>
        <w:t>with</w:t>
      </w:r>
      <w:r w:rsidRPr="00373E35">
        <w:rPr>
          <w:rFonts w:ascii="Times New Roman" w:hAnsi="Times New Roman"/>
          <w:sz w:val="24"/>
          <w:szCs w:val="24"/>
        </w:rPr>
        <w:t xml:space="preserve"> </w:t>
      </w:r>
      <w:r>
        <w:rPr>
          <w:rFonts w:ascii="Times New Roman" w:hAnsi="Times New Roman"/>
          <w:sz w:val="24"/>
          <w:szCs w:val="24"/>
        </w:rPr>
        <w:t>m</w:t>
      </w:r>
      <w:r w:rsidRPr="00365C94">
        <w:rPr>
          <w:rFonts w:ascii="Times New Roman" w:hAnsi="Times New Roman"/>
          <w:sz w:val="16"/>
          <w:szCs w:val="16"/>
        </w:rPr>
        <w:t>0</w:t>
      </w:r>
      <w:r>
        <w:rPr>
          <w:rFonts w:ascii="Times New Roman" w:hAnsi="Times New Roman"/>
          <w:sz w:val="24"/>
          <w:szCs w:val="24"/>
        </w:rPr>
        <w:t>rtgag</w:t>
      </w:r>
      <w:r w:rsidRPr="00373E35">
        <w:rPr>
          <w:rFonts w:ascii="Times New Roman" w:hAnsi="Times New Roman"/>
          <w:sz w:val="24"/>
          <w:szCs w:val="24"/>
        </w:rPr>
        <w:t xml:space="preserve"> </w:t>
      </w:r>
      <w:r>
        <w:rPr>
          <w:rFonts w:ascii="Times New Roman" w:hAnsi="Times New Roman"/>
          <w:sz w:val="24"/>
          <w:szCs w:val="24"/>
        </w:rPr>
        <w:t>e</w:t>
      </w:r>
      <w:r w:rsidRPr="00373E35">
        <w:rPr>
          <w:rFonts w:ascii="Times New Roman" w:hAnsi="Times New Roman"/>
          <w:sz w:val="24"/>
          <w:szCs w:val="24"/>
        </w:rPr>
        <w:t>valuation</w:t>
      </w:r>
      <w:r>
        <w:rPr>
          <w:rFonts w:ascii="Times New Roman" w:hAnsi="Times New Roman"/>
          <w:sz w:val="24"/>
          <w:szCs w:val="24"/>
        </w:rPr>
        <w:t xml:space="preserve"> and as one of his finishing up comments pointed out that the awareness of and utilization of IVS (2007) and even the Standard and Guidance notes of NIESV (2006) was extremely low among Nigerian valuers and this is ironic in the light of the fact that at the end of every valuation report the accompanying certification ought to be mandatory: “This is to certify that valuation has been completed or done as per valuati</w:t>
      </w:r>
      <w:r w:rsidRPr="00365C94">
        <w:rPr>
          <w:rFonts w:ascii="Times New Roman" w:hAnsi="Times New Roman"/>
          <w:sz w:val="16"/>
          <w:szCs w:val="16"/>
        </w:rPr>
        <w:t>0</w:t>
      </w:r>
      <w:r>
        <w:rPr>
          <w:rFonts w:ascii="Times New Roman" w:hAnsi="Times New Roman"/>
          <w:sz w:val="24"/>
          <w:szCs w:val="24"/>
        </w:rPr>
        <w:t xml:space="preserve">n benchmarks and guidance notes </w:t>
      </w:r>
      <w:r w:rsidRPr="000223B3">
        <w:rPr>
          <w:rFonts w:ascii="Times New Roman" w:hAnsi="Times New Roman"/>
          <w:sz w:val="24"/>
          <w:szCs w:val="24"/>
        </w:rPr>
        <w:t>o</w:t>
      </w:r>
      <w:r>
        <w:rPr>
          <w:rFonts w:ascii="Times New Roman" w:hAnsi="Times New Roman"/>
          <w:sz w:val="24"/>
          <w:szCs w:val="24"/>
        </w:rPr>
        <w:t>f NIESV 2006 or some comparative compliance statement”. This study however d</w:t>
      </w:r>
      <w:r w:rsidRPr="00497979">
        <w:rPr>
          <w:rFonts w:ascii="Times New Roman" w:hAnsi="Times New Roman"/>
          <w:sz w:val="24"/>
          <w:szCs w:val="24"/>
        </w:rPr>
        <w:t xml:space="preserve">id not </w:t>
      </w:r>
      <w:r>
        <w:rPr>
          <w:rFonts w:ascii="Times New Roman" w:hAnsi="Times New Roman"/>
          <w:sz w:val="24"/>
          <w:szCs w:val="24"/>
        </w:rPr>
        <w:t xml:space="preserve">give any dependable exact measurable </w:t>
      </w:r>
      <w:r w:rsidRPr="00497979">
        <w:rPr>
          <w:rFonts w:ascii="Times New Roman" w:hAnsi="Times New Roman"/>
          <w:sz w:val="24"/>
          <w:szCs w:val="24"/>
        </w:rPr>
        <w:t xml:space="preserve">statistical basis to </w:t>
      </w:r>
      <w:r>
        <w:rPr>
          <w:rFonts w:ascii="Times New Roman" w:hAnsi="Times New Roman"/>
          <w:sz w:val="24"/>
          <w:szCs w:val="24"/>
        </w:rPr>
        <w:t xml:space="preserve">legitimize </w:t>
      </w:r>
      <w:r w:rsidRPr="00497979">
        <w:rPr>
          <w:rFonts w:ascii="Times New Roman" w:hAnsi="Times New Roman"/>
          <w:sz w:val="24"/>
          <w:szCs w:val="24"/>
        </w:rPr>
        <w:t xml:space="preserve">his </w:t>
      </w:r>
      <w:r>
        <w:rPr>
          <w:rFonts w:ascii="Times New Roman" w:hAnsi="Times New Roman"/>
          <w:sz w:val="24"/>
          <w:szCs w:val="24"/>
        </w:rPr>
        <w:t>decision</w:t>
      </w:r>
      <w:r w:rsidRPr="00497979">
        <w:rPr>
          <w:rFonts w:ascii="Times New Roman" w:hAnsi="Times New Roman"/>
          <w:sz w:val="24"/>
          <w:szCs w:val="24"/>
        </w:rPr>
        <w:t>s.</w:t>
      </w:r>
    </w:p>
    <w:p w:rsidR="00697143" w:rsidRDefault="00697143" w:rsidP="00697143">
      <w:pPr>
        <w:spacing w:line="480" w:lineRule="auto"/>
        <w:jc w:val="both"/>
        <w:rPr>
          <w:rFonts w:ascii="Times New Roman" w:hAnsi="Times New Roman"/>
          <w:sz w:val="24"/>
          <w:szCs w:val="24"/>
        </w:rPr>
      </w:pPr>
      <w:r w:rsidRPr="00373E35">
        <w:rPr>
          <w:rFonts w:ascii="Times New Roman" w:hAnsi="Times New Roman"/>
          <w:sz w:val="24"/>
          <w:szCs w:val="24"/>
        </w:rPr>
        <w:t xml:space="preserve">Babawale </w:t>
      </w:r>
      <w:r>
        <w:rPr>
          <w:rFonts w:ascii="Times New Roman" w:hAnsi="Times New Roman"/>
          <w:sz w:val="24"/>
          <w:szCs w:val="24"/>
        </w:rPr>
        <w:t>(</w:t>
      </w:r>
      <w:r w:rsidRPr="00373E35">
        <w:rPr>
          <w:rFonts w:ascii="Times New Roman" w:hAnsi="Times New Roman"/>
          <w:sz w:val="24"/>
          <w:szCs w:val="24"/>
        </w:rPr>
        <w:t>20</w:t>
      </w:r>
      <w:r>
        <w:rPr>
          <w:rFonts w:ascii="Times New Roman" w:hAnsi="Times New Roman"/>
          <w:sz w:val="24"/>
          <w:szCs w:val="24"/>
        </w:rPr>
        <w:t>09/2012) embraced looks onwards</w:t>
      </w:r>
      <w:r>
        <w:rPr>
          <w:rFonts w:ascii="Times New Roman" w:hAnsi="Times New Roman"/>
          <w:noProof/>
          <w:sz w:val="24"/>
          <w:szCs w:val="24"/>
        </w:rPr>
        <w:t xml:space="preserve"> a</w:t>
      </w:r>
      <w:r w:rsidRPr="00104161">
        <w:rPr>
          <w:rFonts w:ascii="Times New Roman" w:hAnsi="Times New Roman"/>
          <w:noProof/>
          <w:sz w:val="24"/>
          <w:szCs w:val="24"/>
        </w:rPr>
        <w:t xml:space="preserve"> </w:t>
      </w:r>
      <w:r>
        <w:rPr>
          <w:rFonts w:ascii="Times New Roman" w:hAnsi="Times New Roman"/>
          <w:noProof/>
          <w:sz w:val="24"/>
          <w:szCs w:val="24"/>
        </w:rPr>
        <w:t>s</w:t>
      </w:r>
      <w:r w:rsidRPr="00104161">
        <w:rPr>
          <w:rFonts w:ascii="Times New Roman" w:hAnsi="Times New Roman"/>
          <w:noProof/>
          <w:sz w:val="24"/>
          <w:szCs w:val="24"/>
        </w:rPr>
        <w:t xml:space="preserve">tandardized </w:t>
      </w:r>
      <w:r>
        <w:rPr>
          <w:rFonts w:ascii="Times New Roman" w:hAnsi="Times New Roman"/>
          <w:noProof/>
          <w:sz w:val="24"/>
          <w:szCs w:val="24"/>
        </w:rPr>
        <w:t>way</w:t>
      </w:r>
      <w:r w:rsidRPr="00104161">
        <w:rPr>
          <w:rFonts w:ascii="Times New Roman" w:hAnsi="Times New Roman"/>
          <w:noProof/>
          <w:sz w:val="24"/>
          <w:szCs w:val="24"/>
        </w:rPr>
        <w:t xml:space="preserve"> to </w:t>
      </w:r>
      <w:r>
        <w:rPr>
          <w:rFonts w:ascii="Times New Roman" w:hAnsi="Times New Roman"/>
          <w:noProof/>
          <w:sz w:val="24"/>
          <w:szCs w:val="24"/>
        </w:rPr>
        <w:t>deal with real e</w:t>
      </w:r>
      <w:r w:rsidRPr="00104161">
        <w:rPr>
          <w:rFonts w:ascii="Times New Roman" w:hAnsi="Times New Roman"/>
          <w:noProof/>
          <w:sz w:val="24"/>
          <w:szCs w:val="24"/>
        </w:rPr>
        <w:t xml:space="preserve">state </w:t>
      </w:r>
      <w:r>
        <w:rPr>
          <w:rFonts w:ascii="Times New Roman" w:hAnsi="Times New Roman"/>
          <w:noProof/>
          <w:sz w:val="24"/>
          <w:szCs w:val="24"/>
        </w:rPr>
        <w:t>v</w:t>
      </w:r>
      <w:r w:rsidRPr="00104161">
        <w:rPr>
          <w:rFonts w:ascii="Times New Roman" w:hAnsi="Times New Roman"/>
          <w:noProof/>
          <w:sz w:val="24"/>
          <w:szCs w:val="24"/>
        </w:rPr>
        <w:t xml:space="preserve">aluation </w:t>
      </w:r>
      <w:r>
        <w:rPr>
          <w:rFonts w:ascii="Times New Roman" w:hAnsi="Times New Roman"/>
          <w:noProof/>
          <w:sz w:val="24"/>
          <w:szCs w:val="24"/>
        </w:rPr>
        <w:t xml:space="preserve">practice and appraisal </w:t>
      </w:r>
      <w:r w:rsidRPr="00803458">
        <w:rPr>
          <w:rFonts w:ascii="Times New Roman" w:hAnsi="Times New Roman"/>
          <w:noProof/>
          <w:sz w:val="24"/>
          <w:szCs w:val="24"/>
        </w:rPr>
        <w:t xml:space="preserve">of </w:t>
      </w:r>
      <w:r>
        <w:rPr>
          <w:rFonts w:ascii="Times New Roman" w:hAnsi="Times New Roman"/>
          <w:noProof/>
          <w:sz w:val="24"/>
          <w:szCs w:val="24"/>
        </w:rPr>
        <w:t xml:space="preserve">present </w:t>
      </w:r>
      <w:r w:rsidRPr="00803458">
        <w:rPr>
          <w:rFonts w:ascii="Times New Roman" w:hAnsi="Times New Roman"/>
          <w:noProof/>
          <w:sz w:val="24"/>
          <w:szCs w:val="24"/>
        </w:rPr>
        <w:t>real estate valuation practice</w:t>
      </w:r>
      <w:r w:rsidRPr="00856ADD">
        <w:rPr>
          <w:rFonts w:ascii="Times New Roman" w:hAnsi="Times New Roman"/>
          <w:noProof/>
          <w:sz w:val="24"/>
          <w:szCs w:val="24"/>
        </w:rPr>
        <w:t xml:space="preserve"> </w:t>
      </w:r>
      <w:r>
        <w:rPr>
          <w:rFonts w:ascii="Times New Roman" w:hAnsi="Times New Roman"/>
          <w:noProof/>
          <w:sz w:val="24"/>
          <w:szCs w:val="24"/>
        </w:rPr>
        <w:t>standard</w:t>
      </w:r>
      <w:r w:rsidRPr="00803458">
        <w:rPr>
          <w:rFonts w:ascii="Times New Roman" w:hAnsi="Times New Roman"/>
          <w:noProof/>
          <w:sz w:val="24"/>
          <w:szCs w:val="24"/>
        </w:rPr>
        <w:t xml:space="preserve"> in Nigeria </w:t>
      </w:r>
      <w:r>
        <w:rPr>
          <w:rFonts w:ascii="Times New Roman" w:hAnsi="Times New Roman"/>
          <w:noProof/>
          <w:sz w:val="24"/>
          <w:szCs w:val="24"/>
        </w:rPr>
        <w:t xml:space="preserve">The studies uncovered that valuation practice in Nigeria needs consistency and strightforwarness approach and reporting and </w:t>
      </w:r>
      <w:r>
        <w:rPr>
          <w:rFonts w:ascii="Times New Roman" w:hAnsi="Times New Roman"/>
          <w:sz w:val="24"/>
          <w:szCs w:val="24"/>
        </w:rPr>
        <w:t xml:space="preserve">that </w:t>
      </w:r>
      <w:r w:rsidRPr="009D062D">
        <w:rPr>
          <w:rFonts w:ascii="Times New Roman" w:hAnsi="Times New Roman"/>
          <w:sz w:val="24"/>
          <w:szCs w:val="24"/>
        </w:rPr>
        <w:t xml:space="preserve">practice </w:t>
      </w:r>
      <w:r w:rsidRPr="00365C94">
        <w:rPr>
          <w:rFonts w:ascii="Times New Roman" w:hAnsi="Times New Roman"/>
          <w:sz w:val="16"/>
          <w:szCs w:val="16"/>
        </w:rPr>
        <w:t>0</w:t>
      </w:r>
      <w:r>
        <w:rPr>
          <w:rFonts w:ascii="Times New Roman" w:hAnsi="Times New Roman"/>
          <w:sz w:val="24"/>
          <w:szCs w:val="24"/>
        </w:rPr>
        <w:t>f valuati</w:t>
      </w:r>
      <w:r w:rsidRPr="00365C94">
        <w:rPr>
          <w:rFonts w:ascii="Times New Roman" w:hAnsi="Times New Roman"/>
          <w:sz w:val="16"/>
          <w:szCs w:val="16"/>
        </w:rPr>
        <w:t>0</w:t>
      </w:r>
      <w:r>
        <w:rPr>
          <w:rFonts w:ascii="Times New Roman" w:hAnsi="Times New Roman"/>
          <w:sz w:val="24"/>
          <w:szCs w:val="24"/>
        </w:rPr>
        <w:t>n within</w:t>
      </w:r>
      <w:r w:rsidRPr="009D062D">
        <w:rPr>
          <w:rFonts w:ascii="Times New Roman" w:hAnsi="Times New Roman"/>
          <w:sz w:val="24"/>
          <w:szCs w:val="24"/>
        </w:rPr>
        <w:t xml:space="preserve"> the </w:t>
      </w:r>
      <w:r>
        <w:rPr>
          <w:rFonts w:ascii="Times New Roman" w:hAnsi="Times New Roman"/>
          <w:sz w:val="24"/>
          <w:szCs w:val="24"/>
        </w:rPr>
        <w:t>nation</w:t>
      </w:r>
      <w:r w:rsidRPr="009D062D">
        <w:rPr>
          <w:rFonts w:ascii="Times New Roman" w:hAnsi="Times New Roman"/>
          <w:sz w:val="24"/>
          <w:szCs w:val="24"/>
        </w:rPr>
        <w:t xml:space="preserve"> </w:t>
      </w:r>
      <w:r>
        <w:rPr>
          <w:rFonts w:ascii="Times New Roman" w:hAnsi="Times New Roman"/>
          <w:sz w:val="24"/>
          <w:szCs w:val="24"/>
        </w:rPr>
        <w:t xml:space="preserve">as for now missed global mark of global benchmarks with good practices. </w:t>
      </w:r>
    </w:p>
    <w:p w:rsidR="00697143" w:rsidRDefault="00697143" w:rsidP="00697143">
      <w:pPr>
        <w:spacing w:line="480" w:lineRule="auto"/>
        <w:jc w:val="both"/>
        <w:rPr>
          <w:rFonts w:ascii="Times New Roman" w:hAnsi="Times New Roman"/>
          <w:noProof/>
          <w:sz w:val="24"/>
          <w:szCs w:val="24"/>
        </w:rPr>
      </w:pPr>
      <w:r>
        <w:rPr>
          <w:rFonts w:ascii="Times New Roman" w:hAnsi="Times New Roman"/>
          <w:noProof/>
          <w:sz w:val="24"/>
          <w:szCs w:val="24"/>
        </w:rPr>
        <w:t xml:space="preserve">Results gotten from measurable test shows that </w:t>
      </w:r>
      <w:r w:rsidRPr="00E06FF7">
        <w:rPr>
          <w:rFonts w:ascii="Times New Roman" w:hAnsi="Times New Roman"/>
          <w:noProof/>
          <w:sz w:val="24"/>
          <w:szCs w:val="24"/>
        </w:rPr>
        <w:t xml:space="preserve">64 per cent of the respondents made reference to </w:t>
      </w:r>
      <w:r w:rsidRPr="005C2A35">
        <w:rPr>
          <w:rFonts w:ascii="Times New Roman" w:hAnsi="Times New Roman"/>
          <w:sz w:val="24"/>
          <w:szCs w:val="24"/>
        </w:rPr>
        <w:t xml:space="preserve">no valuation principles of any kind, while the </w:t>
      </w:r>
      <w:r>
        <w:rPr>
          <w:rFonts w:ascii="Times New Roman" w:hAnsi="Times New Roman"/>
          <w:noProof/>
          <w:sz w:val="24"/>
          <w:szCs w:val="24"/>
        </w:rPr>
        <w:t>rest</w:t>
      </w:r>
      <w:r w:rsidRPr="00E06FF7">
        <w:rPr>
          <w:rFonts w:ascii="Times New Roman" w:hAnsi="Times New Roman"/>
          <w:noProof/>
          <w:sz w:val="24"/>
          <w:szCs w:val="24"/>
        </w:rPr>
        <w:t xml:space="preserve"> used one </w:t>
      </w:r>
      <w:r w:rsidRPr="005C2A35">
        <w:rPr>
          <w:rFonts w:ascii="Times New Roman" w:hAnsi="Times New Roman"/>
          <w:sz w:val="24"/>
          <w:szCs w:val="24"/>
        </w:rPr>
        <w:t>or mix of RICS's 'Red Book'</w:t>
      </w:r>
      <w:r>
        <w:rPr>
          <w:rFonts w:ascii="Times New Roman" w:hAnsi="Times New Roman"/>
          <w:sz w:val="24"/>
          <w:szCs w:val="24"/>
        </w:rPr>
        <w:t>,</w:t>
      </w:r>
      <w:r w:rsidRPr="005C2A35">
        <w:rPr>
          <w:rFonts w:ascii="Times New Roman" w:hAnsi="Times New Roman"/>
          <w:sz w:val="24"/>
          <w:szCs w:val="24"/>
        </w:rPr>
        <w:t xml:space="preserve"> </w:t>
      </w:r>
      <w:r>
        <w:rPr>
          <w:rFonts w:ascii="Times New Roman" w:hAnsi="Times New Roman"/>
          <w:noProof/>
          <w:sz w:val="24"/>
          <w:szCs w:val="24"/>
        </w:rPr>
        <w:t xml:space="preserve">or IVSC’s ‘White Book’. </w:t>
      </w:r>
      <w:r w:rsidRPr="00E06FF7">
        <w:rPr>
          <w:rFonts w:ascii="Times New Roman" w:hAnsi="Times New Roman"/>
          <w:noProof/>
          <w:sz w:val="24"/>
          <w:szCs w:val="24"/>
        </w:rPr>
        <w:t xml:space="preserve">The </w:t>
      </w:r>
      <w:r>
        <w:rPr>
          <w:rFonts w:ascii="Times New Roman" w:hAnsi="Times New Roman"/>
          <w:noProof/>
          <w:sz w:val="24"/>
          <w:szCs w:val="24"/>
        </w:rPr>
        <w:t xml:space="preserve">present NIESV’s version is </w:t>
      </w:r>
      <w:r w:rsidRPr="00443059">
        <w:rPr>
          <w:rFonts w:ascii="Times New Roman" w:hAnsi="Times New Roman"/>
          <w:sz w:val="24"/>
          <w:szCs w:val="24"/>
        </w:rPr>
        <w:t>pretty much a</w:t>
      </w:r>
      <w:r>
        <w:rPr>
          <w:rFonts w:ascii="Times New Roman" w:hAnsi="Times New Roman"/>
          <w:noProof/>
          <w:sz w:val="24"/>
          <w:szCs w:val="24"/>
        </w:rPr>
        <w:t xml:space="preserve"> replica of the IVSC’s while only </w:t>
      </w:r>
      <w:r w:rsidRPr="00E06FF7">
        <w:rPr>
          <w:rFonts w:ascii="Times New Roman" w:hAnsi="Times New Roman"/>
          <w:noProof/>
          <w:sz w:val="24"/>
          <w:szCs w:val="24"/>
        </w:rPr>
        <w:t xml:space="preserve">2 per cent </w:t>
      </w:r>
      <w:r>
        <w:rPr>
          <w:rFonts w:ascii="Times New Roman" w:hAnsi="Times New Roman"/>
          <w:noProof/>
          <w:sz w:val="24"/>
          <w:szCs w:val="24"/>
        </w:rPr>
        <w:t>could obtain and utilize technology</w:t>
      </w:r>
      <w:r w:rsidRPr="00D22BA6">
        <w:rPr>
          <w:rFonts w:ascii="Times New Roman" w:hAnsi="Times New Roman"/>
          <w:noProof/>
          <w:sz w:val="24"/>
          <w:szCs w:val="24"/>
        </w:rPr>
        <w:t xml:space="preserve"> based </w:t>
      </w:r>
      <w:r>
        <w:rPr>
          <w:rFonts w:ascii="Times New Roman" w:hAnsi="Times New Roman"/>
          <w:noProof/>
          <w:sz w:val="24"/>
          <w:szCs w:val="24"/>
        </w:rPr>
        <w:t xml:space="preserve">valuation </w:t>
      </w:r>
      <w:r w:rsidRPr="00D22BA6">
        <w:rPr>
          <w:rFonts w:ascii="Times New Roman" w:hAnsi="Times New Roman"/>
          <w:noProof/>
          <w:sz w:val="24"/>
          <w:szCs w:val="24"/>
        </w:rPr>
        <w:t>software</w:t>
      </w:r>
      <w:r>
        <w:rPr>
          <w:rFonts w:ascii="Times New Roman" w:hAnsi="Times New Roman"/>
          <w:noProof/>
          <w:sz w:val="24"/>
          <w:szCs w:val="24"/>
        </w:rPr>
        <w:t xml:space="preserve"> and finally the study generally portrays Nigeria practice as evolving inside a feeble regulatory framework; a rather troblesome valuation environment; and being rather too drowsy to catch up with rising global trends, international standards and best practice. This study did not explore the significance of certification in valuation reporting in his analysis where 84% which was the most ranked of the 70 </w:t>
      </w:r>
      <w:r>
        <w:rPr>
          <w:rFonts w:ascii="Times New Roman" w:hAnsi="Times New Roman"/>
          <w:noProof/>
          <w:sz w:val="24"/>
          <w:szCs w:val="24"/>
        </w:rPr>
        <w:lastRenderedPageBreak/>
        <w:t>sampled valuation reports estimated for compliance against best practices on the basis of certian striking topics ordinarily contained in a standard valuation report.</w:t>
      </w:r>
    </w:p>
    <w:p w:rsidR="00697143" w:rsidRPr="005C2A35"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Gambo, (2014) examined valuers reaction to valuation standards application practically speaking and the findings uncovered that 20 per cent of valuers non awareness of any valuation standards presence, 54% valuers take no advice of any valuation standards manual practically speaking </w:t>
      </w:r>
      <w:r>
        <w:rPr>
          <w:rFonts w:ascii="Times New Roman" w:hAnsi="Times New Roman"/>
          <w:noProof/>
          <w:sz w:val="24"/>
          <w:szCs w:val="24"/>
        </w:rPr>
        <w:t xml:space="preserve">while only one per cent utilize industrial </w:t>
      </w:r>
      <w:r w:rsidRPr="00D22BA6">
        <w:rPr>
          <w:rFonts w:ascii="Times New Roman" w:hAnsi="Times New Roman"/>
          <w:noProof/>
          <w:sz w:val="24"/>
          <w:szCs w:val="24"/>
        </w:rPr>
        <w:t xml:space="preserve">based </w:t>
      </w:r>
      <w:r>
        <w:rPr>
          <w:rFonts w:ascii="Times New Roman" w:hAnsi="Times New Roman"/>
          <w:noProof/>
          <w:sz w:val="24"/>
          <w:szCs w:val="24"/>
        </w:rPr>
        <w:t xml:space="preserve">valuation </w:t>
      </w:r>
      <w:r w:rsidRPr="00D22BA6">
        <w:rPr>
          <w:rFonts w:ascii="Times New Roman" w:hAnsi="Times New Roman"/>
          <w:noProof/>
          <w:sz w:val="24"/>
          <w:szCs w:val="24"/>
        </w:rPr>
        <w:t>software</w:t>
      </w:r>
      <w:r>
        <w:rPr>
          <w:rFonts w:ascii="Times New Roman" w:hAnsi="Times New Roman"/>
          <w:noProof/>
          <w:sz w:val="24"/>
          <w:szCs w:val="24"/>
        </w:rPr>
        <w:t xml:space="preserve"> and 82 per cent in the investigation of 50 valuation reports did exclude </w:t>
      </w:r>
      <w:r w:rsidRPr="005C2A35">
        <w:rPr>
          <w:rFonts w:ascii="Times New Roman" w:hAnsi="Times New Roman"/>
          <w:sz w:val="24"/>
          <w:szCs w:val="24"/>
        </w:rPr>
        <w:t xml:space="preserve">articulation of consistence with IVS or any benchmarks. </w:t>
      </w:r>
    </w:p>
    <w:p w:rsidR="00697143" w:rsidRDefault="00697143" w:rsidP="00697143">
      <w:pPr>
        <w:spacing w:line="480" w:lineRule="auto"/>
        <w:jc w:val="both"/>
        <w:rPr>
          <w:rFonts w:ascii="Times New Roman" w:hAnsi="Times New Roman"/>
          <w:noProof/>
          <w:sz w:val="24"/>
          <w:szCs w:val="24"/>
        </w:rPr>
      </w:pPr>
      <w:r>
        <w:rPr>
          <w:rFonts w:ascii="Times New Roman" w:hAnsi="Times New Roman"/>
          <w:noProof/>
          <w:sz w:val="24"/>
          <w:szCs w:val="24"/>
        </w:rPr>
        <w:t>Oluwunmi</w:t>
      </w:r>
      <w:r w:rsidRPr="00DE2512">
        <w:rPr>
          <w:rFonts w:ascii="Times New Roman" w:hAnsi="Times New Roman"/>
          <w:noProof/>
          <w:sz w:val="24"/>
          <w:szCs w:val="24"/>
        </w:rPr>
        <w:t xml:space="preserve"> </w:t>
      </w:r>
      <w:r w:rsidRPr="00367635">
        <w:rPr>
          <w:rFonts w:ascii="Times New Roman" w:hAnsi="Times New Roman"/>
          <w:i/>
          <w:sz w:val="24"/>
          <w:szCs w:val="24"/>
        </w:rPr>
        <w:t>et al</w:t>
      </w:r>
      <w:r>
        <w:rPr>
          <w:rFonts w:ascii="Times New Roman" w:hAnsi="Times New Roman"/>
          <w:i/>
          <w:sz w:val="24"/>
          <w:szCs w:val="24"/>
        </w:rPr>
        <w:t>.,</w:t>
      </w:r>
      <w:r w:rsidRPr="00753018">
        <w:rPr>
          <w:rFonts w:ascii="Times New Roman" w:hAnsi="Times New Roman"/>
          <w:sz w:val="24"/>
          <w:szCs w:val="24"/>
        </w:rPr>
        <w:t xml:space="preserve"> </w:t>
      </w:r>
      <w:r>
        <w:rPr>
          <w:rFonts w:ascii="Times New Roman" w:hAnsi="Times New Roman"/>
          <w:sz w:val="24"/>
          <w:szCs w:val="24"/>
        </w:rPr>
        <w:t xml:space="preserve">(2011) in their investigation analysed </w:t>
      </w:r>
      <w:r w:rsidRPr="005C2A35">
        <w:rPr>
          <w:rFonts w:ascii="Times New Roman" w:hAnsi="Times New Roman"/>
          <w:sz w:val="24"/>
          <w:szCs w:val="24"/>
        </w:rPr>
        <w:t xml:space="preserve">customers fulfilment </w:t>
      </w:r>
      <w:r>
        <w:rPr>
          <w:rFonts w:ascii="Times New Roman" w:hAnsi="Times New Roman"/>
          <w:sz w:val="24"/>
          <w:szCs w:val="24"/>
        </w:rPr>
        <w:t>in addition t</w:t>
      </w:r>
      <w:r w:rsidRPr="00365C94">
        <w:rPr>
          <w:rFonts w:ascii="Times New Roman" w:hAnsi="Times New Roman"/>
          <w:sz w:val="16"/>
          <w:szCs w:val="16"/>
        </w:rPr>
        <w:t>0</w:t>
      </w:r>
      <w:r w:rsidRPr="005C2A35">
        <w:rPr>
          <w:rFonts w:ascii="Times New Roman" w:hAnsi="Times New Roman"/>
          <w:sz w:val="24"/>
          <w:szCs w:val="24"/>
        </w:rPr>
        <w:t xml:space="preserve"> </w:t>
      </w:r>
      <w:r>
        <w:rPr>
          <w:rFonts w:ascii="Times New Roman" w:hAnsi="Times New Roman"/>
          <w:sz w:val="24"/>
          <w:szCs w:val="24"/>
        </w:rPr>
        <w:t>m</w:t>
      </w:r>
      <w:r w:rsidRPr="00365C94">
        <w:rPr>
          <w:rFonts w:ascii="Times New Roman" w:hAnsi="Times New Roman"/>
          <w:sz w:val="16"/>
          <w:szCs w:val="16"/>
        </w:rPr>
        <w:t>0</w:t>
      </w:r>
      <w:r>
        <w:rPr>
          <w:rFonts w:ascii="Times New Roman" w:hAnsi="Times New Roman"/>
          <w:sz w:val="24"/>
          <w:szCs w:val="24"/>
        </w:rPr>
        <w:t xml:space="preserve">rtgage </w:t>
      </w:r>
      <w:r w:rsidRPr="005C2A35">
        <w:rPr>
          <w:rFonts w:ascii="Times New Roman" w:hAnsi="Times New Roman"/>
          <w:sz w:val="24"/>
          <w:szCs w:val="24"/>
        </w:rPr>
        <w:t>valuati</w:t>
      </w:r>
      <w:r w:rsidRPr="00365C94">
        <w:rPr>
          <w:rFonts w:ascii="Times New Roman" w:hAnsi="Times New Roman"/>
          <w:sz w:val="16"/>
          <w:szCs w:val="16"/>
        </w:rPr>
        <w:t>0</w:t>
      </w:r>
      <w:r w:rsidRPr="005C2A35">
        <w:rPr>
          <w:rFonts w:ascii="Times New Roman" w:hAnsi="Times New Roman"/>
          <w:sz w:val="24"/>
          <w:szCs w:val="24"/>
        </w:rPr>
        <w:t>n rep</w:t>
      </w:r>
      <w:r w:rsidRPr="00365C94">
        <w:rPr>
          <w:rFonts w:ascii="Times New Roman" w:hAnsi="Times New Roman"/>
          <w:sz w:val="16"/>
          <w:szCs w:val="16"/>
        </w:rPr>
        <w:t>0</w:t>
      </w:r>
      <w:r w:rsidRPr="005C2A35">
        <w:rPr>
          <w:rFonts w:ascii="Times New Roman" w:hAnsi="Times New Roman"/>
          <w:sz w:val="24"/>
          <w:szCs w:val="24"/>
        </w:rPr>
        <w:t>rts in</w:t>
      </w:r>
      <w:r>
        <w:rPr>
          <w:rFonts w:ascii="Times New Roman" w:hAnsi="Times New Roman"/>
          <w:sz w:val="24"/>
          <w:szCs w:val="24"/>
        </w:rPr>
        <w:t>side</w:t>
      </w:r>
      <w:r w:rsidRPr="005C2A35">
        <w:rPr>
          <w:rFonts w:ascii="Times New Roman" w:hAnsi="Times New Roman"/>
          <w:sz w:val="24"/>
          <w:szCs w:val="24"/>
        </w:rPr>
        <w:t xml:space="preserve"> Nigeria </w:t>
      </w:r>
      <w:r>
        <w:rPr>
          <w:rFonts w:ascii="Times New Roman" w:hAnsi="Times New Roman"/>
          <w:sz w:val="24"/>
          <w:szCs w:val="24"/>
        </w:rPr>
        <w:t xml:space="preserve">with an investigation </w:t>
      </w:r>
      <w:r w:rsidRPr="00365C94">
        <w:rPr>
          <w:rFonts w:ascii="Times New Roman" w:hAnsi="Times New Roman"/>
          <w:sz w:val="16"/>
          <w:szCs w:val="16"/>
        </w:rPr>
        <w:t>0</w:t>
      </w:r>
      <w:r w:rsidRPr="005C2A35">
        <w:rPr>
          <w:rFonts w:ascii="Times New Roman" w:hAnsi="Times New Roman"/>
          <w:sz w:val="24"/>
          <w:szCs w:val="24"/>
        </w:rPr>
        <w:t xml:space="preserve">f three </w:t>
      </w:r>
      <w:r>
        <w:rPr>
          <w:rFonts w:ascii="Times New Roman" w:hAnsi="Times New Roman"/>
          <w:sz w:val="24"/>
          <w:szCs w:val="24"/>
        </w:rPr>
        <w:t>internati</w:t>
      </w:r>
      <w:r w:rsidRPr="00365C94">
        <w:rPr>
          <w:rFonts w:ascii="Times New Roman" w:hAnsi="Times New Roman"/>
          <w:sz w:val="16"/>
          <w:szCs w:val="16"/>
        </w:rPr>
        <w:t>0</w:t>
      </w:r>
      <w:r>
        <w:rPr>
          <w:rFonts w:ascii="Times New Roman" w:hAnsi="Times New Roman"/>
          <w:sz w:val="24"/>
          <w:szCs w:val="24"/>
        </w:rPr>
        <w:t>nal valuati</w:t>
      </w:r>
      <w:r w:rsidRPr="00365C94">
        <w:rPr>
          <w:rFonts w:ascii="Times New Roman" w:hAnsi="Times New Roman"/>
          <w:sz w:val="16"/>
          <w:szCs w:val="16"/>
        </w:rPr>
        <w:t>0</w:t>
      </w:r>
      <w:r>
        <w:rPr>
          <w:rFonts w:ascii="Times New Roman" w:hAnsi="Times New Roman"/>
          <w:sz w:val="24"/>
          <w:szCs w:val="24"/>
        </w:rPr>
        <w:t>n bodies, to be specific, Internati</w:t>
      </w:r>
      <w:r w:rsidRPr="00365C94">
        <w:rPr>
          <w:rFonts w:ascii="Times New Roman" w:hAnsi="Times New Roman"/>
          <w:sz w:val="16"/>
          <w:szCs w:val="16"/>
        </w:rPr>
        <w:t>0</w:t>
      </w:r>
      <w:r>
        <w:rPr>
          <w:rFonts w:ascii="Times New Roman" w:hAnsi="Times New Roman"/>
          <w:sz w:val="24"/>
          <w:szCs w:val="24"/>
        </w:rPr>
        <w:t>nal Valuati</w:t>
      </w:r>
      <w:r w:rsidRPr="00365C94">
        <w:rPr>
          <w:rFonts w:ascii="Times New Roman" w:hAnsi="Times New Roman"/>
          <w:sz w:val="16"/>
          <w:szCs w:val="16"/>
        </w:rPr>
        <w:t>0</w:t>
      </w:r>
      <w:r>
        <w:rPr>
          <w:rFonts w:ascii="Times New Roman" w:hAnsi="Times New Roman"/>
          <w:sz w:val="24"/>
          <w:szCs w:val="24"/>
        </w:rPr>
        <w:t>n Standards C</w:t>
      </w:r>
      <w:r w:rsidRPr="00B14C18">
        <w:rPr>
          <w:rFonts w:ascii="Times New Roman" w:hAnsi="Times New Roman"/>
          <w:sz w:val="16"/>
          <w:szCs w:val="16"/>
        </w:rPr>
        <w:t>0</w:t>
      </w:r>
      <w:r>
        <w:rPr>
          <w:rFonts w:ascii="Times New Roman" w:hAnsi="Times New Roman"/>
          <w:sz w:val="24"/>
          <w:szCs w:val="24"/>
        </w:rPr>
        <w:t>mmittee (IVSC), R</w:t>
      </w:r>
      <w:r w:rsidRPr="00365C94">
        <w:rPr>
          <w:rFonts w:ascii="Times New Roman" w:hAnsi="Times New Roman"/>
          <w:sz w:val="16"/>
          <w:szCs w:val="16"/>
        </w:rPr>
        <w:t>0</w:t>
      </w:r>
      <w:r>
        <w:rPr>
          <w:rFonts w:ascii="Times New Roman" w:hAnsi="Times New Roman"/>
          <w:sz w:val="24"/>
          <w:szCs w:val="24"/>
        </w:rPr>
        <w:t xml:space="preserve">yal Institution </w:t>
      </w:r>
      <w:r w:rsidRPr="00365C94">
        <w:rPr>
          <w:rFonts w:ascii="Times New Roman" w:hAnsi="Times New Roman"/>
          <w:sz w:val="16"/>
          <w:szCs w:val="16"/>
        </w:rPr>
        <w:t>0</w:t>
      </w:r>
      <w:r>
        <w:rPr>
          <w:rFonts w:ascii="Times New Roman" w:hAnsi="Times New Roman"/>
          <w:sz w:val="24"/>
          <w:szCs w:val="24"/>
        </w:rPr>
        <w:t>f Chartered Surveyors (RICS) with The Eur</w:t>
      </w:r>
      <w:r w:rsidRPr="00365C94">
        <w:rPr>
          <w:rFonts w:ascii="Times New Roman" w:hAnsi="Times New Roman"/>
          <w:sz w:val="16"/>
          <w:szCs w:val="16"/>
        </w:rPr>
        <w:t>0</w:t>
      </w:r>
      <w:r>
        <w:rPr>
          <w:rFonts w:ascii="Times New Roman" w:hAnsi="Times New Roman"/>
          <w:sz w:val="24"/>
          <w:szCs w:val="24"/>
        </w:rPr>
        <w:t>pean Gr</w:t>
      </w:r>
      <w:r w:rsidRPr="00365C94">
        <w:rPr>
          <w:rFonts w:ascii="Times New Roman" w:hAnsi="Times New Roman"/>
          <w:sz w:val="16"/>
          <w:szCs w:val="16"/>
        </w:rPr>
        <w:t>0</w:t>
      </w:r>
      <w:r>
        <w:rPr>
          <w:rFonts w:ascii="Times New Roman" w:hAnsi="Times New Roman"/>
          <w:sz w:val="24"/>
          <w:szCs w:val="24"/>
        </w:rPr>
        <w:t>up of Valuers Ass</w:t>
      </w:r>
      <w:r w:rsidRPr="00365C94">
        <w:rPr>
          <w:rFonts w:ascii="Times New Roman" w:hAnsi="Times New Roman"/>
          <w:sz w:val="16"/>
          <w:szCs w:val="16"/>
        </w:rPr>
        <w:t>0</w:t>
      </w:r>
      <w:r>
        <w:rPr>
          <w:rFonts w:ascii="Times New Roman" w:hAnsi="Times New Roman"/>
          <w:sz w:val="24"/>
          <w:szCs w:val="24"/>
        </w:rPr>
        <w:t>ciati</w:t>
      </w:r>
      <w:r w:rsidRPr="00365C94">
        <w:rPr>
          <w:rFonts w:ascii="Times New Roman" w:hAnsi="Times New Roman"/>
          <w:sz w:val="16"/>
          <w:szCs w:val="16"/>
        </w:rPr>
        <w:t>0</w:t>
      </w:r>
      <w:r>
        <w:rPr>
          <w:rFonts w:ascii="Times New Roman" w:hAnsi="Times New Roman"/>
          <w:sz w:val="24"/>
          <w:szCs w:val="24"/>
        </w:rPr>
        <w:t>n (TEG0VA) and one national valuation body, that is, NIESV and x-rayed them against 21 things of a valuation report</w:t>
      </w:r>
      <w:r w:rsidRPr="00BB52B8">
        <w:rPr>
          <w:rFonts w:ascii="Times New Roman" w:hAnsi="Times New Roman"/>
          <w:sz w:val="24"/>
          <w:szCs w:val="24"/>
        </w:rPr>
        <w:t xml:space="preserve"> </w:t>
      </w:r>
      <w:r>
        <w:rPr>
          <w:rFonts w:ascii="Times New Roman" w:hAnsi="Times New Roman"/>
          <w:sz w:val="24"/>
          <w:szCs w:val="24"/>
        </w:rPr>
        <w:t xml:space="preserve">standard contents. </w:t>
      </w:r>
      <w:r w:rsidRPr="005C2A35">
        <w:rPr>
          <w:rFonts w:ascii="Times New Roman" w:hAnsi="Times New Roman"/>
          <w:sz w:val="24"/>
          <w:szCs w:val="24"/>
        </w:rPr>
        <w:t>So also</w:t>
      </w:r>
      <w:r>
        <w:rPr>
          <w:rFonts w:ascii="Times New Roman" w:hAnsi="Times New Roman"/>
          <w:sz w:val="24"/>
          <w:szCs w:val="24"/>
        </w:rPr>
        <w:t xml:space="preserve"> the outcome shows that NIESV’s standard valuation report is the </w:t>
      </w:r>
      <w:r w:rsidRPr="00443059">
        <w:rPr>
          <w:rFonts w:ascii="Times New Roman" w:hAnsi="Times New Roman"/>
          <w:sz w:val="24"/>
          <w:szCs w:val="24"/>
        </w:rPr>
        <w:t xml:space="preserve">most extravagant </w:t>
      </w:r>
      <w:r>
        <w:rPr>
          <w:rFonts w:ascii="Times New Roman" w:hAnsi="Times New Roman"/>
          <w:sz w:val="24"/>
          <w:szCs w:val="24"/>
        </w:rPr>
        <w:t>with 85.71% of contents while RICS, IVSC and TEGoVA have 80.95%, 76.19% and 80.95% of contents respectively</w:t>
      </w:r>
      <w:r>
        <w:rPr>
          <w:rFonts w:ascii="Times New Roman" w:hAnsi="Times New Roman"/>
          <w:noProof/>
          <w:sz w:val="24"/>
          <w:szCs w:val="24"/>
        </w:rPr>
        <w:t>. The study did exclude the certification statement which is mandatory in the 21 things of standard valuation report according to (Ajayi, 2009).</w:t>
      </w:r>
    </w:p>
    <w:p w:rsidR="00697143" w:rsidRPr="00443059"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Aluko (2007) saw </w:t>
      </w:r>
      <w:r w:rsidRPr="00443059">
        <w:rPr>
          <w:rFonts w:ascii="Times New Roman" w:hAnsi="Times New Roman"/>
          <w:sz w:val="24"/>
          <w:szCs w:val="24"/>
        </w:rPr>
        <w:t>the ramificat</w:t>
      </w:r>
      <w:r>
        <w:rPr>
          <w:rFonts w:ascii="Times New Roman" w:hAnsi="Times New Roman"/>
          <w:sz w:val="24"/>
          <w:szCs w:val="24"/>
        </w:rPr>
        <w:t xml:space="preserve">ions present pattern in contract </w:t>
      </w:r>
      <w:r w:rsidRPr="00443059">
        <w:rPr>
          <w:rFonts w:ascii="Times New Roman" w:hAnsi="Times New Roman"/>
          <w:sz w:val="24"/>
          <w:szCs w:val="24"/>
        </w:rPr>
        <w:t xml:space="preserve">valuation practice demonstrated that property valuers are not </w:t>
      </w:r>
      <w:r>
        <w:rPr>
          <w:rFonts w:ascii="Times New Roman" w:hAnsi="Times New Roman"/>
          <w:sz w:val="24"/>
          <w:szCs w:val="24"/>
        </w:rPr>
        <w:t xml:space="preserve">showing appropriate </w:t>
      </w:r>
      <w:r w:rsidRPr="00443059">
        <w:rPr>
          <w:rFonts w:ascii="Times New Roman" w:hAnsi="Times New Roman"/>
          <w:sz w:val="24"/>
          <w:szCs w:val="24"/>
        </w:rPr>
        <w:t xml:space="preserve">bases, </w:t>
      </w:r>
      <w:r>
        <w:rPr>
          <w:rFonts w:ascii="Times New Roman" w:hAnsi="Times New Roman"/>
          <w:sz w:val="24"/>
          <w:szCs w:val="24"/>
        </w:rPr>
        <w:t xml:space="preserve">strategies and data contents </w:t>
      </w:r>
      <w:r w:rsidRPr="00443059">
        <w:rPr>
          <w:rFonts w:ascii="Times New Roman" w:hAnsi="Times New Roman"/>
          <w:sz w:val="24"/>
          <w:szCs w:val="24"/>
        </w:rPr>
        <w:t xml:space="preserve">in </w:t>
      </w:r>
      <w:r>
        <w:rPr>
          <w:rFonts w:ascii="Times New Roman" w:hAnsi="Times New Roman"/>
          <w:sz w:val="24"/>
          <w:szCs w:val="24"/>
        </w:rPr>
        <w:t xml:space="preserve">contract </w:t>
      </w:r>
      <w:r w:rsidRPr="00443059">
        <w:rPr>
          <w:rFonts w:ascii="Times New Roman" w:hAnsi="Times New Roman"/>
          <w:sz w:val="24"/>
          <w:szCs w:val="24"/>
        </w:rPr>
        <w:t xml:space="preserve">valuation. </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Dugeri, </w:t>
      </w:r>
      <w:r w:rsidRPr="00373E35">
        <w:rPr>
          <w:rFonts w:ascii="Times New Roman" w:hAnsi="Times New Roman"/>
          <w:sz w:val="24"/>
          <w:szCs w:val="24"/>
        </w:rPr>
        <w:t>Gambo</w:t>
      </w:r>
      <w:r>
        <w:rPr>
          <w:rFonts w:ascii="Times New Roman" w:hAnsi="Times New Roman"/>
          <w:sz w:val="24"/>
          <w:szCs w:val="24"/>
        </w:rPr>
        <w:t xml:space="preserve"> and Ajayi (2</w:t>
      </w:r>
      <w:r w:rsidRPr="00B14C18">
        <w:rPr>
          <w:rFonts w:ascii="Times New Roman" w:hAnsi="Times New Roman"/>
          <w:sz w:val="28"/>
          <w:szCs w:val="28"/>
        </w:rPr>
        <w:t>o</w:t>
      </w:r>
      <w:r w:rsidRPr="00373E35">
        <w:rPr>
          <w:rFonts w:ascii="Times New Roman" w:hAnsi="Times New Roman"/>
          <w:sz w:val="24"/>
          <w:szCs w:val="24"/>
        </w:rPr>
        <w:t>12)</w:t>
      </w:r>
      <w:r>
        <w:rPr>
          <w:rFonts w:ascii="Times New Roman" w:hAnsi="Times New Roman"/>
          <w:sz w:val="24"/>
          <w:szCs w:val="24"/>
        </w:rPr>
        <w:t xml:space="preserve"> </w:t>
      </w:r>
      <w:r w:rsidRPr="00373E35">
        <w:rPr>
          <w:rFonts w:ascii="Times New Roman" w:hAnsi="Times New Roman"/>
          <w:sz w:val="24"/>
          <w:szCs w:val="24"/>
        </w:rPr>
        <w:t xml:space="preserve">examined the </w:t>
      </w:r>
      <w:r>
        <w:rPr>
          <w:rFonts w:ascii="Times New Roman" w:hAnsi="Times New Roman"/>
          <w:sz w:val="24"/>
          <w:szCs w:val="24"/>
        </w:rPr>
        <w:t xml:space="preserve">degree </w:t>
      </w:r>
      <w:r w:rsidRPr="00B14C18">
        <w:rPr>
          <w:rFonts w:ascii="Times New Roman" w:hAnsi="Times New Roman"/>
          <w:sz w:val="20"/>
          <w:szCs w:val="20"/>
        </w:rPr>
        <w:t>0</w:t>
      </w:r>
      <w:r w:rsidRPr="00373E35">
        <w:rPr>
          <w:rFonts w:ascii="Times New Roman" w:hAnsi="Times New Roman"/>
          <w:sz w:val="24"/>
          <w:szCs w:val="24"/>
        </w:rPr>
        <w:t>f adherence t</w:t>
      </w:r>
      <w:r w:rsidRPr="00B14C18">
        <w:rPr>
          <w:rFonts w:ascii="Times New Roman" w:hAnsi="Times New Roman"/>
        </w:rPr>
        <w:t>o</w:t>
      </w:r>
      <w:r w:rsidRPr="00373E35">
        <w:rPr>
          <w:rFonts w:ascii="Times New Roman" w:hAnsi="Times New Roman"/>
          <w:sz w:val="24"/>
          <w:szCs w:val="24"/>
        </w:rPr>
        <w:t xml:space="preserve"> </w:t>
      </w:r>
      <w:r>
        <w:rPr>
          <w:rFonts w:ascii="Times New Roman" w:hAnsi="Times New Roman"/>
          <w:sz w:val="24"/>
          <w:szCs w:val="24"/>
        </w:rPr>
        <w:t xml:space="preserve">universal </w:t>
      </w:r>
      <w:r w:rsidRPr="00373E35">
        <w:rPr>
          <w:rFonts w:ascii="Times New Roman" w:hAnsi="Times New Roman"/>
          <w:sz w:val="24"/>
          <w:szCs w:val="24"/>
        </w:rPr>
        <w:t>valuati</w:t>
      </w:r>
      <w:r w:rsidRPr="00B14C18">
        <w:rPr>
          <w:rFonts w:ascii="Times New Roman" w:hAnsi="Times New Roman"/>
          <w:sz w:val="16"/>
          <w:szCs w:val="16"/>
        </w:rPr>
        <w:t>0</w:t>
      </w:r>
      <w:r w:rsidRPr="00373E35">
        <w:rPr>
          <w:rFonts w:ascii="Times New Roman" w:hAnsi="Times New Roman"/>
          <w:sz w:val="24"/>
          <w:szCs w:val="24"/>
        </w:rPr>
        <w:t>n standards at nation</w:t>
      </w:r>
      <w:r>
        <w:rPr>
          <w:rFonts w:ascii="Times New Roman" w:hAnsi="Times New Roman"/>
          <w:sz w:val="24"/>
          <w:szCs w:val="24"/>
        </w:rPr>
        <w:t>wide level with suggestions</w:t>
      </w:r>
      <w:r w:rsidRPr="00373E35">
        <w:rPr>
          <w:rFonts w:ascii="Times New Roman" w:hAnsi="Times New Roman"/>
          <w:sz w:val="24"/>
          <w:szCs w:val="24"/>
        </w:rPr>
        <w:t xml:space="preserve"> </w:t>
      </w:r>
      <w:r>
        <w:rPr>
          <w:rFonts w:ascii="Times New Roman" w:hAnsi="Times New Roman"/>
          <w:sz w:val="24"/>
          <w:szCs w:val="24"/>
        </w:rPr>
        <w:t xml:space="preserve">drawn </w:t>
      </w:r>
      <w:r w:rsidRPr="00373E35">
        <w:rPr>
          <w:rFonts w:ascii="Times New Roman" w:hAnsi="Times New Roman"/>
          <w:sz w:val="24"/>
          <w:szCs w:val="24"/>
        </w:rPr>
        <w:t xml:space="preserve">for applying IVSs in </w:t>
      </w:r>
      <w:r>
        <w:rPr>
          <w:rFonts w:ascii="Times New Roman" w:hAnsi="Times New Roman"/>
          <w:sz w:val="24"/>
          <w:szCs w:val="24"/>
        </w:rPr>
        <w:t xml:space="preserve">rising economies like Nigeria and uncovered that </w:t>
      </w:r>
      <w:r w:rsidRPr="00BF276D">
        <w:rPr>
          <w:rFonts w:ascii="Times New Roman" w:hAnsi="Times New Roman"/>
          <w:sz w:val="24"/>
          <w:szCs w:val="24"/>
        </w:rPr>
        <w:t xml:space="preserve">Nigeria as an emerging economy has not yet </w:t>
      </w:r>
      <w:r>
        <w:rPr>
          <w:rFonts w:ascii="Times New Roman" w:hAnsi="Times New Roman"/>
          <w:sz w:val="24"/>
          <w:szCs w:val="24"/>
        </w:rPr>
        <w:t xml:space="preserve">developed </w:t>
      </w:r>
      <w:r w:rsidRPr="00BF276D">
        <w:rPr>
          <w:rFonts w:ascii="Times New Roman" w:hAnsi="Times New Roman"/>
          <w:sz w:val="24"/>
          <w:szCs w:val="24"/>
        </w:rPr>
        <w:t xml:space="preserve">nor </w:t>
      </w:r>
      <w:r>
        <w:rPr>
          <w:rFonts w:ascii="Times New Roman" w:hAnsi="Times New Roman"/>
          <w:sz w:val="24"/>
          <w:szCs w:val="24"/>
        </w:rPr>
        <w:t xml:space="preserve">built up </w:t>
      </w:r>
      <w:r w:rsidRPr="00BF276D">
        <w:rPr>
          <w:rFonts w:ascii="Times New Roman" w:hAnsi="Times New Roman"/>
          <w:sz w:val="24"/>
          <w:szCs w:val="24"/>
        </w:rPr>
        <w:lastRenderedPageBreak/>
        <w:t xml:space="preserve">the </w:t>
      </w:r>
      <w:r>
        <w:rPr>
          <w:rFonts w:ascii="Times New Roman" w:hAnsi="Times New Roman"/>
          <w:sz w:val="24"/>
          <w:szCs w:val="24"/>
        </w:rPr>
        <w:t>imperative law</w:t>
      </w:r>
      <w:r w:rsidRPr="00BF276D">
        <w:rPr>
          <w:rFonts w:ascii="Times New Roman" w:hAnsi="Times New Roman"/>
          <w:sz w:val="24"/>
          <w:szCs w:val="24"/>
        </w:rPr>
        <w:t xml:space="preserve"> and </w:t>
      </w:r>
      <w:r>
        <w:rPr>
          <w:rFonts w:ascii="Times New Roman" w:hAnsi="Times New Roman"/>
          <w:sz w:val="24"/>
          <w:szCs w:val="24"/>
        </w:rPr>
        <w:t xml:space="preserve">money related </w:t>
      </w:r>
      <w:r w:rsidRPr="00BF276D">
        <w:rPr>
          <w:rFonts w:ascii="Times New Roman" w:hAnsi="Times New Roman"/>
          <w:sz w:val="24"/>
          <w:szCs w:val="24"/>
        </w:rPr>
        <w:t>reporting pra</w:t>
      </w:r>
      <w:r>
        <w:rPr>
          <w:rFonts w:ascii="Times New Roman" w:hAnsi="Times New Roman"/>
          <w:sz w:val="24"/>
          <w:szCs w:val="24"/>
        </w:rPr>
        <w:t xml:space="preserve">ctice on which the IVS is based as bane for its selection in Nigeria. </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Ayedun (2016)</w:t>
      </w:r>
      <w:r w:rsidRPr="00E865D8">
        <w:rPr>
          <w:rFonts w:ascii="Times New Roman" w:hAnsi="Times New Roman"/>
          <w:sz w:val="24"/>
          <w:szCs w:val="24"/>
        </w:rPr>
        <w:t xml:space="preserve"> </w:t>
      </w:r>
      <w:r w:rsidRPr="00D018A5">
        <w:rPr>
          <w:rFonts w:ascii="Times New Roman" w:hAnsi="Times New Roman"/>
          <w:sz w:val="24"/>
          <w:szCs w:val="24"/>
        </w:rPr>
        <w:t xml:space="preserve">advocated </w:t>
      </w:r>
      <w:r>
        <w:rPr>
          <w:rFonts w:ascii="Times New Roman" w:hAnsi="Times New Roman"/>
          <w:sz w:val="24"/>
          <w:szCs w:val="24"/>
        </w:rPr>
        <w:t>for requirement of</w:t>
      </w:r>
      <w:r w:rsidRPr="00D018A5">
        <w:rPr>
          <w:rFonts w:ascii="Times New Roman" w:hAnsi="Times New Roman"/>
          <w:sz w:val="24"/>
          <w:szCs w:val="24"/>
        </w:rPr>
        <w:t xml:space="preserve"> adherence to professional </w:t>
      </w:r>
      <w:r w:rsidRPr="005C2A35">
        <w:rPr>
          <w:rFonts w:ascii="Times New Roman" w:hAnsi="Times New Roman"/>
          <w:sz w:val="24"/>
          <w:szCs w:val="24"/>
        </w:rPr>
        <w:t>proficient morals and set of accepted rules</w:t>
      </w:r>
      <w:r w:rsidRPr="00D018A5">
        <w:rPr>
          <w:rFonts w:ascii="Times New Roman" w:hAnsi="Times New Roman"/>
          <w:sz w:val="24"/>
          <w:szCs w:val="24"/>
        </w:rPr>
        <w:t xml:space="preserve"> by </w:t>
      </w:r>
      <w:r w:rsidRPr="005C2A35">
        <w:rPr>
          <w:rFonts w:ascii="Times New Roman" w:hAnsi="Times New Roman"/>
          <w:sz w:val="24"/>
          <w:szCs w:val="24"/>
        </w:rPr>
        <w:t>proficient</w:t>
      </w:r>
      <w:r w:rsidRPr="00D018A5">
        <w:rPr>
          <w:rFonts w:ascii="Times New Roman" w:hAnsi="Times New Roman"/>
          <w:sz w:val="24"/>
          <w:szCs w:val="24"/>
        </w:rPr>
        <w:t xml:space="preserve"> Estate Surveyors and Valuers with</w:t>
      </w:r>
      <w:r>
        <w:rPr>
          <w:rFonts w:ascii="Times New Roman" w:hAnsi="Times New Roman"/>
          <w:sz w:val="24"/>
          <w:szCs w:val="24"/>
        </w:rPr>
        <w:t xml:space="preserve"> ultimate goal of separating </w:t>
      </w:r>
      <w:r w:rsidRPr="00D018A5">
        <w:rPr>
          <w:rFonts w:ascii="Times New Roman" w:hAnsi="Times New Roman"/>
          <w:sz w:val="24"/>
          <w:szCs w:val="24"/>
        </w:rPr>
        <w:t xml:space="preserve">their performance from those of </w:t>
      </w:r>
      <w:r w:rsidRPr="005C2A35">
        <w:rPr>
          <w:rFonts w:ascii="Times New Roman" w:hAnsi="Times New Roman"/>
          <w:sz w:val="24"/>
          <w:szCs w:val="24"/>
        </w:rPr>
        <w:t>non-individuals from the</w:t>
      </w:r>
      <w:r>
        <w:rPr>
          <w:rFonts w:ascii="Times New Roman" w:hAnsi="Times New Roman"/>
          <w:sz w:val="24"/>
          <w:szCs w:val="24"/>
        </w:rPr>
        <w:t xml:space="preserve"> profession </w:t>
      </w:r>
      <w:r w:rsidRPr="001B1488">
        <w:rPr>
          <w:rFonts w:ascii="Times New Roman" w:hAnsi="Times New Roman"/>
          <w:sz w:val="16"/>
          <w:szCs w:val="16"/>
        </w:rPr>
        <w:t>0</w:t>
      </w:r>
      <w:r>
        <w:rPr>
          <w:rFonts w:ascii="Times New Roman" w:hAnsi="Times New Roman"/>
          <w:sz w:val="24"/>
          <w:szCs w:val="24"/>
        </w:rPr>
        <w:t xml:space="preserve">f estate </w:t>
      </w:r>
      <w:r w:rsidRPr="00D018A5">
        <w:rPr>
          <w:rFonts w:ascii="Times New Roman" w:hAnsi="Times New Roman"/>
          <w:sz w:val="24"/>
          <w:szCs w:val="24"/>
        </w:rPr>
        <w:t>surveying and valuati</w:t>
      </w:r>
      <w:r w:rsidRPr="001B1488">
        <w:rPr>
          <w:rFonts w:ascii="Times New Roman" w:hAnsi="Times New Roman"/>
          <w:sz w:val="16"/>
          <w:szCs w:val="16"/>
        </w:rPr>
        <w:t>0</w:t>
      </w:r>
      <w:r>
        <w:rPr>
          <w:rFonts w:ascii="Times New Roman" w:hAnsi="Times New Roman"/>
          <w:sz w:val="24"/>
          <w:szCs w:val="24"/>
        </w:rPr>
        <w:t>n.</w:t>
      </w:r>
      <w:r w:rsidRPr="0057394D">
        <w:rPr>
          <w:rFonts w:ascii="Times New Roman" w:hAnsi="Times New Roman"/>
          <w:sz w:val="24"/>
          <w:szCs w:val="24"/>
        </w:rPr>
        <w:t xml:space="preserve"> </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O</w:t>
      </w:r>
      <w:r w:rsidRPr="00717831">
        <w:rPr>
          <w:rFonts w:ascii="Times New Roman" w:hAnsi="Times New Roman"/>
          <w:sz w:val="24"/>
          <w:szCs w:val="24"/>
        </w:rPr>
        <w:t>nyeneke and</w:t>
      </w:r>
      <w:r>
        <w:rPr>
          <w:rFonts w:ascii="Times New Roman" w:hAnsi="Times New Roman"/>
          <w:sz w:val="24"/>
          <w:szCs w:val="24"/>
        </w:rPr>
        <w:t xml:space="preserve"> </w:t>
      </w:r>
      <w:r w:rsidRPr="00717831">
        <w:rPr>
          <w:rFonts w:ascii="Times New Roman" w:hAnsi="Times New Roman"/>
          <w:sz w:val="24"/>
          <w:szCs w:val="24"/>
        </w:rPr>
        <w:t xml:space="preserve">Ekenta </w:t>
      </w:r>
      <w:r>
        <w:rPr>
          <w:rFonts w:ascii="Times New Roman" w:hAnsi="Times New Roman"/>
          <w:sz w:val="24"/>
          <w:szCs w:val="24"/>
        </w:rPr>
        <w:t>(</w:t>
      </w:r>
      <w:r w:rsidRPr="00717831">
        <w:rPr>
          <w:rFonts w:ascii="Times New Roman" w:hAnsi="Times New Roman"/>
          <w:sz w:val="24"/>
          <w:szCs w:val="24"/>
        </w:rPr>
        <w:t>2</w:t>
      </w:r>
      <w:r>
        <w:rPr>
          <w:rFonts w:ascii="Times New Roman" w:hAnsi="Times New Roman"/>
          <w:sz w:val="24"/>
          <w:szCs w:val="24"/>
        </w:rPr>
        <w:t>0</w:t>
      </w:r>
      <w:r w:rsidRPr="00717831">
        <w:rPr>
          <w:rFonts w:ascii="Times New Roman" w:hAnsi="Times New Roman"/>
          <w:sz w:val="24"/>
          <w:szCs w:val="24"/>
        </w:rPr>
        <w:t>18</w:t>
      </w:r>
      <w:r>
        <w:rPr>
          <w:rFonts w:ascii="Times New Roman" w:hAnsi="Times New Roman"/>
          <w:sz w:val="24"/>
          <w:szCs w:val="24"/>
        </w:rPr>
        <w:t>),</w:t>
      </w:r>
      <w:r w:rsidRPr="009F7167">
        <w:rPr>
          <w:rFonts w:ascii="Times New Roman" w:hAnsi="Times New Roman"/>
          <w:b/>
          <w:sz w:val="24"/>
          <w:szCs w:val="24"/>
        </w:rPr>
        <w:t xml:space="preserve"> </w:t>
      </w:r>
      <w:r>
        <w:rPr>
          <w:rFonts w:ascii="Times New Roman" w:hAnsi="Times New Roman"/>
          <w:sz w:val="24"/>
          <w:szCs w:val="24"/>
        </w:rPr>
        <w:t>surveyed N</w:t>
      </w:r>
      <w:r w:rsidRPr="009F7167">
        <w:rPr>
          <w:rFonts w:ascii="Times New Roman" w:hAnsi="Times New Roman"/>
          <w:sz w:val="24"/>
          <w:szCs w:val="24"/>
        </w:rPr>
        <w:t xml:space="preserve">igerian </w:t>
      </w:r>
      <w:r>
        <w:rPr>
          <w:rFonts w:ascii="Times New Roman" w:hAnsi="Times New Roman"/>
          <w:sz w:val="24"/>
          <w:szCs w:val="24"/>
        </w:rPr>
        <w:t>v</w:t>
      </w:r>
      <w:r w:rsidRPr="009F7167">
        <w:rPr>
          <w:rFonts w:ascii="Times New Roman" w:hAnsi="Times New Roman"/>
          <w:sz w:val="24"/>
          <w:szCs w:val="24"/>
        </w:rPr>
        <w:t xml:space="preserve">aluation </w:t>
      </w:r>
      <w:r>
        <w:rPr>
          <w:rFonts w:ascii="Times New Roman" w:hAnsi="Times New Roman"/>
          <w:sz w:val="24"/>
          <w:szCs w:val="24"/>
        </w:rPr>
        <w:t>p</w:t>
      </w:r>
      <w:r w:rsidRPr="009F7167">
        <w:rPr>
          <w:rFonts w:ascii="Times New Roman" w:hAnsi="Times New Roman"/>
          <w:sz w:val="24"/>
          <w:szCs w:val="24"/>
        </w:rPr>
        <w:t xml:space="preserve">ractice and </w:t>
      </w:r>
      <w:r>
        <w:rPr>
          <w:rFonts w:ascii="Times New Roman" w:hAnsi="Times New Roman"/>
          <w:sz w:val="24"/>
          <w:szCs w:val="24"/>
        </w:rPr>
        <w:t>c</w:t>
      </w:r>
      <w:r w:rsidRPr="009F7167">
        <w:rPr>
          <w:rFonts w:ascii="Times New Roman" w:hAnsi="Times New Roman"/>
          <w:sz w:val="24"/>
          <w:szCs w:val="24"/>
        </w:rPr>
        <w:t>ompliance to International Valuation Standard</w:t>
      </w:r>
      <w:r>
        <w:rPr>
          <w:rFonts w:ascii="Times New Roman" w:hAnsi="Times New Roman"/>
          <w:sz w:val="24"/>
          <w:szCs w:val="24"/>
        </w:rPr>
        <w:t xml:space="preserve"> and uncovered th</w:t>
      </w:r>
      <w:r w:rsidRPr="004E235D">
        <w:rPr>
          <w:rFonts w:ascii="Times New Roman" w:hAnsi="Times New Roman"/>
          <w:sz w:val="24"/>
          <w:szCs w:val="24"/>
        </w:rPr>
        <w:t xml:space="preserve">at Nigeria Valuation Practice has complied with the minimum standards in its reporting style/content by number of </w:t>
      </w:r>
      <w:r>
        <w:rPr>
          <w:rFonts w:ascii="Times New Roman" w:hAnsi="Times New Roman"/>
          <w:sz w:val="24"/>
          <w:szCs w:val="24"/>
        </w:rPr>
        <w:t>things as related</w:t>
      </w:r>
      <w:r w:rsidRPr="004E235D">
        <w:rPr>
          <w:rFonts w:ascii="Times New Roman" w:hAnsi="Times New Roman"/>
          <w:sz w:val="24"/>
          <w:szCs w:val="24"/>
        </w:rPr>
        <w:t xml:space="preserve"> to Brazil, U</w:t>
      </w:r>
      <w:r>
        <w:rPr>
          <w:rFonts w:ascii="Times New Roman" w:hAnsi="Times New Roman"/>
          <w:sz w:val="24"/>
          <w:szCs w:val="24"/>
        </w:rPr>
        <w:t xml:space="preserve">nited States </w:t>
      </w:r>
      <w:r w:rsidRPr="001B1488">
        <w:rPr>
          <w:rFonts w:ascii="Times New Roman" w:hAnsi="Times New Roman"/>
          <w:sz w:val="16"/>
          <w:szCs w:val="16"/>
        </w:rPr>
        <w:t>0</w:t>
      </w:r>
      <w:r>
        <w:rPr>
          <w:rFonts w:ascii="Times New Roman" w:hAnsi="Times New Roman"/>
          <w:sz w:val="24"/>
          <w:szCs w:val="24"/>
        </w:rPr>
        <w:t>f America a</w:t>
      </w:r>
      <w:r w:rsidRPr="004E235D">
        <w:rPr>
          <w:rFonts w:ascii="Times New Roman" w:hAnsi="Times New Roman"/>
          <w:sz w:val="24"/>
          <w:szCs w:val="24"/>
        </w:rPr>
        <w:t>nd United Kingdom which</w:t>
      </w:r>
      <w:r>
        <w:rPr>
          <w:rFonts w:ascii="Times New Roman" w:hAnsi="Times New Roman"/>
          <w:sz w:val="24"/>
          <w:szCs w:val="24"/>
        </w:rPr>
        <w:t xml:space="preserve"> </w:t>
      </w:r>
      <w:r w:rsidRPr="004E235D">
        <w:rPr>
          <w:rFonts w:ascii="Times New Roman" w:hAnsi="Times New Roman"/>
          <w:sz w:val="24"/>
          <w:szCs w:val="24"/>
        </w:rPr>
        <w:t xml:space="preserve">provided better </w:t>
      </w:r>
      <w:r>
        <w:rPr>
          <w:rFonts w:ascii="Times New Roman" w:hAnsi="Times New Roman"/>
          <w:sz w:val="24"/>
          <w:szCs w:val="24"/>
        </w:rPr>
        <w:t xml:space="preserve">comprehension </w:t>
      </w:r>
      <w:r w:rsidRPr="004E235D">
        <w:rPr>
          <w:rFonts w:ascii="Times New Roman" w:hAnsi="Times New Roman"/>
          <w:sz w:val="24"/>
          <w:szCs w:val="24"/>
        </w:rPr>
        <w:t xml:space="preserve">to enhance the Valuation Practice as to </w:t>
      </w:r>
      <w:r>
        <w:rPr>
          <w:rFonts w:ascii="Times New Roman" w:hAnsi="Times New Roman"/>
          <w:sz w:val="24"/>
          <w:szCs w:val="24"/>
        </w:rPr>
        <w:t xml:space="preserve">fabricate </w:t>
      </w:r>
      <w:r w:rsidRPr="004E235D">
        <w:rPr>
          <w:rFonts w:ascii="Times New Roman" w:hAnsi="Times New Roman"/>
          <w:sz w:val="24"/>
          <w:szCs w:val="24"/>
        </w:rPr>
        <w:t xml:space="preserve">new </w:t>
      </w:r>
      <w:r>
        <w:rPr>
          <w:rFonts w:ascii="Times New Roman" w:hAnsi="Times New Roman"/>
          <w:sz w:val="24"/>
          <w:szCs w:val="24"/>
        </w:rPr>
        <w:t xml:space="preserve">certainty </w:t>
      </w:r>
      <w:r w:rsidRPr="004E235D">
        <w:rPr>
          <w:rFonts w:ascii="Times New Roman" w:hAnsi="Times New Roman"/>
          <w:sz w:val="24"/>
          <w:szCs w:val="24"/>
        </w:rPr>
        <w:t>and trust in the profession.</w:t>
      </w:r>
    </w:p>
    <w:p w:rsidR="00697143" w:rsidRDefault="00697143" w:rsidP="00697143">
      <w:pPr>
        <w:spacing w:line="480" w:lineRule="auto"/>
        <w:jc w:val="both"/>
        <w:rPr>
          <w:rFonts w:ascii="Times New Roman" w:hAnsi="Times New Roman"/>
          <w:b/>
          <w:sz w:val="24"/>
          <w:szCs w:val="24"/>
        </w:rPr>
      </w:pPr>
      <w:r w:rsidRPr="005B2D04">
        <w:rPr>
          <w:rFonts w:ascii="Times New Roman" w:hAnsi="Times New Roman"/>
          <w:b/>
          <w:sz w:val="24"/>
          <w:szCs w:val="24"/>
        </w:rPr>
        <w:t xml:space="preserve">2.18.1 Knowledge - Gap Identified </w:t>
      </w:r>
    </w:p>
    <w:p w:rsidR="00697143" w:rsidRPr="005C2A35" w:rsidRDefault="00697143" w:rsidP="00697143">
      <w:pPr>
        <w:tabs>
          <w:tab w:val="left" w:pos="3123"/>
        </w:tabs>
        <w:spacing w:line="480" w:lineRule="auto"/>
        <w:jc w:val="both"/>
        <w:rPr>
          <w:rFonts w:ascii="Times New Roman" w:hAnsi="Times New Roman"/>
          <w:sz w:val="24"/>
          <w:szCs w:val="24"/>
        </w:rPr>
      </w:pPr>
      <w:r>
        <w:rPr>
          <w:rFonts w:ascii="Times New Roman" w:hAnsi="Times New Roman"/>
          <w:sz w:val="24"/>
          <w:szCs w:val="24"/>
        </w:rPr>
        <w:t>The setting up of IVS in the presiding literature review holds general standards, ideas and guidelines that have an overall application(s). In any case, even in a jurisdiction where IVS with alternate major International valuation measures worldwide have gotten nor fused inside local/national standards, local guidelines assumes winning jobs with specific business</w:t>
      </w:r>
      <w:r w:rsidRPr="00C472F2">
        <w:rPr>
          <w:rFonts w:ascii="Times New Roman" w:hAnsi="Times New Roman"/>
          <w:sz w:val="24"/>
          <w:szCs w:val="24"/>
        </w:rPr>
        <w:t xml:space="preserve"> </w:t>
      </w:r>
      <w:r>
        <w:rPr>
          <w:rFonts w:ascii="Times New Roman" w:hAnsi="Times New Roman"/>
          <w:sz w:val="24"/>
          <w:szCs w:val="24"/>
        </w:rPr>
        <w:t xml:space="preserve">valuations. For instance, RICS (Red Book) accessing </w:t>
      </w:r>
      <w:r w:rsidRPr="005C2A35">
        <w:rPr>
          <w:rFonts w:ascii="Times New Roman" w:hAnsi="Times New Roman"/>
          <w:sz w:val="24"/>
          <w:szCs w:val="24"/>
        </w:rPr>
        <w:t xml:space="preserve">conveyed worldwide </w:t>
      </w:r>
      <w:r>
        <w:rPr>
          <w:rFonts w:ascii="Times New Roman" w:hAnsi="Times New Roman"/>
          <w:sz w:val="24"/>
          <w:szCs w:val="24"/>
        </w:rPr>
        <w:t>benchmarks in upgrading</w:t>
      </w:r>
      <w:r w:rsidRPr="005C2A35">
        <w:rPr>
          <w:rFonts w:ascii="Times New Roman" w:hAnsi="Times New Roman"/>
          <w:sz w:val="24"/>
          <w:szCs w:val="24"/>
        </w:rPr>
        <w:t xml:space="preserve"> the </w:t>
      </w:r>
      <w:r>
        <w:rPr>
          <w:rFonts w:ascii="Times New Roman" w:hAnsi="Times New Roman"/>
          <w:sz w:val="24"/>
          <w:szCs w:val="24"/>
        </w:rPr>
        <w:t xml:space="preserve">IVS steady own UK </w:t>
      </w:r>
      <w:r w:rsidRPr="005C2A35">
        <w:rPr>
          <w:rFonts w:ascii="Times New Roman" w:hAnsi="Times New Roman"/>
          <w:sz w:val="24"/>
          <w:szCs w:val="24"/>
        </w:rPr>
        <w:t>express guidelines.</w:t>
      </w:r>
      <w:r>
        <w:rPr>
          <w:rFonts w:ascii="Times New Roman" w:hAnsi="Times New Roman"/>
          <w:sz w:val="24"/>
          <w:szCs w:val="24"/>
        </w:rPr>
        <w:t xml:space="preserve"> Delivered glo</w:t>
      </w:r>
      <w:r w:rsidRPr="00C472F2">
        <w:rPr>
          <w:rFonts w:ascii="Times New Roman" w:hAnsi="Times New Roman"/>
          <w:sz w:val="20"/>
          <w:szCs w:val="20"/>
        </w:rPr>
        <w:t>0</w:t>
      </w:r>
      <w:r>
        <w:rPr>
          <w:rFonts w:ascii="Times New Roman" w:hAnsi="Times New Roman"/>
          <w:sz w:val="24"/>
          <w:szCs w:val="24"/>
        </w:rPr>
        <w:t xml:space="preserve">bal benchmarks to enhance the IVS steady own UK explicit benchmarks. It signifies </w:t>
      </w:r>
      <w:r w:rsidRPr="005C2A35">
        <w:rPr>
          <w:rFonts w:ascii="Times New Roman" w:hAnsi="Times New Roman"/>
          <w:sz w:val="24"/>
          <w:szCs w:val="24"/>
        </w:rPr>
        <w:t xml:space="preserve">manner in which distinction </w:t>
      </w:r>
      <w:r>
        <w:rPr>
          <w:rFonts w:ascii="Times New Roman" w:hAnsi="Times New Roman"/>
          <w:sz w:val="24"/>
          <w:szCs w:val="24"/>
        </w:rPr>
        <w:t>within valuation culture with</w:t>
      </w:r>
      <w:r w:rsidRPr="005C2A35">
        <w:rPr>
          <w:rFonts w:ascii="Times New Roman" w:hAnsi="Times New Roman"/>
          <w:sz w:val="24"/>
          <w:szCs w:val="24"/>
        </w:rPr>
        <w:t xml:space="preserve"> information </w:t>
      </w:r>
      <w:r>
        <w:rPr>
          <w:rFonts w:ascii="Times New Roman" w:hAnsi="Times New Roman"/>
          <w:sz w:val="24"/>
          <w:szCs w:val="24"/>
        </w:rPr>
        <w:t>most times found with difficulties p</w:t>
      </w:r>
      <w:r w:rsidRPr="005C2A35">
        <w:rPr>
          <w:rFonts w:ascii="Times New Roman" w:hAnsi="Times New Roman"/>
          <w:sz w:val="24"/>
          <w:szCs w:val="24"/>
        </w:rPr>
        <w:t xml:space="preserve">ractically speaking. </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It is evidenced that there is paucity knowledge of Nigerian Valuers towards International Valuation Standards (IVS) that has been incorporated into practice and the importance of property value certification when undertaking valuation assignment. This may have been the purpose for the</w:t>
      </w:r>
      <w:r w:rsidRPr="00B23011">
        <w:rPr>
          <w:rFonts w:ascii="Times New Roman" w:hAnsi="Times New Roman"/>
          <w:sz w:val="24"/>
          <w:szCs w:val="24"/>
        </w:rPr>
        <w:t xml:space="preserve"> </w:t>
      </w:r>
      <w:r w:rsidRPr="005C2A35">
        <w:rPr>
          <w:rFonts w:ascii="Times New Roman" w:hAnsi="Times New Roman"/>
          <w:sz w:val="24"/>
          <w:szCs w:val="24"/>
        </w:rPr>
        <w:lastRenderedPageBreak/>
        <w:t>conspicuous nonappearance</w:t>
      </w:r>
      <w:r>
        <w:rPr>
          <w:rFonts w:ascii="Times New Roman" w:hAnsi="Times New Roman"/>
          <w:sz w:val="24"/>
          <w:szCs w:val="24"/>
        </w:rPr>
        <w:t xml:space="preserve"> of veritable national and local valuation standards in Nigeria and why our valuation report is not standing the test of time.</w:t>
      </w:r>
      <w:r w:rsidRPr="00B23011">
        <w:rPr>
          <w:rFonts w:ascii="Times New Roman" w:hAnsi="Times New Roman"/>
          <w:sz w:val="24"/>
          <w:szCs w:val="24"/>
        </w:rPr>
        <w:t xml:space="preserve"> </w:t>
      </w:r>
    </w:p>
    <w:p w:rsidR="00697143" w:rsidRPr="009234FF"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This present research tends to explore </w:t>
      </w:r>
      <w:r w:rsidRPr="00244FEF">
        <w:rPr>
          <w:rFonts w:ascii="Times New Roman" w:hAnsi="Times New Roman"/>
          <w:sz w:val="24"/>
          <w:szCs w:val="24"/>
        </w:rPr>
        <w:t xml:space="preserve">more </w:t>
      </w:r>
      <w:r>
        <w:rPr>
          <w:rFonts w:ascii="Times New Roman" w:hAnsi="Times New Roman"/>
          <w:sz w:val="24"/>
          <w:szCs w:val="24"/>
        </w:rPr>
        <w:t>at the knowledge content of valuation standard</w:t>
      </w:r>
      <w:r w:rsidRPr="00244FEF">
        <w:rPr>
          <w:rFonts w:ascii="Times New Roman" w:hAnsi="Times New Roman"/>
          <w:sz w:val="24"/>
          <w:szCs w:val="24"/>
        </w:rPr>
        <w:t xml:space="preserve"> </w:t>
      </w:r>
      <w:r>
        <w:rPr>
          <w:rFonts w:ascii="Times New Roman" w:hAnsi="Times New Roman"/>
          <w:sz w:val="24"/>
          <w:szCs w:val="24"/>
        </w:rPr>
        <w:t>and property value certification and</w:t>
      </w:r>
      <w:r w:rsidRPr="00632E66">
        <w:rPr>
          <w:rFonts w:ascii="Times New Roman" w:hAnsi="Times New Roman"/>
          <w:sz w:val="24"/>
          <w:szCs w:val="24"/>
        </w:rPr>
        <w:t xml:space="preserve"> </w:t>
      </w:r>
      <w:r>
        <w:rPr>
          <w:rFonts w:ascii="Times New Roman" w:hAnsi="Times New Roman"/>
          <w:sz w:val="24"/>
          <w:szCs w:val="24"/>
        </w:rPr>
        <w:t xml:space="preserve">how the valuation culture can </w:t>
      </w:r>
      <w:r w:rsidRPr="00632E66">
        <w:rPr>
          <w:rFonts w:ascii="Times New Roman" w:hAnsi="Times New Roman"/>
          <w:sz w:val="24"/>
          <w:szCs w:val="24"/>
        </w:rPr>
        <w:t xml:space="preserve">improve </w:t>
      </w:r>
      <w:r>
        <w:rPr>
          <w:rFonts w:ascii="Times New Roman" w:hAnsi="Times New Roman"/>
          <w:sz w:val="24"/>
          <w:szCs w:val="24"/>
        </w:rPr>
        <w:t>to bridge the professional gap in estate valuation in the country with the point of establishing a mechanism of improving</w:t>
      </w:r>
      <w:r w:rsidRPr="005C2A35">
        <w:rPr>
          <w:rFonts w:ascii="Times New Roman" w:hAnsi="Times New Roman"/>
          <w:sz w:val="24"/>
          <w:szCs w:val="24"/>
        </w:rPr>
        <w:t xml:space="preserve"> its aggressiveness on the world stage in drawing in universal </w:t>
      </w:r>
      <w:r>
        <w:rPr>
          <w:rFonts w:ascii="Times New Roman" w:hAnsi="Times New Roman"/>
          <w:sz w:val="24"/>
          <w:szCs w:val="24"/>
        </w:rPr>
        <w:t xml:space="preserve">standards </w:t>
      </w:r>
      <w:r w:rsidRPr="005C2A35">
        <w:rPr>
          <w:rFonts w:ascii="Times New Roman" w:hAnsi="Times New Roman"/>
          <w:sz w:val="24"/>
          <w:szCs w:val="24"/>
        </w:rPr>
        <w:t xml:space="preserve">and best practice that will stand the </w:t>
      </w:r>
      <w:r>
        <w:rPr>
          <w:rFonts w:ascii="Times New Roman" w:hAnsi="Times New Roman"/>
          <w:sz w:val="24"/>
          <w:szCs w:val="24"/>
        </w:rPr>
        <w:t xml:space="preserve">test </w:t>
      </w:r>
      <w:r w:rsidRPr="005C2A35">
        <w:rPr>
          <w:rFonts w:ascii="Times New Roman" w:hAnsi="Times New Roman"/>
          <w:sz w:val="24"/>
          <w:szCs w:val="24"/>
        </w:rPr>
        <w:t>of time.</w:t>
      </w:r>
      <w:r w:rsidRPr="009234FF">
        <w:rPr>
          <w:rFonts w:ascii="Times New Roman" w:hAnsi="Times New Roman"/>
          <w:sz w:val="24"/>
          <w:szCs w:val="24"/>
        </w:rPr>
        <w:t xml:space="preserve"> </w:t>
      </w:r>
    </w:p>
    <w:p w:rsidR="00697143" w:rsidRPr="009234FF" w:rsidRDefault="00697143" w:rsidP="00697143">
      <w:pPr>
        <w:tabs>
          <w:tab w:val="left" w:pos="3123"/>
        </w:tabs>
        <w:spacing w:line="480" w:lineRule="auto"/>
        <w:jc w:val="both"/>
        <w:rPr>
          <w:rFonts w:ascii="Times New Roman" w:hAnsi="Times New Roman"/>
          <w:sz w:val="24"/>
          <w:szCs w:val="24"/>
        </w:rPr>
      </w:pPr>
      <w:r>
        <w:rPr>
          <w:rFonts w:ascii="Times New Roman" w:hAnsi="Times New Roman"/>
          <w:sz w:val="24"/>
          <w:szCs w:val="24"/>
        </w:rPr>
        <w:t xml:space="preserve"> </w:t>
      </w:r>
    </w:p>
    <w:p w:rsidR="00697143" w:rsidRPr="005C2A35" w:rsidRDefault="00697143" w:rsidP="00697143">
      <w:pPr>
        <w:spacing w:line="480" w:lineRule="auto"/>
        <w:jc w:val="both"/>
        <w:rPr>
          <w:rFonts w:ascii="Times New Roman" w:hAnsi="Times New Roman"/>
          <w:sz w:val="24"/>
          <w:szCs w:val="24"/>
        </w:rPr>
      </w:pPr>
    </w:p>
    <w:p w:rsidR="00697143" w:rsidRDefault="00697143" w:rsidP="00697143">
      <w:pPr>
        <w:spacing w:line="480" w:lineRule="auto"/>
        <w:rPr>
          <w:rFonts w:ascii="Times New Roman" w:hAnsi="Times New Roman"/>
          <w:b/>
          <w:sz w:val="24"/>
          <w:szCs w:val="24"/>
        </w:rPr>
      </w:pPr>
    </w:p>
    <w:p w:rsidR="00697143" w:rsidRPr="00373E35" w:rsidRDefault="00697143" w:rsidP="00697143">
      <w:pPr>
        <w:spacing w:line="480" w:lineRule="auto"/>
        <w:jc w:val="center"/>
        <w:rPr>
          <w:rFonts w:ascii="Times New Roman" w:hAnsi="Times New Roman"/>
          <w:b/>
          <w:sz w:val="24"/>
          <w:szCs w:val="24"/>
        </w:rPr>
      </w:pPr>
      <w:r w:rsidRPr="00373E35">
        <w:rPr>
          <w:rFonts w:ascii="Times New Roman" w:hAnsi="Times New Roman"/>
          <w:b/>
          <w:sz w:val="24"/>
          <w:szCs w:val="24"/>
        </w:rPr>
        <w:t>CHAPTER THREE</w:t>
      </w:r>
    </w:p>
    <w:p w:rsidR="00697143" w:rsidRPr="00373E35" w:rsidRDefault="00697143" w:rsidP="00697143">
      <w:pPr>
        <w:spacing w:line="480" w:lineRule="auto"/>
        <w:rPr>
          <w:rFonts w:ascii="Times New Roman" w:hAnsi="Times New Roman"/>
          <w:b/>
          <w:sz w:val="24"/>
          <w:szCs w:val="24"/>
        </w:rPr>
      </w:pPr>
      <w:r>
        <w:rPr>
          <w:rFonts w:ascii="Times New Roman" w:hAnsi="Times New Roman"/>
          <w:b/>
          <w:sz w:val="24"/>
          <w:szCs w:val="24"/>
        </w:rPr>
        <w:t xml:space="preserve">RESEARCH </w:t>
      </w:r>
      <w:r w:rsidRPr="00373E35">
        <w:rPr>
          <w:rFonts w:ascii="Times New Roman" w:hAnsi="Times New Roman"/>
          <w:b/>
          <w:sz w:val="24"/>
          <w:szCs w:val="24"/>
        </w:rPr>
        <w:t>METH</w:t>
      </w:r>
      <w:r>
        <w:rPr>
          <w:rFonts w:ascii="Times New Roman" w:hAnsi="Times New Roman"/>
          <w:b/>
          <w:sz w:val="24"/>
          <w:szCs w:val="24"/>
        </w:rPr>
        <w:t>O</w:t>
      </w:r>
      <w:r w:rsidRPr="00373E35">
        <w:rPr>
          <w:rFonts w:ascii="Times New Roman" w:hAnsi="Times New Roman"/>
          <w:b/>
          <w:sz w:val="24"/>
          <w:szCs w:val="24"/>
        </w:rPr>
        <w:t>D</w:t>
      </w:r>
      <w:r>
        <w:rPr>
          <w:rFonts w:ascii="Times New Roman" w:hAnsi="Times New Roman"/>
          <w:b/>
          <w:sz w:val="24"/>
          <w:szCs w:val="24"/>
        </w:rPr>
        <w:t>OLOGY</w:t>
      </w:r>
    </w:p>
    <w:p w:rsidR="00697143" w:rsidRDefault="00697143" w:rsidP="00697143">
      <w:pPr>
        <w:spacing w:line="480" w:lineRule="auto"/>
        <w:jc w:val="both"/>
        <w:rPr>
          <w:rFonts w:ascii="Times New Roman" w:hAnsi="Times New Roman"/>
          <w:b/>
          <w:sz w:val="24"/>
          <w:szCs w:val="24"/>
        </w:rPr>
      </w:pPr>
      <w:r w:rsidRPr="00373E35">
        <w:rPr>
          <w:rFonts w:ascii="Times New Roman" w:hAnsi="Times New Roman"/>
          <w:b/>
          <w:sz w:val="24"/>
          <w:szCs w:val="24"/>
        </w:rPr>
        <w:t>3.1</w:t>
      </w:r>
      <w:r>
        <w:rPr>
          <w:rFonts w:ascii="Times New Roman" w:hAnsi="Times New Roman"/>
          <w:b/>
          <w:sz w:val="24"/>
          <w:szCs w:val="24"/>
        </w:rPr>
        <w:t xml:space="preserve"> Methodology </w:t>
      </w:r>
    </w:p>
    <w:p w:rsidR="00697143" w:rsidRPr="00991966"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From </w:t>
      </w:r>
      <w:r w:rsidRPr="00991966">
        <w:rPr>
          <w:rFonts w:ascii="Times New Roman" w:hAnsi="Times New Roman"/>
          <w:sz w:val="24"/>
          <w:szCs w:val="24"/>
        </w:rPr>
        <w:t xml:space="preserve">related </w:t>
      </w:r>
      <w:r>
        <w:rPr>
          <w:rFonts w:ascii="Times New Roman" w:hAnsi="Times New Roman"/>
          <w:sz w:val="24"/>
          <w:szCs w:val="24"/>
        </w:rPr>
        <w:t>literature</w:t>
      </w:r>
      <w:r w:rsidRPr="00094413">
        <w:rPr>
          <w:rFonts w:ascii="Times New Roman" w:hAnsi="Times New Roman"/>
          <w:sz w:val="24"/>
          <w:szCs w:val="24"/>
        </w:rPr>
        <w:t xml:space="preserve"> </w:t>
      </w:r>
      <w:r>
        <w:rPr>
          <w:rFonts w:ascii="Times New Roman" w:hAnsi="Times New Roman"/>
          <w:sz w:val="24"/>
          <w:szCs w:val="24"/>
        </w:rPr>
        <w:t xml:space="preserve">review in first parts, the section here </w:t>
      </w:r>
      <w:r w:rsidRPr="00991966">
        <w:rPr>
          <w:rFonts w:ascii="Times New Roman" w:hAnsi="Times New Roman"/>
          <w:sz w:val="24"/>
          <w:szCs w:val="24"/>
        </w:rPr>
        <w:t xml:space="preserve">portrays the methodological structures utilized observationally to explore </w:t>
      </w:r>
      <w:r>
        <w:rPr>
          <w:rFonts w:ascii="Times New Roman" w:hAnsi="Times New Roman"/>
          <w:sz w:val="24"/>
          <w:szCs w:val="24"/>
        </w:rPr>
        <w:t>discovered issues</w:t>
      </w:r>
      <w:r w:rsidRPr="00991966">
        <w:rPr>
          <w:rFonts w:ascii="Times New Roman" w:hAnsi="Times New Roman"/>
          <w:sz w:val="24"/>
          <w:szCs w:val="24"/>
        </w:rPr>
        <w:t xml:space="preserve"> </w:t>
      </w:r>
      <w:r>
        <w:rPr>
          <w:rFonts w:ascii="Times New Roman" w:hAnsi="Times New Roman"/>
          <w:sz w:val="24"/>
          <w:szCs w:val="24"/>
        </w:rPr>
        <w:t xml:space="preserve">alongside in </w:t>
      </w:r>
      <w:r w:rsidRPr="00991966">
        <w:rPr>
          <w:rFonts w:ascii="Times New Roman" w:hAnsi="Times New Roman"/>
          <w:sz w:val="24"/>
          <w:szCs w:val="24"/>
        </w:rPr>
        <w:t>fulfilling</w:t>
      </w:r>
      <w:r>
        <w:rPr>
          <w:rFonts w:ascii="Times New Roman" w:hAnsi="Times New Roman"/>
          <w:sz w:val="24"/>
          <w:szCs w:val="24"/>
        </w:rPr>
        <w:t xml:space="preserve"> the</w:t>
      </w:r>
      <w:r w:rsidRPr="00991966">
        <w:rPr>
          <w:rFonts w:ascii="Times New Roman" w:hAnsi="Times New Roman"/>
          <w:sz w:val="24"/>
          <w:szCs w:val="24"/>
        </w:rPr>
        <w:t xml:space="preserve"> </w:t>
      </w:r>
      <w:r>
        <w:rPr>
          <w:rFonts w:ascii="Times New Roman" w:hAnsi="Times New Roman"/>
          <w:sz w:val="24"/>
          <w:szCs w:val="24"/>
        </w:rPr>
        <w:t>objectives o</w:t>
      </w:r>
      <w:r w:rsidRPr="00991966">
        <w:rPr>
          <w:rFonts w:ascii="Times New Roman" w:hAnsi="Times New Roman"/>
          <w:sz w:val="24"/>
          <w:szCs w:val="24"/>
        </w:rPr>
        <w:t xml:space="preserve">f </w:t>
      </w:r>
      <w:r>
        <w:rPr>
          <w:rFonts w:ascii="Times New Roman" w:hAnsi="Times New Roman"/>
          <w:sz w:val="24"/>
          <w:szCs w:val="24"/>
        </w:rPr>
        <w:t>study</w:t>
      </w:r>
      <w:r w:rsidRPr="00991966">
        <w:rPr>
          <w:rFonts w:ascii="Times New Roman" w:hAnsi="Times New Roman"/>
          <w:sz w:val="24"/>
          <w:szCs w:val="24"/>
        </w:rPr>
        <w:t xml:space="preserve">. </w:t>
      </w:r>
    </w:p>
    <w:p w:rsidR="00697143" w:rsidRPr="00991966" w:rsidRDefault="00697143" w:rsidP="00697143">
      <w:pPr>
        <w:spacing w:line="480" w:lineRule="auto"/>
        <w:jc w:val="both"/>
        <w:rPr>
          <w:rFonts w:ascii="Times New Roman" w:hAnsi="Times New Roman"/>
          <w:sz w:val="24"/>
          <w:szCs w:val="24"/>
        </w:rPr>
      </w:pPr>
      <w:r>
        <w:rPr>
          <w:rFonts w:ascii="Times New Roman" w:hAnsi="Times New Roman"/>
          <w:sz w:val="24"/>
          <w:szCs w:val="24"/>
        </w:rPr>
        <w:t>This</w:t>
      </w:r>
      <w:r w:rsidRPr="00991966">
        <w:rPr>
          <w:rFonts w:ascii="Times New Roman" w:hAnsi="Times New Roman"/>
          <w:sz w:val="24"/>
          <w:szCs w:val="24"/>
        </w:rPr>
        <w:t xml:space="preserve"> section </w:t>
      </w:r>
      <w:r>
        <w:rPr>
          <w:rFonts w:ascii="Times New Roman" w:hAnsi="Times New Roman"/>
          <w:sz w:val="24"/>
          <w:szCs w:val="24"/>
        </w:rPr>
        <w:t xml:space="preserve">proceeded </w:t>
      </w:r>
      <w:r w:rsidRPr="00991966">
        <w:rPr>
          <w:rFonts w:ascii="Times New Roman" w:hAnsi="Times New Roman"/>
          <w:sz w:val="24"/>
          <w:szCs w:val="24"/>
        </w:rPr>
        <w:t>to</w:t>
      </w:r>
      <w:r>
        <w:rPr>
          <w:rFonts w:ascii="Times New Roman" w:hAnsi="Times New Roman"/>
          <w:sz w:val="24"/>
          <w:szCs w:val="24"/>
        </w:rPr>
        <w:t xml:space="preserve"> explain</w:t>
      </w:r>
      <w:r w:rsidRPr="00991966">
        <w:rPr>
          <w:rFonts w:ascii="Times New Roman" w:hAnsi="Times New Roman"/>
          <w:sz w:val="24"/>
          <w:szCs w:val="24"/>
        </w:rPr>
        <w:t xml:space="preserve"> in detail the exploration </w:t>
      </w:r>
      <w:r>
        <w:rPr>
          <w:rFonts w:ascii="Times New Roman" w:hAnsi="Times New Roman"/>
          <w:sz w:val="24"/>
          <w:szCs w:val="24"/>
        </w:rPr>
        <w:t>design,</w:t>
      </w:r>
      <w:r w:rsidRPr="00991966">
        <w:rPr>
          <w:rFonts w:ascii="Times New Roman" w:hAnsi="Times New Roman"/>
          <w:sz w:val="24"/>
          <w:szCs w:val="24"/>
        </w:rPr>
        <w:t xml:space="preserve"> populace, </w:t>
      </w:r>
      <w:r>
        <w:rPr>
          <w:rFonts w:ascii="Times New Roman" w:hAnsi="Times New Roman"/>
          <w:sz w:val="24"/>
          <w:szCs w:val="24"/>
        </w:rPr>
        <w:t xml:space="preserve">determination of sampling techniques and frame, sources of data required for the study, methods of collecting such data, questionnaire distribution and the analysis data </w:t>
      </w:r>
      <w:r w:rsidRPr="00991966">
        <w:rPr>
          <w:rFonts w:ascii="Times New Roman" w:hAnsi="Times New Roman"/>
          <w:sz w:val="24"/>
          <w:szCs w:val="24"/>
        </w:rPr>
        <w:t xml:space="preserve">procedures for the investigation. </w:t>
      </w:r>
    </w:p>
    <w:p w:rsidR="00697143" w:rsidRPr="00B43E3C" w:rsidRDefault="00697143" w:rsidP="00697143">
      <w:pPr>
        <w:spacing w:line="480" w:lineRule="auto"/>
        <w:jc w:val="both"/>
        <w:rPr>
          <w:rFonts w:ascii="Times New Roman" w:hAnsi="Times New Roman"/>
          <w:b/>
          <w:sz w:val="24"/>
          <w:szCs w:val="24"/>
        </w:rPr>
      </w:pPr>
      <w:r w:rsidRPr="00B43E3C">
        <w:rPr>
          <w:rFonts w:ascii="Times New Roman" w:hAnsi="Times New Roman"/>
          <w:b/>
          <w:sz w:val="24"/>
          <w:szCs w:val="24"/>
        </w:rPr>
        <w:t xml:space="preserve">3.2 Research Design </w:t>
      </w:r>
    </w:p>
    <w:p w:rsidR="00697143" w:rsidRDefault="00697143" w:rsidP="00697143">
      <w:pPr>
        <w:spacing w:line="480" w:lineRule="auto"/>
        <w:jc w:val="both"/>
        <w:rPr>
          <w:rFonts w:ascii="Times New Roman" w:hAnsi="Times New Roman"/>
          <w:sz w:val="24"/>
          <w:szCs w:val="24"/>
        </w:rPr>
      </w:pPr>
      <w:r w:rsidRPr="00991966">
        <w:rPr>
          <w:rFonts w:ascii="Times New Roman" w:hAnsi="Times New Roman"/>
          <w:sz w:val="24"/>
          <w:szCs w:val="24"/>
        </w:rPr>
        <w:lastRenderedPageBreak/>
        <w:t xml:space="preserve">The </w:t>
      </w:r>
      <w:r>
        <w:rPr>
          <w:rFonts w:ascii="Times New Roman" w:hAnsi="Times New Roman"/>
          <w:sz w:val="24"/>
          <w:szCs w:val="24"/>
        </w:rPr>
        <w:t xml:space="preserve">research </w:t>
      </w:r>
      <w:r w:rsidRPr="00991966">
        <w:rPr>
          <w:rFonts w:ascii="Times New Roman" w:hAnsi="Times New Roman"/>
          <w:sz w:val="24"/>
          <w:szCs w:val="24"/>
        </w:rPr>
        <w:t xml:space="preserve">examination configuration </w:t>
      </w:r>
      <w:r>
        <w:rPr>
          <w:rFonts w:ascii="Times New Roman" w:hAnsi="Times New Roman"/>
          <w:sz w:val="24"/>
          <w:szCs w:val="24"/>
        </w:rPr>
        <w:t xml:space="preserve">adopted </w:t>
      </w:r>
      <w:r w:rsidRPr="00991966">
        <w:rPr>
          <w:rFonts w:ascii="Times New Roman" w:hAnsi="Times New Roman"/>
          <w:sz w:val="24"/>
          <w:szCs w:val="24"/>
        </w:rPr>
        <w:t xml:space="preserve">to </w:t>
      </w:r>
      <w:r>
        <w:rPr>
          <w:rFonts w:ascii="Times New Roman" w:hAnsi="Times New Roman"/>
          <w:sz w:val="24"/>
          <w:szCs w:val="24"/>
        </w:rPr>
        <w:t xml:space="preserve">obtain data for this study </w:t>
      </w:r>
      <w:r w:rsidRPr="00991966">
        <w:rPr>
          <w:rFonts w:ascii="Times New Roman" w:hAnsi="Times New Roman"/>
          <w:sz w:val="24"/>
          <w:szCs w:val="24"/>
        </w:rPr>
        <w:t xml:space="preserve">is a </w:t>
      </w:r>
      <w:r>
        <w:rPr>
          <w:rFonts w:ascii="Times New Roman" w:hAnsi="Times New Roman"/>
          <w:sz w:val="24"/>
          <w:szCs w:val="24"/>
        </w:rPr>
        <w:t xml:space="preserve">mix survey approach </w:t>
      </w:r>
      <w:r w:rsidRPr="00991966">
        <w:rPr>
          <w:rFonts w:ascii="Times New Roman" w:hAnsi="Times New Roman"/>
          <w:sz w:val="24"/>
          <w:szCs w:val="24"/>
        </w:rPr>
        <w:t xml:space="preserve">of elucidating and inferential plan review. These included an organized </w:t>
      </w:r>
      <w:r>
        <w:rPr>
          <w:rFonts w:ascii="Times New Roman" w:hAnsi="Times New Roman"/>
          <w:sz w:val="24"/>
          <w:szCs w:val="24"/>
        </w:rPr>
        <w:t xml:space="preserve">questionnaire </w:t>
      </w:r>
      <w:r w:rsidRPr="00991966">
        <w:rPr>
          <w:rFonts w:ascii="Times New Roman" w:hAnsi="Times New Roman"/>
          <w:sz w:val="24"/>
          <w:szCs w:val="24"/>
        </w:rPr>
        <w:t xml:space="preserve">intended to inspire data on </w:t>
      </w:r>
      <w:r>
        <w:rPr>
          <w:rFonts w:ascii="Times New Roman" w:hAnsi="Times New Roman"/>
          <w:sz w:val="24"/>
          <w:szCs w:val="24"/>
        </w:rPr>
        <w:t xml:space="preserve">aspects </w:t>
      </w:r>
      <w:r w:rsidRPr="00991966">
        <w:rPr>
          <w:rFonts w:ascii="Times New Roman" w:hAnsi="Times New Roman"/>
          <w:sz w:val="24"/>
          <w:szCs w:val="24"/>
        </w:rPr>
        <w:t>of valuation strategies, procedure</w:t>
      </w:r>
      <w:r>
        <w:rPr>
          <w:rFonts w:ascii="Times New Roman" w:hAnsi="Times New Roman"/>
          <w:sz w:val="24"/>
          <w:szCs w:val="24"/>
        </w:rPr>
        <w:t>s</w:t>
      </w:r>
      <w:r w:rsidRPr="00991966">
        <w:rPr>
          <w:rFonts w:ascii="Times New Roman" w:hAnsi="Times New Roman"/>
          <w:sz w:val="24"/>
          <w:szCs w:val="24"/>
        </w:rPr>
        <w:t xml:space="preserve"> and holding fast </w:t>
      </w:r>
      <w:r>
        <w:rPr>
          <w:rFonts w:ascii="Times New Roman" w:hAnsi="Times New Roman"/>
          <w:sz w:val="24"/>
          <w:szCs w:val="24"/>
        </w:rPr>
        <w:t>on valuation reporting g</w:t>
      </w:r>
      <w:r w:rsidRPr="00991966">
        <w:rPr>
          <w:rFonts w:ascii="Times New Roman" w:hAnsi="Times New Roman"/>
          <w:sz w:val="24"/>
          <w:szCs w:val="24"/>
        </w:rPr>
        <w:t xml:space="preserve">uidelines. The investigation was likewise supplemented with </w:t>
      </w:r>
      <w:r>
        <w:rPr>
          <w:rFonts w:ascii="Times New Roman" w:hAnsi="Times New Roman"/>
          <w:sz w:val="24"/>
          <w:szCs w:val="24"/>
        </w:rPr>
        <w:t xml:space="preserve">content </w:t>
      </w:r>
      <w:r w:rsidRPr="00991966">
        <w:rPr>
          <w:rFonts w:ascii="Times New Roman" w:hAnsi="Times New Roman"/>
          <w:sz w:val="24"/>
          <w:szCs w:val="24"/>
        </w:rPr>
        <w:t xml:space="preserve">examination approach of valuations reports recovered from the investigation region which was utilized to </w:t>
      </w:r>
      <w:r>
        <w:rPr>
          <w:rFonts w:ascii="Times New Roman" w:hAnsi="Times New Roman"/>
          <w:sz w:val="24"/>
          <w:szCs w:val="24"/>
        </w:rPr>
        <w:t xml:space="preserve">adjudge </w:t>
      </w:r>
      <w:r w:rsidRPr="00991966">
        <w:rPr>
          <w:rFonts w:ascii="Times New Roman" w:hAnsi="Times New Roman"/>
          <w:sz w:val="24"/>
          <w:szCs w:val="24"/>
        </w:rPr>
        <w:t xml:space="preserve">the </w:t>
      </w:r>
      <w:r>
        <w:rPr>
          <w:rFonts w:ascii="Times New Roman" w:hAnsi="Times New Roman"/>
          <w:sz w:val="24"/>
          <w:szCs w:val="24"/>
        </w:rPr>
        <w:t xml:space="preserve">extent of compliance to property value certification with prescribed valuation standards. </w:t>
      </w:r>
    </w:p>
    <w:p w:rsidR="00697143" w:rsidRPr="00991966" w:rsidRDefault="00697143" w:rsidP="00697143">
      <w:pPr>
        <w:spacing w:line="480" w:lineRule="auto"/>
        <w:jc w:val="both"/>
        <w:rPr>
          <w:rFonts w:ascii="Times New Roman" w:hAnsi="Times New Roman"/>
          <w:sz w:val="24"/>
          <w:szCs w:val="24"/>
        </w:rPr>
      </w:pPr>
      <w:r w:rsidRPr="001D6BCB">
        <w:rPr>
          <w:rFonts w:ascii="Times New Roman" w:hAnsi="Times New Roman"/>
          <w:b/>
          <w:sz w:val="24"/>
          <w:szCs w:val="24"/>
        </w:rPr>
        <w:t xml:space="preserve">3.3 </w:t>
      </w:r>
      <w:r>
        <w:rPr>
          <w:rFonts w:ascii="Times New Roman" w:hAnsi="Times New Roman"/>
          <w:b/>
          <w:sz w:val="24"/>
          <w:szCs w:val="24"/>
        </w:rPr>
        <w:t xml:space="preserve">Study </w:t>
      </w:r>
      <w:r w:rsidRPr="001D6BCB">
        <w:rPr>
          <w:rFonts w:ascii="Times New Roman" w:hAnsi="Times New Roman"/>
          <w:b/>
          <w:sz w:val="24"/>
          <w:szCs w:val="24"/>
        </w:rPr>
        <w:t xml:space="preserve">Population </w:t>
      </w:r>
    </w:p>
    <w:p w:rsidR="00697143" w:rsidRPr="00991966" w:rsidRDefault="00697143" w:rsidP="00697143">
      <w:pPr>
        <w:spacing w:line="480" w:lineRule="auto"/>
        <w:jc w:val="both"/>
        <w:rPr>
          <w:rFonts w:ascii="Times New Roman" w:hAnsi="Times New Roman"/>
          <w:sz w:val="24"/>
          <w:szCs w:val="24"/>
        </w:rPr>
      </w:pPr>
      <w:r w:rsidRPr="00991966">
        <w:rPr>
          <w:rFonts w:ascii="Times New Roman" w:hAnsi="Times New Roman"/>
          <w:sz w:val="24"/>
          <w:szCs w:val="24"/>
        </w:rPr>
        <w:t xml:space="preserve">The </w:t>
      </w:r>
      <w:r>
        <w:rPr>
          <w:rFonts w:ascii="Times New Roman" w:hAnsi="Times New Roman"/>
          <w:sz w:val="24"/>
          <w:szCs w:val="24"/>
        </w:rPr>
        <w:t xml:space="preserve">research </w:t>
      </w:r>
      <w:r w:rsidRPr="00991966">
        <w:rPr>
          <w:rFonts w:ascii="Times New Roman" w:hAnsi="Times New Roman"/>
          <w:sz w:val="24"/>
          <w:szCs w:val="24"/>
        </w:rPr>
        <w:t xml:space="preserve">study populace </w:t>
      </w:r>
      <w:r>
        <w:rPr>
          <w:rFonts w:ascii="Times New Roman" w:hAnsi="Times New Roman"/>
          <w:sz w:val="24"/>
          <w:szCs w:val="24"/>
        </w:rPr>
        <w:t xml:space="preserve">comprised </w:t>
      </w:r>
      <w:r w:rsidRPr="00991966">
        <w:rPr>
          <w:rFonts w:ascii="Times New Roman" w:hAnsi="Times New Roman"/>
          <w:sz w:val="24"/>
          <w:szCs w:val="24"/>
        </w:rPr>
        <w:t xml:space="preserve">fundamentally, </w:t>
      </w:r>
      <w:r>
        <w:rPr>
          <w:rFonts w:ascii="Times New Roman" w:hAnsi="Times New Roman"/>
          <w:sz w:val="24"/>
          <w:szCs w:val="24"/>
        </w:rPr>
        <w:t>registered e</w:t>
      </w:r>
      <w:r w:rsidRPr="00991966">
        <w:rPr>
          <w:rFonts w:ascii="Times New Roman" w:hAnsi="Times New Roman"/>
          <w:sz w:val="24"/>
          <w:szCs w:val="24"/>
        </w:rPr>
        <w:t xml:space="preserve">state </w:t>
      </w:r>
      <w:r>
        <w:rPr>
          <w:rFonts w:ascii="Times New Roman" w:hAnsi="Times New Roman"/>
          <w:sz w:val="24"/>
          <w:szCs w:val="24"/>
        </w:rPr>
        <w:t>v</w:t>
      </w:r>
      <w:r w:rsidRPr="00991966">
        <w:rPr>
          <w:rFonts w:ascii="Times New Roman" w:hAnsi="Times New Roman"/>
          <w:sz w:val="24"/>
          <w:szCs w:val="24"/>
        </w:rPr>
        <w:t xml:space="preserve">aluers </w:t>
      </w:r>
      <w:r>
        <w:rPr>
          <w:rFonts w:ascii="Times New Roman" w:hAnsi="Times New Roman"/>
          <w:sz w:val="24"/>
          <w:szCs w:val="24"/>
        </w:rPr>
        <w:t xml:space="preserve">currently </w:t>
      </w:r>
      <w:r w:rsidRPr="00991966">
        <w:rPr>
          <w:rFonts w:ascii="Times New Roman" w:hAnsi="Times New Roman"/>
          <w:sz w:val="24"/>
          <w:szCs w:val="24"/>
        </w:rPr>
        <w:t xml:space="preserve">head of </w:t>
      </w:r>
      <w:r>
        <w:rPr>
          <w:rFonts w:ascii="Times New Roman" w:hAnsi="Times New Roman"/>
          <w:sz w:val="24"/>
          <w:szCs w:val="24"/>
        </w:rPr>
        <w:t>practice,</w:t>
      </w:r>
      <w:r w:rsidRPr="00991966">
        <w:rPr>
          <w:rFonts w:ascii="Times New Roman" w:hAnsi="Times New Roman"/>
          <w:sz w:val="24"/>
          <w:szCs w:val="24"/>
        </w:rPr>
        <w:t xml:space="preserve"> valuation unit</w:t>
      </w:r>
      <w:r>
        <w:rPr>
          <w:rFonts w:ascii="Times New Roman" w:hAnsi="Times New Roman"/>
          <w:sz w:val="24"/>
          <w:szCs w:val="24"/>
        </w:rPr>
        <w:t xml:space="preserve"> and firm branches within </w:t>
      </w:r>
      <w:r w:rsidRPr="00991966">
        <w:rPr>
          <w:rFonts w:ascii="Times New Roman" w:hAnsi="Times New Roman"/>
          <w:sz w:val="24"/>
          <w:szCs w:val="24"/>
        </w:rPr>
        <w:t xml:space="preserve">Lagos city. </w:t>
      </w:r>
      <w:r>
        <w:rPr>
          <w:rFonts w:ascii="Times New Roman" w:hAnsi="Times New Roman"/>
          <w:sz w:val="24"/>
          <w:szCs w:val="24"/>
        </w:rPr>
        <w:t xml:space="preserve">In uprightness </w:t>
      </w:r>
      <w:r w:rsidRPr="00094413">
        <w:rPr>
          <w:rFonts w:ascii="Times New Roman" w:hAnsi="Times New Roman"/>
          <w:sz w:val="18"/>
          <w:szCs w:val="18"/>
        </w:rPr>
        <w:t>0</w:t>
      </w:r>
      <w:r>
        <w:rPr>
          <w:rFonts w:ascii="Times New Roman" w:hAnsi="Times New Roman"/>
          <w:sz w:val="24"/>
          <w:szCs w:val="24"/>
        </w:rPr>
        <w:t>f d</w:t>
      </w:r>
      <w:r w:rsidRPr="00991966">
        <w:rPr>
          <w:rFonts w:ascii="Times New Roman" w:hAnsi="Times New Roman"/>
          <w:sz w:val="24"/>
          <w:szCs w:val="24"/>
        </w:rPr>
        <w:t>ecree 24</w:t>
      </w:r>
      <w:r>
        <w:rPr>
          <w:rFonts w:ascii="Times New Roman" w:hAnsi="Times New Roman"/>
          <w:sz w:val="24"/>
          <w:szCs w:val="24"/>
        </w:rPr>
        <w:t xml:space="preserve"> </w:t>
      </w:r>
      <w:r w:rsidRPr="00094413">
        <w:rPr>
          <w:rFonts w:ascii="Times New Roman" w:hAnsi="Times New Roman"/>
          <w:sz w:val="20"/>
          <w:szCs w:val="20"/>
        </w:rPr>
        <w:t>0</w:t>
      </w:r>
      <w:r w:rsidRPr="00991966">
        <w:rPr>
          <w:rFonts w:ascii="Times New Roman" w:hAnsi="Times New Roman"/>
          <w:sz w:val="24"/>
          <w:szCs w:val="24"/>
        </w:rPr>
        <w:t xml:space="preserve">f 1975, </w:t>
      </w:r>
      <w:r>
        <w:rPr>
          <w:rFonts w:ascii="Times New Roman" w:hAnsi="Times New Roman"/>
          <w:sz w:val="24"/>
          <w:szCs w:val="24"/>
        </w:rPr>
        <w:t xml:space="preserve">the </w:t>
      </w:r>
      <w:r w:rsidRPr="00991966">
        <w:rPr>
          <w:rFonts w:ascii="Times New Roman" w:hAnsi="Times New Roman"/>
          <w:sz w:val="24"/>
          <w:szCs w:val="24"/>
        </w:rPr>
        <w:t xml:space="preserve">Estate Surveyors and Valuers </w:t>
      </w:r>
      <w:r>
        <w:rPr>
          <w:rFonts w:ascii="Times New Roman" w:hAnsi="Times New Roman"/>
          <w:sz w:val="24"/>
          <w:szCs w:val="24"/>
        </w:rPr>
        <w:t xml:space="preserve">remain the </w:t>
      </w:r>
      <w:r w:rsidRPr="00991966">
        <w:rPr>
          <w:rFonts w:ascii="Times New Roman" w:hAnsi="Times New Roman"/>
          <w:sz w:val="24"/>
          <w:szCs w:val="24"/>
        </w:rPr>
        <w:t xml:space="preserve">expert </w:t>
      </w:r>
      <w:r>
        <w:rPr>
          <w:rFonts w:ascii="Times New Roman" w:hAnsi="Times New Roman"/>
          <w:sz w:val="24"/>
          <w:szCs w:val="24"/>
        </w:rPr>
        <w:t>by law</w:t>
      </w:r>
      <w:r w:rsidRPr="00991966">
        <w:rPr>
          <w:rFonts w:ascii="Times New Roman" w:hAnsi="Times New Roman"/>
          <w:sz w:val="24"/>
          <w:szCs w:val="24"/>
        </w:rPr>
        <w:t xml:space="preserve"> engaged </w:t>
      </w:r>
      <w:r>
        <w:rPr>
          <w:rFonts w:ascii="Times New Roman" w:hAnsi="Times New Roman"/>
          <w:sz w:val="24"/>
          <w:szCs w:val="24"/>
        </w:rPr>
        <w:t>in carrying out v</w:t>
      </w:r>
      <w:r w:rsidRPr="00991966">
        <w:rPr>
          <w:rFonts w:ascii="Times New Roman" w:hAnsi="Times New Roman"/>
          <w:sz w:val="24"/>
          <w:szCs w:val="24"/>
        </w:rPr>
        <w:t xml:space="preserve">aluation </w:t>
      </w:r>
      <w:r>
        <w:rPr>
          <w:rFonts w:ascii="Times New Roman" w:hAnsi="Times New Roman"/>
          <w:sz w:val="24"/>
          <w:szCs w:val="24"/>
        </w:rPr>
        <w:t>with</w:t>
      </w:r>
      <w:r w:rsidRPr="00991966">
        <w:rPr>
          <w:rFonts w:ascii="Times New Roman" w:hAnsi="Times New Roman"/>
          <w:sz w:val="24"/>
          <w:szCs w:val="24"/>
        </w:rPr>
        <w:t xml:space="preserve"> exclusive enthusiasm for </w:t>
      </w:r>
      <w:r>
        <w:rPr>
          <w:rFonts w:ascii="Times New Roman" w:hAnsi="Times New Roman"/>
          <w:sz w:val="24"/>
          <w:szCs w:val="24"/>
        </w:rPr>
        <w:t>real estate and related res</w:t>
      </w:r>
      <w:r w:rsidRPr="00094413">
        <w:rPr>
          <w:rFonts w:ascii="Times New Roman" w:hAnsi="Times New Roman"/>
          <w:sz w:val="16"/>
          <w:szCs w:val="16"/>
        </w:rPr>
        <w:t>0</w:t>
      </w:r>
      <w:r w:rsidRPr="00991966">
        <w:rPr>
          <w:rFonts w:ascii="Times New Roman" w:hAnsi="Times New Roman"/>
          <w:sz w:val="24"/>
          <w:szCs w:val="24"/>
        </w:rPr>
        <w:t xml:space="preserve">urces </w:t>
      </w:r>
      <w:r>
        <w:rPr>
          <w:rFonts w:ascii="Times New Roman" w:hAnsi="Times New Roman"/>
          <w:sz w:val="24"/>
          <w:szCs w:val="24"/>
        </w:rPr>
        <w:t xml:space="preserve">within </w:t>
      </w:r>
      <w:r w:rsidRPr="00991966">
        <w:rPr>
          <w:rFonts w:ascii="Times New Roman" w:hAnsi="Times New Roman"/>
          <w:sz w:val="24"/>
          <w:szCs w:val="24"/>
        </w:rPr>
        <w:t xml:space="preserve">Nigeria. </w:t>
      </w:r>
    </w:p>
    <w:p w:rsidR="00697143" w:rsidRPr="00991966" w:rsidRDefault="00697143" w:rsidP="00697143">
      <w:pPr>
        <w:spacing w:line="480" w:lineRule="auto"/>
        <w:jc w:val="both"/>
        <w:rPr>
          <w:rFonts w:ascii="Times New Roman" w:hAnsi="Times New Roman"/>
          <w:sz w:val="24"/>
          <w:szCs w:val="24"/>
        </w:rPr>
      </w:pPr>
      <w:r w:rsidRPr="00991966">
        <w:rPr>
          <w:rFonts w:ascii="Times New Roman" w:hAnsi="Times New Roman"/>
          <w:sz w:val="24"/>
          <w:szCs w:val="24"/>
        </w:rPr>
        <w:t xml:space="preserve">This </w:t>
      </w:r>
      <w:r>
        <w:rPr>
          <w:rFonts w:ascii="Times New Roman" w:hAnsi="Times New Roman"/>
          <w:sz w:val="24"/>
          <w:szCs w:val="24"/>
        </w:rPr>
        <w:t xml:space="preserve">investigation </w:t>
      </w:r>
      <w:r w:rsidRPr="00991966">
        <w:rPr>
          <w:rFonts w:ascii="Times New Roman" w:hAnsi="Times New Roman"/>
          <w:sz w:val="24"/>
          <w:szCs w:val="24"/>
        </w:rPr>
        <w:t xml:space="preserve">was </w:t>
      </w:r>
      <w:r>
        <w:rPr>
          <w:rFonts w:ascii="Times New Roman" w:hAnsi="Times New Roman"/>
          <w:sz w:val="24"/>
          <w:szCs w:val="24"/>
        </w:rPr>
        <w:t>conducted i</w:t>
      </w:r>
      <w:r w:rsidRPr="00991966">
        <w:rPr>
          <w:rFonts w:ascii="Times New Roman" w:hAnsi="Times New Roman"/>
          <w:sz w:val="24"/>
          <w:szCs w:val="24"/>
        </w:rPr>
        <w:t xml:space="preserve">n Lagos since Lagos city involves a focal spot in Nigeria's land speculation and which is the most noteworthy, generally various, dynamic regarding market exercises; and has the most noteworthy Valuers; and Lagos is the center point of the Nigerian land advertise contains enormous arrangement of land ventures (Babawale and Omirin, 2011). It has the most noteworthy grouping of business exercises, budgetary administrations and most of aggregates and </w:t>
      </w:r>
      <w:r>
        <w:rPr>
          <w:rFonts w:ascii="Times New Roman" w:hAnsi="Times New Roman"/>
          <w:sz w:val="24"/>
          <w:szCs w:val="24"/>
        </w:rPr>
        <w:t>foreign nationals</w:t>
      </w:r>
      <w:r w:rsidRPr="00991966">
        <w:rPr>
          <w:rFonts w:ascii="Times New Roman" w:hAnsi="Times New Roman"/>
          <w:sz w:val="24"/>
          <w:szCs w:val="24"/>
        </w:rPr>
        <w:t xml:space="preserve"> are headquartered in Lag</w:t>
      </w:r>
      <w:r w:rsidRPr="00E2550D">
        <w:rPr>
          <w:rFonts w:ascii="Times New Roman" w:hAnsi="Times New Roman"/>
          <w:sz w:val="16"/>
          <w:szCs w:val="16"/>
        </w:rPr>
        <w:t>0</w:t>
      </w:r>
      <w:r w:rsidRPr="00991966">
        <w:rPr>
          <w:rFonts w:ascii="Times New Roman" w:hAnsi="Times New Roman"/>
          <w:sz w:val="24"/>
          <w:szCs w:val="24"/>
        </w:rPr>
        <w:t xml:space="preserve">s (Emele </w:t>
      </w:r>
      <w:r w:rsidRPr="000223B3">
        <w:rPr>
          <w:rFonts w:ascii="Times New Roman" w:hAnsi="Times New Roman"/>
          <w:i/>
          <w:sz w:val="24"/>
          <w:szCs w:val="24"/>
        </w:rPr>
        <w:t>et al.,</w:t>
      </w:r>
      <w:r w:rsidRPr="00991966">
        <w:rPr>
          <w:rFonts w:ascii="Times New Roman" w:hAnsi="Times New Roman"/>
          <w:sz w:val="24"/>
          <w:szCs w:val="24"/>
        </w:rPr>
        <w:t xml:space="preserve"> 2</w:t>
      </w:r>
      <w:r w:rsidRPr="00E2550D">
        <w:rPr>
          <w:rFonts w:ascii="Times New Roman" w:hAnsi="Times New Roman"/>
          <w:sz w:val="32"/>
          <w:szCs w:val="32"/>
        </w:rPr>
        <w:t>o</w:t>
      </w:r>
      <w:r>
        <w:rPr>
          <w:rFonts w:ascii="Times New Roman" w:hAnsi="Times New Roman"/>
          <w:sz w:val="24"/>
          <w:szCs w:val="24"/>
        </w:rPr>
        <w:t xml:space="preserve">14). </w:t>
      </w:r>
      <w:r w:rsidRPr="00991966">
        <w:rPr>
          <w:rFonts w:ascii="Times New Roman" w:hAnsi="Times New Roman"/>
          <w:sz w:val="24"/>
          <w:szCs w:val="24"/>
        </w:rPr>
        <w:t xml:space="preserve">Nigerian Institution of Estate Surveyors and Valuers (2017) </w:t>
      </w:r>
      <w:r>
        <w:rPr>
          <w:rFonts w:ascii="Times New Roman" w:hAnsi="Times New Roman"/>
          <w:sz w:val="24"/>
          <w:szCs w:val="24"/>
        </w:rPr>
        <w:t>d</w:t>
      </w:r>
      <w:r w:rsidRPr="00991966">
        <w:rPr>
          <w:rFonts w:ascii="Times New Roman" w:hAnsi="Times New Roman"/>
          <w:sz w:val="24"/>
          <w:szCs w:val="24"/>
        </w:rPr>
        <w:t xml:space="preserve">irectory demonstrates that an all out number of 354 </w:t>
      </w:r>
      <w:r>
        <w:rPr>
          <w:rFonts w:ascii="Times New Roman" w:hAnsi="Times New Roman"/>
          <w:sz w:val="24"/>
          <w:szCs w:val="24"/>
        </w:rPr>
        <w:t>v</w:t>
      </w:r>
      <w:r w:rsidRPr="00991966">
        <w:rPr>
          <w:rFonts w:ascii="Times New Roman" w:hAnsi="Times New Roman"/>
          <w:sz w:val="24"/>
          <w:szCs w:val="24"/>
        </w:rPr>
        <w:t xml:space="preserve">aluation </w:t>
      </w:r>
      <w:r>
        <w:rPr>
          <w:rFonts w:ascii="Times New Roman" w:hAnsi="Times New Roman"/>
          <w:sz w:val="24"/>
          <w:szCs w:val="24"/>
        </w:rPr>
        <w:t xml:space="preserve">practicing professionals arranges </w:t>
      </w:r>
      <w:r w:rsidRPr="00991966">
        <w:rPr>
          <w:rFonts w:ascii="Times New Roman" w:hAnsi="Times New Roman"/>
          <w:sz w:val="24"/>
          <w:szCs w:val="24"/>
        </w:rPr>
        <w:t xml:space="preserve">workplaces </w:t>
      </w:r>
      <w:r>
        <w:rPr>
          <w:rFonts w:ascii="Times New Roman" w:hAnsi="Times New Roman"/>
          <w:sz w:val="24"/>
          <w:szCs w:val="24"/>
        </w:rPr>
        <w:t>with</w:t>
      </w:r>
      <w:r w:rsidRPr="00991966">
        <w:rPr>
          <w:rFonts w:ascii="Times New Roman" w:hAnsi="Times New Roman"/>
          <w:sz w:val="24"/>
          <w:szCs w:val="24"/>
        </w:rPr>
        <w:t>in Lagos</w:t>
      </w:r>
      <w:r>
        <w:rPr>
          <w:rFonts w:ascii="Times New Roman" w:hAnsi="Times New Roman"/>
          <w:sz w:val="24"/>
          <w:szCs w:val="24"/>
        </w:rPr>
        <w:t xml:space="preserve"> city which is </w:t>
      </w:r>
      <w:r w:rsidRPr="00991966">
        <w:rPr>
          <w:rFonts w:ascii="Times New Roman" w:hAnsi="Times New Roman"/>
          <w:sz w:val="24"/>
          <w:szCs w:val="24"/>
        </w:rPr>
        <w:t xml:space="preserve">the </w:t>
      </w:r>
      <w:r>
        <w:rPr>
          <w:rFonts w:ascii="Times New Roman" w:hAnsi="Times New Roman"/>
          <w:sz w:val="24"/>
          <w:szCs w:val="24"/>
        </w:rPr>
        <w:t xml:space="preserve">study </w:t>
      </w:r>
      <w:r w:rsidRPr="00991966">
        <w:rPr>
          <w:rFonts w:ascii="Times New Roman" w:hAnsi="Times New Roman"/>
          <w:sz w:val="24"/>
          <w:szCs w:val="24"/>
        </w:rPr>
        <w:t>ter</w:t>
      </w:r>
      <w:r>
        <w:rPr>
          <w:rFonts w:ascii="Times New Roman" w:hAnsi="Times New Roman"/>
          <w:sz w:val="24"/>
          <w:szCs w:val="24"/>
        </w:rPr>
        <w:t>ritory exploration which ranges</w:t>
      </w:r>
      <w:r w:rsidRPr="00991966">
        <w:rPr>
          <w:rFonts w:ascii="Times New Roman" w:hAnsi="Times New Roman"/>
          <w:sz w:val="24"/>
          <w:szCs w:val="24"/>
        </w:rPr>
        <w:t xml:space="preserve"> to around 42% of the 840 </w:t>
      </w:r>
      <w:r>
        <w:rPr>
          <w:rFonts w:ascii="Times New Roman" w:hAnsi="Times New Roman"/>
          <w:sz w:val="24"/>
          <w:szCs w:val="24"/>
        </w:rPr>
        <w:t>v</w:t>
      </w:r>
      <w:r w:rsidRPr="00991966">
        <w:rPr>
          <w:rFonts w:ascii="Times New Roman" w:hAnsi="Times New Roman"/>
          <w:sz w:val="24"/>
          <w:szCs w:val="24"/>
        </w:rPr>
        <w:t xml:space="preserve">aluation </w:t>
      </w:r>
      <w:r>
        <w:rPr>
          <w:rFonts w:ascii="Times New Roman" w:hAnsi="Times New Roman"/>
          <w:sz w:val="24"/>
          <w:szCs w:val="24"/>
        </w:rPr>
        <w:t xml:space="preserve">practicing </w:t>
      </w:r>
      <w:r w:rsidRPr="00991966">
        <w:rPr>
          <w:rFonts w:ascii="Times New Roman" w:hAnsi="Times New Roman"/>
          <w:sz w:val="24"/>
          <w:szCs w:val="24"/>
        </w:rPr>
        <w:t xml:space="preserve">firms in the nation. </w:t>
      </w:r>
    </w:p>
    <w:p w:rsidR="00697143" w:rsidRPr="00590FC0" w:rsidRDefault="00697143" w:rsidP="00697143">
      <w:pPr>
        <w:spacing w:line="480" w:lineRule="auto"/>
        <w:jc w:val="both"/>
        <w:rPr>
          <w:rFonts w:ascii="Times New Roman" w:hAnsi="Times New Roman"/>
          <w:b/>
          <w:sz w:val="24"/>
          <w:szCs w:val="24"/>
        </w:rPr>
      </w:pPr>
      <w:r>
        <w:rPr>
          <w:rFonts w:ascii="Times New Roman" w:hAnsi="Times New Roman"/>
          <w:b/>
          <w:sz w:val="24"/>
          <w:szCs w:val="24"/>
        </w:rPr>
        <w:lastRenderedPageBreak/>
        <w:t>3.4 Sampling</w:t>
      </w:r>
      <w:r w:rsidRPr="00590FC0">
        <w:rPr>
          <w:rFonts w:ascii="Times New Roman" w:hAnsi="Times New Roman"/>
          <w:b/>
          <w:sz w:val="24"/>
          <w:szCs w:val="24"/>
        </w:rPr>
        <w:t xml:space="preserve"> Frame </w:t>
      </w:r>
    </w:p>
    <w:p w:rsidR="00697143" w:rsidRPr="00991966" w:rsidRDefault="00697143" w:rsidP="00697143">
      <w:pPr>
        <w:spacing w:line="480" w:lineRule="auto"/>
        <w:jc w:val="both"/>
        <w:rPr>
          <w:rFonts w:ascii="Times New Roman" w:hAnsi="Times New Roman"/>
          <w:sz w:val="24"/>
          <w:szCs w:val="24"/>
        </w:rPr>
      </w:pPr>
      <w:r>
        <w:rPr>
          <w:rFonts w:ascii="Times New Roman" w:hAnsi="Times New Roman"/>
          <w:sz w:val="24"/>
          <w:szCs w:val="24"/>
        </w:rPr>
        <w:t>Sampling</w:t>
      </w:r>
      <w:r>
        <w:rPr>
          <w:rFonts w:ascii="Times New Roman" w:hAnsi="Times New Roman"/>
          <w:sz w:val="24"/>
          <w:szCs w:val="24"/>
          <w:vertAlign w:val="superscript"/>
        </w:rPr>
        <w:t xml:space="preserve"> </w:t>
      </w:r>
      <w:r>
        <w:rPr>
          <w:rFonts w:ascii="Times New Roman" w:hAnsi="Times New Roman"/>
          <w:sz w:val="24"/>
          <w:szCs w:val="24"/>
        </w:rPr>
        <w:t xml:space="preserve">frame </w:t>
      </w:r>
      <w:r w:rsidRPr="00991966">
        <w:rPr>
          <w:rFonts w:ascii="Times New Roman" w:hAnsi="Times New Roman"/>
          <w:sz w:val="24"/>
          <w:szCs w:val="24"/>
        </w:rPr>
        <w:t xml:space="preserve">for the investigation was gotten from </w:t>
      </w:r>
      <w:r w:rsidRPr="009D0B51">
        <w:rPr>
          <w:rFonts w:ascii="Times New Roman" w:hAnsi="Times New Roman"/>
          <w:sz w:val="24"/>
          <w:szCs w:val="24"/>
        </w:rPr>
        <w:t xml:space="preserve">concentration of professional offices </w:t>
      </w:r>
      <w:r w:rsidRPr="00991966">
        <w:rPr>
          <w:rFonts w:ascii="Times New Roman" w:hAnsi="Times New Roman"/>
          <w:sz w:val="24"/>
          <w:szCs w:val="24"/>
        </w:rPr>
        <w:t>which were substantiate</w:t>
      </w:r>
      <w:r>
        <w:rPr>
          <w:rFonts w:ascii="Times New Roman" w:hAnsi="Times New Roman"/>
          <w:sz w:val="24"/>
          <w:szCs w:val="24"/>
        </w:rPr>
        <w:t xml:space="preserve">d by the NIESV 2017 </w:t>
      </w:r>
      <w:r w:rsidRPr="00991966">
        <w:rPr>
          <w:rFonts w:ascii="Times New Roman" w:hAnsi="Times New Roman"/>
          <w:sz w:val="24"/>
          <w:szCs w:val="24"/>
        </w:rPr>
        <w:t xml:space="preserve">enrolled </w:t>
      </w:r>
      <w:r>
        <w:rPr>
          <w:rFonts w:ascii="Times New Roman" w:hAnsi="Times New Roman"/>
          <w:sz w:val="24"/>
          <w:szCs w:val="24"/>
        </w:rPr>
        <w:t>registered firms of estate s</w:t>
      </w:r>
      <w:r w:rsidRPr="009D0B51">
        <w:rPr>
          <w:rFonts w:ascii="Times New Roman" w:hAnsi="Times New Roman"/>
          <w:sz w:val="24"/>
          <w:szCs w:val="24"/>
        </w:rPr>
        <w:t>urveying</w:t>
      </w:r>
      <w:r>
        <w:rPr>
          <w:rFonts w:ascii="Times New Roman" w:hAnsi="Times New Roman"/>
          <w:sz w:val="24"/>
          <w:szCs w:val="24"/>
        </w:rPr>
        <w:t xml:space="preserve"> and valuati</w:t>
      </w:r>
      <w:r w:rsidRPr="00EE037A">
        <w:rPr>
          <w:rFonts w:ascii="Times New Roman" w:hAnsi="Times New Roman"/>
          <w:sz w:val="16"/>
          <w:szCs w:val="16"/>
        </w:rPr>
        <w:t>0</w:t>
      </w:r>
      <w:r>
        <w:rPr>
          <w:rFonts w:ascii="Times New Roman" w:hAnsi="Times New Roman"/>
          <w:sz w:val="24"/>
          <w:szCs w:val="24"/>
        </w:rPr>
        <w:t>n sh</w:t>
      </w:r>
      <w:r w:rsidRPr="00EE037A">
        <w:rPr>
          <w:rFonts w:ascii="Times New Roman" w:hAnsi="Times New Roman"/>
          <w:sz w:val="16"/>
          <w:szCs w:val="16"/>
        </w:rPr>
        <w:t>0</w:t>
      </w:r>
      <w:r>
        <w:rPr>
          <w:rFonts w:ascii="Times New Roman" w:hAnsi="Times New Roman"/>
          <w:sz w:val="24"/>
          <w:szCs w:val="24"/>
        </w:rPr>
        <w:t>wing</w:t>
      </w:r>
      <w:r w:rsidRPr="00991966">
        <w:rPr>
          <w:rFonts w:ascii="Times New Roman" w:hAnsi="Times New Roman"/>
          <w:sz w:val="24"/>
          <w:szCs w:val="24"/>
        </w:rPr>
        <w:t xml:space="preserve"> 840 </w:t>
      </w:r>
      <w:r w:rsidRPr="007C0522">
        <w:rPr>
          <w:rFonts w:ascii="Times New Roman" w:hAnsi="Times New Roman"/>
          <w:sz w:val="24"/>
          <w:szCs w:val="24"/>
        </w:rPr>
        <w:t xml:space="preserve">firms </w:t>
      </w:r>
      <w:r w:rsidRPr="00EE037A">
        <w:rPr>
          <w:rFonts w:ascii="Times New Roman" w:hAnsi="Times New Roman"/>
          <w:sz w:val="20"/>
          <w:szCs w:val="20"/>
        </w:rPr>
        <w:t>0</w:t>
      </w:r>
      <w:r>
        <w:rPr>
          <w:rFonts w:ascii="Times New Roman" w:hAnsi="Times New Roman"/>
          <w:sz w:val="24"/>
          <w:szCs w:val="24"/>
        </w:rPr>
        <w:t xml:space="preserve">f </w:t>
      </w:r>
      <w:r w:rsidRPr="007C0522">
        <w:rPr>
          <w:rFonts w:ascii="Times New Roman" w:hAnsi="Times New Roman"/>
          <w:sz w:val="24"/>
          <w:szCs w:val="24"/>
        </w:rPr>
        <w:t>estate surveying and valuati</w:t>
      </w:r>
      <w:r w:rsidRPr="00EE037A">
        <w:rPr>
          <w:rFonts w:ascii="Times New Roman" w:hAnsi="Times New Roman"/>
          <w:sz w:val="16"/>
          <w:szCs w:val="16"/>
        </w:rPr>
        <w:t>0</w:t>
      </w:r>
      <w:r w:rsidRPr="007C0522">
        <w:rPr>
          <w:rFonts w:ascii="Times New Roman" w:hAnsi="Times New Roman"/>
          <w:sz w:val="24"/>
          <w:szCs w:val="24"/>
        </w:rPr>
        <w:t xml:space="preserve">n in the </w:t>
      </w:r>
      <w:r w:rsidRPr="00991966">
        <w:rPr>
          <w:rFonts w:ascii="Times New Roman" w:hAnsi="Times New Roman"/>
          <w:sz w:val="24"/>
          <w:szCs w:val="24"/>
        </w:rPr>
        <w:t xml:space="preserve">nation </w:t>
      </w:r>
      <w:r>
        <w:rPr>
          <w:rFonts w:ascii="Times New Roman" w:hAnsi="Times New Roman"/>
          <w:sz w:val="24"/>
          <w:szCs w:val="24"/>
        </w:rPr>
        <w:t>with</w:t>
      </w:r>
      <w:r w:rsidRPr="009D0B51">
        <w:rPr>
          <w:rFonts w:ascii="Times New Roman" w:hAnsi="Times New Roman"/>
          <w:sz w:val="24"/>
          <w:szCs w:val="24"/>
        </w:rPr>
        <w:t xml:space="preserve"> at least an office (either as head or regional) in Lagos alone</w:t>
      </w:r>
      <w:r>
        <w:rPr>
          <w:rFonts w:ascii="Times New Roman" w:hAnsi="Times New Roman"/>
          <w:sz w:val="24"/>
          <w:szCs w:val="24"/>
        </w:rPr>
        <w:t xml:space="preserve"> </w:t>
      </w:r>
      <w:r w:rsidRPr="007C0522">
        <w:rPr>
          <w:rFonts w:ascii="Times New Roman" w:hAnsi="Times New Roman"/>
          <w:sz w:val="24"/>
          <w:szCs w:val="24"/>
        </w:rPr>
        <w:t xml:space="preserve">and that </w:t>
      </w:r>
      <w:r>
        <w:rPr>
          <w:rFonts w:ascii="Times New Roman" w:hAnsi="Times New Roman"/>
          <w:sz w:val="24"/>
          <w:szCs w:val="24"/>
        </w:rPr>
        <w:t xml:space="preserve">354 </w:t>
      </w:r>
      <w:r w:rsidRPr="007C0522">
        <w:rPr>
          <w:rFonts w:ascii="Times New Roman" w:hAnsi="Times New Roman"/>
          <w:sz w:val="24"/>
          <w:szCs w:val="24"/>
        </w:rPr>
        <w:t xml:space="preserve">of the firms are based </w:t>
      </w:r>
      <w:r w:rsidRPr="00991966">
        <w:rPr>
          <w:rFonts w:ascii="Times New Roman" w:hAnsi="Times New Roman"/>
          <w:sz w:val="24"/>
          <w:szCs w:val="24"/>
        </w:rPr>
        <w:t xml:space="preserve">in the examination </w:t>
      </w:r>
      <w:r>
        <w:rPr>
          <w:rFonts w:ascii="Times New Roman" w:hAnsi="Times New Roman"/>
          <w:sz w:val="24"/>
          <w:szCs w:val="24"/>
        </w:rPr>
        <w:t>area</w:t>
      </w:r>
      <w:r w:rsidRPr="00991966">
        <w:rPr>
          <w:rFonts w:ascii="Times New Roman" w:hAnsi="Times New Roman"/>
          <w:sz w:val="24"/>
          <w:szCs w:val="24"/>
        </w:rPr>
        <w:t xml:space="preserve">. This is appeared </w:t>
      </w:r>
      <w:r>
        <w:rPr>
          <w:rFonts w:ascii="Times New Roman" w:hAnsi="Times New Roman"/>
          <w:sz w:val="24"/>
          <w:szCs w:val="24"/>
        </w:rPr>
        <w:t xml:space="preserve">below </w:t>
      </w:r>
      <w:r w:rsidRPr="00991966">
        <w:rPr>
          <w:rFonts w:ascii="Times New Roman" w:hAnsi="Times New Roman"/>
          <w:sz w:val="24"/>
          <w:szCs w:val="24"/>
        </w:rPr>
        <w:t xml:space="preserve">in Table 3.1 </w:t>
      </w:r>
    </w:p>
    <w:p w:rsidR="00697143" w:rsidRDefault="00697143" w:rsidP="00697143">
      <w:pPr>
        <w:pStyle w:val="NoSpacing"/>
        <w:jc w:val="both"/>
        <w:rPr>
          <w:rFonts w:ascii="Times New Roman" w:hAnsi="Times New Roman"/>
          <w:sz w:val="24"/>
          <w:szCs w:val="24"/>
        </w:rPr>
      </w:pPr>
      <w:r w:rsidRPr="0053023B">
        <w:rPr>
          <w:rFonts w:ascii="Times New Roman" w:hAnsi="Times New Roman"/>
          <w:b/>
          <w:bCs/>
          <w:sz w:val="24"/>
          <w:szCs w:val="24"/>
        </w:rPr>
        <w:t xml:space="preserve">Table </w:t>
      </w:r>
      <w:r>
        <w:rPr>
          <w:rFonts w:ascii="Times New Roman" w:hAnsi="Times New Roman"/>
          <w:b/>
          <w:bCs/>
          <w:sz w:val="24"/>
          <w:szCs w:val="24"/>
        </w:rPr>
        <w:t>3</w:t>
      </w:r>
      <w:r w:rsidRPr="0053023B">
        <w:rPr>
          <w:rFonts w:ascii="Times New Roman" w:hAnsi="Times New Roman"/>
          <w:b/>
          <w:bCs/>
          <w:sz w:val="24"/>
          <w:szCs w:val="24"/>
        </w:rPr>
        <w:t>.</w:t>
      </w:r>
      <w:r>
        <w:rPr>
          <w:rFonts w:ascii="Times New Roman" w:hAnsi="Times New Roman"/>
          <w:b/>
          <w:bCs/>
          <w:sz w:val="24"/>
          <w:szCs w:val="24"/>
        </w:rPr>
        <w:t>1: Sampling Frame Summary for the Study</w:t>
      </w:r>
    </w:p>
    <w:tbl>
      <w:tblPr>
        <w:tblW w:w="0" w:type="auto"/>
        <w:tblBorders>
          <w:top w:val="single" w:sz="8" w:space="0" w:color="000000"/>
          <w:bottom w:val="single" w:sz="8" w:space="0" w:color="000000"/>
        </w:tblBorders>
        <w:shd w:val="clear" w:color="auto" w:fill="FFFFFF"/>
        <w:tblLook w:val="04A0" w:firstRow="1" w:lastRow="0" w:firstColumn="1" w:lastColumn="0" w:noHBand="0" w:noVBand="1"/>
      </w:tblPr>
      <w:tblGrid>
        <w:gridCol w:w="4928"/>
        <w:gridCol w:w="1843"/>
        <w:gridCol w:w="2282"/>
      </w:tblGrid>
      <w:tr w:rsidR="00697143" w:rsidRPr="00D11254" w:rsidTr="00AE2C06">
        <w:tc>
          <w:tcPr>
            <w:tcW w:w="4928" w:type="dxa"/>
            <w:tcBorders>
              <w:top w:val="single" w:sz="8" w:space="0" w:color="000000"/>
              <w:left w:val="nil"/>
              <w:bottom w:val="single" w:sz="8" w:space="0" w:color="000000"/>
              <w:right w:val="nil"/>
            </w:tcBorders>
            <w:shd w:val="clear" w:color="auto" w:fill="FFFFFF"/>
          </w:tcPr>
          <w:p w:rsidR="00697143" w:rsidRPr="00D11254" w:rsidRDefault="00697143" w:rsidP="00AE2C06">
            <w:pPr>
              <w:pStyle w:val="NoSpacing"/>
              <w:jc w:val="both"/>
              <w:rPr>
                <w:rFonts w:ascii="Times New Roman" w:hAnsi="Times New Roman"/>
                <w:b/>
                <w:bCs/>
                <w:color w:val="000000"/>
                <w:sz w:val="24"/>
                <w:szCs w:val="24"/>
              </w:rPr>
            </w:pPr>
            <w:r w:rsidRPr="00D11254">
              <w:rPr>
                <w:rFonts w:ascii="Times New Roman" w:hAnsi="Times New Roman"/>
                <w:b/>
                <w:bCs/>
                <w:color w:val="000000"/>
                <w:sz w:val="24"/>
                <w:szCs w:val="24"/>
              </w:rPr>
              <w:t>Study Population</w:t>
            </w:r>
          </w:p>
        </w:tc>
        <w:tc>
          <w:tcPr>
            <w:tcW w:w="1843" w:type="dxa"/>
            <w:tcBorders>
              <w:top w:val="single" w:sz="8" w:space="0" w:color="000000"/>
              <w:left w:val="nil"/>
              <w:bottom w:val="single" w:sz="8" w:space="0" w:color="000000"/>
              <w:right w:val="nil"/>
            </w:tcBorders>
            <w:shd w:val="clear" w:color="auto" w:fill="FFFFFF"/>
          </w:tcPr>
          <w:p w:rsidR="00697143" w:rsidRPr="00D11254" w:rsidRDefault="00697143" w:rsidP="00AE2C06">
            <w:pPr>
              <w:pStyle w:val="NoSpacing"/>
              <w:jc w:val="both"/>
              <w:rPr>
                <w:rFonts w:ascii="Times New Roman" w:hAnsi="Times New Roman"/>
                <w:b/>
                <w:bCs/>
                <w:color w:val="000000"/>
                <w:sz w:val="24"/>
                <w:szCs w:val="24"/>
              </w:rPr>
            </w:pPr>
            <w:r>
              <w:rPr>
                <w:rFonts w:ascii="Times New Roman" w:hAnsi="Times New Roman"/>
                <w:b/>
                <w:bCs/>
                <w:color w:val="000000"/>
                <w:sz w:val="24"/>
                <w:szCs w:val="24"/>
              </w:rPr>
              <w:t>Sampling</w:t>
            </w:r>
            <w:r w:rsidRPr="00D11254">
              <w:rPr>
                <w:rFonts w:ascii="Times New Roman" w:hAnsi="Times New Roman"/>
                <w:b/>
                <w:bCs/>
                <w:color w:val="000000"/>
                <w:sz w:val="24"/>
                <w:szCs w:val="24"/>
              </w:rPr>
              <w:t xml:space="preserve"> Frame</w:t>
            </w:r>
          </w:p>
        </w:tc>
        <w:tc>
          <w:tcPr>
            <w:tcW w:w="2282" w:type="dxa"/>
            <w:tcBorders>
              <w:top w:val="single" w:sz="8" w:space="0" w:color="000000"/>
              <w:left w:val="nil"/>
              <w:bottom w:val="single" w:sz="8" w:space="0" w:color="000000"/>
              <w:right w:val="nil"/>
            </w:tcBorders>
            <w:shd w:val="clear" w:color="auto" w:fill="FFFFFF"/>
          </w:tcPr>
          <w:p w:rsidR="00697143" w:rsidRPr="00D11254" w:rsidRDefault="00697143" w:rsidP="00AE2C06">
            <w:pPr>
              <w:pStyle w:val="NoSpacing"/>
              <w:jc w:val="both"/>
              <w:rPr>
                <w:rFonts w:ascii="Times New Roman" w:hAnsi="Times New Roman"/>
                <w:b/>
                <w:bCs/>
                <w:color w:val="000000"/>
                <w:sz w:val="24"/>
                <w:szCs w:val="24"/>
              </w:rPr>
            </w:pPr>
            <w:r w:rsidRPr="00D11254">
              <w:rPr>
                <w:rFonts w:ascii="Times New Roman" w:hAnsi="Times New Roman"/>
                <w:b/>
                <w:bCs/>
                <w:color w:val="000000"/>
                <w:sz w:val="24"/>
                <w:szCs w:val="24"/>
              </w:rPr>
              <w:t>Representation Percent</w:t>
            </w:r>
          </w:p>
        </w:tc>
      </w:tr>
      <w:tr w:rsidR="00697143" w:rsidRPr="00D11254" w:rsidTr="00AE2C06">
        <w:tc>
          <w:tcPr>
            <w:tcW w:w="4928" w:type="dxa"/>
            <w:tcBorders>
              <w:left w:val="nil"/>
              <w:right w:val="nil"/>
            </w:tcBorders>
            <w:shd w:val="clear" w:color="auto" w:fill="FFFFFF"/>
          </w:tcPr>
          <w:p w:rsidR="00697143" w:rsidRPr="00140677" w:rsidRDefault="00697143" w:rsidP="00AE2C06">
            <w:pPr>
              <w:pStyle w:val="NoSpacing"/>
              <w:jc w:val="both"/>
              <w:rPr>
                <w:rFonts w:ascii="Times New Roman" w:hAnsi="Times New Roman"/>
                <w:bCs/>
                <w:color w:val="000000"/>
                <w:sz w:val="24"/>
                <w:szCs w:val="24"/>
              </w:rPr>
            </w:pPr>
            <w:r w:rsidRPr="00140677">
              <w:rPr>
                <w:rFonts w:ascii="Times New Roman" w:hAnsi="Times New Roman"/>
                <w:bCs/>
                <w:color w:val="000000"/>
                <w:sz w:val="24"/>
                <w:szCs w:val="24"/>
              </w:rPr>
              <w:t>840 Estate Surveying and Valuation firms</w:t>
            </w:r>
          </w:p>
        </w:tc>
        <w:tc>
          <w:tcPr>
            <w:tcW w:w="1843" w:type="dxa"/>
            <w:tcBorders>
              <w:left w:val="nil"/>
              <w:right w:val="nil"/>
            </w:tcBorders>
            <w:shd w:val="clear" w:color="auto" w:fill="FFFFFF"/>
          </w:tcPr>
          <w:p w:rsidR="00697143" w:rsidRPr="00D11254" w:rsidRDefault="00697143" w:rsidP="00AE2C06">
            <w:pPr>
              <w:pStyle w:val="NoSpacing"/>
              <w:jc w:val="both"/>
              <w:rPr>
                <w:rFonts w:ascii="Times New Roman" w:hAnsi="Times New Roman"/>
                <w:color w:val="000000"/>
                <w:sz w:val="24"/>
                <w:szCs w:val="24"/>
              </w:rPr>
            </w:pPr>
            <w:r w:rsidRPr="00D11254">
              <w:rPr>
                <w:rFonts w:ascii="Times New Roman" w:hAnsi="Times New Roman"/>
                <w:color w:val="000000"/>
                <w:sz w:val="24"/>
                <w:szCs w:val="24"/>
              </w:rPr>
              <w:t>354</w:t>
            </w:r>
          </w:p>
        </w:tc>
        <w:tc>
          <w:tcPr>
            <w:tcW w:w="2282" w:type="dxa"/>
            <w:tcBorders>
              <w:left w:val="nil"/>
              <w:right w:val="nil"/>
            </w:tcBorders>
            <w:shd w:val="clear" w:color="auto" w:fill="FFFFFF"/>
          </w:tcPr>
          <w:p w:rsidR="00697143" w:rsidRPr="00D11254" w:rsidRDefault="00697143" w:rsidP="00AE2C06">
            <w:pPr>
              <w:pStyle w:val="NoSpacing"/>
              <w:jc w:val="both"/>
              <w:rPr>
                <w:rFonts w:ascii="Times New Roman" w:hAnsi="Times New Roman"/>
                <w:color w:val="000000"/>
                <w:sz w:val="24"/>
                <w:szCs w:val="24"/>
              </w:rPr>
            </w:pPr>
            <w:r w:rsidRPr="00D11254">
              <w:rPr>
                <w:rFonts w:ascii="Times New Roman" w:hAnsi="Times New Roman"/>
                <w:color w:val="000000"/>
                <w:sz w:val="24"/>
                <w:szCs w:val="24"/>
              </w:rPr>
              <w:t>42</w:t>
            </w:r>
          </w:p>
        </w:tc>
      </w:tr>
    </w:tbl>
    <w:p w:rsidR="00697143" w:rsidRPr="0032639C" w:rsidRDefault="00697143" w:rsidP="00697143">
      <w:pPr>
        <w:spacing w:after="0" w:line="480" w:lineRule="auto"/>
        <w:jc w:val="both"/>
        <w:rPr>
          <w:rFonts w:ascii="Times New Roman" w:hAnsi="Times New Roman"/>
          <w:sz w:val="24"/>
          <w:szCs w:val="24"/>
        </w:rPr>
      </w:pPr>
      <w:r w:rsidRPr="0032639C">
        <w:rPr>
          <w:rFonts w:ascii="Times New Roman" w:hAnsi="Times New Roman"/>
          <w:sz w:val="24"/>
          <w:szCs w:val="24"/>
        </w:rPr>
        <w:t xml:space="preserve">Source: </w:t>
      </w:r>
      <w:r>
        <w:rPr>
          <w:rFonts w:ascii="Times New Roman" w:hAnsi="Times New Roman"/>
          <w:sz w:val="24"/>
          <w:szCs w:val="24"/>
        </w:rPr>
        <w:t>NIESV Directory,</w:t>
      </w:r>
      <w:r w:rsidRPr="0032639C">
        <w:rPr>
          <w:rFonts w:ascii="Times New Roman" w:hAnsi="Times New Roman"/>
          <w:sz w:val="24"/>
          <w:szCs w:val="24"/>
        </w:rPr>
        <w:t xml:space="preserve"> 201</w:t>
      </w:r>
      <w:r>
        <w:rPr>
          <w:rFonts w:ascii="Times New Roman" w:hAnsi="Times New Roman"/>
          <w:sz w:val="24"/>
          <w:szCs w:val="24"/>
        </w:rPr>
        <w:t>7</w:t>
      </w:r>
    </w:p>
    <w:p w:rsidR="00697143" w:rsidRPr="00B71D39" w:rsidRDefault="00697143" w:rsidP="00697143">
      <w:pPr>
        <w:spacing w:line="480" w:lineRule="auto"/>
        <w:jc w:val="both"/>
        <w:rPr>
          <w:rFonts w:ascii="Times New Roman" w:hAnsi="Times New Roman"/>
          <w:b/>
          <w:sz w:val="24"/>
          <w:szCs w:val="24"/>
        </w:rPr>
      </w:pPr>
      <w:r>
        <w:rPr>
          <w:rFonts w:ascii="Times New Roman" w:hAnsi="Times New Roman"/>
          <w:b/>
          <w:sz w:val="24"/>
          <w:szCs w:val="24"/>
        </w:rPr>
        <w:t>3.5 Sampling</w:t>
      </w:r>
      <w:r w:rsidRPr="00B71D39">
        <w:rPr>
          <w:rFonts w:ascii="Times New Roman" w:hAnsi="Times New Roman"/>
          <w:b/>
          <w:sz w:val="24"/>
          <w:szCs w:val="24"/>
        </w:rPr>
        <w:t xml:space="preserve"> Size </w:t>
      </w:r>
    </w:p>
    <w:p w:rsidR="00697143" w:rsidRPr="00960A9B" w:rsidRDefault="00697143" w:rsidP="00697143">
      <w:pPr>
        <w:pStyle w:val="NoSpacing"/>
        <w:spacing w:line="480" w:lineRule="auto"/>
        <w:jc w:val="both"/>
        <w:rPr>
          <w:rFonts w:ascii="Times New Roman" w:hAnsi="Times New Roman"/>
          <w:sz w:val="24"/>
          <w:szCs w:val="24"/>
        </w:rPr>
      </w:pPr>
      <w:r w:rsidRPr="00991966">
        <w:rPr>
          <w:rFonts w:ascii="Times New Roman" w:hAnsi="Times New Roman"/>
          <w:sz w:val="24"/>
          <w:szCs w:val="24"/>
        </w:rPr>
        <w:t xml:space="preserve">The necessary </w:t>
      </w:r>
      <w:r>
        <w:rPr>
          <w:rFonts w:ascii="Times New Roman" w:hAnsi="Times New Roman"/>
          <w:sz w:val="24"/>
          <w:szCs w:val="24"/>
        </w:rPr>
        <w:t xml:space="preserve">sampling </w:t>
      </w:r>
      <w:r w:rsidRPr="00991966">
        <w:rPr>
          <w:rFonts w:ascii="Times New Roman" w:hAnsi="Times New Roman"/>
          <w:sz w:val="24"/>
          <w:szCs w:val="24"/>
        </w:rPr>
        <w:t xml:space="preserve">size from the </w:t>
      </w:r>
      <w:r>
        <w:rPr>
          <w:rFonts w:ascii="Times New Roman" w:hAnsi="Times New Roman"/>
          <w:sz w:val="24"/>
          <w:szCs w:val="24"/>
        </w:rPr>
        <w:t xml:space="preserve">sampling </w:t>
      </w:r>
      <w:r w:rsidRPr="00991966">
        <w:rPr>
          <w:rFonts w:ascii="Times New Roman" w:hAnsi="Times New Roman"/>
          <w:sz w:val="24"/>
          <w:szCs w:val="24"/>
        </w:rPr>
        <w:t xml:space="preserve">outline above was inferred by methods for a logical </w:t>
      </w:r>
      <w:r>
        <w:rPr>
          <w:rFonts w:ascii="Times New Roman" w:hAnsi="Times New Roman"/>
          <w:sz w:val="24"/>
          <w:szCs w:val="24"/>
        </w:rPr>
        <w:t xml:space="preserve">sample </w:t>
      </w:r>
      <w:r w:rsidRPr="00991966">
        <w:rPr>
          <w:rFonts w:ascii="Times New Roman" w:hAnsi="Times New Roman"/>
          <w:sz w:val="24"/>
          <w:szCs w:val="24"/>
        </w:rPr>
        <w:t xml:space="preserve">size </w:t>
      </w:r>
      <w:r>
        <w:rPr>
          <w:rFonts w:ascii="Times New Roman" w:hAnsi="Times New Roman"/>
          <w:sz w:val="24"/>
          <w:szCs w:val="24"/>
        </w:rPr>
        <w:t xml:space="preserve">calculator </w:t>
      </w:r>
      <w:r w:rsidRPr="00991966">
        <w:rPr>
          <w:rFonts w:ascii="Times New Roman" w:hAnsi="Times New Roman"/>
          <w:sz w:val="24"/>
          <w:szCs w:val="24"/>
        </w:rPr>
        <w:t xml:space="preserve">for </w:t>
      </w:r>
      <w:r>
        <w:rPr>
          <w:rFonts w:ascii="Times New Roman" w:hAnsi="Times New Roman"/>
          <w:sz w:val="24"/>
          <w:szCs w:val="24"/>
        </w:rPr>
        <w:t xml:space="preserve">determining </w:t>
      </w:r>
      <w:r w:rsidRPr="00C650F6">
        <w:rPr>
          <w:rFonts w:ascii="Times New Roman" w:hAnsi="Times New Roman"/>
          <w:sz w:val="24"/>
          <w:szCs w:val="24"/>
        </w:rPr>
        <w:t>th</w:t>
      </w:r>
      <w:r>
        <w:rPr>
          <w:rFonts w:ascii="Times New Roman" w:hAnsi="Times New Roman"/>
          <w:sz w:val="24"/>
          <w:szCs w:val="24"/>
        </w:rPr>
        <w:t xml:space="preserve">e number of respondents needed </w:t>
      </w:r>
      <w:r w:rsidRPr="00991966">
        <w:rPr>
          <w:rFonts w:ascii="Times New Roman" w:hAnsi="Times New Roman"/>
          <w:sz w:val="24"/>
          <w:szCs w:val="24"/>
        </w:rPr>
        <w:t xml:space="preserve">to appraise the genuine populace extent and show measure of respondents expected to get </w:t>
      </w:r>
      <w:r>
        <w:rPr>
          <w:rFonts w:ascii="Times New Roman" w:hAnsi="Times New Roman"/>
          <w:sz w:val="24"/>
          <w:szCs w:val="24"/>
        </w:rPr>
        <w:t xml:space="preserve">statistically </w:t>
      </w:r>
      <w:r w:rsidRPr="00C650F6">
        <w:rPr>
          <w:rFonts w:ascii="Times New Roman" w:hAnsi="Times New Roman"/>
          <w:sz w:val="24"/>
          <w:szCs w:val="24"/>
        </w:rPr>
        <w:t xml:space="preserve">results for a specific population. </w:t>
      </w:r>
    </w:p>
    <w:p w:rsidR="00697143" w:rsidRPr="00991966" w:rsidRDefault="00697143" w:rsidP="00697143">
      <w:pPr>
        <w:spacing w:line="480" w:lineRule="auto"/>
        <w:jc w:val="both"/>
        <w:rPr>
          <w:rFonts w:ascii="Times New Roman" w:hAnsi="Times New Roman"/>
          <w:sz w:val="24"/>
          <w:szCs w:val="24"/>
        </w:rPr>
      </w:pPr>
      <w:r>
        <w:rPr>
          <w:rFonts w:ascii="Times New Roman" w:eastAsia="Times New Roman" w:hAnsi="Times New Roman"/>
          <w:color w:val="000000"/>
          <w:spacing w:val="2"/>
          <w:sz w:val="24"/>
          <w:szCs w:val="24"/>
          <w:lang w:eastAsia="en-GB"/>
        </w:rPr>
        <w:t>The</w:t>
      </w:r>
      <w:r w:rsidRPr="006B44F3">
        <w:rPr>
          <w:rFonts w:ascii="Times New Roman" w:eastAsia="Times New Roman" w:hAnsi="Times New Roman"/>
          <w:color w:val="000000"/>
          <w:spacing w:val="2"/>
          <w:sz w:val="24"/>
          <w:szCs w:val="24"/>
          <w:lang w:eastAsia="en-GB"/>
        </w:rPr>
        <w:t xml:space="preserve"> </w:t>
      </w:r>
      <w:r>
        <w:rPr>
          <w:rFonts w:ascii="Times New Roman" w:eastAsia="Times New Roman" w:hAnsi="Times New Roman"/>
          <w:color w:val="000000"/>
          <w:spacing w:val="2"/>
          <w:sz w:val="24"/>
          <w:szCs w:val="24"/>
          <w:lang w:eastAsia="en-GB"/>
        </w:rPr>
        <w:t xml:space="preserve">select statistical scientific </w:t>
      </w:r>
      <w:r w:rsidRPr="006B44F3">
        <w:rPr>
          <w:rFonts w:ascii="Times New Roman" w:eastAsia="Times New Roman" w:hAnsi="Times New Roman"/>
          <w:color w:val="000000"/>
          <w:spacing w:val="2"/>
          <w:sz w:val="24"/>
          <w:szCs w:val="24"/>
          <w:lang w:eastAsia="en-GB"/>
        </w:rPr>
        <w:t xml:space="preserve">calculator </w:t>
      </w:r>
      <w:r>
        <w:rPr>
          <w:rFonts w:ascii="Times New Roman" w:eastAsia="Times New Roman" w:hAnsi="Times New Roman"/>
          <w:color w:val="000000"/>
          <w:spacing w:val="2"/>
          <w:sz w:val="24"/>
          <w:szCs w:val="24"/>
          <w:lang w:eastAsia="en-GB"/>
        </w:rPr>
        <w:t xml:space="preserve">used for the study </w:t>
      </w:r>
      <w:r w:rsidRPr="00991966">
        <w:rPr>
          <w:rFonts w:ascii="Times New Roman" w:hAnsi="Times New Roman"/>
          <w:sz w:val="24"/>
          <w:szCs w:val="24"/>
        </w:rPr>
        <w:t>utilize</w:t>
      </w:r>
      <w:r>
        <w:rPr>
          <w:rFonts w:ascii="Times New Roman" w:hAnsi="Times New Roman"/>
          <w:sz w:val="24"/>
          <w:szCs w:val="24"/>
        </w:rPr>
        <w:t>s</w:t>
      </w:r>
      <w:r w:rsidRPr="00991966">
        <w:rPr>
          <w:rFonts w:ascii="Times New Roman" w:hAnsi="Times New Roman"/>
          <w:sz w:val="24"/>
          <w:szCs w:val="24"/>
        </w:rPr>
        <w:t xml:space="preserve"> the accompanying recipe </w:t>
      </w:r>
      <w:r>
        <w:rPr>
          <w:rFonts w:ascii="Times New Roman" w:hAnsi="Times New Roman"/>
          <w:sz w:val="24"/>
          <w:szCs w:val="24"/>
        </w:rPr>
        <w:t xml:space="preserve">sample </w:t>
      </w:r>
      <w:r w:rsidRPr="00991966">
        <w:rPr>
          <w:rFonts w:ascii="Times New Roman" w:hAnsi="Times New Roman"/>
          <w:sz w:val="24"/>
          <w:szCs w:val="24"/>
        </w:rPr>
        <w:t xml:space="preserve">size n: </w:t>
      </w:r>
    </w:p>
    <w:p w:rsidR="00697143" w:rsidRPr="0007301B" w:rsidRDefault="00697143" w:rsidP="00697143">
      <w:pPr>
        <w:spacing w:line="360" w:lineRule="auto"/>
        <w:jc w:val="both"/>
        <w:rPr>
          <w:rFonts w:ascii="Times New Roman" w:hAnsi="Times New Roman"/>
          <w:sz w:val="24"/>
          <w:szCs w:val="24"/>
        </w:rPr>
      </w:pPr>
      <w:r w:rsidRPr="00991966">
        <w:rPr>
          <w:rFonts w:ascii="Times New Roman" w:hAnsi="Times New Roman"/>
          <w:sz w:val="24"/>
          <w:szCs w:val="24"/>
        </w:rPr>
        <w:t>n = N*</w:t>
      </w:r>
      <w:r>
        <w:rPr>
          <w:rFonts w:ascii="Times New Roman" w:hAnsi="Times New Roman"/>
          <w:sz w:val="24"/>
          <w:szCs w:val="24"/>
        </w:rPr>
        <w:t>x</w:t>
      </w:r>
      <w:r w:rsidRPr="00991966">
        <w:rPr>
          <w:rFonts w:ascii="Times New Roman" w:hAnsi="Times New Roman"/>
          <w:sz w:val="24"/>
          <w:szCs w:val="24"/>
        </w:rPr>
        <w:t>/(</w:t>
      </w:r>
      <w:r>
        <w:rPr>
          <w:rFonts w:ascii="Times New Roman" w:hAnsi="Times New Roman"/>
          <w:sz w:val="24"/>
          <w:szCs w:val="24"/>
        </w:rPr>
        <w:t>x</w:t>
      </w:r>
      <w:r w:rsidRPr="00991966">
        <w:rPr>
          <w:rFonts w:ascii="Times New Roman" w:hAnsi="Times New Roman"/>
          <w:sz w:val="24"/>
          <w:szCs w:val="24"/>
        </w:rPr>
        <w:t xml:space="preserve"> + N – 1</w:t>
      </w:r>
      <w:r>
        <w:rPr>
          <w:rFonts w:ascii="Times New Roman" w:hAnsi="Times New Roman"/>
          <w:sz w:val="24"/>
          <w:szCs w:val="24"/>
        </w:rPr>
        <w:t xml:space="preserve">)                                                                                          </w:t>
      </w:r>
      <w:r w:rsidRPr="008F5122">
        <w:rPr>
          <w:rFonts w:ascii="Times New Roman" w:hAnsi="Times New Roman"/>
          <w:sz w:val="24"/>
          <w:szCs w:val="24"/>
        </w:rPr>
        <w:t>....</w:t>
      </w:r>
      <w:r w:rsidRPr="008F5122">
        <w:rPr>
          <w:rFonts w:ascii="Times New Roman" w:hAnsi="Times New Roman"/>
          <w:bCs/>
          <w:sz w:val="24"/>
          <w:szCs w:val="24"/>
        </w:rPr>
        <w:t>… Eqn. (</w:t>
      </w:r>
      <w:r w:rsidRPr="008F5122">
        <w:rPr>
          <w:rFonts w:ascii="Times New Roman" w:hAnsi="Times New Roman"/>
          <w:sz w:val="24"/>
          <w:szCs w:val="24"/>
        </w:rPr>
        <w:t>3</w:t>
      </w:r>
      <w:r w:rsidRPr="008F5122">
        <w:rPr>
          <w:rFonts w:ascii="Times New Roman" w:hAnsi="Times New Roman"/>
          <w:bCs/>
          <w:sz w:val="24"/>
          <w:szCs w:val="24"/>
        </w:rPr>
        <w:t>.1)</w:t>
      </w:r>
    </w:p>
    <w:p w:rsidR="00697143" w:rsidRPr="00991966" w:rsidRDefault="00697143" w:rsidP="00697143">
      <w:pPr>
        <w:spacing w:line="480" w:lineRule="auto"/>
        <w:jc w:val="both"/>
        <w:rPr>
          <w:rFonts w:ascii="Times New Roman" w:hAnsi="Times New Roman"/>
          <w:sz w:val="24"/>
          <w:szCs w:val="24"/>
        </w:rPr>
      </w:pPr>
      <w:r w:rsidRPr="00991966">
        <w:rPr>
          <w:rFonts w:ascii="Times New Roman" w:hAnsi="Times New Roman"/>
          <w:sz w:val="24"/>
          <w:szCs w:val="24"/>
        </w:rPr>
        <w:t xml:space="preserve">Where: </w:t>
      </w:r>
      <w:r>
        <w:rPr>
          <w:rFonts w:ascii="Times New Roman" w:hAnsi="Times New Roman"/>
          <w:sz w:val="24"/>
          <w:szCs w:val="24"/>
        </w:rPr>
        <w:t>x</w:t>
      </w:r>
      <w:r w:rsidRPr="00991966">
        <w:rPr>
          <w:rFonts w:ascii="Times New Roman" w:hAnsi="Times New Roman"/>
          <w:sz w:val="24"/>
          <w:szCs w:val="24"/>
        </w:rPr>
        <w:t xml:space="preserve"> = Zα/22 ¬*p*(1-p)/M</w:t>
      </w:r>
      <w:r>
        <w:rPr>
          <w:rFonts w:ascii="Times New Roman" w:hAnsi="Times New Roman"/>
          <w:sz w:val="24"/>
          <w:szCs w:val="24"/>
        </w:rPr>
        <w:t>0</w:t>
      </w:r>
      <w:r w:rsidRPr="00991966">
        <w:rPr>
          <w:rFonts w:ascii="Times New Roman" w:hAnsi="Times New Roman"/>
          <w:sz w:val="24"/>
          <w:szCs w:val="24"/>
        </w:rPr>
        <w:t xml:space="preserve">E2, </w:t>
      </w:r>
    </w:p>
    <w:p w:rsidR="00697143" w:rsidRPr="00991966"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Zα/2 being </w:t>
      </w:r>
      <w:r w:rsidRPr="00991966">
        <w:rPr>
          <w:rFonts w:ascii="Times New Roman" w:hAnsi="Times New Roman"/>
          <w:sz w:val="24"/>
          <w:szCs w:val="24"/>
        </w:rPr>
        <w:t xml:space="preserve">basic </w:t>
      </w:r>
      <w:r>
        <w:rPr>
          <w:rFonts w:ascii="Times New Roman" w:hAnsi="Times New Roman"/>
          <w:sz w:val="24"/>
          <w:szCs w:val="24"/>
        </w:rPr>
        <w:t xml:space="preserve">calculation </w:t>
      </w:r>
      <w:r w:rsidRPr="00991966">
        <w:rPr>
          <w:rFonts w:ascii="Times New Roman" w:hAnsi="Times New Roman"/>
          <w:sz w:val="24"/>
          <w:szCs w:val="24"/>
        </w:rPr>
        <w:t xml:space="preserve">of the </w:t>
      </w:r>
      <w:r>
        <w:rPr>
          <w:rFonts w:ascii="Times New Roman" w:hAnsi="Times New Roman"/>
          <w:sz w:val="24"/>
          <w:szCs w:val="24"/>
        </w:rPr>
        <w:t>steady</w:t>
      </w:r>
      <w:r w:rsidRPr="00991966">
        <w:rPr>
          <w:rFonts w:ascii="Times New Roman" w:hAnsi="Times New Roman"/>
          <w:sz w:val="24"/>
          <w:szCs w:val="24"/>
        </w:rPr>
        <w:t xml:space="preserve"> appropriation at</w:t>
      </w:r>
      <w:r>
        <w:rPr>
          <w:rFonts w:ascii="Times New Roman" w:hAnsi="Times New Roman"/>
          <w:sz w:val="24"/>
          <w:szCs w:val="24"/>
        </w:rPr>
        <w:t xml:space="preserve"> α/2 (F</w:t>
      </w:r>
      <w:r w:rsidRPr="00EE037A">
        <w:rPr>
          <w:rFonts w:ascii="Times New Roman" w:hAnsi="Times New Roman"/>
          <w:sz w:val="16"/>
          <w:szCs w:val="16"/>
        </w:rPr>
        <w:t>0</w:t>
      </w:r>
      <w:r>
        <w:rPr>
          <w:rFonts w:ascii="Times New Roman" w:hAnsi="Times New Roman"/>
          <w:sz w:val="24"/>
          <w:szCs w:val="24"/>
        </w:rPr>
        <w:t xml:space="preserve">r instance, a sure degree </w:t>
      </w:r>
      <w:r w:rsidRPr="00EE037A">
        <w:rPr>
          <w:rFonts w:ascii="Times New Roman" w:hAnsi="Times New Roman"/>
          <w:sz w:val="16"/>
          <w:szCs w:val="16"/>
        </w:rPr>
        <w:t>0</w:t>
      </w:r>
      <w:r w:rsidRPr="00991966">
        <w:rPr>
          <w:rFonts w:ascii="Times New Roman" w:hAnsi="Times New Roman"/>
          <w:sz w:val="24"/>
          <w:szCs w:val="24"/>
        </w:rPr>
        <w:t xml:space="preserve">f 95%, α is </w:t>
      </w:r>
      <w:r>
        <w:rPr>
          <w:rFonts w:ascii="Times New Roman" w:hAnsi="Times New Roman"/>
          <w:sz w:val="24"/>
          <w:szCs w:val="24"/>
        </w:rPr>
        <w:t>0.0</w:t>
      </w:r>
      <w:r w:rsidRPr="00991966">
        <w:rPr>
          <w:rFonts w:ascii="Times New Roman" w:hAnsi="Times New Roman"/>
          <w:sz w:val="24"/>
          <w:szCs w:val="24"/>
        </w:rPr>
        <w:t xml:space="preserve">5 </w:t>
      </w:r>
      <w:r>
        <w:rPr>
          <w:rFonts w:ascii="Times New Roman" w:hAnsi="Times New Roman"/>
          <w:sz w:val="24"/>
          <w:szCs w:val="24"/>
        </w:rPr>
        <w:t>and basic worth of 1.96), M0</w:t>
      </w:r>
      <w:r w:rsidRPr="00991966">
        <w:rPr>
          <w:rFonts w:ascii="Times New Roman" w:hAnsi="Times New Roman"/>
          <w:sz w:val="24"/>
          <w:szCs w:val="24"/>
        </w:rPr>
        <w:t xml:space="preserve">E is the safety buffer; </w:t>
      </w:r>
      <w:r>
        <w:rPr>
          <w:rFonts w:ascii="Times New Roman" w:hAnsi="Times New Roman"/>
          <w:sz w:val="24"/>
          <w:szCs w:val="24"/>
        </w:rPr>
        <w:t>P</w:t>
      </w:r>
      <w:r w:rsidRPr="00991966">
        <w:rPr>
          <w:rFonts w:ascii="Times New Roman" w:hAnsi="Times New Roman"/>
          <w:sz w:val="24"/>
          <w:szCs w:val="24"/>
        </w:rPr>
        <w:t xml:space="preserve"> is</w:t>
      </w:r>
      <w:r>
        <w:rPr>
          <w:rFonts w:ascii="Times New Roman" w:hAnsi="Times New Roman"/>
          <w:sz w:val="24"/>
          <w:szCs w:val="24"/>
        </w:rPr>
        <w:t xml:space="preserve"> sample level, and N </w:t>
      </w:r>
      <w:r w:rsidRPr="00991966">
        <w:rPr>
          <w:rFonts w:ascii="Times New Roman" w:hAnsi="Times New Roman"/>
          <w:sz w:val="24"/>
          <w:szCs w:val="24"/>
        </w:rPr>
        <w:t>popula</w:t>
      </w:r>
      <w:r>
        <w:rPr>
          <w:rFonts w:ascii="Times New Roman" w:hAnsi="Times New Roman"/>
          <w:sz w:val="24"/>
          <w:szCs w:val="24"/>
        </w:rPr>
        <w:t>tion amount</w:t>
      </w:r>
      <w:r w:rsidRPr="00991966">
        <w:rPr>
          <w:rFonts w:ascii="Times New Roman" w:hAnsi="Times New Roman"/>
          <w:sz w:val="24"/>
          <w:szCs w:val="24"/>
        </w:rPr>
        <w:t xml:space="preserve">. </w:t>
      </w:r>
    </w:p>
    <w:p w:rsidR="00697143" w:rsidRPr="00991966" w:rsidRDefault="00697143" w:rsidP="00697143">
      <w:pPr>
        <w:spacing w:line="480" w:lineRule="auto"/>
        <w:jc w:val="both"/>
        <w:rPr>
          <w:rFonts w:ascii="Times New Roman" w:hAnsi="Times New Roman"/>
          <w:sz w:val="24"/>
          <w:szCs w:val="24"/>
        </w:rPr>
      </w:pPr>
      <w:r>
        <w:rPr>
          <w:rFonts w:ascii="Times New Roman" w:hAnsi="Times New Roman"/>
          <w:sz w:val="24"/>
          <w:szCs w:val="24"/>
        </w:rPr>
        <w:lastRenderedPageBreak/>
        <w:t>Therefore</w:t>
      </w:r>
      <w:r w:rsidRPr="00991966">
        <w:rPr>
          <w:rFonts w:ascii="Times New Roman" w:hAnsi="Times New Roman"/>
          <w:sz w:val="24"/>
          <w:szCs w:val="24"/>
        </w:rPr>
        <w:t xml:space="preserve">, </w:t>
      </w:r>
      <w:r>
        <w:rPr>
          <w:rFonts w:ascii="Times New Roman" w:hAnsi="Times New Roman"/>
          <w:sz w:val="24"/>
          <w:szCs w:val="24"/>
        </w:rPr>
        <w:t>sampling size</w:t>
      </w:r>
      <w:r w:rsidRPr="00991966">
        <w:rPr>
          <w:rFonts w:ascii="Times New Roman" w:hAnsi="Times New Roman"/>
          <w:sz w:val="24"/>
          <w:szCs w:val="24"/>
        </w:rPr>
        <w:t xml:space="preserve"> </w:t>
      </w:r>
      <w:r>
        <w:rPr>
          <w:rFonts w:ascii="Times New Roman" w:hAnsi="Times New Roman"/>
          <w:sz w:val="24"/>
          <w:szCs w:val="24"/>
        </w:rPr>
        <w:t xml:space="preserve">calculator </w:t>
      </w:r>
      <w:r>
        <w:rPr>
          <w:rFonts w:ascii="Times New Roman" w:eastAsia="Times New Roman" w:hAnsi="Times New Roman"/>
          <w:color w:val="000000"/>
          <w:spacing w:val="2"/>
          <w:sz w:val="24"/>
          <w:szCs w:val="24"/>
          <w:lang w:eastAsia="en-GB"/>
        </w:rPr>
        <w:t>recommended a minimum of 185 for the study area. This sample size figure represented about 52</w:t>
      </w:r>
      <w:r w:rsidRPr="00833C03">
        <w:rPr>
          <w:rFonts w:ascii="Times New Roman" w:eastAsia="Times New Roman" w:hAnsi="Times New Roman"/>
          <w:color w:val="000000"/>
          <w:spacing w:val="2"/>
          <w:sz w:val="24"/>
          <w:szCs w:val="24"/>
          <w:lang w:eastAsia="en-GB"/>
        </w:rPr>
        <w:t xml:space="preserve">% </w:t>
      </w:r>
      <w:r>
        <w:rPr>
          <w:rFonts w:ascii="Times New Roman" w:eastAsia="Times New Roman" w:hAnsi="Times New Roman"/>
          <w:color w:val="000000"/>
          <w:spacing w:val="2"/>
          <w:sz w:val="24"/>
          <w:szCs w:val="24"/>
          <w:lang w:eastAsia="en-GB"/>
        </w:rPr>
        <w:t xml:space="preserve">more than half </w:t>
      </w:r>
      <w:r w:rsidRPr="00833C03">
        <w:rPr>
          <w:rFonts w:ascii="Times New Roman" w:eastAsia="Times New Roman" w:hAnsi="Times New Roman"/>
          <w:color w:val="000000"/>
          <w:spacing w:val="2"/>
          <w:sz w:val="24"/>
          <w:szCs w:val="24"/>
          <w:lang w:eastAsia="en-GB"/>
        </w:rPr>
        <w:t xml:space="preserve">of the </w:t>
      </w:r>
      <w:r w:rsidRPr="00991966">
        <w:rPr>
          <w:rFonts w:ascii="Times New Roman" w:hAnsi="Times New Roman"/>
          <w:sz w:val="24"/>
          <w:szCs w:val="24"/>
        </w:rPr>
        <w:t>absolute p</w:t>
      </w:r>
      <w:r w:rsidRPr="00D25A3A">
        <w:rPr>
          <w:rFonts w:ascii="Times New Roman" w:hAnsi="Times New Roman"/>
          <w:b/>
          <w:sz w:val="16"/>
          <w:szCs w:val="16"/>
        </w:rPr>
        <w:t>0</w:t>
      </w:r>
      <w:r>
        <w:rPr>
          <w:rFonts w:ascii="Times New Roman" w:hAnsi="Times New Roman"/>
          <w:sz w:val="24"/>
          <w:szCs w:val="24"/>
        </w:rPr>
        <w:t xml:space="preserve">pulace </w:t>
      </w:r>
      <w:r w:rsidRPr="00442DAD">
        <w:rPr>
          <w:rFonts w:ascii="Times New Roman" w:hAnsi="Times New Roman"/>
          <w:sz w:val="20"/>
          <w:szCs w:val="20"/>
        </w:rPr>
        <w:t>0</w:t>
      </w:r>
      <w:r w:rsidRPr="00991966">
        <w:rPr>
          <w:rFonts w:ascii="Times New Roman" w:hAnsi="Times New Roman"/>
          <w:sz w:val="24"/>
          <w:szCs w:val="24"/>
        </w:rPr>
        <w:t xml:space="preserve">f </w:t>
      </w:r>
      <w:r>
        <w:rPr>
          <w:rFonts w:ascii="Times New Roman" w:hAnsi="Times New Roman"/>
          <w:sz w:val="24"/>
          <w:szCs w:val="24"/>
        </w:rPr>
        <w:t>firms of estate surveying valuati</w:t>
      </w:r>
      <w:r w:rsidRPr="00442DAD">
        <w:rPr>
          <w:rFonts w:ascii="Times New Roman" w:hAnsi="Times New Roman"/>
          <w:sz w:val="16"/>
          <w:szCs w:val="16"/>
        </w:rPr>
        <w:t>0</w:t>
      </w:r>
      <w:r>
        <w:rPr>
          <w:rFonts w:ascii="Times New Roman" w:hAnsi="Times New Roman"/>
          <w:sz w:val="24"/>
          <w:szCs w:val="24"/>
        </w:rPr>
        <w:t xml:space="preserve">n </w:t>
      </w:r>
      <w:r w:rsidRPr="00991966">
        <w:rPr>
          <w:rFonts w:ascii="Times New Roman" w:hAnsi="Times New Roman"/>
          <w:sz w:val="24"/>
          <w:szCs w:val="24"/>
        </w:rPr>
        <w:t xml:space="preserve">for the </w:t>
      </w:r>
      <w:r>
        <w:rPr>
          <w:rFonts w:ascii="Times New Roman" w:hAnsi="Times New Roman"/>
          <w:sz w:val="24"/>
          <w:szCs w:val="24"/>
        </w:rPr>
        <w:t>study,</w:t>
      </w:r>
      <w:r w:rsidRPr="00991966">
        <w:rPr>
          <w:rFonts w:ascii="Times New Roman" w:hAnsi="Times New Roman"/>
          <w:sz w:val="24"/>
          <w:szCs w:val="24"/>
        </w:rPr>
        <w:t xml:space="preserve"> as per Ayedun (2009) </w:t>
      </w:r>
      <w:r>
        <w:rPr>
          <w:rFonts w:ascii="Times New Roman" w:hAnsi="Times New Roman"/>
          <w:sz w:val="24"/>
          <w:szCs w:val="24"/>
        </w:rPr>
        <w:t xml:space="preserve">agreed </w:t>
      </w:r>
      <w:r w:rsidRPr="00991966">
        <w:rPr>
          <w:rFonts w:ascii="Times New Roman" w:hAnsi="Times New Roman"/>
          <w:sz w:val="24"/>
          <w:szCs w:val="24"/>
        </w:rPr>
        <w:t>with proposal of Nwana (1981) prescrib</w:t>
      </w:r>
      <w:r>
        <w:rPr>
          <w:rFonts w:ascii="Times New Roman" w:hAnsi="Times New Roman"/>
          <w:sz w:val="24"/>
          <w:szCs w:val="24"/>
        </w:rPr>
        <w:t>ing range of 40</w:t>
      </w:r>
      <w:r w:rsidRPr="00991966">
        <w:rPr>
          <w:rFonts w:ascii="Times New Roman" w:hAnsi="Times New Roman"/>
          <w:sz w:val="24"/>
          <w:szCs w:val="24"/>
        </w:rPr>
        <w:t xml:space="preserve">% </w:t>
      </w:r>
      <w:r>
        <w:rPr>
          <w:rFonts w:ascii="Times New Roman" w:hAnsi="Times New Roman"/>
          <w:sz w:val="24"/>
          <w:szCs w:val="24"/>
        </w:rPr>
        <w:t xml:space="preserve">from total the </w:t>
      </w:r>
      <w:r w:rsidRPr="00991966">
        <w:rPr>
          <w:rFonts w:ascii="Times New Roman" w:hAnsi="Times New Roman"/>
          <w:sz w:val="24"/>
          <w:szCs w:val="24"/>
        </w:rPr>
        <w:t>p</w:t>
      </w:r>
      <w:r w:rsidRPr="002F633D">
        <w:rPr>
          <w:rFonts w:ascii="Times New Roman" w:hAnsi="Times New Roman"/>
          <w:sz w:val="16"/>
          <w:szCs w:val="16"/>
        </w:rPr>
        <w:t>0</w:t>
      </w:r>
      <w:r>
        <w:rPr>
          <w:rFonts w:ascii="Times New Roman" w:hAnsi="Times New Roman"/>
          <w:sz w:val="24"/>
          <w:szCs w:val="24"/>
        </w:rPr>
        <w:t>pulati</w:t>
      </w:r>
      <w:r w:rsidRPr="002F633D">
        <w:rPr>
          <w:rFonts w:ascii="Times New Roman" w:hAnsi="Times New Roman"/>
          <w:sz w:val="16"/>
          <w:szCs w:val="16"/>
        </w:rPr>
        <w:t>o</w:t>
      </w:r>
      <w:r>
        <w:rPr>
          <w:rFonts w:ascii="Times New Roman" w:hAnsi="Times New Roman"/>
          <w:sz w:val="24"/>
          <w:szCs w:val="24"/>
        </w:rPr>
        <w:t>n when in small hundreds</w:t>
      </w:r>
      <w:r w:rsidRPr="00991966">
        <w:rPr>
          <w:rFonts w:ascii="Times New Roman" w:hAnsi="Times New Roman"/>
          <w:sz w:val="24"/>
          <w:szCs w:val="24"/>
        </w:rPr>
        <w:t xml:space="preserve">. </w:t>
      </w:r>
    </w:p>
    <w:p w:rsidR="00697143" w:rsidRPr="00E2347A" w:rsidRDefault="00697143" w:rsidP="00697143">
      <w:pPr>
        <w:spacing w:line="480" w:lineRule="auto"/>
        <w:jc w:val="both"/>
        <w:rPr>
          <w:rFonts w:ascii="Times New Roman" w:hAnsi="Times New Roman"/>
          <w:b/>
          <w:sz w:val="24"/>
          <w:szCs w:val="24"/>
        </w:rPr>
      </w:pPr>
      <w:r w:rsidRPr="00E2347A">
        <w:rPr>
          <w:rFonts w:ascii="Times New Roman" w:hAnsi="Times New Roman"/>
          <w:b/>
          <w:sz w:val="24"/>
          <w:szCs w:val="24"/>
        </w:rPr>
        <w:t xml:space="preserve">3.6 Sampling Techniques </w:t>
      </w:r>
    </w:p>
    <w:p w:rsidR="00697143" w:rsidRDefault="00697143" w:rsidP="00697143">
      <w:pPr>
        <w:spacing w:before="120" w:after="120" w:line="480" w:lineRule="auto"/>
        <w:jc w:val="both"/>
        <w:rPr>
          <w:rFonts w:ascii="Times New Roman" w:hAnsi="Times New Roman"/>
          <w:sz w:val="24"/>
          <w:szCs w:val="24"/>
        </w:rPr>
      </w:pPr>
      <w:r w:rsidRPr="00120C0F">
        <w:rPr>
          <w:rFonts w:ascii="Times New Roman" w:hAnsi="Times New Roman"/>
          <w:sz w:val="24"/>
          <w:szCs w:val="24"/>
        </w:rPr>
        <w:t>This study intend</w:t>
      </w:r>
      <w:r>
        <w:rPr>
          <w:rFonts w:ascii="Times New Roman" w:hAnsi="Times New Roman"/>
          <w:sz w:val="24"/>
          <w:szCs w:val="24"/>
        </w:rPr>
        <w:t>s</w:t>
      </w:r>
      <w:r w:rsidRPr="00120C0F">
        <w:rPr>
          <w:rFonts w:ascii="Times New Roman" w:hAnsi="Times New Roman"/>
          <w:sz w:val="24"/>
          <w:szCs w:val="24"/>
        </w:rPr>
        <w:t xml:space="preserve"> to </w:t>
      </w:r>
      <w:r>
        <w:rPr>
          <w:rFonts w:ascii="Times New Roman" w:hAnsi="Times New Roman"/>
          <w:sz w:val="24"/>
          <w:szCs w:val="24"/>
        </w:rPr>
        <w:t>sample a population that is spread across a wide geographical region; it will require covering a lot of ground geographically to sample each of the selected units. As such,</w:t>
      </w:r>
      <w:r w:rsidRPr="00B26B4A">
        <w:rPr>
          <w:rFonts w:ascii="Times New Roman" w:hAnsi="Times New Roman"/>
          <w:sz w:val="24"/>
          <w:szCs w:val="24"/>
        </w:rPr>
        <w:t xml:space="preserve"> </w:t>
      </w:r>
      <w:r>
        <w:rPr>
          <w:rFonts w:ascii="Times New Roman" w:hAnsi="Times New Roman"/>
          <w:sz w:val="24"/>
          <w:szCs w:val="24"/>
        </w:rPr>
        <w:t>cluster random sampling method w</w:t>
      </w:r>
      <w:r w:rsidRPr="00991966">
        <w:rPr>
          <w:rFonts w:ascii="Times New Roman" w:hAnsi="Times New Roman"/>
          <w:sz w:val="24"/>
          <w:szCs w:val="24"/>
        </w:rPr>
        <w:t xml:space="preserve">as discovered proper, as it avoids </w:t>
      </w:r>
      <w:r>
        <w:rPr>
          <w:rFonts w:ascii="Times New Roman" w:hAnsi="Times New Roman"/>
          <w:sz w:val="24"/>
          <w:szCs w:val="24"/>
        </w:rPr>
        <w:t>the stress of geographically covering all the areas by exempting where there are very few firms and focusing on areas where there are</w:t>
      </w:r>
      <w:r w:rsidRPr="00B26B4A">
        <w:rPr>
          <w:rFonts w:ascii="Times New Roman" w:hAnsi="Times New Roman"/>
          <w:sz w:val="24"/>
          <w:szCs w:val="24"/>
        </w:rPr>
        <w:t xml:space="preserve"> </w:t>
      </w:r>
      <w:r>
        <w:rPr>
          <w:rFonts w:ascii="Times New Roman" w:hAnsi="Times New Roman"/>
          <w:sz w:val="24"/>
          <w:szCs w:val="24"/>
        </w:rPr>
        <w:t xml:space="preserve">clusters. Specifically, the technique </w:t>
      </w:r>
      <w:r w:rsidRPr="00991966">
        <w:rPr>
          <w:rFonts w:ascii="Times New Roman" w:hAnsi="Times New Roman"/>
          <w:sz w:val="24"/>
          <w:szCs w:val="24"/>
        </w:rPr>
        <w:t xml:space="preserve">includes distinguishing </w:t>
      </w:r>
      <w:r>
        <w:rPr>
          <w:rFonts w:ascii="Times New Roman" w:hAnsi="Times New Roman"/>
          <w:sz w:val="24"/>
          <w:szCs w:val="24"/>
        </w:rPr>
        <w:t xml:space="preserve">clusters </w:t>
      </w:r>
      <w:r w:rsidRPr="00991966">
        <w:rPr>
          <w:rFonts w:ascii="Times New Roman" w:hAnsi="Times New Roman"/>
          <w:sz w:val="24"/>
          <w:szCs w:val="24"/>
        </w:rPr>
        <w:t xml:space="preserve">of populace, choosing a portion of the groups and tending to all the populace in chose </w:t>
      </w:r>
      <w:r>
        <w:rPr>
          <w:rFonts w:ascii="Times New Roman" w:hAnsi="Times New Roman"/>
          <w:sz w:val="24"/>
          <w:szCs w:val="24"/>
        </w:rPr>
        <w:t>cluster</w:t>
      </w:r>
      <w:r w:rsidRPr="00991966">
        <w:rPr>
          <w:rFonts w:ascii="Times New Roman" w:hAnsi="Times New Roman"/>
          <w:sz w:val="24"/>
          <w:szCs w:val="24"/>
        </w:rPr>
        <w:t xml:space="preserve"> by </w:t>
      </w:r>
      <w:r>
        <w:rPr>
          <w:rFonts w:ascii="Times New Roman" w:hAnsi="Times New Roman"/>
          <w:sz w:val="24"/>
          <w:szCs w:val="24"/>
        </w:rPr>
        <w:t>dividing firms</w:t>
      </w:r>
      <w:r w:rsidRPr="00991966">
        <w:rPr>
          <w:rFonts w:ascii="Times New Roman" w:hAnsi="Times New Roman"/>
          <w:sz w:val="24"/>
          <w:szCs w:val="24"/>
        </w:rPr>
        <w:t xml:space="preserve"> recorded in the official register of NIESV into </w:t>
      </w:r>
      <w:r>
        <w:rPr>
          <w:rFonts w:ascii="Times New Roman" w:hAnsi="Times New Roman"/>
          <w:sz w:val="24"/>
          <w:szCs w:val="24"/>
        </w:rPr>
        <w:t xml:space="preserve">groups </w:t>
      </w:r>
      <w:r w:rsidRPr="00991966">
        <w:rPr>
          <w:rFonts w:ascii="Times New Roman" w:hAnsi="Times New Roman"/>
          <w:sz w:val="24"/>
          <w:szCs w:val="24"/>
        </w:rPr>
        <w:t xml:space="preserve">called </w:t>
      </w:r>
      <w:r>
        <w:rPr>
          <w:rFonts w:ascii="Times New Roman" w:hAnsi="Times New Roman"/>
          <w:sz w:val="24"/>
          <w:szCs w:val="24"/>
        </w:rPr>
        <w:t xml:space="preserve">clusters </w:t>
      </w:r>
      <w:r w:rsidRPr="00991966">
        <w:rPr>
          <w:rFonts w:ascii="Times New Roman" w:hAnsi="Times New Roman"/>
          <w:sz w:val="24"/>
          <w:szCs w:val="24"/>
        </w:rPr>
        <w:t xml:space="preserve">as indicated by their </w:t>
      </w:r>
      <w:r>
        <w:rPr>
          <w:rFonts w:ascii="Times New Roman" w:hAnsi="Times New Roman"/>
          <w:sz w:val="24"/>
          <w:szCs w:val="24"/>
        </w:rPr>
        <w:t>geographical/</w:t>
      </w:r>
      <w:r w:rsidRPr="00991966">
        <w:rPr>
          <w:rFonts w:ascii="Times New Roman" w:hAnsi="Times New Roman"/>
          <w:sz w:val="24"/>
          <w:szCs w:val="24"/>
        </w:rPr>
        <w:t>neighbourhood</w:t>
      </w:r>
      <w:r>
        <w:rPr>
          <w:rFonts w:ascii="Times New Roman" w:hAnsi="Times New Roman"/>
          <w:sz w:val="24"/>
          <w:szCs w:val="24"/>
        </w:rPr>
        <w:t xml:space="preserve"> </w:t>
      </w:r>
      <w:r w:rsidRPr="00991966">
        <w:rPr>
          <w:rFonts w:ascii="Times New Roman" w:hAnsi="Times New Roman"/>
          <w:sz w:val="24"/>
          <w:szCs w:val="24"/>
        </w:rPr>
        <w:t xml:space="preserve">areas and </w:t>
      </w:r>
      <w:r>
        <w:rPr>
          <w:rFonts w:ascii="Times New Roman" w:hAnsi="Times New Roman"/>
          <w:sz w:val="24"/>
          <w:szCs w:val="24"/>
        </w:rPr>
        <w:t>randomly drawing samples that will represent the firms from each clusters.</w:t>
      </w:r>
      <w:r w:rsidRPr="00B26B4A">
        <w:rPr>
          <w:rFonts w:ascii="Times New Roman" w:hAnsi="Times New Roman"/>
          <w:sz w:val="24"/>
          <w:szCs w:val="24"/>
        </w:rPr>
        <w:t xml:space="preserve"> </w:t>
      </w:r>
    </w:p>
    <w:p w:rsidR="00697143" w:rsidRPr="009C03A4" w:rsidRDefault="00697143" w:rsidP="00697143">
      <w:pPr>
        <w:spacing w:line="480" w:lineRule="auto"/>
        <w:jc w:val="both"/>
        <w:rPr>
          <w:rFonts w:ascii="Times New Roman" w:hAnsi="Times New Roman"/>
          <w:b/>
          <w:sz w:val="24"/>
          <w:szCs w:val="24"/>
        </w:rPr>
      </w:pPr>
      <w:r>
        <w:rPr>
          <w:rFonts w:ascii="Times New Roman" w:hAnsi="Times New Roman"/>
          <w:b/>
          <w:sz w:val="24"/>
          <w:szCs w:val="24"/>
        </w:rPr>
        <w:t xml:space="preserve">3.7 Methods of </w:t>
      </w:r>
      <w:r w:rsidRPr="009C03A4">
        <w:rPr>
          <w:rFonts w:ascii="Times New Roman" w:hAnsi="Times New Roman"/>
          <w:b/>
          <w:sz w:val="24"/>
          <w:szCs w:val="24"/>
        </w:rPr>
        <w:t>C</w:t>
      </w:r>
      <w:r>
        <w:rPr>
          <w:rFonts w:ascii="Times New Roman" w:hAnsi="Times New Roman"/>
          <w:b/>
          <w:sz w:val="24"/>
          <w:szCs w:val="24"/>
        </w:rPr>
        <w:t>o</w:t>
      </w:r>
      <w:r w:rsidRPr="009C03A4">
        <w:rPr>
          <w:rFonts w:ascii="Times New Roman" w:hAnsi="Times New Roman"/>
          <w:b/>
          <w:sz w:val="24"/>
          <w:szCs w:val="24"/>
        </w:rPr>
        <w:t>llecti</w:t>
      </w:r>
      <w:r>
        <w:rPr>
          <w:rFonts w:ascii="Times New Roman" w:hAnsi="Times New Roman"/>
          <w:b/>
          <w:sz w:val="24"/>
          <w:szCs w:val="24"/>
        </w:rPr>
        <w:t>o</w:t>
      </w:r>
      <w:r w:rsidRPr="009C03A4">
        <w:rPr>
          <w:rFonts w:ascii="Times New Roman" w:hAnsi="Times New Roman"/>
          <w:b/>
          <w:sz w:val="24"/>
          <w:szCs w:val="24"/>
        </w:rPr>
        <w:t xml:space="preserve">n </w:t>
      </w:r>
      <w:r>
        <w:rPr>
          <w:rFonts w:ascii="Times New Roman" w:hAnsi="Times New Roman"/>
          <w:b/>
          <w:sz w:val="24"/>
          <w:szCs w:val="24"/>
        </w:rPr>
        <w:t>of Data</w:t>
      </w:r>
    </w:p>
    <w:p w:rsidR="00697143" w:rsidRPr="00991966"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The </w:t>
      </w:r>
      <w:r w:rsidRPr="00991966">
        <w:rPr>
          <w:rFonts w:ascii="Times New Roman" w:hAnsi="Times New Roman"/>
          <w:sz w:val="24"/>
          <w:szCs w:val="24"/>
        </w:rPr>
        <w:t xml:space="preserve">assortments of information, the accompanying techniques were embraced for the investigation. </w:t>
      </w:r>
    </w:p>
    <w:p w:rsidR="00697143" w:rsidRPr="00991966" w:rsidRDefault="00697143" w:rsidP="00697143">
      <w:pPr>
        <w:spacing w:line="480" w:lineRule="auto"/>
        <w:ind w:left="567" w:hanging="567"/>
        <w:jc w:val="both"/>
        <w:rPr>
          <w:rFonts w:ascii="Times New Roman" w:hAnsi="Times New Roman"/>
          <w:sz w:val="24"/>
          <w:szCs w:val="24"/>
        </w:rPr>
      </w:pPr>
      <w:r w:rsidRPr="00DD2481">
        <w:rPr>
          <w:rFonts w:ascii="Times New Roman" w:hAnsi="Times New Roman"/>
          <w:b/>
          <w:sz w:val="24"/>
          <w:szCs w:val="24"/>
        </w:rPr>
        <w:t>3.7.1</w:t>
      </w:r>
      <w:r w:rsidRPr="00991966">
        <w:rPr>
          <w:rFonts w:ascii="Times New Roman" w:hAnsi="Times New Roman"/>
          <w:sz w:val="24"/>
          <w:szCs w:val="24"/>
        </w:rPr>
        <w:t xml:space="preserve"> Questionnaire: This is the primary </w:t>
      </w:r>
      <w:r>
        <w:rPr>
          <w:rFonts w:ascii="Times New Roman" w:hAnsi="Times New Roman"/>
          <w:sz w:val="24"/>
          <w:szCs w:val="24"/>
        </w:rPr>
        <w:t>method</w:t>
      </w:r>
      <w:r w:rsidRPr="00991966">
        <w:rPr>
          <w:rFonts w:ascii="Times New Roman" w:hAnsi="Times New Roman"/>
          <w:sz w:val="24"/>
          <w:szCs w:val="24"/>
        </w:rPr>
        <w:t xml:space="preserve"> for information assortment </w:t>
      </w:r>
      <w:r>
        <w:rPr>
          <w:rFonts w:ascii="Times New Roman" w:hAnsi="Times New Roman"/>
          <w:sz w:val="24"/>
          <w:szCs w:val="24"/>
        </w:rPr>
        <w:t xml:space="preserve">which will involve the administration of questionnaires to practicing estate </w:t>
      </w:r>
      <w:r w:rsidRPr="00991966">
        <w:rPr>
          <w:rFonts w:ascii="Times New Roman" w:hAnsi="Times New Roman"/>
          <w:sz w:val="24"/>
          <w:szCs w:val="24"/>
        </w:rPr>
        <w:t>surveyors and valuers who are</w:t>
      </w:r>
      <w:r w:rsidRPr="00D25A3A">
        <w:rPr>
          <w:rFonts w:ascii="Times New Roman" w:hAnsi="Times New Roman"/>
          <w:sz w:val="24"/>
          <w:szCs w:val="24"/>
        </w:rPr>
        <w:t xml:space="preserve"> </w:t>
      </w:r>
      <w:r>
        <w:rPr>
          <w:rFonts w:ascii="Times New Roman" w:hAnsi="Times New Roman"/>
          <w:sz w:val="24"/>
          <w:szCs w:val="24"/>
        </w:rPr>
        <w:t>registered practice heads of</w:t>
      </w:r>
      <w:r w:rsidRPr="00991966">
        <w:rPr>
          <w:rFonts w:ascii="Times New Roman" w:hAnsi="Times New Roman"/>
          <w:sz w:val="24"/>
          <w:szCs w:val="24"/>
        </w:rPr>
        <w:t xml:space="preserve"> valuation unit or </w:t>
      </w:r>
      <w:r>
        <w:rPr>
          <w:rFonts w:ascii="Times New Roman" w:hAnsi="Times New Roman"/>
          <w:sz w:val="24"/>
          <w:szCs w:val="24"/>
        </w:rPr>
        <w:t xml:space="preserve">partners in the investigative region. Questionnaires utilized were for securing </w:t>
      </w:r>
      <w:r w:rsidRPr="00991966">
        <w:rPr>
          <w:rFonts w:ascii="Times New Roman" w:hAnsi="Times New Roman"/>
          <w:sz w:val="24"/>
          <w:szCs w:val="24"/>
        </w:rPr>
        <w:t xml:space="preserve">inquiries by utilizing printed structures which the respondents fill themselves. </w:t>
      </w:r>
      <w:r>
        <w:rPr>
          <w:rFonts w:ascii="Times New Roman" w:hAnsi="Times New Roman"/>
          <w:sz w:val="24"/>
          <w:szCs w:val="24"/>
        </w:rPr>
        <w:t>These types of questions are amenable to the use</w:t>
      </w:r>
      <w:r>
        <w:rPr>
          <w:rFonts w:ascii="Times New Roman" w:hAnsi="Times New Roman"/>
          <w:sz w:val="24"/>
          <w:szCs w:val="24"/>
          <w:vertAlign w:val="superscript"/>
        </w:rPr>
        <w:t xml:space="preserve"> </w:t>
      </w:r>
      <w:r>
        <w:rPr>
          <w:rFonts w:ascii="Times New Roman" w:hAnsi="Times New Roman"/>
          <w:sz w:val="24"/>
          <w:szCs w:val="24"/>
        </w:rPr>
        <w:t xml:space="preserve">of table, frequency distribution, </w:t>
      </w:r>
      <w:r>
        <w:rPr>
          <w:rFonts w:ascii="Times New Roman" w:hAnsi="Times New Roman"/>
          <w:sz w:val="24"/>
          <w:szCs w:val="24"/>
        </w:rPr>
        <w:lastRenderedPageBreak/>
        <w:t xml:space="preserve">percentage and coefficient of correlation complemented with ANOVA statistical tools; there is also the Yes or No and multiple choice answers designed to access the frequency </w:t>
      </w:r>
      <w:r w:rsidRPr="00991966">
        <w:rPr>
          <w:rFonts w:ascii="Times New Roman" w:hAnsi="Times New Roman"/>
          <w:sz w:val="24"/>
          <w:szCs w:val="24"/>
        </w:rPr>
        <w:t xml:space="preserve">of </w:t>
      </w:r>
      <w:r>
        <w:rPr>
          <w:rFonts w:ascii="Times New Roman" w:hAnsi="Times New Roman"/>
          <w:sz w:val="24"/>
          <w:szCs w:val="24"/>
        </w:rPr>
        <w:t xml:space="preserve">firms of estate surveying and valuation basic </w:t>
      </w:r>
      <w:r w:rsidRPr="00991966">
        <w:rPr>
          <w:rFonts w:ascii="Times New Roman" w:hAnsi="Times New Roman"/>
          <w:sz w:val="24"/>
          <w:szCs w:val="24"/>
        </w:rPr>
        <w:t xml:space="preserve">profile, valuation standard </w:t>
      </w:r>
      <w:r>
        <w:rPr>
          <w:rFonts w:ascii="Times New Roman" w:hAnsi="Times New Roman"/>
          <w:sz w:val="24"/>
          <w:szCs w:val="24"/>
        </w:rPr>
        <w:t xml:space="preserve">awareness </w:t>
      </w:r>
      <w:r w:rsidRPr="00991966">
        <w:rPr>
          <w:rFonts w:ascii="Times New Roman" w:hAnsi="Times New Roman"/>
          <w:sz w:val="24"/>
          <w:szCs w:val="24"/>
        </w:rPr>
        <w:t xml:space="preserve">and </w:t>
      </w:r>
      <w:r>
        <w:rPr>
          <w:rFonts w:ascii="Times New Roman" w:hAnsi="Times New Roman"/>
          <w:sz w:val="24"/>
          <w:szCs w:val="24"/>
        </w:rPr>
        <w:t>identification of existing valuation standards.</w:t>
      </w:r>
      <w:r w:rsidRPr="00991966">
        <w:rPr>
          <w:rFonts w:ascii="Times New Roman" w:hAnsi="Times New Roman"/>
          <w:sz w:val="24"/>
          <w:szCs w:val="24"/>
        </w:rPr>
        <w:t xml:space="preserve"> </w:t>
      </w:r>
    </w:p>
    <w:p w:rsidR="00697143" w:rsidRDefault="00697143" w:rsidP="00697143">
      <w:pPr>
        <w:tabs>
          <w:tab w:val="left" w:pos="851"/>
        </w:tabs>
        <w:spacing w:line="480" w:lineRule="auto"/>
        <w:ind w:left="567" w:hanging="567"/>
        <w:jc w:val="both"/>
        <w:rPr>
          <w:rFonts w:ascii="Times New Roman" w:hAnsi="Times New Roman"/>
          <w:sz w:val="24"/>
          <w:szCs w:val="24"/>
        </w:rPr>
      </w:pPr>
      <w:r>
        <w:rPr>
          <w:rFonts w:ascii="Times New Roman" w:hAnsi="Times New Roman"/>
          <w:b/>
          <w:sz w:val="24"/>
          <w:szCs w:val="24"/>
        </w:rPr>
        <w:t>3.7.</w:t>
      </w:r>
      <w:r w:rsidRPr="00AE5777">
        <w:rPr>
          <w:rFonts w:ascii="Times New Roman" w:hAnsi="Times New Roman"/>
          <w:b/>
          <w:sz w:val="24"/>
          <w:szCs w:val="24"/>
        </w:rPr>
        <w:t>2</w:t>
      </w:r>
      <w:r w:rsidRPr="00915874">
        <w:rPr>
          <w:rFonts w:ascii="Times New Roman" w:hAnsi="Times New Roman"/>
          <w:sz w:val="24"/>
          <w:szCs w:val="24"/>
        </w:rPr>
        <w:t xml:space="preserve"> </w:t>
      </w:r>
      <w:r>
        <w:rPr>
          <w:rFonts w:ascii="Times New Roman" w:hAnsi="Times New Roman"/>
          <w:sz w:val="24"/>
          <w:szCs w:val="24"/>
        </w:rPr>
        <w:t>Direct personal observation: This will involve the utilization of content analysis depended on</w:t>
      </w:r>
      <w:r w:rsidRPr="001743A5">
        <w:rPr>
          <w:rFonts w:ascii="Times New Roman" w:hAnsi="Times New Roman"/>
          <w:sz w:val="24"/>
          <w:szCs w:val="24"/>
        </w:rPr>
        <w:t xml:space="preserve"> </w:t>
      </w:r>
      <w:r>
        <w:rPr>
          <w:rFonts w:ascii="Times New Roman" w:hAnsi="Times New Roman"/>
          <w:sz w:val="24"/>
          <w:szCs w:val="24"/>
        </w:rPr>
        <w:t>International valuation standards extent task given and used as checklist for analysing valuation reports</w:t>
      </w:r>
      <w:r w:rsidRPr="006B5FEB">
        <w:rPr>
          <w:rFonts w:ascii="Times New Roman" w:hAnsi="Times New Roman"/>
          <w:sz w:val="24"/>
          <w:szCs w:val="24"/>
        </w:rPr>
        <w:t xml:space="preserve"> </w:t>
      </w:r>
      <w:r>
        <w:rPr>
          <w:rFonts w:ascii="Times New Roman" w:hAnsi="Times New Roman"/>
          <w:sz w:val="24"/>
          <w:szCs w:val="24"/>
        </w:rPr>
        <w:t>gotten from practicing estate surveying and valuat</w:t>
      </w:r>
      <w:r w:rsidRPr="00D25A3A">
        <w:rPr>
          <w:rFonts w:ascii="Times New Roman" w:hAnsi="Times New Roman"/>
          <w:sz w:val="16"/>
          <w:szCs w:val="16"/>
        </w:rPr>
        <w:t>0</w:t>
      </w:r>
      <w:r>
        <w:rPr>
          <w:rFonts w:ascii="Times New Roman" w:hAnsi="Times New Roman"/>
          <w:sz w:val="24"/>
          <w:szCs w:val="24"/>
        </w:rPr>
        <w:t>in firms with in the study region</w:t>
      </w:r>
      <w:r w:rsidRPr="00711B6A">
        <w:rPr>
          <w:rFonts w:ascii="Times New Roman" w:hAnsi="Times New Roman"/>
          <w:sz w:val="24"/>
          <w:szCs w:val="24"/>
        </w:rPr>
        <w:t xml:space="preserve"> </w:t>
      </w:r>
      <w:r w:rsidRPr="00991966">
        <w:rPr>
          <w:rFonts w:ascii="Times New Roman" w:hAnsi="Times New Roman"/>
          <w:sz w:val="24"/>
          <w:szCs w:val="24"/>
        </w:rPr>
        <w:t>as they consent</w:t>
      </w:r>
      <w:r>
        <w:rPr>
          <w:rFonts w:ascii="Times New Roman" w:hAnsi="Times New Roman"/>
          <w:sz w:val="24"/>
          <w:szCs w:val="24"/>
        </w:rPr>
        <w:t xml:space="preserve"> valuation report minimum contents and the inclusion of property value certification regardless of the nature of valuation task.</w:t>
      </w:r>
    </w:p>
    <w:p w:rsidR="00697143" w:rsidRDefault="00697143" w:rsidP="00697143">
      <w:pPr>
        <w:tabs>
          <w:tab w:val="left" w:pos="851"/>
        </w:tabs>
        <w:spacing w:line="480" w:lineRule="auto"/>
        <w:ind w:left="567" w:hanging="567"/>
        <w:jc w:val="both"/>
        <w:rPr>
          <w:rFonts w:ascii="Times New Roman" w:hAnsi="Times New Roman"/>
          <w:sz w:val="24"/>
          <w:szCs w:val="24"/>
        </w:rPr>
      </w:pPr>
      <w:r>
        <w:rPr>
          <w:rFonts w:ascii="Times New Roman" w:hAnsi="Times New Roman"/>
          <w:b/>
          <w:sz w:val="24"/>
          <w:szCs w:val="24"/>
        </w:rPr>
        <w:t>3.7</w:t>
      </w:r>
      <w:r w:rsidRPr="00AE5777">
        <w:rPr>
          <w:rFonts w:ascii="Times New Roman" w:hAnsi="Times New Roman"/>
          <w:b/>
          <w:sz w:val="24"/>
          <w:szCs w:val="24"/>
        </w:rPr>
        <w:t>.3</w:t>
      </w:r>
      <w:r>
        <w:rPr>
          <w:rFonts w:ascii="Times New Roman" w:hAnsi="Times New Roman"/>
          <w:sz w:val="24"/>
          <w:szCs w:val="24"/>
        </w:rPr>
        <w:t xml:space="preserve"> Oral interview: This will involve informal interviews with the respondents to confirm some certain information which cannot be obtained through direct personal observation or questionnaire.</w:t>
      </w:r>
    </w:p>
    <w:p w:rsidR="00697143" w:rsidRPr="00711B6A" w:rsidRDefault="00697143" w:rsidP="00697143">
      <w:pPr>
        <w:spacing w:line="480" w:lineRule="auto"/>
        <w:jc w:val="both"/>
        <w:rPr>
          <w:rFonts w:ascii="Times New Roman" w:hAnsi="Times New Roman"/>
          <w:b/>
          <w:sz w:val="24"/>
          <w:szCs w:val="24"/>
        </w:rPr>
      </w:pPr>
      <w:r w:rsidRPr="00711B6A">
        <w:rPr>
          <w:rFonts w:ascii="Times New Roman" w:hAnsi="Times New Roman"/>
          <w:b/>
          <w:sz w:val="24"/>
          <w:szCs w:val="24"/>
        </w:rPr>
        <w:t xml:space="preserve">3.8 </w:t>
      </w:r>
      <w:r w:rsidRPr="001743A5">
        <w:rPr>
          <w:rFonts w:ascii="Times New Roman" w:hAnsi="Times New Roman"/>
          <w:b/>
          <w:sz w:val="24"/>
          <w:szCs w:val="24"/>
        </w:rPr>
        <w:t>S</w:t>
      </w:r>
      <w:r>
        <w:rPr>
          <w:rFonts w:ascii="Times New Roman" w:hAnsi="Times New Roman"/>
          <w:b/>
          <w:sz w:val="24"/>
          <w:szCs w:val="24"/>
        </w:rPr>
        <w:t>o</w:t>
      </w:r>
      <w:r w:rsidRPr="001743A5">
        <w:rPr>
          <w:rFonts w:ascii="Times New Roman" w:hAnsi="Times New Roman"/>
          <w:b/>
          <w:sz w:val="24"/>
          <w:szCs w:val="24"/>
        </w:rPr>
        <w:t>urces</w:t>
      </w:r>
      <w:r w:rsidRPr="00711B6A">
        <w:rPr>
          <w:rFonts w:ascii="Times New Roman" w:hAnsi="Times New Roman"/>
          <w:b/>
          <w:sz w:val="24"/>
          <w:szCs w:val="24"/>
        </w:rPr>
        <w:t xml:space="preserve"> of Data </w:t>
      </w:r>
    </w:p>
    <w:p w:rsidR="00697143" w:rsidRPr="00711B6A" w:rsidRDefault="00697143" w:rsidP="00697143">
      <w:pPr>
        <w:spacing w:line="480" w:lineRule="auto"/>
        <w:jc w:val="both"/>
        <w:rPr>
          <w:rFonts w:ascii="Times New Roman" w:hAnsi="Times New Roman"/>
          <w:sz w:val="24"/>
          <w:szCs w:val="24"/>
        </w:rPr>
      </w:pPr>
      <w:r>
        <w:rPr>
          <w:rFonts w:ascii="Times New Roman" w:hAnsi="Times New Roman"/>
          <w:sz w:val="24"/>
          <w:szCs w:val="24"/>
        </w:rPr>
        <w:t>Information</w:t>
      </w:r>
      <w:r w:rsidRPr="00711B6A">
        <w:rPr>
          <w:rFonts w:ascii="Times New Roman" w:hAnsi="Times New Roman"/>
          <w:sz w:val="24"/>
          <w:szCs w:val="24"/>
        </w:rPr>
        <w:t xml:space="preserve"> utilized </w:t>
      </w:r>
      <w:r>
        <w:rPr>
          <w:rFonts w:ascii="Times New Roman" w:hAnsi="Times New Roman"/>
          <w:sz w:val="24"/>
          <w:szCs w:val="24"/>
        </w:rPr>
        <w:t xml:space="preserve">were </w:t>
      </w:r>
      <w:r w:rsidRPr="00711B6A">
        <w:rPr>
          <w:rFonts w:ascii="Times New Roman" w:hAnsi="Times New Roman"/>
          <w:sz w:val="24"/>
          <w:szCs w:val="24"/>
        </w:rPr>
        <w:t xml:space="preserve">both </w:t>
      </w:r>
      <w:r>
        <w:rPr>
          <w:rFonts w:ascii="Times New Roman" w:hAnsi="Times New Roman"/>
          <w:sz w:val="24"/>
          <w:szCs w:val="24"/>
        </w:rPr>
        <w:t>primary and sec</w:t>
      </w:r>
      <w:r w:rsidRPr="001743A5">
        <w:rPr>
          <w:rFonts w:ascii="Times New Roman" w:hAnsi="Times New Roman"/>
          <w:sz w:val="16"/>
          <w:szCs w:val="16"/>
        </w:rPr>
        <w:t>0</w:t>
      </w:r>
      <w:r w:rsidRPr="00711B6A">
        <w:rPr>
          <w:rFonts w:ascii="Times New Roman" w:hAnsi="Times New Roman"/>
          <w:sz w:val="24"/>
          <w:szCs w:val="24"/>
        </w:rPr>
        <w:t>ndary,</w:t>
      </w:r>
    </w:p>
    <w:p w:rsidR="00697143" w:rsidRDefault="00697143" w:rsidP="00697143">
      <w:pPr>
        <w:spacing w:line="480" w:lineRule="auto"/>
        <w:jc w:val="both"/>
        <w:rPr>
          <w:rFonts w:ascii="Times New Roman" w:hAnsi="Times New Roman"/>
          <w:sz w:val="24"/>
          <w:szCs w:val="24"/>
        </w:rPr>
      </w:pPr>
      <w:r w:rsidRPr="00841ECF">
        <w:rPr>
          <w:rFonts w:ascii="Times New Roman" w:hAnsi="Times New Roman"/>
          <w:b/>
          <w:sz w:val="24"/>
          <w:szCs w:val="24"/>
        </w:rPr>
        <w:t xml:space="preserve"> 3.</w:t>
      </w:r>
      <w:r>
        <w:rPr>
          <w:rFonts w:ascii="Times New Roman" w:hAnsi="Times New Roman"/>
          <w:b/>
          <w:sz w:val="24"/>
          <w:szCs w:val="24"/>
        </w:rPr>
        <w:t>8</w:t>
      </w:r>
      <w:r w:rsidRPr="00841ECF">
        <w:rPr>
          <w:rFonts w:ascii="Times New Roman" w:hAnsi="Times New Roman"/>
          <w:b/>
          <w:sz w:val="24"/>
          <w:szCs w:val="24"/>
        </w:rPr>
        <w:t>.1</w:t>
      </w:r>
      <w:r>
        <w:rPr>
          <w:rFonts w:ascii="Times New Roman" w:hAnsi="Times New Roman"/>
          <w:b/>
          <w:sz w:val="24"/>
          <w:szCs w:val="24"/>
        </w:rPr>
        <w:t xml:space="preserve"> </w:t>
      </w:r>
      <w:r>
        <w:rPr>
          <w:rFonts w:ascii="Times New Roman" w:hAnsi="Times New Roman"/>
          <w:sz w:val="24"/>
          <w:szCs w:val="24"/>
        </w:rPr>
        <w:t xml:space="preserve">Primary data: This information was acquired directly from utilized questionnaire, questions, center gathering chats, review and perceptions. Valuation heads of firms, partners’ senior partners, and any registered valuers are trustworthy hotspots of information. </w:t>
      </w:r>
    </w:p>
    <w:p w:rsidR="00697143" w:rsidRDefault="00697143" w:rsidP="00697143">
      <w:pPr>
        <w:spacing w:line="480" w:lineRule="auto"/>
        <w:jc w:val="both"/>
        <w:rPr>
          <w:rFonts w:ascii="Times New Roman" w:hAnsi="Times New Roman"/>
          <w:sz w:val="24"/>
          <w:szCs w:val="24"/>
        </w:rPr>
      </w:pPr>
      <w:r w:rsidRPr="00CB6A4C">
        <w:rPr>
          <w:rFonts w:ascii="Times New Roman" w:hAnsi="Times New Roman"/>
          <w:b/>
          <w:sz w:val="24"/>
          <w:szCs w:val="24"/>
        </w:rPr>
        <w:t>3.8.2</w:t>
      </w:r>
      <w:r>
        <w:rPr>
          <w:rFonts w:ascii="Times New Roman" w:hAnsi="Times New Roman"/>
          <w:b/>
          <w:sz w:val="24"/>
          <w:szCs w:val="24"/>
        </w:rPr>
        <w:t xml:space="preserve"> </w:t>
      </w:r>
      <w:r w:rsidRPr="00807EA2">
        <w:rPr>
          <w:rFonts w:ascii="Times New Roman" w:hAnsi="Times New Roman"/>
          <w:sz w:val="24"/>
          <w:szCs w:val="24"/>
        </w:rPr>
        <w:t>Sec</w:t>
      </w:r>
      <w:r>
        <w:rPr>
          <w:rFonts w:ascii="Times New Roman" w:hAnsi="Times New Roman"/>
          <w:sz w:val="24"/>
          <w:szCs w:val="24"/>
        </w:rPr>
        <w:t>o</w:t>
      </w:r>
      <w:r w:rsidRPr="00807EA2">
        <w:rPr>
          <w:rFonts w:ascii="Times New Roman" w:hAnsi="Times New Roman"/>
          <w:sz w:val="24"/>
          <w:szCs w:val="24"/>
        </w:rPr>
        <w:t>ndary data:</w:t>
      </w:r>
      <w:r w:rsidRPr="00991966">
        <w:rPr>
          <w:rFonts w:ascii="Times New Roman" w:hAnsi="Times New Roman"/>
          <w:sz w:val="24"/>
          <w:szCs w:val="24"/>
        </w:rPr>
        <w:t xml:space="preserve"> This are as of now handled information</w:t>
      </w:r>
      <w:r>
        <w:rPr>
          <w:rFonts w:ascii="Times New Roman" w:hAnsi="Times New Roman"/>
          <w:sz w:val="24"/>
          <w:szCs w:val="24"/>
        </w:rPr>
        <w:t xml:space="preserve"> which</w:t>
      </w:r>
      <w:r w:rsidRPr="00B1446A">
        <w:rPr>
          <w:rFonts w:ascii="Times New Roman" w:hAnsi="Times New Roman"/>
          <w:sz w:val="24"/>
          <w:szCs w:val="24"/>
        </w:rPr>
        <w:t xml:space="preserve"> </w:t>
      </w:r>
      <w:r>
        <w:rPr>
          <w:rFonts w:ascii="Times New Roman" w:hAnsi="Times New Roman"/>
          <w:sz w:val="24"/>
          <w:szCs w:val="24"/>
        </w:rPr>
        <w:t xml:space="preserve">are predominantly </w:t>
      </w:r>
      <w:r w:rsidRPr="00B1446A">
        <w:rPr>
          <w:rFonts w:ascii="Times New Roman" w:hAnsi="Times New Roman"/>
          <w:sz w:val="24"/>
          <w:szCs w:val="24"/>
        </w:rPr>
        <w:t>valuat</w:t>
      </w:r>
      <w:r>
        <w:rPr>
          <w:rFonts w:ascii="Times New Roman" w:hAnsi="Times New Roman"/>
          <w:sz w:val="24"/>
          <w:szCs w:val="24"/>
        </w:rPr>
        <w:t xml:space="preserve">ion reports got from </w:t>
      </w:r>
      <w:r w:rsidRPr="00B1446A">
        <w:rPr>
          <w:rFonts w:ascii="Times New Roman" w:hAnsi="Times New Roman"/>
          <w:sz w:val="24"/>
          <w:szCs w:val="24"/>
        </w:rPr>
        <w:t xml:space="preserve">the sampled firms, as well as data </w:t>
      </w:r>
      <w:r>
        <w:rPr>
          <w:rFonts w:ascii="Times New Roman" w:hAnsi="Times New Roman"/>
          <w:sz w:val="24"/>
          <w:szCs w:val="24"/>
        </w:rPr>
        <w:t>got</w:t>
      </w:r>
      <w:r w:rsidRPr="00B1446A">
        <w:rPr>
          <w:rFonts w:ascii="Times New Roman" w:hAnsi="Times New Roman"/>
          <w:sz w:val="24"/>
          <w:szCs w:val="24"/>
        </w:rPr>
        <w:t xml:space="preserve"> from </w:t>
      </w:r>
      <w:r>
        <w:rPr>
          <w:rFonts w:ascii="Times New Roman" w:hAnsi="Times New Roman"/>
          <w:sz w:val="24"/>
          <w:szCs w:val="24"/>
        </w:rPr>
        <w:t xml:space="preserve">NIESV, ESVARBON, and publications such as journals, past projects, thesis and </w:t>
      </w:r>
      <w:r w:rsidRPr="00991966">
        <w:rPr>
          <w:rFonts w:ascii="Times New Roman" w:hAnsi="Times New Roman"/>
          <w:sz w:val="24"/>
          <w:szCs w:val="24"/>
        </w:rPr>
        <w:t xml:space="preserve">papers, class, workshop, address, gathering </w:t>
      </w:r>
      <w:r w:rsidRPr="00991966">
        <w:rPr>
          <w:rFonts w:ascii="Times New Roman" w:hAnsi="Times New Roman"/>
          <w:sz w:val="24"/>
          <w:szCs w:val="24"/>
        </w:rPr>
        <w:lastRenderedPageBreak/>
        <w:t>papers, address notes, course books, valuation principles, the web and a combination of other yet related artistic works inside and outside Nigeria.</w:t>
      </w:r>
    </w:p>
    <w:p w:rsidR="00697143" w:rsidRDefault="00697143" w:rsidP="00697143">
      <w:pPr>
        <w:spacing w:line="480" w:lineRule="auto"/>
        <w:jc w:val="both"/>
        <w:rPr>
          <w:rFonts w:ascii="Times New Roman" w:hAnsi="Times New Roman"/>
          <w:b/>
          <w:sz w:val="24"/>
          <w:szCs w:val="24"/>
        </w:rPr>
      </w:pPr>
      <w:r>
        <w:rPr>
          <w:rFonts w:ascii="Times New Roman" w:hAnsi="Times New Roman"/>
          <w:b/>
          <w:sz w:val="24"/>
          <w:szCs w:val="24"/>
        </w:rPr>
        <w:t>3.9 Distribution of Questionnaires</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The </w:t>
      </w:r>
      <w:r w:rsidRPr="00CE1EB2">
        <w:rPr>
          <w:rFonts w:ascii="Times New Roman" w:hAnsi="Times New Roman"/>
          <w:sz w:val="24"/>
          <w:szCs w:val="24"/>
        </w:rPr>
        <w:t>survey</w:t>
      </w:r>
      <w:r>
        <w:rPr>
          <w:rFonts w:ascii="Times New Roman" w:hAnsi="Times New Roman"/>
          <w:sz w:val="24"/>
          <w:szCs w:val="24"/>
        </w:rPr>
        <w:t xml:space="preserve"> carried out</w:t>
      </w:r>
      <w:r w:rsidRPr="00CE1EB2">
        <w:rPr>
          <w:rFonts w:ascii="Times New Roman" w:hAnsi="Times New Roman"/>
          <w:sz w:val="24"/>
          <w:szCs w:val="24"/>
        </w:rPr>
        <w:t xml:space="preserve"> for</w:t>
      </w:r>
      <w:r>
        <w:rPr>
          <w:rFonts w:ascii="Times New Roman" w:hAnsi="Times New Roman"/>
          <w:sz w:val="24"/>
          <w:szCs w:val="24"/>
        </w:rPr>
        <w:t xml:space="preserve"> assorting pertinent information for the research</w:t>
      </w:r>
      <w:r w:rsidRPr="00CE1EB2">
        <w:rPr>
          <w:rFonts w:ascii="Times New Roman" w:hAnsi="Times New Roman"/>
          <w:sz w:val="24"/>
          <w:szCs w:val="24"/>
        </w:rPr>
        <w:t xml:space="preserve"> </w:t>
      </w:r>
      <w:r>
        <w:rPr>
          <w:rFonts w:ascii="Times New Roman" w:hAnsi="Times New Roman"/>
          <w:sz w:val="24"/>
          <w:szCs w:val="24"/>
        </w:rPr>
        <w:t>were</w:t>
      </w:r>
      <w:r w:rsidRPr="00CE1EB2">
        <w:rPr>
          <w:rFonts w:ascii="Times New Roman" w:hAnsi="Times New Roman"/>
          <w:sz w:val="24"/>
          <w:szCs w:val="24"/>
        </w:rPr>
        <w:t xml:space="preserve"> un</w:t>
      </w:r>
      <w:r>
        <w:rPr>
          <w:rFonts w:ascii="Times New Roman" w:hAnsi="Times New Roman"/>
          <w:sz w:val="24"/>
          <w:szCs w:val="24"/>
        </w:rPr>
        <w:t>dertaken within periods of July/August</w:t>
      </w:r>
      <w:r w:rsidRPr="00CE1EB2">
        <w:rPr>
          <w:rFonts w:ascii="Times New Roman" w:hAnsi="Times New Roman"/>
          <w:sz w:val="24"/>
          <w:szCs w:val="24"/>
        </w:rPr>
        <w:t>, 20</w:t>
      </w:r>
      <w:r>
        <w:rPr>
          <w:rFonts w:ascii="Times New Roman" w:hAnsi="Times New Roman"/>
          <w:sz w:val="24"/>
          <w:szCs w:val="24"/>
        </w:rPr>
        <w:t>19. Table 3</w:t>
      </w:r>
      <w:r w:rsidRPr="00CE1EB2">
        <w:rPr>
          <w:rFonts w:ascii="Times New Roman" w:hAnsi="Times New Roman"/>
          <w:sz w:val="24"/>
          <w:szCs w:val="24"/>
        </w:rPr>
        <w:t>.</w:t>
      </w:r>
      <w:r>
        <w:rPr>
          <w:rFonts w:ascii="Times New Roman" w:hAnsi="Times New Roman"/>
          <w:sz w:val="24"/>
          <w:szCs w:val="24"/>
        </w:rPr>
        <w:t>2</w:t>
      </w:r>
      <w:r w:rsidRPr="00CE1EB2">
        <w:rPr>
          <w:rFonts w:ascii="Times New Roman" w:hAnsi="Times New Roman"/>
          <w:sz w:val="24"/>
          <w:szCs w:val="24"/>
        </w:rPr>
        <w:t xml:space="preserve"> </w:t>
      </w:r>
      <w:r>
        <w:rPr>
          <w:rFonts w:ascii="Times New Roman" w:hAnsi="Times New Roman"/>
          <w:sz w:val="24"/>
          <w:szCs w:val="24"/>
        </w:rPr>
        <w:t>beneath shows</w:t>
      </w:r>
      <w:r w:rsidRPr="00CE1EB2">
        <w:rPr>
          <w:rFonts w:ascii="Times New Roman" w:hAnsi="Times New Roman"/>
          <w:sz w:val="24"/>
          <w:szCs w:val="24"/>
        </w:rPr>
        <w:t xml:space="preserve"> distribution and response rate details of questionnaires administered for each of the </w:t>
      </w:r>
      <w:r>
        <w:rPr>
          <w:rFonts w:ascii="Times New Roman" w:hAnsi="Times New Roman"/>
          <w:sz w:val="24"/>
          <w:szCs w:val="24"/>
        </w:rPr>
        <w:t>two research groups</w:t>
      </w:r>
      <w:r w:rsidRPr="00B26B4A">
        <w:rPr>
          <w:rFonts w:ascii="Times New Roman" w:hAnsi="Times New Roman"/>
          <w:sz w:val="24"/>
          <w:szCs w:val="24"/>
        </w:rPr>
        <w:t xml:space="preserve"> </w:t>
      </w:r>
      <w:r>
        <w:rPr>
          <w:rFonts w:ascii="Times New Roman" w:hAnsi="Times New Roman"/>
          <w:sz w:val="24"/>
          <w:szCs w:val="24"/>
        </w:rPr>
        <w:t>called clusters.</w:t>
      </w:r>
    </w:p>
    <w:p w:rsidR="00697143" w:rsidRDefault="00697143" w:rsidP="00697143">
      <w:pPr>
        <w:spacing w:after="0" w:line="240" w:lineRule="auto"/>
        <w:rPr>
          <w:rFonts w:ascii="Times New Roman" w:hAnsi="Times New Roman"/>
          <w:sz w:val="24"/>
          <w:szCs w:val="24"/>
        </w:rPr>
      </w:pPr>
      <w:r>
        <w:rPr>
          <w:rFonts w:ascii="Times New Roman" w:hAnsi="Times New Roman"/>
          <w:b/>
          <w:bCs/>
          <w:sz w:val="24"/>
          <w:szCs w:val="24"/>
        </w:rPr>
        <w:t>Table 3</w:t>
      </w:r>
      <w:r w:rsidRPr="0053023B">
        <w:rPr>
          <w:rFonts w:ascii="Times New Roman" w:hAnsi="Times New Roman"/>
          <w:b/>
          <w:bCs/>
          <w:sz w:val="24"/>
          <w:szCs w:val="24"/>
        </w:rPr>
        <w:t>.</w:t>
      </w:r>
      <w:r>
        <w:rPr>
          <w:rFonts w:ascii="Times New Roman" w:hAnsi="Times New Roman"/>
          <w:b/>
          <w:bCs/>
          <w:sz w:val="24"/>
          <w:szCs w:val="24"/>
        </w:rPr>
        <w:t>2: Questionnaire Distributed</w:t>
      </w:r>
      <w:r w:rsidRPr="0053023B">
        <w:rPr>
          <w:rFonts w:ascii="Times New Roman" w:hAnsi="Times New Roman"/>
          <w:b/>
          <w:bCs/>
          <w:sz w:val="24"/>
          <w:szCs w:val="24"/>
        </w:rPr>
        <w:t xml:space="preserve"> to </w:t>
      </w:r>
      <w:r w:rsidRPr="0053023B">
        <w:rPr>
          <w:rFonts w:ascii="Times New Roman" w:hAnsi="Times New Roman"/>
          <w:b/>
          <w:sz w:val="24"/>
          <w:szCs w:val="24"/>
        </w:rPr>
        <w:t>Valuation</w:t>
      </w:r>
      <w:r w:rsidRPr="001A76CE">
        <w:rPr>
          <w:rFonts w:ascii="Times New Roman" w:hAnsi="Times New Roman"/>
          <w:b/>
          <w:sz w:val="24"/>
          <w:szCs w:val="24"/>
        </w:rPr>
        <w:t xml:space="preserve"> </w:t>
      </w:r>
      <w:r>
        <w:rPr>
          <w:rFonts w:ascii="Times New Roman" w:hAnsi="Times New Roman"/>
          <w:b/>
          <w:sz w:val="24"/>
          <w:szCs w:val="24"/>
        </w:rPr>
        <w:t>Heads of</w:t>
      </w:r>
      <w:r>
        <w:rPr>
          <w:rFonts w:ascii="Times New Roman" w:hAnsi="Times New Roman"/>
          <w:sz w:val="24"/>
          <w:szCs w:val="24"/>
        </w:rPr>
        <w:t xml:space="preserve"> </w:t>
      </w:r>
      <w:r w:rsidRPr="0053023B">
        <w:rPr>
          <w:rFonts w:ascii="Times New Roman" w:hAnsi="Times New Roman"/>
          <w:b/>
          <w:sz w:val="24"/>
          <w:szCs w:val="24"/>
        </w:rPr>
        <w:t>Departments</w:t>
      </w:r>
      <w:r>
        <w:rPr>
          <w:rFonts w:ascii="Times New Roman" w:hAnsi="Times New Roman"/>
          <w:b/>
          <w:sz w:val="24"/>
          <w:szCs w:val="24"/>
        </w:rPr>
        <w:t xml:space="preserve">/Firms </w:t>
      </w:r>
    </w:p>
    <w:tbl>
      <w:tblPr>
        <w:tblW w:w="8883"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567"/>
        <w:gridCol w:w="1276"/>
        <w:gridCol w:w="850"/>
        <w:gridCol w:w="1276"/>
        <w:gridCol w:w="945"/>
        <w:gridCol w:w="1701"/>
        <w:gridCol w:w="1276"/>
        <w:gridCol w:w="992"/>
      </w:tblGrid>
      <w:tr w:rsidR="00697143" w:rsidRPr="00C21E41" w:rsidTr="00AE2C06">
        <w:tc>
          <w:tcPr>
            <w:tcW w:w="567" w:type="dxa"/>
            <w:tcBorders>
              <w:top w:val="single" w:sz="8" w:space="0" w:color="000000"/>
              <w:left w:val="nil"/>
              <w:bottom w:val="single" w:sz="8" w:space="0" w:color="000000"/>
              <w:right w:val="nil"/>
            </w:tcBorders>
            <w:shd w:val="clear" w:color="auto" w:fill="FFFFFF"/>
          </w:tcPr>
          <w:p w:rsidR="00697143" w:rsidRPr="00C21E41" w:rsidRDefault="00697143" w:rsidP="00AE2C06">
            <w:pPr>
              <w:spacing w:after="0" w:line="240" w:lineRule="auto"/>
              <w:jc w:val="both"/>
              <w:rPr>
                <w:rFonts w:ascii="Times New Roman" w:hAnsi="Times New Roman"/>
                <w:b/>
                <w:bCs/>
                <w:color w:val="000000"/>
                <w:sz w:val="28"/>
                <w:szCs w:val="28"/>
                <w:vertAlign w:val="superscript"/>
              </w:rPr>
            </w:pPr>
            <w:r w:rsidRPr="00C21E41">
              <w:rPr>
                <w:rFonts w:ascii="Times New Roman" w:hAnsi="Times New Roman"/>
                <w:b/>
                <w:bCs/>
                <w:color w:val="000000"/>
                <w:sz w:val="28"/>
                <w:szCs w:val="28"/>
                <w:vertAlign w:val="superscript"/>
              </w:rPr>
              <w:t>S/N</w:t>
            </w:r>
          </w:p>
        </w:tc>
        <w:tc>
          <w:tcPr>
            <w:tcW w:w="1276" w:type="dxa"/>
            <w:tcBorders>
              <w:top w:val="single" w:sz="8" w:space="0" w:color="000000"/>
              <w:left w:val="nil"/>
              <w:bottom w:val="single" w:sz="8" w:space="0" w:color="000000"/>
              <w:right w:val="nil"/>
            </w:tcBorders>
            <w:shd w:val="clear" w:color="auto" w:fill="FFFFFF"/>
          </w:tcPr>
          <w:p w:rsidR="00697143" w:rsidRPr="00C21E41" w:rsidRDefault="00697143" w:rsidP="00AE2C06">
            <w:pPr>
              <w:spacing w:after="0" w:line="240" w:lineRule="auto"/>
              <w:jc w:val="both"/>
              <w:rPr>
                <w:rFonts w:ascii="Times New Roman" w:hAnsi="Times New Roman"/>
                <w:b/>
                <w:bCs/>
                <w:color w:val="000000"/>
                <w:sz w:val="28"/>
                <w:szCs w:val="28"/>
                <w:vertAlign w:val="superscript"/>
              </w:rPr>
            </w:pPr>
            <w:r w:rsidRPr="00C21E41">
              <w:rPr>
                <w:rFonts w:ascii="Times New Roman" w:hAnsi="Times New Roman"/>
                <w:b/>
                <w:bCs/>
                <w:color w:val="000000"/>
                <w:sz w:val="28"/>
                <w:szCs w:val="28"/>
                <w:vertAlign w:val="superscript"/>
              </w:rPr>
              <w:t>Firm Location</w:t>
            </w:r>
          </w:p>
        </w:tc>
        <w:tc>
          <w:tcPr>
            <w:tcW w:w="850" w:type="dxa"/>
            <w:tcBorders>
              <w:top w:val="single" w:sz="8" w:space="0" w:color="000000"/>
              <w:left w:val="nil"/>
              <w:bottom w:val="single" w:sz="8" w:space="0" w:color="000000"/>
              <w:right w:val="nil"/>
            </w:tcBorders>
            <w:shd w:val="clear" w:color="auto" w:fill="FFFFFF"/>
          </w:tcPr>
          <w:p w:rsidR="00697143" w:rsidRPr="00C21E41" w:rsidRDefault="00697143" w:rsidP="00AE2C06">
            <w:pPr>
              <w:spacing w:after="0" w:line="240" w:lineRule="auto"/>
              <w:jc w:val="both"/>
              <w:rPr>
                <w:rFonts w:ascii="Times New Roman" w:hAnsi="Times New Roman"/>
                <w:b/>
                <w:bCs/>
                <w:color w:val="000000"/>
                <w:sz w:val="28"/>
                <w:szCs w:val="28"/>
                <w:vertAlign w:val="superscript"/>
              </w:rPr>
            </w:pPr>
            <w:r w:rsidRPr="00C21E41">
              <w:rPr>
                <w:rFonts w:ascii="Times New Roman" w:hAnsi="Times New Roman"/>
                <w:b/>
                <w:bCs/>
                <w:color w:val="000000"/>
                <w:sz w:val="28"/>
                <w:szCs w:val="28"/>
                <w:vertAlign w:val="superscript"/>
              </w:rPr>
              <w:t>No. of Firms</w:t>
            </w:r>
          </w:p>
        </w:tc>
        <w:tc>
          <w:tcPr>
            <w:tcW w:w="1276" w:type="dxa"/>
            <w:tcBorders>
              <w:top w:val="single" w:sz="8" w:space="0" w:color="000000"/>
              <w:left w:val="nil"/>
              <w:bottom w:val="single" w:sz="8" w:space="0" w:color="000000"/>
              <w:right w:val="nil"/>
            </w:tcBorders>
            <w:shd w:val="clear" w:color="auto" w:fill="FFFFFF"/>
          </w:tcPr>
          <w:p w:rsidR="00697143" w:rsidRPr="00C21E41" w:rsidRDefault="00697143" w:rsidP="00AE2C06">
            <w:pPr>
              <w:spacing w:after="0" w:line="240" w:lineRule="auto"/>
              <w:jc w:val="both"/>
              <w:rPr>
                <w:rFonts w:ascii="Times New Roman" w:hAnsi="Times New Roman"/>
                <w:b/>
                <w:bCs/>
                <w:color w:val="000000"/>
                <w:sz w:val="28"/>
                <w:szCs w:val="28"/>
                <w:vertAlign w:val="superscript"/>
              </w:rPr>
            </w:pPr>
            <w:r w:rsidRPr="00C21E41">
              <w:rPr>
                <w:rFonts w:ascii="Times New Roman" w:hAnsi="Times New Roman"/>
                <w:b/>
                <w:bCs/>
                <w:color w:val="000000"/>
                <w:sz w:val="28"/>
                <w:szCs w:val="28"/>
                <w:vertAlign w:val="superscript"/>
              </w:rPr>
              <w:t>No. of Study Group</w:t>
            </w:r>
          </w:p>
        </w:tc>
        <w:tc>
          <w:tcPr>
            <w:tcW w:w="945" w:type="dxa"/>
            <w:tcBorders>
              <w:top w:val="single" w:sz="8" w:space="0" w:color="000000"/>
              <w:left w:val="nil"/>
              <w:bottom w:val="single" w:sz="8" w:space="0" w:color="000000"/>
              <w:right w:val="nil"/>
            </w:tcBorders>
            <w:shd w:val="clear" w:color="auto" w:fill="FFFFFF"/>
          </w:tcPr>
          <w:p w:rsidR="00697143" w:rsidRPr="00C21E41" w:rsidRDefault="00697143" w:rsidP="00AE2C06">
            <w:pPr>
              <w:spacing w:after="0" w:line="240" w:lineRule="auto"/>
              <w:jc w:val="both"/>
              <w:rPr>
                <w:rFonts w:ascii="Times New Roman" w:hAnsi="Times New Roman"/>
                <w:b/>
                <w:bCs/>
                <w:color w:val="000000"/>
                <w:sz w:val="28"/>
                <w:szCs w:val="28"/>
                <w:vertAlign w:val="superscript"/>
              </w:rPr>
            </w:pPr>
            <w:r w:rsidRPr="00C21E41">
              <w:rPr>
                <w:rFonts w:ascii="Times New Roman" w:hAnsi="Times New Roman"/>
                <w:b/>
                <w:bCs/>
                <w:color w:val="000000"/>
                <w:sz w:val="28"/>
                <w:szCs w:val="28"/>
                <w:vertAlign w:val="superscript"/>
              </w:rPr>
              <w:t>Total No. of Firms</w:t>
            </w:r>
          </w:p>
        </w:tc>
        <w:tc>
          <w:tcPr>
            <w:tcW w:w="1701" w:type="dxa"/>
            <w:tcBorders>
              <w:top w:val="single" w:sz="8" w:space="0" w:color="000000"/>
              <w:left w:val="nil"/>
              <w:bottom w:val="single" w:sz="8" w:space="0" w:color="000000"/>
              <w:right w:val="nil"/>
            </w:tcBorders>
            <w:shd w:val="clear" w:color="auto" w:fill="FFFFFF"/>
          </w:tcPr>
          <w:p w:rsidR="00697143" w:rsidRPr="00C21E41" w:rsidRDefault="00697143" w:rsidP="00AE2C06">
            <w:pPr>
              <w:spacing w:after="0" w:line="240" w:lineRule="auto"/>
              <w:jc w:val="both"/>
              <w:rPr>
                <w:rFonts w:ascii="Times New Roman" w:hAnsi="Times New Roman"/>
                <w:b/>
                <w:bCs/>
                <w:color w:val="000000"/>
                <w:sz w:val="28"/>
                <w:szCs w:val="28"/>
                <w:vertAlign w:val="superscript"/>
              </w:rPr>
            </w:pPr>
            <w:r w:rsidRPr="00C21E41">
              <w:rPr>
                <w:rFonts w:ascii="Times New Roman" w:hAnsi="Times New Roman"/>
                <w:b/>
                <w:bCs/>
                <w:color w:val="000000"/>
                <w:sz w:val="28"/>
                <w:szCs w:val="28"/>
                <w:vertAlign w:val="superscript"/>
              </w:rPr>
              <w:t>Administered</w:t>
            </w:r>
          </w:p>
        </w:tc>
        <w:tc>
          <w:tcPr>
            <w:tcW w:w="1276" w:type="dxa"/>
            <w:tcBorders>
              <w:top w:val="single" w:sz="8" w:space="0" w:color="000000"/>
              <w:left w:val="nil"/>
              <w:bottom w:val="single" w:sz="8" w:space="0" w:color="000000"/>
              <w:right w:val="nil"/>
            </w:tcBorders>
            <w:shd w:val="clear" w:color="auto" w:fill="FFFFFF"/>
          </w:tcPr>
          <w:p w:rsidR="00697143" w:rsidRPr="00C21E41" w:rsidRDefault="00697143" w:rsidP="00AE2C06">
            <w:pPr>
              <w:spacing w:after="0" w:line="240" w:lineRule="auto"/>
              <w:jc w:val="both"/>
              <w:rPr>
                <w:rFonts w:ascii="Times New Roman" w:hAnsi="Times New Roman"/>
                <w:b/>
                <w:bCs/>
                <w:color w:val="000000"/>
                <w:sz w:val="28"/>
                <w:szCs w:val="28"/>
                <w:vertAlign w:val="superscript"/>
              </w:rPr>
            </w:pPr>
            <w:r w:rsidRPr="00C21E41">
              <w:rPr>
                <w:rFonts w:ascii="Times New Roman" w:hAnsi="Times New Roman"/>
                <w:b/>
                <w:bCs/>
                <w:color w:val="000000"/>
                <w:sz w:val="28"/>
                <w:szCs w:val="28"/>
                <w:vertAlign w:val="superscript"/>
              </w:rPr>
              <w:t>Retrieved</w:t>
            </w:r>
          </w:p>
        </w:tc>
        <w:tc>
          <w:tcPr>
            <w:tcW w:w="992" w:type="dxa"/>
            <w:tcBorders>
              <w:top w:val="single" w:sz="8" w:space="0" w:color="000000"/>
              <w:left w:val="nil"/>
              <w:bottom w:val="single" w:sz="8" w:space="0" w:color="000000"/>
              <w:right w:val="nil"/>
            </w:tcBorders>
            <w:shd w:val="clear" w:color="auto" w:fill="FFFFFF"/>
          </w:tcPr>
          <w:p w:rsidR="00697143" w:rsidRPr="00C21E41" w:rsidRDefault="00697143" w:rsidP="00AE2C06">
            <w:pPr>
              <w:spacing w:after="0" w:line="240" w:lineRule="auto"/>
              <w:jc w:val="both"/>
              <w:rPr>
                <w:rFonts w:ascii="Times New Roman" w:hAnsi="Times New Roman"/>
                <w:b/>
                <w:bCs/>
                <w:color w:val="000000"/>
                <w:sz w:val="28"/>
                <w:szCs w:val="28"/>
                <w:vertAlign w:val="superscript"/>
              </w:rPr>
            </w:pPr>
            <w:r w:rsidRPr="00C21E41">
              <w:rPr>
                <w:rFonts w:ascii="Times New Roman" w:hAnsi="Times New Roman"/>
                <w:b/>
                <w:bCs/>
                <w:color w:val="000000"/>
                <w:sz w:val="28"/>
                <w:szCs w:val="28"/>
                <w:vertAlign w:val="superscript"/>
              </w:rPr>
              <w:t>% Success</w:t>
            </w:r>
          </w:p>
        </w:tc>
      </w:tr>
      <w:tr w:rsidR="00697143" w:rsidRPr="00C21E41" w:rsidTr="00AE2C06">
        <w:tc>
          <w:tcPr>
            <w:tcW w:w="567" w:type="dxa"/>
            <w:tcBorders>
              <w:left w:val="nil"/>
              <w:right w:val="nil"/>
            </w:tcBorders>
            <w:shd w:val="clear" w:color="auto" w:fill="FFFFFF"/>
          </w:tcPr>
          <w:p w:rsidR="00697143" w:rsidRPr="00C21E41" w:rsidRDefault="00697143" w:rsidP="00AE2C06">
            <w:pPr>
              <w:spacing w:after="0" w:line="240" w:lineRule="auto"/>
              <w:jc w:val="both"/>
              <w:rPr>
                <w:rFonts w:ascii="Times New Roman" w:hAnsi="Times New Roman"/>
                <w:b/>
                <w:bCs/>
                <w:color w:val="000000"/>
                <w:sz w:val="28"/>
                <w:szCs w:val="28"/>
                <w:vertAlign w:val="superscript"/>
              </w:rPr>
            </w:pPr>
            <w:r w:rsidRPr="00C21E41">
              <w:rPr>
                <w:rFonts w:ascii="Times New Roman" w:hAnsi="Times New Roman"/>
                <w:b/>
                <w:bCs/>
                <w:color w:val="000000"/>
                <w:sz w:val="28"/>
                <w:szCs w:val="28"/>
                <w:vertAlign w:val="superscript"/>
              </w:rPr>
              <w:t>1</w:t>
            </w:r>
          </w:p>
        </w:tc>
        <w:tc>
          <w:tcPr>
            <w:tcW w:w="1276" w:type="dxa"/>
            <w:tcBorders>
              <w:left w:val="nil"/>
              <w:right w:val="nil"/>
            </w:tcBorders>
            <w:shd w:val="clear" w:color="auto" w:fill="FFFFFF"/>
          </w:tcPr>
          <w:p w:rsidR="00697143" w:rsidRPr="00C21E41" w:rsidRDefault="00697143" w:rsidP="00AE2C06">
            <w:pPr>
              <w:spacing w:after="0" w:line="240" w:lineRule="auto"/>
              <w:rPr>
                <w:rFonts w:ascii="Times New Roman" w:hAnsi="Times New Roman"/>
                <w:color w:val="000000"/>
                <w:sz w:val="28"/>
                <w:szCs w:val="28"/>
                <w:vertAlign w:val="superscript"/>
              </w:rPr>
            </w:pPr>
            <w:r w:rsidRPr="00C21E41">
              <w:rPr>
                <w:rFonts w:ascii="Times New Roman" w:hAnsi="Times New Roman"/>
                <w:color w:val="000000"/>
                <w:sz w:val="28"/>
                <w:szCs w:val="28"/>
                <w:vertAlign w:val="superscript"/>
              </w:rPr>
              <w:t>Ikeja</w:t>
            </w:r>
          </w:p>
        </w:tc>
        <w:tc>
          <w:tcPr>
            <w:tcW w:w="850" w:type="dxa"/>
            <w:tcBorders>
              <w:left w:val="nil"/>
              <w:right w:val="nil"/>
            </w:tcBorders>
            <w:shd w:val="clear" w:color="auto" w:fill="FFFFFF"/>
          </w:tcPr>
          <w:p w:rsidR="00697143" w:rsidRPr="00C21E41" w:rsidRDefault="00697143" w:rsidP="00AE2C06">
            <w:pPr>
              <w:spacing w:after="0" w:line="240" w:lineRule="auto"/>
              <w:jc w:val="both"/>
              <w:rPr>
                <w:rFonts w:ascii="Times New Roman" w:hAnsi="Times New Roman"/>
                <w:color w:val="000000"/>
                <w:sz w:val="28"/>
                <w:szCs w:val="28"/>
                <w:vertAlign w:val="superscript"/>
              </w:rPr>
            </w:pPr>
            <w:r>
              <w:rPr>
                <w:rFonts w:ascii="Times New Roman" w:hAnsi="Times New Roman"/>
                <w:noProof/>
                <w:color w:val="000000"/>
                <w:sz w:val="28"/>
                <w:szCs w:val="28"/>
                <w:vertAlign w:val="superscript"/>
              </w:rPr>
              <mc:AlternateContent>
                <mc:Choice Requires="wps">
                  <w:drawing>
                    <wp:anchor distT="0" distB="0" distL="114300" distR="114300" simplePos="0" relativeHeight="251662336" behindDoc="0" locked="0" layoutInCell="1" allowOverlap="1">
                      <wp:simplePos x="0" y="0"/>
                      <wp:positionH relativeFrom="column">
                        <wp:posOffset>215900</wp:posOffset>
                      </wp:positionH>
                      <wp:positionV relativeFrom="paragraph">
                        <wp:posOffset>104775</wp:posOffset>
                      </wp:positionV>
                      <wp:extent cx="272415" cy="624205"/>
                      <wp:effectExtent l="18415" t="22860" r="23495" b="19685"/>
                      <wp:wrapNone/>
                      <wp:docPr id="19" name="Right Brac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415" cy="624205"/>
                              </a:xfrm>
                              <a:prstGeom prst="rightBrace">
                                <a:avLst>
                                  <a:gd name="adj1" fmla="val 19095"/>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4E802" id="Right Brace 19" o:spid="_x0000_s1026" type="#_x0000_t88" style="position:absolute;margin-left:17pt;margin-top:8.25pt;width:21.45pt;height:4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" strokeweight="2.25pt"/>
                  </w:pict>
                </mc:Fallback>
              </mc:AlternateContent>
            </w:r>
            <w:r w:rsidRPr="00C21E41">
              <w:rPr>
                <w:rFonts w:ascii="Times New Roman" w:hAnsi="Times New Roman"/>
                <w:color w:val="000000"/>
                <w:sz w:val="28"/>
                <w:szCs w:val="28"/>
                <w:vertAlign w:val="superscript"/>
              </w:rPr>
              <w:t>78</w:t>
            </w:r>
          </w:p>
        </w:tc>
        <w:tc>
          <w:tcPr>
            <w:tcW w:w="1276" w:type="dxa"/>
            <w:vMerge w:val="restart"/>
            <w:tcBorders>
              <w:left w:val="nil"/>
              <w:right w:val="nil"/>
            </w:tcBorders>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p w:rsidR="00697143" w:rsidRPr="00C21E41" w:rsidRDefault="00697143" w:rsidP="00AE2C06">
            <w:pPr>
              <w:spacing w:after="0" w:line="240" w:lineRule="auto"/>
              <w:jc w:val="center"/>
              <w:rPr>
                <w:rFonts w:ascii="Times New Roman" w:hAnsi="Times New Roman"/>
                <w:b/>
                <w:color w:val="000000"/>
                <w:sz w:val="28"/>
                <w:szCs w:val="28"/>
                <w:vertAlign w:val="superscript"/>
              </w:rPr>
            </w:pPr>
          </w:p>
          <w:p w:rsidR="00697143" w:rsidRPr="00C21E41" w:rsidRDefault="00697143" w:rsidP="00AE2C06">
            <w:pPr>
              <w:spacing w:after="0" w:line="240" w:lineRule="auto"/>
              <w:jc w:val="center"/>
              <w:rPr>
                <w:rFonts w:ascii="Times New Roman" w:hAnsi="Times New Roman"/>
                <w:b/>
                <w:color w:val="000000"/>
                <w:sz w:val="28"/>
                <w:szCs w:val="28"/>
                <w:vertAlign w:val="superscript"/>
              </w:rPr>
            </w:pPr>
            <w:r w:rsidRPr="00C21E41">
              <w:rPr>
                <w:rFonts w:ascii="Times New Roman" w:hAnsi="Times New Roman"/>
                <w:b/>
                <w:color w:val="000000"/>
                <w:sz w:val="28"/>
                <w:szCs w:val="28"/>
                <w:vertAlign w:val="superscript"/>
              </w:rPr>
              <w:t>Mainland</w:t>
            </w:r>
          </w:p>
        </w:tc>
        <w:tc>
          <w:tcPr>
            <w:tcW w:w="945" w:type="dxa"/>
            <w:vMerge w:val="restart"/>
            <w:tcBorders>
              <w:left w:val="nil"/>
              <w:right w:val="nil"/>
            </w:tcBorders>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p w:rsidR="00697143" w:rsidRPr="00C21E41" w:rsidRDefault="00697143" w:rsidP="00AE2C06">
            <w:pPr>
              <w:spacing w:after="0" w:line="240" w:lineRule="auto"/>
              <w:jc w:val="center"/>
              <w:rPr>
                <w:rFonts w:ascii="Times New Roman" w:hAnsi="Times New Roman"/>
                <w:color w:val="000000"/>
                <w:sz w:val="28"/>
                <w:szCs w:val="28"/>
                <w:vertAlign w:val="superscript"/>
              </w:rPr>
            </w:pPr>
          </w:p>
          <w:p w:rsidR="00697143" w:rsidRPr="00C21E41" w:rsidRDefault="00697143" w:rsidP="00AE2C06">
            <w:pPr>
              <w:spacing w:after="0" w:line="240" w:lineRule="auto"/>
              <w:jc w:val="center"/>
              <w:rPr>
                <w:rFonts w:ascii="Times New Roman" w:hAnsi="Times New Roman"/>
                <w:color w:val="000000"/>
                <w:sz w:val="28"/>
                <w:szCs w:val="28"/>
                <w:vertAlign w:val="superscript"/>
              </w:rPr>
            </w:pPr>
            <w:r w:rsidRPr="00C21E41">
              <w:rPr>
                <w:rFonts w:ascii="Times New Roman" w:hAnsi="Times New Roman"/>
                <w:color w:val="000000"/>
                <w:sz w:val="28"/>
                <w:szCs w:val="28"/>
                <w:vertAlign w:val="superscript"/>
              </w:rPr>
              <w:t>136</w:t>
            </w:r>
          </w:p>
        </w:tc>
        <w:tc>
          <w:tcPr>
            <w:tcW w:w="1701" w:type="dxa"/>
            <w:vMerge w:val="restart"/>
            <w:tcBorders>
              <w:left w:val="nil"/>
              <w:right w:val="nil"/>
            </w:tcBorders>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p w:rsidR="00697143" w:rsidRPr="00C21E41" w:rsidRDefault="00697143" w:rsidP="00AE2C06">
            <w:pPr>
              <w:spacing w:after="0" w:line="240" w:lineRule="auto"/>
              <w:jc w:val="center"/>
              <w:rPr>
                <w:rFonts w:ascii="Times New Roman" w:hAnsi="Times New Roman"/>
                <w:color w:val="000000"/>
                <w:sz w:val="28"/>
                <w:szCs w:val="28"/>
                <w:vertAlign w:val="superscript"/>
              </w:rPr>
            </w:pPr>
          </w:p>
          <w:p w:rsidR="00697143" w:rsidRPr="00C21E41" w:rsidRDefault="00697143" w:rsidP="00AE2C06">
            <w:pPr>
              <w:spacing w:after="0" w:line="240" w:lineRule="auto"/>
              <w:jc w:val="center"/>
              <w:rPr>
                <w:rFonts w:ascii="Times New Roman" w:hAnsi="Times New Roman"/>
                <w:color w:val="000000"/>
                <w:sz w:val="28"/>
                <w:szCs w:val="28"/>
                <w:vertAlign w:val="superscript"/>
              </w:rPr>
            </w:pPr>
            <w:r w:rsidRPr="00C21E41">
              <w:rPr>
                <w:rFonts w:ascii="Times New Roman" w:hAnsi="Times New Roman"/>
                <w:color w:val="000000"/>
                <w:sz w:val="28"/>
                <w:szCs w:val="28"/>
                <w:vertAlign w:val="superscript"/>
              </w:rPr>
              <w:t>108</w:t>
            </w:r>
          </w:p>
        </w:tc>
        <w:tc>
          <w:tcPr>
            <w:tcW w:w="1276" w:type="dxa"/>
            <w:vMerge w:val="restart"/>
            <w:tcBorders>
              <w:left w:val="nil"/>
              <w:right w:val="nil"/>
            </w:tcBorders>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p w:rsidR="00697143" w:rsidRPr="00C21E41" w:rsidRDefault="00697143" w:rsidP="00AE2C06">
            <w:pPr>
              <w:spacing w:after="0" w:line="240" w:lineRule="auto"/>
              <w:jc w:val="center"/>
              <w:rPr>
                <w:rFonts w:ascii="Times New Roman" w:hAnsi="Times New Roman"/>
                <w:color w:val="000000"/>
                <w:sz w:val="28"/>
                <w:szCs w:val="28"/>
                <w:vertAlign w:val="superscript"/>
              </w:rPr>
            </w:pPr>
          </w:p>
          <w:p w:rsidR="00697143" w:rsidRPr="00C21E41" w:rsidRDefault="00697143" w:rsidP="00AE2C06">
            <w:pPr>
              <w:spacing w:after="0" w:line="240" w:lineRule="auto"/>
              <w:jc w:val="center"/>
              <w:rPr>
                <w:rFonts w:ascii="Times New Roman" w:hAnsi="Times New Roman"/>
                <w:color w:val="000000"/>
                <w:sz w:val="28"/>
                <w:szCs w:val="28"/>
                <w:vertAlign w:val="superscript"/>
              </w:rPr>
            </w:pPr>
            <w:r w:rsidRPr="00C21E41">
              <w:rPr>
                <w:rFonts w:ascii="Times New Roman" w:hAnsi="Times New Roman"/>
                <w:color w:val="000000"/>
                <w:sz w:val="28"/>
                <w:szCs w:val="28"/>
                <w:vertAlign w:val="superscript"/>
              </w:rPr>
              <w:t>101</w:t>
            </w:r>
          </w:p>
        </w:tc>
        <w:tc>
          <w:tcPr>
            <w:tcW w:w="992" w:type="dxa"/>
            <w:vMerge w:val="restart"/>
            <w:tcBorders>
              <w:left w:val="nil"/>
              <w:right w:val="nil"/>
            </w:tcBorders>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p w:rsidR="00697143" w:rsidRPr="00C21E41" w:rsidRDefault="00697143" w:rsidP="00AE2C06">
            <w:pPr>
              <w:spacing w:after="0" w:line="240" w:lineRule="auto"/>
              <w:jc w:val="center"/>
              <w:rPr>
                <w:rFonts w:ascii="Times New Roman" w:hAnsi="Times New Roman"/>
                <w:color w:val="000000"/>
                <w:sz w:val="28"/>
                <w:szCs w:val="28"/>
                <w:vertAlign w:val="superscript"/>
              </w:rPr>
            </w:pPr>
          </w:p>
          <w:p w:rsidR="00697143" w:rsidRPr="00C21E41" w:rsidRDefault="00697143" w:rsidP="00AE2C06">
            <w:pPr>
              <w:spacing w:after="0" w:line="240" w:lineRule="auto"/>
              <w:jc w:val="center"/>
              <w:rPr>
                <w:rFonts w:ascii="Times New Roman" w:hAnsi="Times New Roman"/>
                <w:color w:val="000000"/>
                <w:sz w:val="28"/>
                <w:szCs w:val="28"/>
                <w:vertAlign w:val="superscript"/>
              </w:rPr>
            </w:pPr>
            <w:r w:rsidRPr="00C21E41">
              <w:rPr>
                <w:rFonts w:ascii="Times New Roman" w:hAnsi="Times New Roman"/>
                <w:color w:val="000000"/>
                <w:sz w:val="28"/>
                <w:szCs w:val="28"/>
                <w:vertAlign w:val="superscript"/>
              </w:rPr>
              <w:t>94</w:t>
            </w:r>
          </w:p>
        </w:tc>
      </w:tr>
      <w:tr w:rsidR="00697143" w:rsidRPr="00C21E41" w:rsidTr="00AE2C06">
        <w:tc>
          <w:tcPr>
            <w:tcW w:w="567" w:type="dxa"/>
            <w:shd w:val="clear" w:color="auto" w:fill="FFFFFF"/>
          </w:tcPr>
          <w:p w:rsidR="00697143" w:rsidRPr="00C21E41" w:rsidRDefault="00697143" w:rsidP="00AE2C06">
            <w:pPr>
              <w:spacing w:after="0" w:line="240" w:lineRule="auto"/>
              <w:jc w:val="both"/>
              <w:rPr>
                <w:rFonts w:ascii="Times New Roman" w:hAnsi="Times New Roman"/>
                <w:b/>
                <w:bCs/>
                <w:color w:val="000000"/>
                <w:sz w:val="28"/>
                <w:szCs w:val="28"/>
                <w:vertAlign w:val="superscript"/>
              </w:rPr>
            </w:pPr>
            <w:r w:rsidRPr="00C21E41">
              <w:rPr>
                <w:rFonts w:ascii="Times New Roman" w:hAnsi="Times New Roman"/>
                <w:b/>
                <w:bCs/>
                <w:color w:val="000000"/>
                <w:sz w:val="28"/>
                <w:szCs w:val="28"/>
                <w:vertAlign w:val="superscript"/>
              </w:rPr>
              <w:t>2</w:t>
            </w:r>
          </w:p>
        </w:tc>
        <w:tc>
          <w:tcPr>
            <w:tcW w:w="1276" w:type="dxa"/>
            <w:shd w:val="clear" w:color="auto" w:fill="FFFFFF"/>
          </w:tcPr>
          <w:p w:rsidR="00697143" w:rsidRPr="00C21E41" w:rsidRDefault="00697143" w:rsidP="00AE2C06">
            <w:pPr>
              <w:spacing w:after="0" w:line="240" w:lineRule="auto"/>
              <w:rPr>
                <w:rFonts w:ascii="Times New Roman" w:hAnsi="Times New Roman"/>
                <w:color w:val="000000"/>
                <w:sz w:val="28"/>
                <w:szCs w:val="28"/>
                <w:vertAlign w:val="superscript"/>
              </w:rPr>
            </w:pPr>
            <w:r w:rsidRPr="00C21E41">
              <w:rPr>
                <w:rFonts w:ascii="Times New Roman" w:hAnsi="Times New Roman"/>
                <w:color w:val="000000"/>
                <w:sz w:val="28"/>
                <w:szCs w:val="28"/>
                <w:vertAlign w:val="superscript"/>
              </w:rPr>
              <w:t>Lagos Mainland</w:t>
            </w:r>
          </w:p>
        </w:tc>
        <w:tc>
          <w:tcPr>
            <w:tcW w:w="850" w:type="dxa"/>
            <w:shd w:val="clear" w:color="auto" w:fill="FFFFFF"/>
          </w:tcPr>
          <w:p w:rsidR="00697143" w:rsidRPr="00C21E41" w:rsidRDefault="00697143" w:rsidP="00AE2C06">
            <w:pPr>
              <w:spacing w:after="0" w:line="240" w:lineRule="auto"/>
              <w:jc w:val="both"/>
              <w:rPr>
                <w:rFonts w:ascii="Times New Roman" w:hAnsi="Times New Roman"/>
                <w:color w:val="000000"/>
                <w:sz w:val="28"/>
                <w:szCs w:val="28"/>
                <w:vertAlign w:val="superscript"/>
              </w:rPr>
            </w:pPr>
            <w:r w:rsidRPr="00C21E41">
              <w:rPr>
                <w:rFonts w:ascii="Times New Roman" w:hAnsi="Times New Roman"/>
                <w:color w:val="000000"/>
                <w:sz w:val="28"/>
                <w:szCs w:val="28"/>
                <w:vertAlign w:val="superscript"/>
              </w:rPr>
              <w:t>31</w:t>
            </w:r>
          </w:p>
        </w:tc>
        <w:tc>
          <w:tcPr>
            <w:tcW w:w="1276" w:type="dxa"/>
            <w:vMerge/>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tc>
        <w:tc>
          <w:tcPr>
            <w:tcW w:w="945" w:type="dxa"/>
            <w:vMerge/>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tc>
        <w:tc>
          <w:tcPr>
            <w:tcW w:w="1701" w:type="dxa"/>
            <w:vMerge/>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tc>
        <w:tc>
          <w:tcPr>
            <w:tcW w:w="1276" w:type="dxa"/>
            <w:vMerge/>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tc>
        <w:tc>
          <w:tcPr>
            <w:tcW w:w="992" w:type="dxa"/>
            <w:vMerge/>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tc>
      </w:tr>
      <w:tr w:rsidR="00697143" w:rsidRPr="00C21E41" w:rsidTr="00AE2C06">
        <w:tc>
          <w:tcPr>
            <w:tcW w:w="567" w:type="dxa"/>
            <w:tcBorders>
              <w:left w:val="nil"/>
              <w:right w:val="nil"/>
            </w:tcBorders>
            <w:shd w:val="clear" w:color="auto" w:fill="FFFFFF"/>
          </w:tcPr>
          <w:p w:rsidR="00697143" w:rsidRPr="00C21E41" w:rsidRDefault="00697143" w:rsidP="00AE2C06">
            <w:pPr>
              <w:spacing w:after="0" w:line="240" w:lineRule="auto"/>
              <w:jc w:val="both"/>
              <w:rPr>
                <w:rFonts w:ascii="Times New Roman" w:hAnsi="Times New Roman"/>
                <w:b/>
                <w:bCs/>
                <w:color w:val="000000"/>
                <w:sz w:val="28"/>
                <w:szCs w:val="28"/>
                <w:vertAlign w:val="superscript"/>
              </w:rPr>
            </w:pPr>
            <w:r w:rsidRPr="00C21E41">
              <w:rPr>
                <w:rFonts w:ascii="Times New Roman" w:hAnsi="Times New Roman"/>
                <w:b/>
                <w:bCs/>
                <w:color w:val="000000"/>
                <w:sz w:val="28"/>
                <w:szCs w:val="28"/>
                <w:vertAlign w:val="superscript"/>
              </w:rPr>
              <w:t>3</w:t>
            </w:r>
          </w:p>
        </w:tc>
        <w:tc>
          <w:tcPr>
            <w:tcW w:w="1276" w:type="dxa"/>
            <w:tcBorders>
              <w:left w:val="nil"/>
              <w:right w:val="nil"/>
            </w:tcBorders>
            <w:shd w:val="clear" w:color="auto" w:fill="FFFFFF"/>
          </w:tcPr>
          <w:p w:rsidR="00697143" w:rsidRPr="00C21E41" w:rsidRDefault="00697143" w:rsidP="00AE2C06">
            <w:pPr>
              <w:spacing w:after="0" w:line="240" w:lineRule="auto"/>
              <w:rPr>
                <w:rFonts w:ascii="Times New Roman" w:hAnsi="Times New Roman"/>
                <w:color w:val="000000"/>
                <w:sz w:val="28"/>
                <w:szCs w:val="28"/>
                <w:vertAlign w:val="superscript"/>
              </w:rPr>
            </w:pPr>
            <w:r w:rsidRPr="00C21E41">
              <w:rPr>
                <w:rFonts w:ascii="Times New Roman" w:hAnsi="Times New Roman"/>
                <w:color w:val="000000"/>
                <w:sz w:val="28"/>
                <w:szCs w:val="28"/>
                <w:vertAlign w:val="superscript"/>
              </w:rPr>
              <w:t>Surulere</w:t>
            </w:r>
          </w:p>
        </w:tc>
        <w:tc>
          <w:tcPr>
            <w:tcW w:w="850" w:type="dxa"/>
            <w:tcBorders>
              <w:left w:val="nil"/>
              <w:right w:val="nil"/>
            </w:tcBorders>
            <w:shd w:val="clear" w:color="auto" w:fill="FFFFFF"/>
          </w:tcPr>
          <w:p w:rsidR="00697143" w:rsidRPr="00C21E41" w:rsidRDefault="00697143" w:rsidP="00AE2C06">
            <w:pPr>
              <w:spacing w:after="0" w:line="240" w:lineRule="auto"/>
              <w:jc w:val="both"/>
              <w:rPr>
                <w:rFonts w:ascii="Times New Roman" w:hAnsi="Times New Roman"/>
                <w:color w:val="000000"/>
                <w:sz w:val="28"/>
                <w:szCs w:val="28"/>
                <w:vertAlign w:val="superscript"/>
              </w:rPr>
            </w:pPr>
            <w:r w:rsidRPr="00C21E41">
              <w:rPr>
                <w:rFonts w:ascii="Times New Roman" w:hAnsi="Times New Roman"/>
                <w:color w:val="000000"/>
                <w:sz w:val="28"/>
                <w:szCs w:val="28"/>
                <w:vertAlign w:val="superscript"/>
              </w:rPr>
              <w:t>27</w:t>
            </w:r>
          </w:p>
          <w:p w:rsidR="00697143" w:rsidRPr="00C21E41" w:rsidRDefault="00697143" w:rsidP="00AE2C06">
            <w:pPr>
              <w:spacing w:after="0" w:line="240" w:lineRule="auto"/>
              <w:jc w:val="both"/>
              <w:rPr>
                <w:rFonts w:ascii="Times New Roman" w:hAnsi="Times New Roman"/>
                <w:color w:val="000000"/>
                <w:sz w:val="28"/>
                <w:szCs w:val="28"/>
                <w:vertAlign w:val="superscript"/>
              </w:rPr>
            </w:pPr>
          </w:p>
        </w:tc>
        <w:tc>
          <w:tcPr>
            <w:tcW w:w="1276" w:type="dxa"/>
            <w:vMerge/>
            <w:tcBorders>
              <w:left w:val="nil"/>
              <w:right w:val="nil"/>
            </w:tcBorders>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tc>
        <w:tc>
          <w:tcPr>
            <w:tcW w:w="945" w:type="dxa"/>
            <w:vMerge/>
            <w:tcBorders>
              <w:left w:val="nil"/>
              <w:right w:val="nil"/>
            </w:tcBorders>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tc>
        <w:tc>
          <w:tcPr>
            <w:tcW w:w="1701" w:type="dxa"/>
            <w:vMerge/>
            <w:tcBorders>
              <w:left w:val="nil"/>
              <w:right w:val="nil"/>
            </w:tcBorders>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tc>
        <w:tc>
          <w:tcPr>
            <w:tcW w:w="1276" w:type="dxa"/>
            <w:vMerge/>
            <w:tcBorders>
              <w:left w:val="nil"/>
              <w:right w:val="nil"/>
            </w:tcBorders>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tc>
        <w:tc>
          <w:tcPr>
            <w:tcW w:w="992" w:type="dxa"/>
            <w:vMerge/>
            <w:tcBorders>
              <w:left w:val="nil"/>
              <w:right w:val="nil"/>
            </w:tcBorders>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tc>
      </w:tr>
      <w:tr w:rsidR="00697143" w:rsidRPr="00C21E41" w:rsidTr="00AE2C06">
        <w:tc>
          <w:tcPr>
            <w:tcW w:w="567" w:type="dxa"/>
            <w:shd w:val="clear" w:color="auto" w:fill="FFFFFF"/>
          </w:tcPr>
          <w:p w:rsidR="00697143" w:rsidRPr="00C21E41" w:rsidRDefault="00697143" w:rsidP="00AE2C06">
            <w:pPr>
              <w:spacing w:after="0" w:line="240" w:lineRule="auto"/>
              <w:jc w:val="both"/>
              <w:rPr>
                <w:rFonts w:ascii="Times New Roman" w:hAnsi="Times New Roman"/>
                <w:b/>
                <w:bCs/>
                <w:color w:val="000000"/>
                <w:sz w:val="28"/>
                <w:szCs w:val="28"/>
                <w:vertAlign w:val="superscript"/>
              </w:rPr>
            </w:pPr>
            <w:r w:rsidRPr="00C21E41">
              <w:rPr>
                <w:rFonts w:ascii="Times New Roman" w:hAnsi="Times New Roman"/>
                <w:b/>
                <w:bCs/>
                <w:color w:val="000000"/>
                <w:sz w:val="28"/>
                <w:szCs w:val="28"/>
                <w:vertAlign w:val="superscript"/>
              </w:rPr>
              <w:t>4</w:t>
            </w:r>
          </w:p>
        </w:tc>
        <w:tc>
          <w:tcPr>
            <w:tcW w:w="1276" w:type="dxa"/>
            <w:shd w:val="clear" w:color="auto" w:fill="FFFFFF"/>
          </w:tcPr>
          <w:p w:rsidR="00697143" w:rsidRPr="00C21E41" w:rsidRDefault="00697143" w:rsidP="00AE2C06">
            <w:pPr>
              <w:spacing w:after="0" w:line="240" w:lineRule="auto"/>
              <w:rPr>
                <w:rFonts w:ascii="Times New Roman" w:hAnsi="Times New Roman"/>
                <w:color w:val="000000"/>
                <w:sz w:val="28"/>
                <w:szCs w:val="28"/>
                <w:vertAlign w:val="superscript"/>
              </w:rPr>
            </w:pPr>
            <w:r w:rsidRPr="00C21E41">
              <w:rPr>
                <w:rFonts w:ascii="Times New Roman" w:hAnsi="Times New Roman"/>
                <w:color w:val="000000"/>
                <w:sz w:val="28"/>
                <w:szCs w:val="28"/>
                <w:vertAlign w:val="superscript"/>
              </w:rPr>
              <w:t>Lagos Island</w:t>
            </w:r>
          </w:p>
        </w:tc>
        <w:tc>
          <w:tcPr>
            <w:tcW w:w="850" w:type="dxa"/>
            <w:shd w:val="clear" w:color="auto" w:fill="FFFFFF"/>
          </w:tcPr>
          <w:p w:rsidR="00697143" w:rsidRPr="00C21E41" w:rsidRDefault="00697143" w:rsidP="00AE2C06">
            <w:pPr>
              <w:spacing w:after="0" w:line="240" w:lineRule="auto"/>
              <w:jc w:val="both"/>
              <w:rPr>
                <w:rFonts w:ascii="Times New Roman" w:hAnsi="Times New Roman"/>
                <w:color w:val="000000"/>
                <w:sz w:val="28"/>
                <w:szCs w:val="28"/>
                <w:vertAlign w:val="superscript"/>
              </w:rPr>
            </w:pPr>
            <w:r>
              <w:rPr>
                <w:rFonts w:ascii="Times New Roman" w:hAnsi="Times New Roman"/>
                <w:b/>
                <w:bCs/>
                <w:noProof/>
                <w:color w:val="000000"/>
                <w:sz w:val="28"/>
                <w:szCs w:val="28"/>
                <w:vertAlign w:val="superscript"/>
              </w:rPr>
              <mc:AlternateContent>
                <mc:Choice Requires="wps">
                  <w:drawing>
                    <wp:anchor distT="0" distB="0" distL="114300" distR="114300" simplePos="0" relativeHeight="251663360" behindDoc="0" locked="0" layoutInCell="1" allowOverlap="1">
                      <wp:simplePos x="0" y="0"/>
                      <wp:positionH relativeFrom="column">
                        <wp:posOffset>215900</wp:posOffset>
                      </wp:positionH>
                      <wp:positionV relativeFrom="paragraph">
                        <wp:posOffset>19685</wp:posOffset>
                      </wp:positionV>
                      <wp:extent cx="272415" cy="656590"/>
                      <wp:effectExtent l="18415" t="17780" r="23495" b="20955"/>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415" cy="656590"/>
                              </a:xfrm>
                              <a:prstGeom prst="rightBrace">
                                <a:avLst>
                                  <a:gd name="adj1" fmla="val 20085"/>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D81B0" id="Right Brace 18" o:spid="_x0000_s1026" type="#_x0000_t88" style="position:absolute;margin-left:17pt;margin-top:1.55pt;width:21.45pt;height:5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" strokeweight="2.25pt"/>
                  </w:pict>
                </mc:Fallback>
              </mc:AlternateContent>
            </w:r>
            <w:r w:rsidRPr="00C21E41">
              <w:rPr>
                <w:rFonts w:ascii="Times New Roman" w:hAnsi="Times New Roman"/>
                <w:color w:val="000000"/>
                <w:sz w:val="28"/>
                <w:szCs w:val="28"/>
                <w:vertAlign w:val="superscript"/>
              </w:rPr>
              <w:t>93</w:t>
            </w:r>
          </w:p>
        </w:tc>
        <w:tc>
          <w:tcPr>
            <w:tcW w:w="1276" w:type="dxa"/>
            <w:vMerge w:val="restart"/>
            <w:shd w:val="clear" w:color="auto" w:fill="FFFFFF"/>
          </w:tcPr>
          <w:p w:rsidR="00697143" w:rsidRPr="00C21E41" w:rsidRDefault="00697143" w:rsidP="00AE2C06">
            <w:pPr>
              <w:spacing w:after="0" w:line="240" w:lineRule="auto"/>
              <w:jc w:val="center"/>
              <w:rPr>
                <w:rFonts w:ascii="Times New Roman" w:hAnsi="Times New Roman"/>
                <w:b/>
                <w:color w:val="000000"/>
                <w:sz w:val="28"/>
                <w:szCs w:val="28"/>
                <w:u w:val="single"/>
                <w:vertAlign w:val="superscript"/>
              </w:rPr>
            </w:pPr>
          </w:p>
          <w:p w:rsidR="00697143" w:rsidRPr="00C21E41" w:rsidRDefault="00697143" w:rsidP="00AE2C06">
            <w:pPr>
              <w:spacing w:after="0" w:line="240" w:lineRule="auto"/>
              <w:jc w:val="center"/>
              <w:rPr>
                <w:rFonts w:ascii="Times New Roman" w:hAnsi="Times New Roman"/>
                <w:b/>
                <w:color w:val="000000"/>
                <w:sz w:val="28"/>
                <w:szCs w:val="28"/>
                <w:vertAlign w:val="superscript"/>
              </w:rPr>
            </w:pPr>
            <w:r w:rsidRPr="00C21E41">
              <w:rPr>
                <w:rFonts w:ascii="Times New Roman" w:hAnsi="Times New Roman"/>
                <w:b/>
                <w:color w:val="000000"/>
                <w:sz w:val="28"/>
                <w:szCs w:val="28"/>
                <w:vertAlign w:val="superscript"/>
              </w:rPr>
              <w:t>Island</w:t>
            </w:r>
          </w:p>
        </w:tc>
        <w:tc>
          <w:tcPr>
            <w:tcW w:w="945" w:type="dxa"/>
            <w:vMerge w:val="restart"/>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p w:rsidR="00697143" w:rsidRPr="00C21E41" w:rsidRDefault="00697143" w:rsidP="00AE2C06">
            <w:pPr>
              <w:spacing w:after="0" w:line="240" w:lineRule="auto"/>
              <w:jc w:val="center"/>
              <w:rPr>
                <w:rFonts w:ascii="Times New Roman" w:hAnsi="Times New Roman"/>
                <w:color w:val="000000"/>
                <w:sz w:val="28"/>
                <w:szCs w:val="28"/>
                <w:vertAlign w:val="superscript"/>
              </w:rPr>
            </w:pPr>
            <w:r w:rsidRPr="00C21E41">
              <w:rPr>
                <w:rFonts w:ascii="Times New Roman" w:hAnsi="Times New Roman"/>
                <w:color w:val="000000"/>
                <w:sz w:val="28"/>
                <w:szCs w:val="28"/>
                <w:vertAlign w:val="superscript"/>
              </w:rPr>
              <w:t>135</w:t>
            </w:r>
          </w:p>
        </w:tc>
        <w:tc>
          <w:tcPr>
            <w:tcW w:w="1701" w:type="dxa"/>
            <w:vMerge w:val="restart"/>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p w:rsidR="00697143" w:rsidRPr="00C21E41" w:rsidRDefault="00697143" w:rsidP="00AE2C06">
            <w:pPr>
              <w:spacing w:after="0" w:line="240" w:lineRule="auto"/>
              <w:jc w:val="center"/>
              <w:rPr>
                <w:rFonts w:ascii="Times New Roman" w:hAnsi="Times New Roman"/>
                <w:color w:val="000000"/>
                <w:sz w:val="28"/>
                <w:szCs w:val="28"/>
                <w:vertAlign w:val="superscript"/>
              </w:rPr>
            </w:pPr>
            <w:r w:rsidRPr="00C21E41">
              <w:rPr>
                <w:rFonts w:ascii="Times New Roman" w:hAnsi="Times New Roman"/>
                <w:color w:val="000000"/>
                <w:sz w:val="28"/>
                <w:szCs w:val="28"/>
                <w:vertAlign w:val="superscript"/>
              </w:rPr>
              <w:t>92</w:t>
            </w:r>
          </w:p>
        </w:tc>
        <w:tc>
          <w:tcPr>
            <w:tcW w:w="1276" w:type="dxa"/>
            <w:vMerge w:val="restart"/>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p w:rsidR="00697143" w:rsidRPr="00C21E41" w:rsidRDefault="00697143" w:rsidP="00AE2C06">
            <w:pPr>
              <w:spacing w:after="0" w:line="240" w:lineRule="auto"/>
              <w:jc w:val="center"/>
              <w:rPr>
                <w:rFonts w:ascii="Times New Roman" w:hAnsi="Times New Roman"/>
                <w:color w:val="000000"/>
                <w:sz w:val="28"/>
                <w:szCs w:val="28"/>
                <w:vertAlign w:val="superscript"/>
              </w:rPr>
            </w:pPr>
            <w:r w:rsidRPr="00C21E41">
              <w:rPr>
                <w:rFonts w:ascii="Times New Roman" w:hAnsi="Times New Roman"/>
                <w:color w:val="000000"/>
                <w:sz w:val="28"/>
                <w:szCs w:val="28"/>
                <w:vertAlign w:val="superscript"/>
              </w:rPr>
              <w:t>85</w:t>
            </w:r>
          </w:p>
        </w:tc>
        <w:tc>
          <w:tcPr>
            <w:tcW w:w="992" w:type="dxa"/>
            <w:vMerge w:val="restart"/>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p w:rsidR="00697143" w:rsidRPr="00C21E41" w:rsidRDefault="00697143" w:rsidP="00AE2C06">
            <w:pPr>
              <w:spacing w:after="0" w:line="240" w:lineRule="auto"/>
              <w:jc w:val="center"/>
              <w:rPr>
                <w:rFonts w:ascii="Times New Roman" w:hAnsi="Times New Roman"/>
                <w:color w:val="000000"/>
                <w:sz w:val="28"/>
                <w:szCs w:val="28"/>
                <w:vertAlign w:val="superscript"/>
              </w:rPr>
            </w:pPr>
            <w:r w:rsidRPr="00C21E41">
              <w:rPr>
                <w:rFonts w:ascii="Times New Roman" w:hAnsi="Times New Roman"/>
                <w:color w:val="000000"/>
                <w:sz w:val="28"/>
                <w:szCs w:val="28"/>
                <w:vertAlign w:val="superscript"/>
              </w:rPr>
              <w:t>92</w:t>
            </w:r>
          </w:p>
        </w:tc>
      </w:tr>
      <w:tr w:rsidR="00697143" w:rsidRPr="00C21E41" w:rsidTr="00AE2C06">
        <w:tc>
          <w:tcPr>
            <w:tcW w:w="567" w:type="dxa"/>
            <w:tcBorders>
              <w:left w:val="nil"/>
              <w:right w:val="nil"/>
            </w:tcBorders>
            <w:shd w:val="clear" w:color="auto" w:fill="FFFFFF"/>
          </w:tcPr>
          <w:p w:rsidR="00697143" w:rsidRPr="00C21E41" w:rsidRDefault="00697143" w:rsidP="00AE2C06">
            <w:pPr>
              <w:spacing w:after="0" w:line="240" w:lineRule="auto"/>
              <w:jc w:val="both"/>
              <w:rPr>
                <w:rFonts w:ascii="Times New Roman" w:hAnsi="Times New Roman"/>
                <w:b/>
                <w:bCs/>
                <w:color w:val="000000"/>
                <w:sz w:val="28"/>
                <w:szCs w:val="28"/>
                <w:vertAlign w:val="superscript"/>
              </w:rPr>
            </w:pPr>
            <w:r w:rsidRPr="00C21E41">
              <w:rPr>
                <w:rFonts w:ascii="Times New Roman" w:hAnsi="Times New Roman"/>
                <w:b/>
                <w:bCs/>
                <w:color w:val="000000"/>
                <w:sz w:val="28"/>
                <w:szCs w:val="28"/>
                <w:vertAlign w:val="superscript"/>
              </w:rPr>
              <w:t>5</w:t>
            </w:r>
          </w:p>
        </w:tc>
        <w:tc>
          <w:tcPr>
            <w:tcW w:w="1276" w:type="dxa"/>
            <w:tcBorders>
              <w:left w:val="nil"/>
              <w:right w:val="nil"/>
            </w:tcBorders>
            <w:shd w:val="clear" w:color="auto" w:fill="FFFFFF"/>
          </w:tcPr>
          <w:p w:rsidR="00697143" w:rsidRPr="00C21E41" w:rsidRDefault="00697143" w:rsidP="00AE2C06">
            <w:pPr>
              <w:spacing w:after="0" w:line="240" w:lineRule="auto"/>
              <w:rPr>
                <w:rFonts w:ascii="Times New Roman" w:hAnsi="Times New Roman"/>
                <w:color w:val="000000"/>
                <w:sz w:val="28"/>
                <w:szCs w:val="28"/>
                <w:vertAlign w:val="superscript"/>
              </w:rPr>
            </w:pPr>
            <w:r w:rsidRPr="00C21E41">
              <w:rPr>
                <w:rFonts w:ascii="Times New Roman" w:hAnsi="Times New Roman"/>
                <w:color w:val="000000"/>
                <w:sz w:val="28"/>
                <w:szCs w:val="28"/>
                <w:vertAlign w:val="superscript"/>
              </w:rPr>
              <w:t>Victoria Island</w:t>
            </w:r>
          </w:p>
        </w:tc>
        <w:tc>
          <w:tcPr>
            <w:tcW w:w="850" w:type="dxa"/>
            <w:tcBorders>
              <w:left w:val="nil"/>
              <w:right w:val="nil"/>
            </w:tcBorders>
            <w:shd w:val="clear" w:color="auto" w:fill="FFFFFF"/>
          </w:tcPr>
          <w:p w:rsidR="00697143" w:rsidRPr="00C21E41" w:rsidRDefault="00697143" w:rsidP="00AE2C06">
            <w:pPr>
              <w:spacing w:after="0" w:line="240" w:lineRule="auto"/>
              <w:jc w:val="both"/>
              <w:rPr>
                <w:rFonts w:ascii="Times New Roman" w:hAnsi="Times New Roman"/>
                <w:color w:val="000000"/>
                <w:sz w:val="28"/>
                <w:szCs w:val="28"/>
                <w:vertAlign w:val="superscript"/>
              </w:rPr>
            </w:pPr>
            <w:r w:rsidRPr="00C21E41">
              <w:rPr>
                <w:rFonts w:ascii="Times New Roman" w:hAnsi="Times New Roman"/>
                <w:color w:val="000000"/>
                <w:sz w:val="28"/>
                <w:szCs w:val="28"/>
                <w:vertAlign w:val="superscript"/>
              </w:rPr>
              <w:t>21</w:t>
            </w:r>
          </w:p>
        </w:tc>
        <w:tc>
          <w:tcPr>
            <w:tcW w:w="1276" w:type="dxa"/>
            <w:vMerge/>
            <w:tcBorders>
              <w:left w:val="nil"/>
              <w:right w:val="nil"/>
            </w:tcBorders>
            <w:shd w:val="clear" w:color="auto" w:fill="FFFFFF"/>
          </w:tcPr>
          <w:p w:rsidR="00697143" w:rsidRPr="00C21E41" w:rsidRDefault="00697143" w:rsidP="00AE2C06">
            <w:pPr>
              <w:spacing w:after="0" w:line="240" w:lineRule="auto"/>
              <w:jc w:val="both"/>
              <w:rPr>
                <w:rFonts w:ascii="Times New Roman" w:hAnsi="Times New Roman"/>
                <w:color w:val="000000"/>
                <w:sz w:val="28"/>
                <w:szCs w:val="28"/>
                <w:vertAlign w:val="superscript"/>
              </w:rPr>
            </w:pPr>
          </w:p>
        </w:tc>
        <w:tc>
          <w:tcPr>
            <w:tcW w:w="945" w:type="dxa"/>
            <w:vMerge/>
            <w:tcBorders>
              <w:left w:val="nil"/>
              <w:right w:val="nil"/>
            </w:tcBorders>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tc>
        <w:tc>
          <w:tcPr>
            <w:tcW w:w="1701" w:type="dxa"/>
            <w:vMerge/>
            <w:tcBorders>
              <w:left w:val="nil"/>
              <w:right w:val="nil"/>
            </w:tcBorders>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tc>
        <w:tc>
          <w:tcPr>
            <w:tcW w:w="1276" w:type="dxa"/>
            <w:vMerge/>
            <w:tcBorders>
              <w:left w:val="nil"/>
              <w:right w:val="nil"/>
            </w:tcBorders>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tc>
        <w:tc>
          <w:tcPr>
            <w:tcW w:w="992" w:type="dxa"/>
            <w:vMerge/>
            <w:tcBorders>
              <w:left w:val="nil"/>
              <w:right w:val="nil"/>
            </w:tcBorders>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tc>
      </w:tr>
      <w:tr w:rsidR="00697143" w:rsidRPr="00C21E41" w:rsidTr="00AE2C06">
        <w:tc>
          <w:tcPr>
            <w:tcW w:w="567" w:type="dxa"/>
            <w:shd w:val="clear" w:color="auto" w:fill="FFFFFF"/>
          </w:tcPr>
          <w:p w:rsidR="00697143" w:rsidRPr="00C21E41" w:rsidRDefault="00697143" w:rsidP="00AE2C06">
            <w:pPr>
              <w:spacing w:after="0" w:line="240" w:lineRule="auto"/>
              <w:jc w:val="both"/>
              <w:rPr>
                <w:rFonts w:ascii="Times New Roman" w:hAnsi="Times New Roman"/>
                <w:b/>
                <w:bCs/>
                <w:color w:val="000000"/>
                <w:sz w:val="28"/>
                <w:szCs w:val="28"/>
                <w:vertAlign w:val="superscript"/>
              </w:rPr>
            </w:pPr>
            <w:r w:rsidRPr="00C21E41">
              <w:rPr>
                <w:rFonts w:ascii="Times New Roman" w:hAnsi="Times New Roman"/>
                <w:b/>
                <w:bCs/>
                <w:color w:val="000000"/>
                <w:sz w:val="28"/>
                <w:szCs w:val="28"/>
                <w:vertAlign w:val="superscript"/>
              </w:rPr>
              <w:t>6</w:t>
            </w:r>
          </w:p>
        </w:tc>
        <w:tc>
          <w:tcPr>
            <w:tcW w:w="1276" w:type="dxa"/>
            <w:shd w:val="clear" w:color="auto" w:fill="FFFFFF"/>
          </w:tcPr>
          <w:p w:rsidR="00697143" w:rsidRPr="00C21E41" w:rsidRDefault="00697143" w:rsidP="00AE2C06">
            <w:pPr>
              <w:spacing w:after="0" w:line="240" w:lineRule="auto"/>
              <w:rPr>
                <w:rFonts w:ascii="Times New Roman" w:hAnsi="Times New Roman"/>
                <w:color w:val="000000"/>
                <w:sz w:val="28"/>
                <w:szCs w:val="28"/>
                <w:vertAlign w:val="superscript"/>
              </w:rPr>
            </w:pPr>
            <w:r w:rsidRPr="00C21E41">
              <w:rPr>
                <w:rFonts w:ascii="Times New Roman" w:hAnsi="Times New Roman"/>
                <w:color w:val="000000"/>
                <w:sz w:val="28"/>
                <w:szCs w:val="28"/>
                <w:vertAlign w:val="superscript"/>
              </w:rPr>
              <w:t>Ikoyi</w:t>
            </w:r>
          </w:p>
        </w:tc>
        <w:tc>
          <w:tcPr>
            <w:tcW w:w="850" w:type="dxa"/>
            <w:shd w:val="clear" w:color="auto" w:fill="FFFFFF"/>
          </w:tcPr>
          <w:p w:rsidR="00697143" w:rsidRPr="00C21E41" w:rsidRDefault="00697143" w:rsidP="00AE2C06">
            <w:pPr>
              <w:spacing w:after="0" w:line="240" w:lineRule="auto"/>
              <w:jc w:val="both"/>
              <w:rPr>
                <w:rFonts w:ascii="Times New Roman" w:hAnsi="Times New Roman"/>
                <w:color w:val="000000"/>
                <w:sz w:val="28"/>
                <w:szCs w:val="28"/>
                <w:vertAlign w:val="superscript"/>
              </w:rPr>
            </w:pPr>
            <w:r w:rsidRPr="00C21E41">
              <w:rPr>
                <w:rFonts w:ascii="Times New Roman" w:hAnsi="Times New Roman"/>
                <w:color w:val="000000"/>
                <w:sz w:val="28"/>
                <w:szCs w:val="28"/>
                <w:vertAlign w:val="superscript"/>
              </w:rPr>
              <w:t>13</w:t>
            </w:r>
          </w:p>
        </w:tc>
        <w:tc>
          <w:tcPr>
            <w:tcW w:w="1276" w:type="dxa"/>
            <w:vMerge/>
            <w:shd w:val="clear" w:color="auto" w:fill="FFFFFF"/>
          </w:tcPr>
          <w:p w:rsidR="00697143" w:rsidRPr="00C21E41" w:rsidRDefault="00697143" w:rsidP="00AE2C06">
            <w:pPr>
              <w:spacing w:after="0" w:line="240" w:lineRule="auto"/>
              <w:jc w:val="both"/>
              <w:rPr>
                <w:rFonts w:ascii="Times New Roman" w:hAnsi="Times New Roman"/>
                <w:color w:val="000000"/>
                <w:sz w:val="28"/>
                <w:szCs w:val="28"/>
                <w:vertAlign w:val="superscript"/>
              </w:rPr>
            </w:pPr>
          </w:p>
        </w:tc>
        <w:tc>
          <w:tcPr>
            <w:tcW w:w="945" w:type="dxa"/>
            <w:vMerge/>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tc>
        <w:tc>
          <w:tcPr>
            <w:tcW w:w="1701" w:type="dxa"/>
            <w:vMerge/>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tc>
        <w:tc>
          <w:tcPr>
            <w:tcW w:w="1276" w:type="dxa"/>
            <w:vMerge/>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tc>
        <w:tc>
          <w:tcPr>
            <w:tcW w:w="992" w:type="dxa"/>
            <w:vMerge/>
            <w:shd w:val="clear" w:color="auto" w:fill="FFFFFF"/>
          </w:tcPr>
          <w:p w:rsidR="00697143" w:rsidRPr="00C21E41" w:rsidRDefault="00697143" w:rsidP="00AE2C06">
            <w:pPr>
              <w:spacing w:after="0" w:line="240" w:lineRule="auto"/>
              <w:jc w:val="center"/>
              <w:rPr>
                <w:rFonts w:ascii="Times New Roman" w:hAnsi="Times New Roman"/>
                <w:color w:val="000000"/>
                <w:sz w:val="28"/>
                <w:szCs w:val="28"/>
                <w:vertAlign w:val="superscript"/>
              </w:rPr>
            </w:pPr>
          </w:p>
        </w:tc>
      </w:tr>
      <w:tr w:rsidR="00697143" w:rsidRPr="00C21E41" w:rsidTr="00AE2C06">
        <w:tc>
          <w:tcPr>
            <w:tcW w:w="2693" w:type="dxa"/>
            <w:gridSpan w:val="3"/>
            <w:tcBorders>
              <w:left w:val="nil"/>
              <w:right w:val="nil"/>
            </w:tcBorders>
            <w:shd w:val="clear" w:color="auto" w:fill="FFFFFF"/>
          </w:tcPr>
          <w:p w:rsidR="00697143" w:rsidRPr="00C21E41" w:rsidRDefault="00697143" w:rsidP="00AE2C06">
            <w:pPr>
              <w:spacing w:after="0" w:line="240" w:lineRule="auto"/>
              <w:jc w:val="center"/>
              <w:rPr>
                <w:rFonts w:ascii="Times New Roman" w:hAnsi="Times New Roman"/>
                <w:b/>
                <w:bCs/>
                <w:color w:val="000000"/>
                <w:sz w:val="28"/>
                <w:szCs w:val="28"/>
                <w:vertAlign w:val="superscript"/>
              </w:rPr>
            </w:pPr>
          </w:p>
          <w:p w:rsidR="00697143" w:rsidRPr="00C21E41" w:rsidRDefault="00697143" w:rsidP="00AE2C06">
            <w:pPr>
              <w:spacing w:after="0" w:line="240" w:lineRule="auto"/>
              <w:jc w:val="center"/>
              <w:rPr>
                <w:rFonts w:ascii="Times New Roman" w:hAnsi="Times New Roman"/>
                <w:b/>
                <w:bCs/>
                <w:color w:val="000000"/>
                <w:sz w:val="28"/>
                <w:szCs w:val="28"/>
                <w:vertAlign w:val="superscript"/>
              </w:rPr>
            </w:pPr>
            <w:r w:rsidRPr="00C21E41">
              <w:rPr>
                <w:rFonts w:ascii="Times New Roman" w:hAnsi="Times New Roman"/>
                <w:b/>
                <w:bCs/>
                <w:color w:val="000000"/>
                <w:sz w:val="28"/>
                <w:szCs w:val="28"/>
                <w:vertAlign w:val="superscript"/>
              </w:rPr>
              <w:t>Total</w:t>
            </w:r>
          </w:p>
        </w:tc>
        <w:tc>
          <w:tcPr>
            <w:tcW w:w="1276" w:type="dxa"/>
            <w:tcBorders>
              <w:left w:val="nil"/>
              <w:right w:val="nil"/>
            </w:tcBorders>
            <w:shd w:val="clear" w:color="auto" w:fill="FFFFFF"/>
          </w:tcPr>
          <w:p w:rsidR="00697143" w:rsidRPr="00C21E41" w:rsidRDefault="00697143" w:rsidP="00AE2C06">
            <w:pPr>
              <w:spacing w:after="0" w:line="240" w:lineRule="auto"/>
              <w:jc w:val="center"/>
              <w:rPr>
                <w:rFonts w:ascii="Times New Roman" w:hAnsi="Times New Roman"/>
                <w:b/>
                <w:color w:val="000000"/>
                <w:sz w:val="28"/>
                <w:szCs w:val="28"/>
                <w:vertAlign w:val="superscript"/>
              </w:rPr>
            </w:pPr>
          </w:p>
          <w:p w:rsidR="00697143" w:rsidRPr="00C21E41" w:rsidRDefault="00697143" w:rsidP="00AE2C06">
            <w:pPr>
              <w:spacing w:after="0" w:line="240" w:lineRule="auto"/>
              <w:jc w:val="center"/>
              <w:rPr>
                <w:rFonts w:ascii="Times New Roman" w:hAnsi="Times New Roman"/>
                <w:b/>
                <w:color w:val="000000"/>
                <w:sz w:val="28"/>
                <w:szCs w:val="28"/>
                <w:vertAlign w:val="superscript"/>
              </w:rPr>
            </w:pPr>
            <w:r w:rsidRPr="00C21E41">
              <w:rPr>
                <w:rFonts w:ascii="Times New Roman" w:hAnsi="Times New Roman"/>
                <w:b/>
                <w:color w:val="000000"/>
                <w:sz w:val="28"/>
                <w:szCs w:val="28"/>
                <w:vertAlign w:val="superscript"/>
              </w:rPr>
              <w:t>2</w:t>
            </w:r>
          </w:p>
        </w:tc>
        <w:tc>
          <w:tcPr>
            <w:tcW w:w="945" w:type="dxa"/>
            <w:tcBorders>
              <w:left w:val="nil"/>
              <w:right w:val="nil"/>
            </w:tcBorders>
            <w:shd w:val="clear" w:color="auto" w:fill="FFFFFF"/>
          </w:tcPr>
          <w:p w:rsidR="00697143" w:rsidRPr="00C21E41" w:rsidRDefault="00697143" w:rsidP="00AE2C06">
            <w:pPr>
              <w:spacing w:after="0" w:line="240" w:lineRule="auto"/>
              <w:jc w:val="center"/>
              <w:rPr>
                <w:rFonts w:ascii="Times New Roman" w:hAnsi="Times New Roman"/>
                <w:b/>
                <w:color w:val="000000"/>
                <w:sz w:val="28"/>
                <w:szCs w:val="28"/>
                <w:vertAlign w:val="superscript"/>
              </w:rPr>
            </w:pPr>
          </w:p>
          <w:p w:rsidR="00697143" w:rsidRPr="00C21E41" w:rsidRDefault="00697143" w:rsidP="00AE2C06">
            <w:pPr>
              <w:spacing w:after="0" w:line="240" w:lineRule="auto"/>
              <w:jc w:val="center"/>
              <w:rPr>
                <w:rFonts w:ascii="Times New Roman" w:hAnsi="Times New Roman"/>
                <w:b/>
                <w:color w:val="000000"/>
                <w:sz w:val="28"/>
                <w:szCs w:val="28"/>
                <w:vertAlign w:val="superscript"/>
              </w:rPr>
            </w:pPr>
            <w:r w:rsidRPr="00C21E41">
              <w:rPr>
                <w:rFonts w:ascii="Times New Roman" w:hAnsi="Times New Roman"/>
                <w:b/>
                <w:color w:val="000000"/>
                <w:sz w:val="28"/>
                <w:szCs w:val="28"/>
                <w:vertAlign w:val="superscript"/>
              </w:rPr>
              <w:t>271</w:t>
            </w:r>
          </w:p>
        </w:tc>
        <w:tc>
          <w:tcPr>
            <w:tcW w:w="1701" w:type="dxa"/>
            <w:tcBorders>
              <w:left w:val="nil"/>
              <w:right w:val="nil"/>
            </w:tcBorders>
            <w:shd w:val="clear" w:color="auto" w:fill="FFFFFF"/>
          </w:tcPr>
          <w:p w:rsidR="00697143" w:rsidRPr="00C21E41" w:rsidRDefault="00697143" w:rsidP="00AE2C06">
            <w:pPr>
              <w:spacing w:after="0" w:line="240" w:lineRule="auto"/>
              <w:jc w:val="center"/>
              <w:rPr>
                <w:rFonts w:ascii="Times New Roman" w:hAnsi="Times New Roman"/>
                <w:b/>
                <w:color w:val="000000"/>
                <w:sz w:val="28"/>
                <w:szCs w:val="28"/>
                <w:vertAlign w:val="superscript"/>
              </w:rPr>
            </w:pPr>
          </w:p>
          <w:p w:rsidR="00697143" w:rsidRPr="00C21E41" w:rsidRDefault="00697143" w:rsidP="00AE2C06">
            <w:pPr>
              <w:spacing w:after="0" w:line="240" w:lineRule="auto"/>
              <w:jc w:val="center"/>
              <w:rPr>
                <w:rFonts w:ascii="Times New Roman" w:hAnsi="Times New Roman"/>
                <w:b/>
                <w:color w:val="000000"/>
                <w:sz w:val="28"/>
                <w:szCs w:val="28"/>
                <w:vertAlign w:val="superscript"/>
              </w:rPr>
            </w:pPr>
            <w:r w:rsidRPr="00C21E41">
              <w:rPr>
                <w:rFonts w:ascii="Times New Roman" w:hAnsi="Times New Roman"/>
                <w:b/>
                <w:color w:val="000000"/>
                <w:sz w:val="28"/>
                <w:szCs w:val="28"/>
                <w:vertAlign w:val="superscript"/>
              </w:rPr>
              <w:t>200</w:t>
            </w:r>
          </w:p>
        </w:tc>
        <w:tc>
          <w:tcPr>
            <w:tcW w:w="1276" w:type="dxa"/>
            <w:tcBorders>
              <w:left w:val="nil"/>
              <w:right w:val="nil"/>
            </w:tcBorders>
            <w:shd w:val="clear" w:color="auto" w:fill="FFFFFF"/>
          </w:tcPr>
          <w:p w:rsidR="00697143" w:rsidRPr="00C21E41" w:rsidRDefault="00697143" w:rsidP="00AE2C06">
            <w:pPr>
              <w:spacing w:after="0" w:line="240" w:lineRule="auto"/>
              <w:jc w:val="center"/>
              <w:rPr>
                <w:rFonts w:ascii="Times New Roman" w:hAnsi="Times New Roman"/>
                <w:b/>
                <w:color w:val="000000"/>
                <w:sz w:val="28"/>
                <w:szCs w:val="28"/>
                <w:vertAlign w:val="superscript"/>
              </w:rPr>
            </w:pPr>
          </w:p>
          <w:p w:rsidR="00697143" w:rsidRPr="00C21E41" w:rsidRDefault="00697143" w:rsidP="00AE2C06">
            <w:pPr>
              <w:spacing w:after="0" w:line="240" w:lineRule="auto"/>
              <w:jc w:val="center"/>
              <w:rPr>
                <w:rFonts w:ascii="Times New Roman" w:hAnsi="Times New Roman"/>
                <w:b/>
                <w:color w:val="000000"/>
                <w:sz w:val="28"/>
                <w:szCs w:val="28"/>
                <w:vertAlign w:val="superscript"/>
              </w:rPr>
            </w:pPr>
            <w:r w:rsidRPr="00C21E41">
              <w:rPr>
                <w:rFonts w:ascii="Times New Roman" w:hAnsi="Times New Roman"/>
                <w:b/>
                <w:color w:val="000000"/>
                <w:sz w:val="28"/>
                <w:szCs w:val="28"/>
                <w:vertAlign w:val="superscript"/>
              </w:rPr>
              <w:t>186</w:t>
            </w:r>
          </w:p>
        </w:tc>
        <w:tc>
          <w:tcPr>
            <w:tcW w:w="992" w:type="dxa"/>
            <w:tcBorders>
              <w:left w:val="nil"/>
              <w:right w:val="nil"/>
            </w:tcBorders>
            <w:shd w:val="clear" w:color="auto" w:fill="FFFFFF"/>
          </w:tcPr>
          <w:p w:rsidR="00697143" w:rsidRPr="00C21E41" w:rsidRDefault="00697143" w:rsidP="00AE2C06">
            <w:pPr>
              <w:spacing w:after="0" w:line="240" w:lineRule="auto"/>
              <w:jc w:val="center"/>
              <w:rPr>
                <w:rFonts w:ascii="Times New Roman" w:hAnsi="Times New Roman"/>
                <w:b/>
                <w:color w:val="000000"/>
                <w:sz w:val="28"/>
                <w:szCs w:val="28"/>
                <w:vertAlign w:val="superscript"/>
              </w:rPr>
            </w:pPr>
          </w:p>
          <w:p w:rsidR="00697143" w:rsidRPr="00C21E41" w:rsidRDefault="00697143" w:rsidP="00AE2C06">
            <w:pPr>
              <w:spacing w:after="0" w:line="240" w:lineRule="auto"/>
              <w:jc w:val="center"/>
              <w:rPr>
                <w:rFonts w:ascii="Times New Roman" w:hAnsi="Times New Roman"/>
                <w:b/>
                <w:color w:val="000000"/>
                <w:sz w:val="28"/>
                <w:szCs w:val="28"/>
                <w:vertAlign w:val="superscript"/>
              </w:rPr>
            </w:pPr>
            <w:r w:rsidRPr="00C21E41">
              <w:rPr>
                <w:rFonts w:ascii="Times New Roman" w:hAnsi="Times New Roman"/>
                <w:b/>
                <w:color w:val="000000"/>
                <w:sz w:val="28"/>
                <w:szCs w:val="28"/>
                <w:vertAlign w:val="superscript"/>
              </w:rPr>
              <w:t>93</w:t>
            </w:r>
          </w:p>
        </w:tc>
      </w:tr>
    </w:tbl>
    <w:p w:rsidR="00697143" w:rsidRPr="000828AF" w:rsidRDefault="00697143" w:rsidP="00697143">
      <w:pPr>
        <w:spacing w:after="0" w:line="360" w:lineRule="auto"/>
        <w:jc w:val="both"/>
        <w:rPr>
          <w:rFonts w:ascii="Times New Roman" w:hAnsi="Times New Roman"/>
          <w:sz w:val="24"/>
          <w:szCs w:val="24"/>
        </w:rPr>
      </w:pPr>
      <w:r>
        <w:rPr>
          <w:rFonts w:ascii="Times New Roman" w:hAnsi="Times New Roman"/>
          <w:sz w:val="24"/>
          <w:szCs w:val="24"/>
        </w:rPr>
        <w:t>Source: Author</w:t>
      </w:r>
      <w:r w:rsidRPr="000828AF">
        <w:rPr>
          <w:rFonts w:ascii="Times New Roman" w:hAnsi="Times New Roman"/>
          <w:sz w:val="24"/>
          <w:szCs w:val="24"/>
        </w:rPr>
        <w:t xml:space="preserve">s </w:t>
      </w:r>
      <w:r>
        <w:rPr>
          <w:rFonts w:ascii="Times New Roman" w:hAnsi="Times New Roman"/>
          <w:sz w:val="24"/>
          <w:szCs w:val="24"/>
        </w:rPr>
        <w:t xml:space="preserve">Analysis and </w:t>
      </w:r>
      <w:r w:rsidRPr="000828AF">
        <w:rPr>
          <w:rFonts w:ascii="Times New Roman" w:hAnsi="Times New Roman"/>
          <w:sz w:val="24"/>
          <w:szCs w:val="24"/>
        </w:rPr>
        <w:t>Field Survey</w:t>
      </w:r>
      <w:r>
        <w:rPr>
          <w:rFonts w:ascii="Times New Roman" w:hAnsi="Times New Roman"/>
          <w:sz w:val="24"/>
          <w:szCs w:val="24"/>
        </w:rPr>
        <w:t>,</w:t>
      </w:r>
      <w:r w:rsidRPr="000828AF">
        <w:rPr>
          <w:rFonts w:ascii="Times New Roman" w:hAnsi="Times New Roman"/>
          <w:sz w:val="24"/>
          <w:szCs w:val="24"/>
        </w:rPr>
        <w:t xml:space="preserve"> 2019.</w:t>
      </w:r>
    </w:p>
    <w:p w:rsidR="00697143" w:rsidRPr="00F4181B" w:rsidRDefault="00697143" w:rsidP="00697143">
      <w:pPr>
        <w:spacing w:before="120" w:after="120" w:line="480" w:lineRule="auto"/>
        <w:jc w:val="both"/>
        <w:rPr>
          <w:rFonts w:ascii="Times New Roman" w:hAnsi="Times New Roman"/>
          <w:sz w:val="24"/>
          <w:szCs w:val="24"/>
        </w:rPr>
      </w:pPr>
      <w:r>
        <w:rPr>
          <w:rFonts w:ascii="Times New Roman" w:hAnsi="Times New Roman"/>
          <w:sz w:val="24"/>
          <w:szCs w:val="24"/>
        </w:rPr>
        <w:t xml:space="preserve">Table </w:t>
      </w:r>
      <w:r w:rsidRPr="00CC3C01">
        <w:rPr>
          <w:rFonts w:ascii="Times New Roman" w:hAnsi="Times New Roman"/>
          <w:sz w:val="24"/>
          <w:szCs w:val="24"/>
        </w:rPr>
        <w:t>3</w:t>
      </w:r>
      <w:r>
        <w:rPr>
          <w:rFonts w:ascii="Times New Roman" w:hAnsi="Times New Roman"/>
          <w:sz w:val="24"/>
          <w:szCs w:val="24"/>
        </w:rPr>
        <w:t xml:space="preserve">.2 shows that an aggregate </w:t>
      </w:r>
      <w:r w:rsidRPr="00CC3C01">
        <w:rPr>
          <w:rFonts w:ascii="Times New Roman" w:hAnsi="Times New Roman"/>
          <w:sz w:val="24"/>
          <w:szCs w:val="24"/>
        </w:rPr>
        <w:t xml:space="preserve">of 200 </w:t>
      </w:r>
      <w:r>
        <w:rPr>
          <w:rFonts w:ascii="Times New Roman" w:hAnsi="Times New Roman"/>
          <w:sz w:val="24"/>
          <w:szCs w:val="24"/>
        </w:rPr>
        <w:t>questionnaires w</w:t>
      </w:r>
      <w:r w:rsidRPr="00CC3C01">
        <w:rPr>
          <w:rFonts w:ascii="Times New Roman" w:hAnsi="Times New Roman"/>
          <w:sz w:val="24"/>
          <w:szCs w:val="24"/>
        </w:rPr>
        <w:t xml:space="preserve">as controlled on heads of firm/valuation unit/division of the 200 </w:t>
      </w:r>
      <w:r>
        <w:rPr>
          <w:rFonts w:ascii="Times New Roman" w:hAnsi="Times New Roman"/>
          <w:sz w:val="24"/>
          <w:szCs w:val="24"/>
        </w:rPr>
        <w:t>practicing estate firms operating within</w:t>
      </w:r>
      <w:r w:rsidRPr="00CC3C01">
        <w:rPr>
          <w:rFonts w:ascii="Times New Roman" w:hAnsi="Times New Roman"/>
          <w:sz w:val="24"/>
          <w:szCs w:val="24"/>
        </w:rPr>
        <w:t xml:space="preserve"> Lagos city. 186 was re</w:t>
      </w:r>
      <w:r>
        <w:rPr>
          <w:rFonts w:ascii="Times New Roman" w:hAnsi="Times New Roman"/>
          <w:sz w:val="24"/>
          <w:szCs w:val="24"/>
        </w:rPr>
        <w:t>trieved</w:t>
      </w:r>
      <w:r w:rsidRPr="00CC3C01">
        <w:rPr>
          <w:rFonts w:ascii="Times New Roman" w:hAnsi="Times New Roman"/>
          <w:sz w:val="24"/>
          <w:szCs w:val="24"/>
        </w:rPr>
        <w:t xml:space="preserve"> which spoke to about 52% of the absolute populace of valuation firms for the</w:t>
      </w:r>
      <w:r>
        <w:rPr>
          <w:rFonts w:ascii="Times New Roman" w:hAnsi="Times New Roman"/>
          <w:sz w:val="24"/>
          <w:szCs w:val="24"/>
        </w:rPr>
        <w:t xml:space="preserve"> study </w:t>
      </w:r>
      <w:r w:rsidRPr="00CC3C01">
        <w:rPr>
          <w:rFonts w:ascii="Times New Roman" w:hAnsi="Times New Roman"/>
          <w:sz w:val="24"/>
          <w:szCs w:val="24"/>
        </w:rPr>
        <w:t xml:space="preserve">while a reaction pace of 93% was accomplished. This achievement was relied upon, all things considered, to the great liking and contacts earlier settled with a large portion of </w:t>
      </w:r>
      <w:r>
        <w:rPr>
          <w:rFonts w:ascii="Times New Roman" w:hAnsi="Times New Roman"/>
          <w:sz w:val="24"/>
          <w:szCs w:val="24"/>
        </w:rPr>
        <w:t xml:space="preserve">estate </w:t>
      </w:r>
      <w:r w:rsidRPr="00CC3C01">
        <w:rPr>
          <w:rFonts w:ascii="Times New Roman" w:hAnsi="Times New Roman"/>
          <w:sz w:val="24"/>
          <w:szCs w:val="24"/>
        </w:rPr>
        <w:t xml:space="preserve">surveyors </w:t>
      </w:r>
      <w:r>
        <w:rPr>
          <w:rFonts w:ascii="Times New Roman" w:hAnsi="Times New Roman"/>
          <w:sz w:val="24"/>
          <w:szCs w:val="24"/>
        </w:rPr>
        <w:t xml:space="preserve">practicing </w:t>
      </w:r>
      <w:r w:rsidRPr="00CC3C01">
        <w:rPr>
          <w:rFonts w:ascii="Times New Roman" w:hAnsi="Times New Roman"/>
          <w:sz w:val="24"/>
          <w:szCs w:val="24"/>
        </w:rPr>
        <w:t xml:space="preserve">inside the </w:t>
      </w:r>
      <w:r>
        <w:rPr>
          <w:rFonts w:ascii="Times New Roman" w:hAnsi="Times New Roman"/>
          <w:sz w:val="24"/>
          <w:szCs w:val="24"/>
        </w:rPr>
        <w:t>study</w:t>
      </w:r>
      <w:r w:rsidRPr="00CC3C01">
        <w:rPr>
          <w:rFonts w:ascii="Times New Roman" w:hAnsi="Times New Roman"/>
          <w:sz w:val="24"/>
          <w:szCs w:val="24"/>
        </w:rPr>
        <w:t xml:space="preserve"> zone while working with Osita Okoli and Company and J</w:t>
      </w:r>
      <w:r>
        <w:rPr>
          <w:rFonts w:ascii="Times New Roman" w:hAnsi="Times New Roman"/>
          <w:sz w:val="24"/>
          <w:szCs w:val="24"/>
        </w:rPr>
        <w:t xml:space="preserve">ide Taiwo and Company firms of professional Estate Surveying </w:t>
      </w:r>
      <w:r w:rsidRPr="00CC3C01">
        <w:rPr>
          <w:rFonts w:ascii="Times New Roman" w:hAnsi="Times New Roman"/>
          <w:sz w:val="24"/>
          <w:szCs w:val="24"/>
        </w:rPr>
        <w:t>and Valu</w:t>
      </w:r>
      <w:r>
        <w:rPr>
          <w:rFonts w:ascii="Times New Roman" w:hAnsi="Times New Roman"/>
          <w:sz w:val="24"/>
          <w:szCs w:val="24"/>
        </w:rPr>
        <w:t>ation in the Island</w:t>
      </w:r>
      <w:r w:rsidRPr="00CC3C01">
        <w:rPr>
          <w:rFonts w:ascii="Times New Roman" w:hAnsi="Times New Roman"/>
          <w:sz w:val="24"/>
          <w:szCs w:val="24"/>
        </w:rPr>
        <w:t xml:space="preserve"> </w:t>
      </w:r>
      <w:r>
        <w:rPr>
          <w:rFonts w:ascii="Times New Roman" w:hAnsi="Times New Roman"/>
          <w:sz w:val="24"/>
          <w:szCs w:val="24"/>
        </w:rPr>
        <w:t xml:space="preserve">between </w:t>
      </w:r>
      <w:r w:rsidRPr="00CC3C01">
        <w:rPr>
          <w:rFonts w:ascii="Times New Roman" w:hAnsi="Times New Roman"/>
          <w:sz w:val="24"/>
          <w:szCs w:val="24"/>
        </w:rPr>
        <w:t xml:space="preserve">2003 </w:t>
      </w:r>
      <w:r>
        <w:rPr>
          <w:rFonts w:ascii="Times New Roman" w:hAnsi="Times New Roman"/>
          <w:sz w:val="24"/>
          <w:szCs w:val="24"/>
        </w:rPr>
        <w:t xml:space="preserve">to </w:t>
      </w:r>
      <w:r w:rsidRPr="00CC3C01">
        <w:rPr>
          <w:rFonts w:ascii="Times New Roman" w:hAnsi="Times New Roman"/>
          <w:sz w:val="24"/>
          <w:szCs w:val="24"/>
        </w:rPr>
        <w:t xml:space="preserve">2012. </w:t>
      </w:r>
      <w:r w:rsidRPr="00D21E18">
        <w:rPr>
          <w:rFonts w:ascii="Times New Roman" w:hAnsi="Times New Roman"/>
          <w:sz w:val="24"/>
          <w:szCs w:val="24"/>
        </w:rPr>
        <w:t xml:space="preserve">Responses to </w:t>
      </w:r>
      <w:r w:rsidRPr="00D21E18">
        <w:rPr>
          <w:rFonts w:ascii="Times New Roman" w:hAnsi="Times New Roman"/>
          <w:sz w:val="24"/>
          <w:szCs w:val="24"/>
        </w:rPr>
        <w:lastRenderedPageBreak/>
        <w:t xml:space="preserve">questionnaires </w:t>
      </w:r>
      <w:r w:rsidRPr="00CC3C01">
        <w:rPr>
          <w:rFonts w:ascii="Times New Roman" w:hAnsi="Times New Roman"/>
          <w:sz w:val="24"/>
          <w:szCs w:val="24"/>
        </w:rPr>
        <w:t xml:space="preserve">during the ESVARBON </w:t>
      </w:r>
      <w:r>
        <w:rPr>
          <w:rFonts w:ascii="Times New Roman" w:hAnsi="Times New Roman"/>
          <w:sz w:val="24"/>
          <w:szCs w:val="24"/>
        </w:rPr>
        <w:t xml:space="preserve">organised mandatory training and workshop on the Nigeria Valuation Standards Implementation in Ikeja; by estate </w:t>
      </w:r>
      <w:r w:rsidRPr="00CC3C01">
        <w:rPr>
          <w:rFonts w:ascii="Times New Roman" w:hAnsi="Times New Roman"/>
          <w:sz w:val="24"/>
          <w:szCs w:val="24"/>
        </w:rPr>
        <w:t xml:space="preserve">valuers who are Head of Practice were superior to in their different workplaces in light of the fact that most domain </w:t>
      </w:r>
      <w:r>
        <w:rPr>
          <w:rFonts w:ascii="Times New Roman" w:hAnsi="Times New Roman"/>
          <w:sz w:val="24"/>
          <w:szCs w:val="24"/>
        </w:rPr>
        <w:t xml:space="preserve">professional </w:t>
      </w:r>
      <w:r w:rsidRPr="00CC3C01">
        <w:rPr>
          <w:rFonts w:ascii="Times New Roman" w:hAnsi="Times New Roman"/>
          <w:sz w:val="24"/>
          <w:szCs w:val="24"/>
        </w:rPr>
        <w:t xml:space="preserve">were found </w:t>
      </w:r>
      <w:r>
        <w:rPr>
          <w:rFonts w:ascii="Times New Roman" w:hAnsi="Times New Roman"/>
          <w:sz w:val="24"/>
          <w:szCs w:val="24"/>
        </w:rPr>
        <w:t>are</w:t>
      </w:r>
      <w:r w:rsidRPr="00CC3C01">
        <w:rPr>
          <w:rFonts w:ascii="Times New Roman" w:hAnsi="Times New Roman"/>
          <w:sz w:val="24"/>
          <w:szCs w:val="24"/>
        </w:rPr>
        <w:t xml:space="preserve"> </w:t>
      </w:r>
      <w:r>
        <w:rPr>
          <w:rFonts w:ascii="Times New Roman" w:hAnsi="Times New Roman"/>
          <w:sz w:val="24"/>
          <w:szCs w:val="24"/>
        </w:rPr>
        <w:t>field surveyors in the field</w:t>
      </w:r>
      <w:r w:rsidRPr="00CC3C01">
        <w:rPr>
          <w:rFonts w:ascii="Times New Roman" w:hAnsi="Times New Roman"/>
          <w:sz w:val="24"/>
          <w:szCs w:val="24"/>
        </w:rPr>
        <w:t xml:space="preserve"> </w:t>
      </w:r>
      <w:r>
        <w:rPr>
          <w:rFonts w:ascii="Times New Roman" w:hAnsi="Times New Roman"/>
          <w:sz w:val="24"/>
          <w:szCs w:val="24"/>
        </w:rPr>
        <w:t xml:space="preserve">at hours in </w:t>
      </w:r>
      <w:r w:rsidRPr="00CC3C01">
        <w:rPr>
          <w:rFonts w:ascii="Times New Roman" w:hAnsi="Times New Roman"/>
          <w:sz w:val="24"/>
          <w:szCs w:val="24"/>
        </w:rPr>
        <w:t>g</w:t>
      </w:r>
      <w:r>
        <w:rPr>
          <w:rFonts w:ascii="Times New Roman" w:hAnsi="Times New Roman"/>
          <w:sz w:val="24"/>
          <w:szCs w:val="24"/>
        </w:rPr>
        <w:t>reater amount.</w:t>
      </w:r>
    </w:p>
    <w:p w:rsidR="00697143" w:rsidRPr="00467262" w:rsidRDefault="00697143" w:rsidP="00697143">
      <w:pPr>
        <w:spacing w:line="480" w:lineRule="auto"/>
        <w:jc w:val="both"/>
        <w:rPr>
          <w:rFonts w:ascii="Times New Roman" w:hAnsi="Times New Roman"/>
          <w:b/>
          <w:sz w:val="24"/>
          <w:szCs w:val="24"/>
          <w:vertAlign w:val="superscript"/>
        </w:rPr>
      </w:pPr>
      <w:r>
        <w:rPr>
          <w:rFonts w:ascii="Times New Roman" w:hAnsi="Times New Roman"/>
          <w:b/>
          <w:sz w:val="24"/>
          <w:szCs w:val="24"/>
        </w:rPr>
        <w:t>3.10 Data Analysis Techniques</w:t>
      </w:r>
    </w:p>
    <w:p w:rsidR="00697143" w:rsidRDefault="00697143" w:rsidP="00697143">
      <w:pPr>
        <w:spacing w:line="480" w:lineRule="auto"/>
        <w:jc w:val="both"/>
        <w:rPr>
          <w:rFonts w:ascii="Times New Roman" w:hAnsi="Times New Roman"/>
          <w:sz w:val="24"/>
          <w:szCs w:val="24"/>
        </w:rPr>
      </w:pPr>
      <w:r w:rsidRPr="0084198D">
        <w:rPr>
          <w:rFonts w:ascii="Times New Roman" w:hAnsi="Times New Roman"/>
          <w:sz w:val="24"/>
          <w:szCs w:val="24"/>
        </w:rPr>
        <w:t xml:space="preserve">The </w:t>
      </w:r>
      <w:r>
        <w:rPr>
          <w:rFonts w:ascii="Times New Roman" w:hAnsi="Times New Roman"/>
          <w:sz w:val="24"/>
          <w:szCs w:val="24"/>
        </w:rPr>
        <w:t xml:space="preserve">following techniques was </w:t>
      </w:r>
      <w:r w:rsidRPr="002A1C59">
        <w:rPr>
          <w:rFonts w:ascii="Times New Roman" w:hAnsi="Times New Roman"/>
          <w:sz w:val="24"/>
          <w:szCs w:val="24"/>
        </w:rPr>
        <w:t xml:space="preserve">employed in </w:t>
      </w:r>
      <w:r>
        <w:rPr>
          <w:rFonts w:ascii="Times New Roman" w:hAnsi="Times New Roman"/>
          <w:sz w:val="24"/>
          <w:szCs w:val="24"/>
        </w:rPr>
        <w:t xml:space="preserve">analysing </w:t>
      </w:r>
      <w:r w:rsidRPr="002A1C59">
        <w:rPr>
          <w:rFonts w:ascii="Times New Roman" w:hAnsi="Times New Roman"/>
          <w:sz w:val="24"/>
          <w:szCs w:val="24"/>
        </w:rPr>
        <w:t>the data collated</w:t>
      </w:r>
      <w:r>
        <w:rPr>
          <w:rFonts w:ascii="Times New Roman" w:hAnsi="Times New Roman"/>
          <w:sz w:val="24"/>
          <w:szCs w:val="24"/>
        </w:rPr>
        <w:t xml:space="preserve"> from</w:t>
      </w:r>
      <w:r w:rsidRPr="0084198D">
        <w:rPr>
          <w:rFonts w:ascii="Times New Roman" w:hAnsi="Times New Roman"/>
          <w:sz w:val="24"/>
          <w:szCs w:val="24"/>
        </w:rPr>
        <w:t xml:space="preserve"> </w:t>
      </w:r>
      <w:r>
        <w:rPr>
          <w:rFonts w:ascii="Times New Roman" w:hAnsi="Times New Roman"/>
          <w:sz w:val="24"/>
          <w:szCs w:val="24"/>
        </w:rPr>
        <w:t>the</w:t>
      </w:r>
      <w:r w:rsidRPr="0084198D">
        <w:rPr>
          <w:rFonts w:ascii="Times New Roman" w:hAnsi="Times New Roman"/>
          <w:sz w:val="24"/>
          <w:szCs w:val="24"/>
        </w:rPr>
        <w:t xml:space="preserve"> field </w:t>
      </w:r>
      <w:r>
        <w:rPr>
          <w:rFonts w:ascii="Times New Roman" w:hAnsi="Times New Roman"/>
          <w:sz w:val="24"/>
          <w:szCs w:val="24"/>
        </w:rPr>
        <w:t xml:space="preserve">in achieving all of the stated objectives are </w:t>
      </w:r>
      <w:r w:rsidRPr="002A1C59">
        <w:rPr>
          <w:rFonts w:ascii="Times New Roman" w:hAnsi="Times New Roman"/>
          <w:sz w:val="24"/>
          <w:szCs w:val="24"/>
        </w:rPr>
        <w:t xml:space="preserve">tabulated </w:t>
      </w:r>
      <w:r>
        <w:rPr>
          <w:rFonts w:ascii="Times New Roman" w:hAnsi="Times New Roman"/>
          <w:sz w:val="24"/>
          <w:szCs w:val="24"/>
        </w:rPr>
        <w:t>as shown below in Table 3</w:t>
      </w:r>
      <w:r w:rsidRPr="002A1C59">
        <w:rPr>
          <w:rFonts w:ascii="Times New Roman" w:hAnsi="Times New Roman"/>
          <w:sz w:val="24"/>
          <w:szCs w:val="24"/>
        </w:rPr>
        <w:t>.</w:t>
      </w:r>
      <w:r>
        <w:rPr>
          <w:rFonts w:ascii="Times New Roman" w:hAnsi="Times New Roman"/>
          <w:sz w:val="24"/>
          <w:szCs w:val="24"/>
        </w:rPr>
        <w:t>3;</w:t>
      </w:r>
    </w:p>
    <w:p w:rsidR="00697143" w:rsidRDefault="00697143" w:rsidP="00697143">
      <w:pPr>
        <w:spacing w:after="0" w:line="240" w:lineRule="auto"/>
        <w:jc w:val="both"/>
        <w:rPr>
          <w:rFonts w:ascii="Times New Roman" w:hAnsi="Times New Roman"/>
          <w:b/>
          <w:sz w:val="24"/>
          <w:szCs w:val="24"/>
        </w:rPr>
      </w:pPr>
    </w:p>
    <w:p w:rsidR="00697143" w:rsidRDefault="00697143" w:rsidP="00697143">
      <w:pPr>
        <w:spacing w:after="0" w:line="240" w:lineRule="auto"/>
        <w:jc w:val="both"/>
        <w:rPr>
          <w:rFonts w:ascii="Times New Roman" w:hAnsi="Times New Roman"/>
          <w:b/>
          <w:sz w:val="24"/>
          <w:szCs w:val="24"/>
        </w:rPr>
      </w:pPr>
    </w:p>
    <w:p w:rsidR="00697143" w:rsidRDefault="00697143" w:rsidP="00697143">
      <w:pPr>
        <w:spacing w:after="0" w:line="240" w:lineRule="auto"/>
        <w:jc w:val="both"/>
        <w:rPr>
          <w:rFonts w:ascii="Times New Roman" w:hAnsi="Times New Roman"/>
          <w:b/>
          <w:sz w:val="24"/>
          <w:szCs w:val="24"/>
        </w:rPr>
      </w:pPr>
    </w:p>
    <w:p w:rsidR="00697143" w:rsidRDefault="00697143" w:rsidP="00697143">
      <w:pPr>
        <w:spacing w:after="0" w:line="240" w:lineRule="auto"/>
        <w:jc w:val="both"/>
        <w:rPr>
          <w:rFonts w:ascii="Times New Roman" w:hAnsi="Times New Roman"/>
          <w:b/>
          <w:sz w:val="24"/>
          <w:szCs w:val="24"/>
        </w:rPr>
      </w:pPr>
      <w:r w:rsidRPr="0095261D">
        <w:rPr>
          <w:rFonts w:ascii="Times New Roman" w:hAnsi="Times New Roman"/>
          <w:b/>
          <w:sz w:val="24"/>
          <w:szCs w:val="24"/>
        </w:rPr>
        <w:t xml:space="preserve">Table </w:t>
      </w:r>
      <w:r>
        <w:rPr>
          <w:rFonts w:ascii="Times New Roman" w:hAnsi="Times New Roman"/>
          <w:b/>
          <w:sz w:val="24"/>
          <w:szCs w:val="24"/>
        </w:rPr>
        <w:t>3</w:t>
      </w:r>
      <w:r w:rsidRPr="0095261D">
        <w:rPr>
          <w:rFonts w:ascii="Times New Roman" w:hAnsi="Times New Roman"/>
          <w:b/>
          <w:sz w:val="24"/>
          <w:szCs w:val="24"/>
        </w:rPr>
        <w:t>.</w:t>
      </w:r>
      <w:r>
        <w:rPr>
          <w:rFonts w:ascii="Times New Roman" w:hAnsi="Times New Roman"/>
          <w:b/>
          <w:sz w:val="24"/>
          <w:szCs w:val="24"/>
        </w:rPr>
        <w:t>3: Analysis of Data Technique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42"/>
        <w:gridCol w:w="2258"/>
        <w:gridCol w:w="1418"/>
        <w:gridCol w:w="1417"/>
        <w:gridCol w:w="1701"/>
        <w:gridCol w:w="1560"/>
      </w:tblGrid>
      <w:tr w:rsidR="00697143" w:rsidRPr="003F677D" w:rsidTr="00AE2C06">
        <w:trPr>
          <w:trHeight w:val="427"/>
        </w:trPr>
        <w:tc>
          <w:tcPr>
            <w:tcW w:w="685" w:type="dxa"/>
            <w:gridSpan w:val="2"/>
          </w:tcPr>
          <w:p w:rsidR="00697143" w:rsidRPr="007B0A15" w:rsidRDefault="00697143" w:rsidP="00AE2C06">
            <w:pPr>
              <w:spacing w:after="0" w:line="240" w:lineRule="auto"/>
              <w:jc w:val="center"/>
              <w:rPr>
                <w:rFonts w:ascii="Times New Roman" w:eastAsia="Times New Roman" w:hAnsi="Times New Roman"/>
                <w:b/>
                <w:bCs/>
              </w:rPr>
            </w:pPr>
            <w:r w:rsidRPr="007B0A15">
              <w:rPr>
                <w:rFonts w:ascii="Times New Roman" w:eastAsia="Times New Roman" w:hAnsi="Times New Roman"/>
                <w:b/>
                <w:bCs/>
              </w:rPr>
              <w:t>S/N</w:t>
            </w:r>
          </w:p>
        </w:tc>
        <w:tc>
          <w:tcPr>
            <w:tcW w:w="2258" w:type="dxa"/>
          </w:tcPr>
          <w:p w:rsidR="00697143" w:rsidRPr="007B0A15" w:rsidRDefault="00697143" w:rsidP="00AE2C06">
            <w:pPr>
              <w:spacing w:after="0" w:line="240" w:lineRule="auto"/>
              <w:jc w:val="center"/>
              <w:rPr>
                <w:rFonts w:ascii="Times New Roman" w:eastAsia="Times New Roman" w:hAnsi="Times New Roman"/>
                <w:b/>
                <w:bCs/>
              </w:rPr>
            </w:pPr>
            <w:r w:rsidRPr="007B0A15">
              <w:rPr>
                <w:rFonts w:ascii="Times New Roman" w:eastAsia="Times New Roman" w:hAnsi="Times New Roman"/>
                <w:b/>
                <w:bCs/>
                <w:sz w:val="28"/>
                <w:szCs w:val="28"/>
              </w:rPr>
              <w:t>0</w:t>
            </w:r>
            <w:r w:rsidRPr="007B0A15">
              <w:rPr>
                <w:rFonts w:ascii="Times New Roman" w:eastAsia="Times New Roman" w:hAnsi="Times New Roman"/>
                <w:b/>
                <w:bCs/>
              </w:rPr>
              <w:t>bjectives</w:t>
            </w:r>
          </w:p>
        </w:tc>
        <w:tc>
          <w:tcPr>
            <w:tcW w:w="1418" w:type="dxa"/>
          </w:tcPr>
          <w:p w:rsidR="00697143" w:rsidRPr="007B0A15" w:rsidRDefault="00697143" w:rsidP="00AE2C06">
            <w:pPr>
              <w:spacing w:after="0" w:line="240" w:lineRule="auto"/>
              <w:jc w:val="center"/>
              <w:rPr>
                <w:rFonts w:ascii="Times New Roman" w:eastAsia="Times New Roman" w:hAnsi="Times New Roman"/>
                <w:b/>
                <w:bCs/>
                <w:color w:val="5F497A"/>
              </w:rPr>
            </w:pPr>
            <w:r w:rsidRPr="007B0A15">
              <w:rPr>
                <w:rFonts w:ascii="Times New Roman" w:eastAsia="Times New Roman" w:hAnsi="Times New Roman"/>
                <w:b/>
                <w:bCs/>
              </w:rPr>
              <w:t>Method</w:t>
            </w:r>
          </w:p>
        </w:tc>
        <w:tc>
          <w:tcPr>
            <w:tcW w:w="1417" w:type="dxa"/>
          </w:tcPr>
          <w:p w:rsidR="00697143" w:rsidRPr="007B0A15" w:rsidRDefault="00697143" w:rsidP="00AE2C06">
            <w:pPr>
              <w:spacing w:after="0" w:line="240" w:lineRule="auto"/>
              <w:jc w:val="center"/>
              <w:rPr>
                <w:rFonts w:ascii="Times New Roman" w:eastAsia="Times New Roman" w:hAnsi="Times New Roman"/>
                <w:b/>
                <w:bCs/>
                <w:color w:val="5F497A"/>
              </w:rPr>
            </w:pPr>
            <w:r w:rsidRPr="007B0A15">
              <w:rPr>
                <w:rFonts w:ascii="Times New Roman" w:eastAsia="Times New Roman" w:hAnsi="Times New Roman"/>
                <w:b/>
                <w:bCs/>
              </w:rPr>
              <w:t>Required Informati</w:t>
            </w:r>
            <w:r w:rsidRPr="007B0A15">
              <w:rPr>
                <w:rFonts w:ascii="Times New Roman" w:eastAsia="Times New Roman" w:hAnsi="Times New Roman"/>
                <w:b/>
                <w:sz w:val="24"/>
                <w:szCs w:val="24"/>
              </w:rPr>
              <w:t>o</w:t>
            </w:r>
            <w:r w:rsidRPr="007B0A15">
              <w:rPr>
                <w:rFonts w:ascii="Times New Roman" w:eastAsia="Times New Roman" w:hAnsi="Times New Roman"/>
                <w:b/>
                <w:bCs/>
              </w:rPr>
              <w:t>n</w:t>
            </w:r>
          </w:p>
        </w:tc>
        <w:tc>
          <w:tcPr>
            <w:tcW w:w="1701" w:type="dxa"/>
          </w:tcPr>
          <w:p w:rsidR="00697143" w:rsidRPr="007B0A15" w:rsidRDefault="00697143" w:rsidP="00AE2C06">
            <w:pPr>
              <w:spacing w:after="0" w:line="240" w:lineRule="auto"/>
              <w:jc w:val="center"/>
              <w:rPr>
                <w:rFonts w:ascii="Times New Roman" w:eastAsia="Times New Roman" w:hAnsi="Times New Roman"/>
                <w:b/>
                <w:bCs/>
                <w:color w:val="5F497A"/>
              </w:rPr>
            </w:pPr>
            <w:r w:rsidRPr="007B0A15">
              <w:rPr>
                <w:rFonts w:ascii="Times New Roman" w:eastAsia="Times New Roman" w:hAnsi="Times New Roman"/>
                <w:b/>
                <w:bCs/>
              </w:rPr>
              <w:t>Source of Informati</w:t>
            </w:r>
            <w:r w:rsidRPr="007B0A15">
              <w:rPr>
                <w:rFonts w:ascii="Times New Roman" w:eastAsia="Times New Roman" w:hAnsi="Times New Roman"/>
                <w:b/>
                <w:sz w:val="24"/>
                <w:szCs w:val="24"/>
              </w:rPr>
              <w:t>o</w:t>
            </w:r>
            <w:r w:rsidRPr="007B0A15">
              <w:rPr>
                <w:rFonts w:ascii="Times New Roman" w:eastAsia="Times New Roman" w:hAnsi="Times New Roman"/>
                <w:b/>
                <w:bCs/>
              </w:rPr>
              <w:t>n</w:t>
            </w:r>
          </w:p>
        </w:tc>
        <w:tc>
          <w:tcPr>
            <w:tcW w:w="1560" w:type="dxa"/>
          </w:tcPr>
          <w:p w:rsidR="00697143" w:rsidRPr="007B0A15" w:rsidRDefault="00697143" w:rsidP="00AE2C06">
            <w:pPr>
              <w:spacing w:after="0" w:line="240" w:lineRule="auto"/>
              <w:jc w:val="center"/>
              <w:rPr>
                <w:rFonts w:ascii="Times New Roman" w:eastAsia="Times New Roman" w:hAnsi="Times New Roman"/>
                <w:b/>
                <w:bCs/>
                <w:color w:val="5F497A"/>
              </w:rPr>
            </w:pPr>
            <w:r w:rsidRPr="007B0A15">
              <w:rPr>
                <w:rFonts w:ascii="Times New Roman" w:eastAsia="Times New Roman" w:hAnsi="Times New Roman"/>
                <w:b/>
                <w:bCs/>
              </w:rPr>
              <w:t>Statistical To</w:t>
            </w:r>
            <w:r w:rsidRPr="007B0A15">
              <w:rPr>
                <w:rFonts w:ascii="Times New Roman" w:eastAsia="Times New Roman" w:hAnsi="Times New Roman"/>
                <w:b/>
                <w:sz w:val="24"/>
                <w:szCs w:val="24"/>
              </w:rPr>
              <w:t>o</w:t>
            </w:r>
            <w:r w:rsidRPr="007B0A15">
              <w:rPr>
                <w:rFonts w:ascii="Times New Roman" w:eastAsia="Times New Roman" w:hAnsi="Times New Roman"/>
                <w:b/>
                <w:bCs/>
              </w:rPr>
              <w:t>l</w:t>
            </w:r>
          </w:p>
        </w:tc>
      </w:tr>
      <w:tr w:rsidR="00697143" w:rsidRPr="003F677D" w:rsidTr="00AE2C06">
        <w:trPr>
          <w:trHeight w:val="2150"/>
        </w:trPr>
        <w:tc>
          <w:tcPr>
            <w:tcW w:w="543" w:type="dxa"/>
          </w:tcPr>
          <w:p w:rsidR="00697143" w:rsidRPr="007B0A15" w:rsidRDefault="00697143" w:rsidP="00AE2C06">
            <w:pPr>
              <w:spacing w:after="0" w:line="240" w:lineRule="auto"/>
              <w:ind w:right="-46"/>
              <w:jc w:val="center"/>
              <w:rPr>
                <w:rFonts w:ascii="Times New Roman" w:hAnsi="Times New Roman"/>
                <w:sz w:val="24"/>
                <w:szCs w:val="24"/>
              </w:rPr>
            </w:pPr>
            <w:r w:rsidRPr="007B0A15">
              <w:rPr>
                <w:rFonts w:ascii="Times New Roman" w:hAnsi="Times New Roman"/>
                <w:sz w:val="24"/>
                <w:szCs w:val="24"/>
              </w:rPr>
              <w:t>1.</w:t>
            </w:r>
          </w:p>
        </w:tc>
        <w:tc>
          <w:tcPr>
            <w:tcW w:w="2400" w:type="dxa"/>
            <w:gridSpan w:val="2"/>
          </w:tcPr>
          <w:p w:rsidR="00697143" w:rsidRPr="007B0A15" w:rsidRDefault="00697143" w:rsidP="00AE2C06">
            <w:pPr>
              <w:spacing w:after="0" w:line="240" w:lineRule="auto"/>
              <w:ind w:right="-46"/>
              <w:rPr>
                <w:rFonts w:ascii="Times New Roman" w:hAnsi="Times New Roman"/>
                <w:sz w:val="24"/>
                <w:szCs w:val="24"/>
              </w:rPr>
            </w:pPr>
            <w:r w:rsidRPr="007B0A15">
              <w:rPr>
                <w:rFonts w:ascii="Times New Roman" w:hAnsi="Times New Roman"/>
                <w:sz w:val="24"/>
                <w:szCs w:val="24"/>
              </w:rPr>
              <w:t>Identify valuation process employed in within at arriving to property value by practicing valuation estate firms in the study area.</w:t>
            </w:r>
          </w:p>
        </w:tc>
        <w:tc>
          <w:tcPr>
            <w:tcW w:w="1418" w:type="dxa"/>
          </w:tcPr>
          <w:p w:rsidR="00697143" w:rsidRPr="007B0A15" w:rsidRDefault="00697143" w:rsidP="00AE2C06">
            <w:pPr>
              <w:spacing w:after="0" w:line="240" w:lineRule="auto"/>
              <w:jc w:val="center"/>
              <w:rPr>
                <w:rFonts w:ascii="Times New Roman" w:eastAsia="Times New Roman" w:hAnsi="Times New Roman"/>
                <w:color w:val="5F497A"/>
                <w:sz w:val="24"/>
                <w:szCs w:val="24"/>
              </w:rPr>
            </w:pPr>
            <w:r w:rsidRPr="007B0A15">
              <w:rPr>
                <w:rFonts w:ascii="Times New Roman" w:eastAsia="Times New Roman" w:hAnsi="Times New Roman"/>
                <w:sz w:val="24"/>
                <w:szCs w:val="24"/>
              </w:rPr>
              <w:t>Quantitative</w:t>
            </w:r>
          </w:p>
        </w:tc>
        <w:tc>
          <w:tcPr>
            <w:tcW w:w="1417" w:type="dxa"/>
          </w:tcPr>
          <w:p w:rsidR="00697143" w:rsidRPr="007B0A15" w:rsidRDefault="00697143" w:rsidP="00AE2C06">
            <w:pPr>
              <w:spacing w:after="0" w:line="240" w:lineRule="auto"/>
              <w:jc w:val="center"/>
              <w:rPr>
                <w:rFonts w:ascii="Times New Roman" w:eastAsia="Times New Roman" w:hAnsi="Times New Roman"/>
                <w:color w:val="5F497A"/>
                <w:sz w:val="24"/>
                <w:szCs w:val="24"/>
              </w:rPr>
            </w:pPr>
            <w:r w:rsidRPr="007B0A15">
              <w:rPr>
                <w:rFonts w:ascii="Times New Roman" w:eastAsia="Times New Roman" w:hAnsi="Times New Roman"/>
                <w:sz w:val="24"/>
                <w:szCs w:val="24"/>
              </w:rPr>
              <w:t>Valuation Approach / Methods</w:t>
            </w:r>
          </w:p>
        </w:tc>
        <w:tc>
          <w:tcPr>
            <w:tcW w:w="1701" w:type="dxa"/>
          </w:tcPr>
          <w:p w:rsidR="00697143" w:rsidRPr="007B0A15" w:rsidRDefault="00697143" w:rsidP="00AE2C06">
            <w:pPr>
              <w:spacing w:after="0" w:line="240" w:lineRule="auto"/>
              <w:rPr>
                <w:rFonts w:ascii="Times New Roman" w:eastAsia="Times New Roman" w:hAnsi="Times New Roman"/>
                <w:color w:val="5F497A"/>
                <w:sz w:val="24"/>
                <w:szCs w:val="24"/>
              </w:rPr>
            </w:pPr>
            <w:r w:rsidRPr="007B0A15">
              <w:rPr>
                <w:rFonts w:ascii="Times New Roman" w:eastAsia="Times New Roman" w:hAnsi="Times New Roman"/>
                <w:sz w:val="24"/>
                <w:szCs w:val="24"/>
              </w:rPr>
              <w:t>Questionnaire</w:t>
            </w:r>
          </w:p>
        </w:tc>
        <w:tc>
          <w:tcPr>
            <w:tcW w:w="1560" w:type="dxa"/>
          </w:tcPr>
          <w:p w:rsidR="00697143" w:rsidRPr="007B0A15" w:rsidRDefault="00697143" w:rsidP="00AE2C06">
            <w:pPr>
              <w:spacing w:after="0" w:line="240" w:lineRule="auto"/>
              <w:jc w:val="center"/>
              <w:rPr>
                <w:rFonts w:ascii="Times New Roman" w:eastAsia="Times New Roman" w:hAnsi="Times New Roman"/>
                <w:sz w:val="24"/>
                <w:szCs w:val="24"/>
              </w:rPr>
            </w:pPr>
            <w:r w:rsidRPr="007B0A15">
              <w:rPr>
                <w:rFonts w:ascii="Times New Roman" w:eastAsia="Times New Roman" w:hAnsi="Times New Roman"/>
                <w:sz w:val="24"/>
                <w:szCs w:val="24"/>
              </w:rPr>
              <w:t>Frequency Percentage/ Tables, Distribution</w:t>
            </w:r>
          </w:p>
          <w:p w:rsidR="00697143" w:rsidRPr="007B0A15" w:rsidRDefault="00697143" w:rsidP="00AE2C06">
            <w:pPr>
              <w:spacing w:after="0" w:line="240" w:lineRule="auto"/>
              <w:rPr>
                <w:rFonts w:ascii="Times New Roman" w:eastAsia="Times New Roman" w:hAnsi="Times New Roman"/>
                <w:sz w:val="24"/>
                <w:szCs w:val="24"/>
              </w:rPr>
            </w:pPr>
          </w:p>
        </w:tc>
      </w:tr>
      <w:tr w:rsidR="00697143" w:rsidRPr="003F677D" w:rsidTr="00AE2C06">
        <w:trPr>
          <w:trHeight w:val="2124"/>
        </w:trPr>
        <w:tc>
          <w:tcPr>
            <w:tcW w:w="543" w:type="dxa"/>
          </w:tcPr>
          <w:p w:rsidR="00697143" w:rsidRPr="007B0A15" w:rsidRDefault="00697143" w:rsidP="00AE2C06">
            <w:pPr>
              <w:spacing w:after="0" w:line="240" w:lineRule="auto"/>
              <w:ind w:right="-46"/>
              <w:jc w:val="center"/>
              <w:rPr>
                <w:rFonts w:ascii="Times New Roman" w:hAnsi="Times New Roman"/>
                <w:sz w:val="24"/>
                <w:szCs w:val="24"/>
              </w:rPr>
            </w:pPr>
            <w:r w:rsidRPr="007B0A15">
              <w:rPr>
                <w:rFonts w:ascii="Times New Roman" w:hAnsi="Times New Roman"/>
                <w:sz w:val="24"/>
                <w:szCs w:val="24"/>
              </w:rPr>
              <w:t>2.</w:t>
            </w:r>
          </w:p>
        </w:tc>
        <w:tc>
          <w:tcPr>
            <w:tcW w:w="2400" w:type="dxa"/>
            <w:gridSpan w:val="2"/>
          </w:tcPr>
          <w:p w:rsidR="00697143" w:rsidRPr="007B0A15" w:rsidRDefault="00697143" w:rsidP="00AE2C06">
            <w:pPr>
              <w:spacing w:after="0" w:line="240" w:lineRule="auto"/>
              <w:ind w:right="-46"/>
              <w:rPr>
                <w:rFonts w:ascii="Times New Roman" w:hAnsi="Times New Roman"/>
                <w:sz w:val="24"/>
                <w:szCs w:val="24"/>
              </w:rPr>
            </w:pPr>
            <w:r w:rsidRPr="007B0A15">
              <w:rPr>
                <w:rFonts w:ascii="Times New Roman" w:hAnsi="Times New Roman"/>
                <w:sz w:val="24"/>
                <w:szCs w:val="24"/>
              </w:rPr>
              <w:t>Identify existing valuation standards with the extent of adherence by practicing valuation estate firms in the study area.</w:t>
            </w:r>
          </w:p>
          <w:p w:rsidR="00697143" w:rsidRPr="007B0A15" w:rsidRDefault="00697143" w:rsidP="00AE2C06">
            <w:pPr>
              <w:spacing w:after="0" w:line="240" w:lineRule="auto"/>
              <w:ind w:right="-46"/>
              <w:rPr>
                <w:rFonts w:ascii="Times New Roman" w:hAnsi="Times New Roman"/>
                <w:sz w:val="24"/>
                <w:szCs w:val="24"/>
              </w:rPr>
            </w:pPr>
          </w:p>
        </w:tc>
        <w:tc>
          <w:tcPr>
            <w:tcW w:w="1418" w:type="dxa"/>
          </w:tcPr>
          <w:p w:rsidR="00697143" w:rsidRPr="007B0A15" w:rsidRDefault="00697143" w:rsidP="00AE2C06">
            <w:pPr>
              <w:spacing w:after="0" w:line="240" w:lineRule="auto"/>
              <w:jc w:val="center"/>
              <w:rPr>
                <w:rFonts w:ascii="Times New Roman" w:eastAsia="Times New Roman" w:hAnsi="Times New Roman"/>
                <w:color w:val="5F497A"/>
                <w:sz w:val="24"/>
                <w:szCs w:val="24"/>
              </w:rPr>
            </w:pPr>
            <w:r w:rsidRPr="007B0A15">
              <w:rPr>
                <w:rFonts w:ascii="Times New Roman" w:eastAsia="Times New Roman" w:hAnsi="Times New Roman"/>
                <w:sz w:val="24"/>
                <w:szCs w:val="24"/>
              </w:rPr>
              <w:t>Quantitative</w:t>
            </w:r>
          </w:p>
        </w:tc>
        <w:tc>
          <w:tcPr>
            <w:tcW w:w="1417" w:type="dxa"/>
          </w:tcPr>
          <w:p w:rsidR="00697143" w:rsidRPr="007B0A15" w:rsidRDefault="00697143" w:rsidP="00AE2C06">
            <w:pPr>
              <w:spacing w:after="0" w:line="240" w:lineRule="auto"/>
              <w:jc w:val="center"/>
              <w:rPr>
                <w:rFonts w:ascii="Times New Roman" w:eastAsia="Times New Roman" w:hAnsi="Times New Roman"/>
                <w:sz w:val="24"/>
                <w:szCs w:val="24"/>
              </w:rPr>
            </w:pPr>
            <w:r w:rsidRPr="007B0A15">
              <w:rPr>
                <w:rFonts w:ascii="Times New Roman" w:eastAsia="Times New Roman" w:hAnsi="Times New Roman"/>
                <w:sz w:val="24"/>
                <w:szCs w:val="24"/>
              </w:rPr>
              <w:t>valuation Existing standards</w:t>
            </w:r>
          </w:p>
        </w:tc>
        <w:tc>
          <w:tcPr>
            <w:tcW w:w="1701" w:type="dxa"/>
          </w:tcPr>
          <w:p w:rsidR="00697143" w:rsidRPr="007B0A15" w:rsidRDefault="00697143" w:rsidP="00AE2C06">
            <w:pPr>
              <w:spacing w:after="0" w:line="240" w:lineRule="auto"/>
              <w:jc w:val="center"/>
              <w:rPr>
                <w:rFonts w:ascii="Times New Roman" w:eastAsia="Times New Roman" w:hAnsi="Times New Roman"/>
                <w:sz w:val="24"/>
                <w:szCs w:val="24"/>
              </w:rPr>
            </w:pPr>
            <w:r w:rsidRPr="007B0A15">
              <w:rPr>
                <w:rFonts w:ascii="Times New Roman" w:eastAsia="Times New Roman" w:hAnsi="Times New Roman"/>
                <w:sz w:val="24"/>
                <w:szCs w:val="24"/>
              </w:rPr>
              <w:t>Questionnaire</w:t>
            </w:r>
          </w:p>
        </w:tc>
        <w:tc>
          <w:tcPr>
            <w:tcW w:w="1560" w:type="dxa"/>
          </w:tcPr>
          <w:p w:rsidR="00697143" w:rsidRPr="007B0A15" w:rsidRDefault="00697143" w:rsidP="00AE2C06">
            <w:pPr>
              <w:spacing w:after="0" w:line="240" w:lineRule="auto"/>
              <w:jc w:val="center"/>
              <w:rPr>
                <w:rFonts w:ascii="Times New Roman" w:eastAsia="Times New Roman" w:hAnsi="Times New Roman"/>
                <w:sz w:val="24"/>
                <w:szCs w:val="24"/>
              </w:rPr>
            </w:pPr>
            <w:r w:rsidRPr="007B0A15">
              <w:rPr>
                <w:rFonts w:ascii="Times New Roman" w:eastAsia="Times New Roman" w:hAnsi="Times New Roman"/>
                <w:sz w:val="24"/>
                <w:szCs w:val="24"/>
              </w:rPr>
              <w:t>Frequency Percentage/ Tables, Distribution</w:t>
            </w:r>
            <w:r>
              <w:t>/ Chart</w:t>
            </w:r>
          </w:p>
          <w:p w:rsidR="00697143" w:rsidRPr="007B0A15" w:rsidRDefault="00697143" w:rsidP="00AE2C06">
            <w:pPr>
              <w:spacing w:after="0" w:line="240" w:lineRule="auto"/>
              <w:jc w:val="center"/>
              <w:rPr>
                <w:rFonts w:ascii="Times New Roman" w:eastAsia="Times New Roman" w:hAnsi="Times New Roman"/>
                <w:sz w:val="24"/>
                <w:szCs w:val="24"/>
              </w:rPr>
            </w:pPr>
          </w:p>
        </w:tc>
      </w:tr>
      <w:tr w:rsidR="00697143" w:rsidRPr="00F97796" w:rsidTr="00AE2C06">
        <w:trPr>
          <w:trHeight w:val="2042"/>
        </w:trPr>
        <w:tc>
          <w:tcPr>
            <w:tcW w:w="543" w:type="dxa"/>
          </w:tcPr>
          <w:p w:rsidR="00697143" w:rsidRPr="007B0A15" w:rsidRDefault="00697143" w:rsidP="00AE2C06">
            <w:pPr>
              <w:spacing w:after="0" w:line="240" w:lineRule="auto"/>
              <w:ind w:right="-46"/>
              <w:jc w:val="center"/>
              <w:rPr>
                <w:rFonts w:ascii="Times New Roman" w:hAnsi="Times New Roman"/>
                <w:sz w:val="24"/>
                <w:szCs w:val="24"/>
              </w:rPr>
            </w:pPr>
            <w:r w:rsidRPr="007B0A15">
              <w:rPr>
                <w:rFonts w:ascii="Times New Roman" w:hAnsi="Times New Roman"/>
                <w:sz w:val="24"/>
                <w:szCs w:val="24"/>
              </w:rPr>
              <w:t>3,</w:t>
            </w:r>
          </w:p>
        </w:tc>
        <w:tc>
          <w:tcPr>
            <w:tcW w:w="2400" w:type="dxa"/>
            <w:gridSpan w:val="2"/>
          </w:tcPr>
          <w:p w:rsidR="00697143" w:rsidRPr="007B0A15" w:rsidRDefault="00697143" w:rsidP="00AE2C06">
            <w:pPr>
              <w:spacing w:after="0" w:line="240" w:lineRule="auto"/>
              <w:ind w:right="-46"/>
              <w:rPr>
                <w:rFonts w:ascii="Times New Roman" w:hAnsi="Times New Roman"/>
                <w:sz w:val="24"/>
                <w:szCs w:val="24"/>
              </w:rPr>
            </w:pPr>
            <w:r w:rsidRPr="007B0A15">
              <w:rPr>
                <w:rFonts w:ascii="Times New Roman" w:hAnsi="Times New Roman"/>
                <w:sz w:val="24"/>
                <w:szCs w:val="24"/>
              </w:rPr>
              <w:t>Determine level of adherence to property value certification by practicing valuation estate firm within study area.</w:t>
            </w:r>
          </w:p>
          <w:p w:rsidR="00697143" w:rsidRPr="007B0A15" w:rsidRDefault="00697143" w:rsidP="00AE2C06">
            <w:pPr>
              <w:spacing w:after="0" w:line="240" w:lineRule="auto"/>
              <w:rPr>
                <w:rFonts w:ascii="Times New Roman" w:eastAsia="Times New Roman" w:hAnsi="Times New Roman"/>
                <w:color w:val="5F497A"/>
                <w:sz w:val="24"/>
                <w:szCs w:val="24"/>
              </w:rPr>
            </w:pPr>
          </w:p>
        </w:tc>
        <w:tc>
          <w:tcPr>
            <w:tcW w:w="1418" w:type="dxa"/>
          </w:tcPr>
          <w:p w:rsidR="00697143" w:rsidRPr="007B0A15" w:rsidRDefault="00697143" w:rsidP="00AE2C06">
            <w:pPr>
              <w:spacing w:after="0" w:line="240" w:lineRule="auto"/>
              <w:jc w:val="center"/>
              <w:rPr>
                <w:rFonts w:ascii="Times New Roman" w:eastAsia="Times New Roman" w:hAnsi="Times New Roman"/>
                <w:color w:val="5F497A"/>
                <w:sz w:val="24"/>
                <w:szCs w:val="24"/>
              </w:rPr>
            </w:pPr>
            <w:r w:rsidRPr="007B0A15">
              <w:rPr>
                <w:rFonts w:ascii="Times New Roman" w:eastAsia="Times New Roman" w:hAnsi="Times New Roman"/>
                <w:sz w:val="24"/>
                <w:szCs w:val="24"/>
              </w:rPr>
              <w:t>Quantitative</w:t>
            </w:r>
          </w:p>
        </w:tc>
        <w:tc>
          <w:tcPr>
            <w:tcW w:w="1417" w:type="dxa"/>
          </w:tcPr>
          <w:p w:rsidR="00697143" w:rsidRPr="007B0A15" w:rsidRDefault="00697143" w:rsidP="00AE2C06">
            <w:pPr>
              <w:spacing w:after="0" w:line="240" w:lineRule="auto"/>
              <w:jc w:val="center"/>
              <w:rPr>
                <w:rFonts w:ascii="Times New Roman" w:eastAsia="Times New Roman" w:hAnsi="Times New Roman"/>
                <w:color w:val="5F497A"/>
                <w:sz w:val="24"/>
                <w:szCs w:val="24"/>
              </w:rPr>
            </w:pPr>
            <w:r w:rsidRPr="007B0A15">
              <w:rPr>
                <w:rFonts w:ascii="Times New Roman" w:eastAsia="Times New Roman" w:hAnsi="Times New Roman"/>
                <w:sz w:val="24"/>
                <w:szCs w:val="24"/>
              </w:rPr>
              <w:t>Content of Valuation Minimum Report</w:t>
            </w:r>
          </w:p>
        </w:tc>
        <w:tc>
          <w:tcPr>
            <w:tcW w:w="1701" w:type="dxa"/>
          </w:tcPr>
          <w:p w:rsidR="00697143" w:rsidRPr="007B0A15" w:rsidRDefault="00697143" w:rsidP="00AE2C06">
            <w:pPr>
              <w:spacing w:after="0" w:line="240" w:lineRule="auto"/>
              <w:jc w:val="center"/>
              <w:rPr>
                <w:rFonts w:ascii="Times New Roman" w:eastAsia="Times New Roman" w:hAnsi="Times New Roman"/>
                <w:b/>
                <w:sz w:val="24"/>
                <w:szCs w:val="24"/>
              </w:rPr>
            </w:pPr>
            <w:r w:rsidRPr="007B0A15">
              <w:rPr>
                <w:rFonts w:ascii="Times New Roman" w:eastAsia="Times New Roman" w:hAnsi="Times New Roman"/>
                <w:sz w:val="24"/>
                <w:szCs w:val="24"/>
              </w:rPr>
              <w:t>Checklist</w:t>
            </w:r>
          </w:p>
        </w:tc>
        <w:tc>
          <w:tcPr>
            <w:tcW w:w="1560" w:type="dxa"/>
          </w:tcPr>
          <w:p w:rsidR="00697143" w:rsidRPr="007B0A15" w:rsidRDefault="00697143" w:rsidP="00AE2C06">
            <w:pPr>
              <w:spacing w:after="0" w:line="240" w:lineRule="auto"/>
              <w:jc w:val="center"/>
              <w:rPr>
                <w:rFonts w:ascii="Times New Roman" w:eastAsia="Times New Roman" w:hAnsi="Times New Roman"/>
                <w:sz w:val="24"/>
                <w:szCs w:val="24"/>
              </w:rPr>
            </w:pPr>
            <w:r w:rsidRPr="007B0A15">
              <w:rPr>
                <w:rFonts w:ascii="Times New Roman" w:eastAsia="Times New Roman" w:hAnsi="Times New Roman"/>
                <w:sz w:val="24"/>
                <w:szCs w:val="24"/>
              </w:rPr>
              <w:t>Tables, Frequency / Percentage Distribution</w:t>
            </w:r>
          </w:p>
          <w:p w:rsidR="00697143" w:rsidRPr="007B0A15" w:rsidRDefault="00697143" w:rsidP="00AE2C06">
            <w:pPr>
              <w:spacing w:after="0" w:line="240" w:lineRule="auto"/>
              <w:jc w:val="center"/>
              <w:rPr>
                <w:rFonts w:ascii="Times New Roman" w:eastAsia="Times New Roman" w:hAnsi="Times New Roman"/>
                <w:sz w:val="24"/>
                <w:szCs w:val="24"/>
              </w:rPr>
            </w:pPr>
          </w:p>
          <w:p w:rsidR="00697143" w:rsidRPr="007B0A15" w:rsidRDefault="00697143" w:rsidP="00AE2C06">
            <w:pPr>
              <w:spacing w:after="0" w:line="240" w:lineRule="auto"/>
              <w:jc w:val="center"/>
              <w:rPr>
                <w:rFonts w:ascii="Times New Roman" w:eastAsia="Times New Roman" w:hAnsi="Times New Roman"/>
                <w:sz w:val="24"/>
                <w:szCs w:val="24"/>
              </w:rPr>
            </w:pPr>
          </w:p>
          <w:p w:rsidR="00697143" w:rsidRPr="007B0A15" w:rsidRDefault="00697143" w:rsidP="00AE2C06">
            <w:pPr>
              <w:spacing w:after="0" w:line="240" w:lineRule="auto"/>
              <w:jc w:val="center"/>
              <w:rPr>
                <w:rFonts w:ascii="Times New Roman" w:eastAsia="Times New Roman" w:hAnsi="Times New Roman"/>
                <w:sz w:val="24"/>
                <w:szCs w:val="24"/>
              </w:rPr>
            </w:pPr>
          </w:p>
        </w:tc>
      </w:tr>
      <w:tr w:rsidR="00697143" w:rsidRPr="003F677D" w:rsidTr="00AE2C06">
        <w:trPr>
          <w:trHeight w:val="3081"/>
        </w:trPr>
        <w:tc>
          <w:tcPr>
            <w:tcW w:w="543" w:type="dxa"/>
          </w:tcPr>
          <w:p w:rsidR="00697143" w:rsidRPr="007B0A15" w:rsidRDefault="00697143" w:rsidP="00AE2C06">
            <w:pPr>
              <w:spacing w:after="0" w:line="240" w:lineRule="auto"/>
              <w:ind w:right="-46"/>
              <w:jc w:val="center"/>
              <w:rPr>
                <w:rFonts w:ascii="Times New Roman" w:hAnsi="Times New Roman"/>
                <w:sz w:val="24"/>
                <w:szCs w:val="24"/>
              </w:rPr>
            </w:pPr>
            <w:r w:rsidRPr="007B0A15">
              <w:rPr>
                <w:rFonts w:ascii="Times New Roman" w:hAnsi="Times New Roman"/>
                <w:sz w:val="24"/>
                <w:szCs w:val="24"/>
              </w:rPr>
              <w:lastRenderedPageBreak/>
              <w:t>4.</w:t>
            </w:r>
          </w:p>
        </w:tc>
        <w:tc>
          <w:tcPr>
            <w:tcW w:w="2400" w:type="dxa"/>
            <w:gridSpan w:val="2"/>
          </w:tcPr>
          <w:p w:rsidR="00697143" w:rsidRPr="007B0A15" w:rsidRDefault="00697143" w:rsidP="00AE2C06">
            <w:pPr>
              <w:spacing w:line="240" w:lineRule="auto"/>
              <w:rPr>
                <w:rFonts w:ascii="Times New Roman" w:hAnsi="Times New Roman"/>
                <w:sz w:val="24"/>
                <w:szCs w:val="24"/>
              </w:rPr>
            </w:pPr>
            <w:r w:rsidRPr="007B0A15">
              <w:rPr>
                <w:rFonts w:ascii="Times New Roman" w:hAnsi="Times New Roman"/>
                <w:sz w:val="24"/>
                <w:szCs w:val="24"/>
              </w:rPr>
              <w:t>Determine if extent of valuation standards adherence has a significant relationship with compliance to property value certification in valuation reporting in the study area.</w:t>
            </w:r>
          </w:p>
        </w:tc>
        <w:tc>
          <w:tcPr>
            <w:tcW w:w="1418" w:type="dxa"/>
          </w:tcPr>
          <w:p w:rsidR="00697143" w:rsidRPr="007B0A15" w:rsidRDefault="00697143" w:rsidP="00AE2C06">
            <w:pPr>
              <w:spacing w:after="0" w:line="240" w:lineRule="auto"/>
              <w:jc w:val="center"/>
              <w:rPr>
                <w:rFonts w:ascii="Times New Roman" w:eastAsia="Times New Roman" w:hAnsi="Times New Roman"/>
                <w:sz w:val="24"/>
                <w:szCs w:val="24"/>
              </w:rPr>
            </w:pPr>
            <w:r w:rsidRPr="007B0A15">
              <w:rPr>
                <w:rFonts w:ascii="Times New Roman" w:eastAsia="Times New Roman" w:hAnsi="Times New Roman"/>
                <w:sz w:val="24"/>
                <w:szCs w:val="24"/>
              </w:rPr>
              <w:t>Qualitative / Quantitative</w:t>
            </w:r>
          </w:p>
        </w:tc>
        <w:tc>
          <w:tcPr>
            <w:tcW w:w="1417" w:type="dxa"/>
          </w:tcPr>
          <w:p w:rsidR="00697143" w:rsidRPr="007B0A15" w:rsidRDefault="00697143" w:rsidP="00AE2C06">
            <w:pPr>
              <w:spacing w:after="0" w:line="240" w:lineRule="auto"/>
              <w:jc w:val="center"/>
              <w:rPr>
                <w:rFonts w:ascii="Times New Roman" w:eastAsia="Times New Roman" w:hAnsi="Times New Roman"/>
                <w:sz w:val="24"/>
                <w:szCs w:val="24"/>
              </w:rPr>
            </w:pPr>
            <w:r w:rsidRPr="007B0A15">
              <w:rPr>
                <w:rFonts w:ascii="Times New Roman" w:eastAsia="Times New Roman" w:hAnsi="Times New Roman"/>
                <w:bCs/>
                <w:sz w:val="24"/>
                <w:szCs w:val="24"/>
              </w:rPr>
              <w:t xml:space="preserve">Analyzed data results obtained from objective two and three </w:t>
            </w:r>
          </w:p>
          <w:p w:rsidR="00697143" w:rsidRPr="007B0A15" w:rsidRDefault="00697143" w:rsidP="00AE2C06">
            <w:pPr>
              <w:spacing w:after="0" w:line="240" w:lineRule="auto"/>
              <w:jc w:val="center"/>
              <w:rPr>
                <w:rFonts w:ascii="Times New Roman" w:eastAsia="Times New Roman" w:hAnsi="Times New Roman"/>
                <w:sz w:val="24"/>
                <w:szCs w:val="24"/>
              </w:rPr>
            </w:pPr>
          </w:p>
        </w:tc>
        <w:tc>
          <w:tcPr>
            <w:tcW w:w="1701" w:type="dxa"/>
          </w:tcPr>
          <w:p w:rsidR="00697143" w:rsidRPr="007B0A15" w:rsidRDefault="00697143" w:rsidP="00AE2C06">
            <w:pPr>
              <w:spacing w:after="0" w:line="240" w:lineRule="auto"/>
              <w:jc w:val="center"/>
              <w:rPr>
                <w:rFonts w:ascii="Times New Roman" w:eastAsia="Times New Roman" w:hAnsi="Times New Roman"/>
                <w:sz w:val="24"/>
                <w:szCs w:val="24"/>
              </w:rPr>
            </w:pPr>
            <w:r w:rsidRPr="007B0A15">
              <w:rPr>
                <w:rFonts w:ascii="Times New Roman" w:eastAsia="Times New Roman" w:hAnsi="Times New Roman"/>
                <w:sz w:val="24"/>
                <w:szCs w:val="24"/>
              </w:rPr>
              <w:t>Questionnaire</w:t>
            </w:r>
          </w:p>
        </w:tc>
        <w:tc>
          <w:tcPr>
            <w:tcW w:w="1560" w:type="dxa"/>
          </w:tcPr>
          <w:p w:rsidR="00697143" w:rsidRPr="007B0A15" w:rsidRDefault="00697143" w:rsidP="00AE2C06">
            <w:pPr>
              <w:spacing w:after="0" w:line="240" w:lineRule="auto"/>
              <w:jc w:val="center"/>
              <w:rPr>
                <w:rFonts w:ascii="Times New Roman" w:eastAsia="Times New Roman" w:hAnsi="Times New Roman"/>
                <w:sz w:val="24"/>
                <w:szCs w:val="24"/>
              </w:rPr>
            </w:pPr>
            <w:r w:rsidRPr="007B0A15">
              <w:rPr>
                <w:rFonts w:ascii="Times New Roman" w:eastAsia="Times New Roman" w:hAnsi="Times New Roman"/>
                <w:sz w:val="24"/>
                <w:szCs w:val="24"/>
              </w:rPr>
              <w:t>Tables, Mean/Percentage average, Coefficient of Correlation and ANOVA</w:t>
            </w:r>
          </w:p>
        </w:tc>
      </w:tr>
    </w:tbl>
    <w:p w:rsidR="00697143" w:rsidRDefault="00697143" w:rsidP="00697143">
      <w:pPr>
        <w:spacing w:line="480" w:lineRule="auto"/>
        <w:jc w:val="both"/>
        <w:rPr>
          <w:rFonts w:ascii="Times New Roman" w:hAnsi="Times New Roman"/>
          <w:i/>
          <w:sz w:val="24"/>
          <w:szCs w:val="24"/>
        </w:rPr>
      </w:pPr>
      <w:r w:rsidRPr="00C81416">
        <w:rPr>
          <w:rFonts w:ascii="Times New Roman" w:hAnsi="Times New Roman"/>
          <w:i/>
          <w:sz w:val="24"/>
          <w:szCs w:val="24"/>
        </w:rPr>
        <w:t xml:space="preserve">Source: </w:t>
      </w:r>
      <w:r>
        <w:rPr>
          <w:rFonts w:ascii="Times New Roman" w:hAnsi="Times New Roman"/>
          <w:i/>
          <w:sz w:val="24"/>
          <w:szCs w:val="24"/>
        </w:rPr>
        <w:t xml:space="preserve">Authors Field </w:t>
      </w:r>
      <w:r w:rsidRPr="00C81416">
        <w:rPr>
          <w:rFonts w:ascii="Times New Roman" w:hAnsi="Times New Roman"/>
          <w:i/>
          <w:sz w:val="24"/>
          <w:szCs w:val="24"/>
        </w:rPr>
        <w:t>Survey, (2019)</w:t>
      </w:r>
    </w:p>
    <w:p w:rsidR="00697143" w:rsidRDefault="00697143" w:rsidP="00697143">
      <w:pPr>
        <w:spacing w:line="480" w:lineRule="auto"/>
        <w:jc w:val="both"/>
        <w:rPr>
          <w:rFonts w:ascii="Times New Roman" w:hAnsi="Times New Roman"/>
          <w:b/>
          <w:sz w:val="24"/>
          <w:szCs w:val="24"/>
        </w:rPr>
      </w:pPr>
    </w:p>
    <w:p w:rsidR="00697143" w:rsidRDefault="00697143" w:rsidP="00697143">
      <w:pPr>
        <w:spacing w:line="480" w:lineRule="auto"/>
        <w:jc w:val="both"/>
        <w:rPr>
          <w:rFonts w:ascii="Times New Roman" w:hAnsi="Times New Roman"/>
          <w:b/>
          <w:sz w:val="24"/>
          <w:szCs w:val="24"/>
        </w:rPr>
      </w:pPr>
    </w:p>
    <w:p w:rsidR="00697143" w:rsidRDefault="00697143" w:rsidP="00697143">
      <w:pPr>
        <w:spacing w:line="480" w:lineRule="auto"/>
        <w:jc w:val="both"/>
        <w:rPr>
          <w:rFonts w:ascii="Times New Roman" w:hAnsi="Times New Roman"/>
          <w:b/>
          <w:sz w:val="24"/>
          <w:szCs w:val="24"/>
        </w:rPr>
      </w:pPr>
      <w:r>
        <w:rPr>
          <w:rFonts w:ascii="Times New Roman" w:hAnsi="Times New Roman"/>
          <w:b/>
          <w:sz w:val="24"/>
          <w:szCs w:val="24"/>
        </w:rPr>
        <w:t>3.10.1 Technique for Identifying Existing Valuation Standards and Extent of Adherence in the Study Area</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The technique that was used to achieve this objective is questionnaire. Questionnaires were administered to respondents in order to obtain data on the extent of valuer’s awareness to valuation standards and degree of adherence to the identified valuation standards and manual within the study area. </w:t>
      </w:r>
    </w:p>
    <w:p w:rsidR="00697143" w:rsidRPr="0048536F"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Statistical descriptive tools such as tables, frequency, percentage distribution and charts was then employed in the process of summarising the raw data obtained from the questionnaire and displaying same in a compact form of orderly arranged columns, rows and also in a graphical representation in form of bar and pie charts.  </w:t>
      </w:r>
    </w:p>
    <w:p w:rsidR="00697143" w:rsidRDefault="00697143" w:rsidP="00697143">
      <w:pPr>
        <w:spacing w:line="480" w:lineRule="auto"/>
        <w:jc w:val="both"/>
        <w:rPr>
          <w:rFonts w:ascii="Times New Roman" w:hAnsi="Times New Roman"/>
          <w:b/>
          <w:sz w:val="24"/>
          <w:szCs w:val="24"/>
        </w:rPr>
      </w:pPr>
      <w:r>
        <w:rPr>
          <w:rFonts w:ascii="Times New Roman" w:hAnsi="Times New Roman"/>
          <w:b/>
          <w:sz w:val="24"/>
          <w:szCs w:val="24"/>
        </w:rPr>
        <w:t>3.10.2 Technique for Identifying Valuation Process Employed by Practicing Estate Valuation Firms within Study Area</w:t>
      </w:r>
    </w:p>
    <w:p w:rsidR="00697143" w:rsidRDefault="00697143" w:rsidP="00697143">
      <w:pPr>
        <w:spacing w:line="480" w:lineRule="auto"/>
        <w:jc w:val="both"/>
        <w:rPr>
          <w:rFonts w:ascii="Times New Roman" w:hAnsi="Times New Roman"/>
          <w:b/>
          <w:sz w:val="24"/>
          <w:szCs w:val="24"/>
        </w:rPr>
      </w:pPr>
      <w:r>
        <w:rPr>
          <w:rFonts w:ascii="Times New Roman" w:hAnsi="Times New Roman"/>
          <w:sz w:val="24"/>
          <w:szCs w:val="24"/>
        </w:rPr>
        <w:lastRenderedPageBreak/>
        <w:t>Technique employed achieving the above objective is with use of questionnaire and descriptive statistical tools like tables, frequency and percentage distribution in the process of summarising the raw data obtained from the questionnaires and displayed in form of orderly arranged columns and rows.</w:t>
      </w:r>
    </w:p>
    <w:p w:rsidR="00697143" w:rsidRDefault="00697143" w:rsidP="00697143">
      <w:pPr>
        <w:spacing w:line="480" w:lineRule="auto"/>
        <w:jc w:val="both"/>
        <w:rPr>
          <w:rFonts w:ascii="Times New Roman" w:hAnsi="Times New Roman"/>
          <w:b/>
          <w:sz w:val="24"/>
          <w:szCs w:val="24"/>
        </w:rPr>
      </w:pPr>
      <w:r>
        <w:rPr>
          <w:rFonts w:ascii="Times New Roman" w:hAnsi="Times New Roman"/>
          <w:b/>
          <w:sz w:val="24"/>
          <w:szCs w:val="24"/>
        </w:rPr>
        <w:t>3.10.3 Technique for Determining Level of Adherence to Property Value Certification in the Study Area</w:t>
      </w:r>
    </w:p>
    <w:p w:rsidR="00697143" w:rsidRDefault="00697143" w:rsidP="00697143">
      <w:pPr>
        <w:spacing w:line="480" w:lineRule="auto"/>
        <w:jc w:val="both"/>
        <w:rPr>
          <w:rFonts w:ascii="Times New Roman" w:hAnsi="Times New Roman"/>
          <w:b/>
          <w:sz w:val="24"/>
          <w:szCs w:val="24"/>
        </w:rPr>
      </w:pPr>
      <w:r>
        <w:rPr>
          <w:rFonts w:ascii="Times New Roman" w:hAnsi="Times New Roman"/>
          <w:sz w:val="24"/>
          <w:szCs w:val="24"/>
        </w:rPr>
        <w:t>The technique that was used to achieve this objective is a checklist. Checklist on Minimum Content of Valuation Report General Standards on scope of work and which was also accompanied with valuation reports content analysis gotten from firms of estate surveying and valuation practicing within study region in analysing compliance extent to property value certification with prescribed valuation standards and presented in form of table, frequency and percentage distribution.</w:t>
      </w:r>
    </w:p>
    <w:p w:rsidR="00697143" w:rsidRPr="0037355B" w:rsidRDefault="00697143" w:rsidP="00697143">
      <w:pPr>
        <w:spacing w:line="480" w:lineRule="auto"/>
        <w:jc w:val="both"/>
        <w:rPr>
          <w:rFonts w:ascii="Times New Roman" w:hAnsi="Times New Roman"/>
          <w:b/>
          <w:sz w:val="24"/>
          <w:szCs w:val="24"/>
        </w:rPr>
      </w:pPr>
      <w:r>
        <w:rPr>
          <w:rFonts w:ascii="Times New Roman" w:hAnsi="Times New Roman"/>
          <w:b/>
          <w:sz w:val="24"/>
          <w:szCs w:val="24"/>
        </w:rPr>
        <w:t xml:space="preserve">3.10.4 Technique for determining if the </w:t>
      </w:r>
      <w:r w:rsidRPr="0037355B">
        <w:rPr>
          <w:rFonts w:ascii="Times New Roman" w:hAnsi="Times New Roman"/>
          <w:b/>
          <w:sz w:val="24"/>
          <w:szCs w:val="24"/>
        </w:rPr>
        <w:t>extent of adherence to valuation standard</w:t>
      </w:r>
      <w:r>
        <w:rPr>
          <w:rFonts w:ascii="Times New Roman" w:hAnsi="Times New Roman"/>
          <w:b/>
          <w:sz w:val="24"/>
          <w:szCs w:val="24"/>
        </w:rPr>
        <w:t>s</w:t>
      </w:r>
      <w:r w:rsidRPr="0037355B">
        <w:rPr>
          <w:rFonts w:ascii="Times New Roman" w:hAnsi="Times New Roman"/>
          <w:b/>
          <w:sz w:val="24"/>
          <w:szCs w:val="24"/>
        </w:rPr>
        <w:t xml:space="preserve"> ha</w:t>
      </w:r>
      <w:r>
        <w:rPr>
          <w:rFonts w:ascii="Times New Roman" w:hAnsi="Times New Roman"/>
          <w:b/>
          <w:sz w:val="24"/>
          <w:szCs w:val="24"/>
        </w:rPr>
        <w:t xml:space="preserve">s </w:t>
      </w:r>
      <w:r w:rsidRPr="0037355B">
        <w:rPr>
          <w:rFonts w:ascii="Times New Roman" w:hAnsi="Times New Roman"/>
          <w:b/>
          <w:sz w:val="24"/>
          <w:szCs w:val="24"/>
        </w:rPr>
        <w:t xml:space="preserve">significant relationship with compliance to property value certification in valuation reporting </w:t>
      </w:r>
    </w:p>
    <w:p w:rsidR="00697143" w:rsidRPr="002F6E38" w:rsidRDefault="00697143" w:rsidP="00697143">
      <w:pPr>
        <w:spacing w:line="480" w:lineRule="auto"/>
        <w:jc w:val="both"/>
        <w:rPr>
          <w:rFonts w:ascii="Times New Roman" w:hAnsi="Times New Roman"/>
          <w:sz w:val="24"/>
          <w:szCs w:val="24"/>
        </w:rPr>
      </w:pPr>
      <w:r>
        <w:rPr>
          <w:rFonts w:ascii="Times New Roman" w:hAnsi="Times New Roman"/>
          <w:sz w:val="24"/>
          <w:szCs w:val="24"/>
        </w:rPr>
        <w:t>In achieving this objective, Pearson correlation was used</w:t>
      </w:r>
      <w:r w:rsidRPr="002F6E38">
        <w:rPr>
          <w:rFonts w:ascii="Times New Roman" w:hAnsi="Times New Roman"/>
          <w:sz w:val="24"/>
          <w:szCs w:val="24"/>
        </w:rPr>
        <w:t xml:space="preserve"> to identify the statistical association</w:t>
      </w:r>
      <w:r>
        <w:rPr>
          <w:rFonts w:ascii="Times New Roman" w:hAnsi="Times New Roman"/>
          <w:sz w:val="24"/>
          <w:szCs w:val="24"/>
        </w:rPr>
        <w:t xml:space="preserve"> or relationship</w:t>
      </w:r>
      <w:r w:rsidRPr="002F6E38">
        <w:rPr>
          <w:rFonts w:ascii="Times New Roman" w:hAnsi="Times New Roman"/>
          <w:sz w:val="24"/>
          <w:szCs w:val="24"/>
        </w:rPr>
        <w:t xml:space="preserve"> between the extent of adherence to valuation standards and </w:t>
      </w:r>
      <w:r>
        <w:rPr>
          <w:rFonts w:ascii="Times New Roman" w:hAnsi="Times New Roman"/>
          <w:sz w:val="24"/>
          <w:szCs w:val="24"/>
        </w:rPr>
        <w:t xml:space="preserve">property value </w:t>
      </w:r>
      <w:r w:rsidRPr="002F6E38">
        <w:rPr>
          <w:rFonts w:ascii="Times New Roman" w:hAnsi="Times New Roman"/>
          <w:sz w:val="24"/>
          <w:szCs w:val="24"/>
        </w:rPr>
        <w:t xml:space="preserve">certification in valuation reporting. This was </w:t>
      </w:r>
      <w:r>
        <w:rPr>
          <w:rFonts w:ascii="Times New Roman" w:hAnsi="Times New Roman"/>
          <w:sz w:val="24"/>
          <w:szCs w:val="24"/>
        </w:rPr>
        <w:t xml:space="preserve">also </w:t>
      </w:r>
      <w:r w:rsidRPr="002F6E38">
        <w:rPr>
          <w:rFonts w:ascii="Times New Roman" w:hAnsi="Times New Roman"/>
          <w:sz w:val="24"/>
          <w:szCs w:val="24"/>
        </w:rPr>
        <w:t>complemented with</w:t>
      </w:r>
      <w:r>
        <w:rPr>
          <w:rFonts w:ascii="Times New Roman" w:hAnsi="Times New Roman"/>
          <w:sz w:val="24"/>
          <w:szCs w:val="24"/>
        </w:rPr>
        <w:t xml:space="preserve"> </w:t>
      </w:r>
      <w:r w:rsidRPr="002F6E38">
        <w:rPr>
          <w:rFonts w:ascii="Times New Roman" w:hAnsi="Times New Roman"/>
          <w:sz w:val="24"/>
          <w:szCs w:val="24"/>
        </w:rPr>
        <w:t>Analysis of Variance</w:t>
      </w:r>
      <w:r>
        <w:rPr>
          <w:rFonts w:ascii="Times New Roman" w:hAnsi="Times New Roman"/>
          <w:b/>
          <w:sz w:val="24"/>
          <w:szCs w:val="24"/>
        </w:rPr>
        <w:t xml:space="preserve"> </w:t>
      </w:r>
      <w:r>
        <w:rPr>
          <w:rFonts w:ascii="Times New Roman" w:hAnsi="Times New Roman"/>
          <w:sz w:val="24"/>
          <w:szCs w:val="24"/>
        </w:rPr>
        <w:t>in analysing the explained and unexplained variance</w:t>
      </w:r>
      <w:r w:rsidRPr="00804945">
        <w:rPr>
          <w:rFonts w:ascii="Times New Roman" w:hAnsi="Times New Roman"/>
          <w:sz w:val="24"/>
          <w:szCs w:val="24"/>
        </w:rPr>
        <w:t xml:space="preserve"> </w:t>
      </w:r>
      <w:r>
        <w:rPr>
          <w:rFonts w:ascii="Times New Roman" w:hAnsi="Times New Roman"/>
          <w:sz w:val="24"/>
          <w:szCs w:val="24"/>
        </w:rPr>
        <w:t xml:space="preserve">as at the time </w:t>
      </w:r>
      <w:r w:rsidRPr="00FA0AF7">
        <w:rPr>
          <w:rFonts w:ascii="Times New Roman" w:hAnsi="Times New Roman"/>
          <w:sz w:val="24"/>
          <w:szCs w:val="24"/>
        </w:rPr>
        <w:t xml:space="preserve">the variables means </w:t>
      </w:r>
      <w:r>
        <w:rPr>
          <w:rFonts w:ascii="Times New Roman" w:hAnsi="Times New Roman"/>
          <w:sz w:val="24"/>
          <w:szCs w:val="24"/>
        </w:rPr>
        <w:t>exist</w:t>
      </w:r>
      <w:r w:rsidRPr="00FA0AF7">
        <w:rPr>
          <w:rFonts w:ascii="Times New Roman" w:hAnsi="Times New Roman"/>
          <w:sz w:val="24"/>
          <w:szCs w:val="24"/>
        </w:rPr>
        <w:t xml:space="preserve"> independent of one another</w:t>
      </w:r>
    </w:p>
    <w:p w:rsidR="00697143" w:rsidRDefault="00697143" w:rsidP="00697143">
      <w:pPr>
        <w:spacing w:line="480" w:lineRule="auto"/>
        <w:ind w:right="-46"/>
        <w:jc w:val="both"/>
        <w:rPr>
          <w:rFonts w:ascii="Times New Roman" w:hAnsi="Times New Roman"/>
          <w:sz w:val="24"/>
          <w:szCs w:val="24"/>
        </w:rPr>
      </w:pPr>
      <w:r>
        <w:rPr>
          <w:rFonts w:ascii="Times New Roman" w:hAnsi="Times New Roman"/>
          <w:sz w:val="24"/>
          <w:szCs w:val="24"/>
        </w:rPr>
        <w:t>D</w:t>
      </w:r>
      <w:r w:rsidRPr="0033769B">
        <w:rPr>
          <w:rFonts w:ascii="Times New Roman" w:hAnsi="Times New Roman"/>
          <w:sz w:val="24"/>
          <w:szCs w:val="24"/>
        </w:rPr>
        <w:t xml:space="preserve">escriptive statistics like mean and </w:t>
      </w:r>
      <w:r>
        <w:rPr>
          <w:rFonts w:ascii="Times New Roman" w:hAnsi="Times New Roman"/>
          <w:sz w:val="24"/>
          <w:szCs w:val="24"/>
        </w:rPr>
        <w:t>simple percentage average distribution</w:t>
      </w:r>
      <w:r w:rsidRPr="0033769B">
        <w:rPr>
          <w:rFonts w:ascii="Times New Roman" w:hAnsi="Times New Roman"/>
          <w:sz w:val="24"/>
          <w:szCs w:val="24"/>
        </w:rPr>
        <w:t xml:space="preserve"> was used in addition to </w:t>
      </w:r>
      <w:r>
        <w:rPr>
          <w:rFonts w:ascii="Times New Roman" w:hAnsi="Times New Roman"/>
          <w:sz w:val="24"/>
          <w:szCs w:val="24"/>
        </w:rPr>
        <w:t xml:space="preserve">Pearson </w:t>
      </w:r>
      <w:r w:rsidRPr="0072671A">
        <w:rPr>
          <w:rFonts w:ascii="Times New Roman" w:hAnsi="Times New Roman"/>
          <w:sz w:val="24"/>
          <w:szCs w:val="24"/>
        </w:rPr>
        <w:t xml:space="preserve">Correlation </w:t>
      </w:r>
      <w:r>
        <w:rPr>
          <w:rFonts w:ascii="Times New Roman" w:hAnsi="Times New Roman"/>
          <w:sz w:val="24"/>
          <w:szCs w:val="24"/>
        </w:rPr>
        <w:t xml:space="preserve">to aid in determining the association of the two represented variables. </w:t>
      </w:r>
    </w:p>
    <w:p w:rsidR="00697143" w:rsidRDefault="00697143" w:rsidP="00697143">
      <w:pPr>
        <w:spacing w:line="480" w:lineRule="auto"/>
        <w:jc w:val="both"/>
        <w:rPr>
          <w:rFonts w:ascii="Times New Roman" w:hAnsi="Times New Roman"/>
          <w:sz w:val="24"/>
          <w:szCs w:val="24"/>
        </w:rPr>
      </w:pPr>
      <w:r w:rsidRPr="0033769B">
        <w:rPr>
          <w:rFonts w:ascii="Times New Roman" w:hAnsi="Times New Roman"/>
          <w:sz w:val="24"/>
          <w:szCs w:val="24"/>
        </w:rPr>
        <w:lastRenderedPageBreak/>
        <w:t>The</w:t>
      </w:r>
      <w:r>
        <w:rPr>
          <w:rFonts w:ascii="Times New Roman" w:hAnsi="Times New Roman"/>
          <w:sz w:val="24"/>
          <w:szCs w:val="24"/>
        </w:rPr>
        <w:t xml:space="preserve"> formula of Karl </w:t>
      </w:r>
      <w:r w:rsidRPr="002E1829">
        <w:rPr>
          <w:rFonts w:ascii="Times New Roman" w:hAnsi="Times New Roman"/>
          <w:sz w:val="24"/>
          <w:szCs w:val="24"/>
        </w:rPr>
        <w:t xml:space="preserve">Pearson’s Product Moment </w:t>
      </w:r>
      <w:r>
        <w:rPr>
          <w:rFonts w:ascii="Times New Roman" w:hAnsi="Times New Roman"/>
          <w:sz w:val="24"/>
          <w:szCs w:val="24"/>
        </w:rPr>
        <w:t xml:space="preserve">of </w:t>
      </w:r>
      <w:r w:rsidRPr="00AC202F">
        <w:rPr>
          <w:rFonts w:ascii="Times New Roman" w:hAnsi="Times New Roman"/>
          <w:sz w:val="24"/>
          <w:szCs w:val="24"/>
        </w:rPr>
        <w:t>Correlation</w:t>
      </w:r>
      <w:r w:rsidRPr="002E1829">
        <w:rPr>
          <w:rFonts w:ascii="Times New Roman" w:hAnsi="Times New Roman"/>
          <w:sz w:val="24"/>
          <w:szCs w:val="24"/>
        </w:rPr>
        <w:t xml:space="preserve"> </w:t>
      </w:r>
      <w:r w:rsidRPr="0033769B">
        <w:rPr>
          <w:rFonts w:ascii="Times New Roman" w:hAnsi="Times New Roman"/>
          <w:sz w:val="24"/>
          <w:szCs w:val="24"/>
        </w:rPr>
        <w:t>statistical model is given</w:t>
      </w:r>
      <w:r>
        <w:rPr>
          <w:rFonts w:ascii="Times New Roman" w:hAnsi="Times New Roman"/>
          <w:sz w:val="24"/>
          <w:szCs w:val="24"/>
        </w:rPr>
        <w:t xml:space="preserve"> as;</w:t>
      </w:r>
    </w:p>
    <w:p w:rsidR="00697143" w:rsidRPr="003E61FA" w:rsidRDefault="00697143" w:rsidP="00697143">
      <w:pPr>
        <w:spacing w:after="0"/>
        <w:jc w:val="both"/>
        <w:rPr>
          <w:rFonts w:ascii="Times New Roman" w:eastAsia="Times New Roman" w:hAnsi="Times New Roman"/>
          <w:sz w:val="24"/>
          <w:szCs w:val="24"/>
        </w:rPr>
      </w:pPr>
      <m:oMath>
        <m:r>
          <m:rPr>
            <m:sty m:val="p"/>
          </m:rPr>
          <w:rPr>
            <w:rFonts w:ascii="Cambria Math" w:hAnsi="Times New Roman"/>
            <w:sz w:val="24"/>
            <w:szCs w:val="24"/>
          </w:rPr>
          <m:t>Coefficient of Correlation</m:t>
        </m:r>
      </m:oMath>
      <w:r w:rsidRPr="003E61FA">
        <w:rPr>
          <w:rFonts w:ascii="Times New Roman" w:eastAsia="Times New Roman" w:hAnsi="Times New Roman"/>
          <w:sz w:val="24"/>
          <w:szCs w:val="24"/>
        </w:rPr>
        <w:t xml:space="preserve"> (r) = </w:t>
      </w:r>
    </w:p>
    <w:p w:rsidR="00697143" w:rsidRDefault="00697143" w:rsidP="00697143">
      <w:pPr>
        <w:spacing w:before="240" w:after="0"/>
        <w:jc w:val="center"/>
        <w:rPr>
          <w:rFonts w:ascii="Cambria Math" w:hAnsi="Times New Roman"/>
          <w:sz w:val="24"/>
          <w:szCs w:val="24"/>
        </w:rPr>
      </w:pPr>
    </w:p>
    <w:p w:rsidR="00697143" w:rsidRPr="00C908B8" w:rsidRDefault="00697143" w:rsidP="00697143">
      <w:pPr>
        <w:spacing w:line="360" w:lineRule="auto"/>
        <w:jc w:val="both"/>
        <w:rPr>
          <w:rFonts w:ascii="Times New Roman" w:hAnsi="Times New Roman"/>
          <w:sz w:val="24"/>
          <w:szCs w:val="24"/>
        </w:rPr>
      </w:pPr>
      <w:r w:rsidRPr="006971BD">
        <w:rPr>
          <w:rFonts w:ascii="Cambria Math" w:hAnsi="Times New Roman"/>
          <w:sz w:val="24"/>
          <w:szCs w:val="24"/>
        </w:rPr>
        <w:br/>
      </w:r>
      <w:r>
        <w:rPr>
          <w:rFonts w:ascii="Times New Roman" w:hAnsi="Times New Roman"/>
          <w:sz w:val="24"/>
          <w:szCs w:val="24"/>
        </w:rPr>
        <w:t xml:space="preserve">        </w:t>
      </w:r>
      <m:oMath>
        <m:f>
          <m:fPr>
            <m:ctrlPr>
              <w:rPr>
                <w:rFonts w:ascii="Cambria Math" w:hAnsi="Times New Roman"/>
                <w:sz w:val="24"/>
                <w:szCs w:val="24"/>
              </w:rPr>
            </m:ctrlPr>
          </m:fPr>
          <m:num>
            <m:r>
              <m:rPr>
                <m:sty m:val="p"/>
              </m:rPr>
              <w:rPr>
                <w:rFonts w:ascii="Cambria Math" w:hAnsi="Times New Roman"/>
                <w:sz w:val="24"/>
                <w:szCs w:val="24"/>
              </w:rPr>
              <m:t>n</m:t>
            </m:r>
            <m:nary>
              <m:naryPr>
                <m:chr m:val="∑"/>
                <m:limLoc m:val="undOvr"/>
                <m:subHide m:val="1"/>
                <m:supHide m:val="1"/>
                <m:ctrlPr>
                  <w:rPr>
                    <w:rFonts w:ascii="Cambria Math" w:hAnsi="Times New Roman"/>
                    <w:sz w:val="24"/>
                    <w:szCs w:val="24"/>
                  </w:rPr>
                </m:ctrlPr>
              </m:naryPr>
              <m:sub/>
              <m:sup/>
              <m:e>
                <m:r>
                  <m:rPr>
                    <m:sty m:val="p"/>
                  </m:rPr>
                  <w:rPr>
                    <w:rFonts w:ascii="Cambria Math" w:hAnsi="Times New Roman"/>
                    <w:sz w:val="24"/>
                    <w:szCs w:val="24"/>
                  </w:rPr>
                  <m:t>XY</m:t>
                </m:r>
              </m:e>
            </m:nary>
            <m:r>
              <m:rPr>
                <m:sty m:val="p"/>
              </m:rPr>
              <w:rPr>
                <w:rFonts w:ascii="Cambria Math" w:hAnsi="Cambria Math"/>
                <w:sz w:val="24"/>
                <w:szCs w:val="24"/>
              </w:rPr>
              <m:t>-</m:t>
            </m:r>
            <m:r>
              <m:rPr>
                <m:sty m:val="p"/>
              </m:rPr>
              <w:rPr>
                <w:rFonts w:ascii="Cambria Math" w:hAnsi="Times New Roman"/>
                <w:sz w:val="24"/>
                <w:szCs w:val="24"/>
              </w:rPr>
              <m:t xml:space="preserve"> </m:t>
            </m:r>
            <m:nary>
              <m:naryPr>
                <m:chr m:val="∑"/>
                <m:limLoc m:val="undOvr"/>
                <m:subHide m:val="1"/>
                <m:supHide m:val="1"/>
                <m:ctrlPr>
                  <w:rPr>
                    <w:rFonts w:ascii="Cambria Math" w:hAnsi="Times New Roman"/>
                    <w:sz w:val="24"/>
                    <w:szCs w:val="24"/>
                  </w:rPr>
                </m:ctrlPr>
              </m:naryPr>
              <m:sub/>
              <m:sup/>
              <m:e>
                <m:r>
                  <m:rPr>
                    <m:sty m:val="p"/>
                  </m:rPr>
                  <w:rPr>
                    <w:rFonts w:ascii="Cambria Math" w:hAnsi="Times New Roman"/>
                    <w:sz w:val="24"/>
                    <w:szCs w:val="24"/>
                  </w:rPr>
                  <m:t>X</m:t>
                </m:r>
                <m:nary>
                  <m:naryPr>
                    <m:chr m:val="∑"/>
                    <m:limLoc m:val="undOvr"/>
                    <m:subHide m:val="1"/>
                    <m:supHide m:val="1"/>
                    <m:ctrlPr>
                      <w:rPr>
                        <w:rFonts w:ascii="Cambria Math" w:hAnsi="Times New Roman"/>
                        <w:sz w:val="24"/>
                        <w:szCs w:val="24"/>
                      </w:rPr>
                    </m:ctrlPr>
                  </m:naryPr>
                  <m:sub/>
                  <m:sup/>
                  <m:e>
                    <m:r>
                      <m:rPr>
                        <m:sty m:val="p"/>
                      </m:rPr>
                      <w:rPr>
                        <w:rFonts w:ascii="Cambria Math" w:hAnsi="Times New Roman"/>
                        <w:sz w:val="24"/>
                        <w:szCs w:val="24"/>
                      </w:rPr>
                      <m:t>Y</m:t>
                    </m:r>
                  </m:e>
                </m:nary>
              </m:e>
            </m:nary>
          </m:num>
          <m:den>
            <m:rad>
              <m:radPr>
                <m:degHide m:val="1"/>
                <m:ctrlPr>
                  <w:rPr>
                    <w:rFonts w:ascii="Cambria Math" w:hAnsi="Times New Roman"/>
                    <w:sz w:val="24"/>
                    <w:szCs w:val="24"/>
                  </w:rPr>
                </m:ctrlPr>
              </m:radPr>
              <m:deg/>
              <m:e>
                <m:eqArr>
                  <m:eqArrPr>
                    <m:ctrlPr>
                      <w:rPr>
                        <w:rFonts w:ascii="Cambria Math" w:hAnsi="Times New Roman"/>
                        <w:sz w:val="24"/>
                        <w:szCs w:val="24"/>
                      </w:rPr>
                    </m:ctrlPr>
                  </m:eqArrPr>
                  <m:e>
                    <m:sSup>
                      <m:sSupPr>
                        <m:ctrlPr>
                          <w:rPr>
                            <w:rFonts w:ascii="Cambria Math" w:hAnsi="Times New Roman"/>
                            <w:sz w:val="24"/>
                            <w:szCs w:val="24"/>
                          </w:rPr>
                        </m:ctrlPr>
                      </m:sSupPr>
                      <m:e>
                        <m:d>
                          <m:dPr>
                            <m:ctrlPr>
                              <w:rPr>
                                <w:rFonts w:ascii="Cambria Math" w:hAnsi="Times New Roman"/>
                                <w:sz w:val="24"/>
                                <w:szCs w:val="24"/>
                              </w:rPr>
                            </m:ctrlPr>
                          </m:dPr>
                          <m:e>
                            <m:r>
                              <m:rPr>
                                <m:sty m:val="p"/>
                              </m:rPr>
                              <w:rPr>
                                <w:rFonts w:ascii="Cambria Math" w:hAnsi="Times New Roman"/>
                                <w:sz w:val="24"/>
                                <w:szCs w:val="24"/>
                              </w:rPr>
                              <m:t>n</m:t>
                            </m:r>
                            <m:nary>
                              <m:naryPr>
                                <m:chr m:val="∑"/>
                                <m:limLoc m:val="subSup"/>
                                <m:subHide m:val="1"/>
                                <m:supHide m:val="1"/>
                                <m:ctrlPr>
                                  <w:rPr>
                                    <w:rFonts w:ascii="Cambria Math" w:hAnsi="Times New Roman"/>
                                    <w:sz w:val="24"/>
                                    <w:szCs w:val="24"/>
                                  </w:rPr>
                                </m:ctrlPr>
                              </m:naryPr>
                              <m:sub/>
                              <m:sup/>
                              <m:e>
                                <m:sSup>
                                  <m:sSupPr>
                                    <m:ctrlPr>
                                      <w:rPr>
                                        <w:rFonts w:ascii="Cambria Math" w:hAnsi="Times New Roman"/>
                                        <w:sz w:val="24"/>
                                        <w:szCs w:val="24"/>
                                      </w:rPr>
                                    </m:ctrlPr>
                                  </m:sSupPr>
                                  <m:e>
                                    <m:r>
                                      <m:rPr>
                                        <m:sty m:val="p"/>
                                      </m:rPr>
                                      <w:rPr>
                                        <w:rFonts w:ascii="Cambria Math" w:hAnsi="Times New Roman"/>
                                        <w:sz w:val="24"/>
                                        <w:szCs w:val="24"/>
                                      </w:rPr>
                                      <m:t>X</m:t>
                                    </m:r>
                                  </m:e>
                                  <m:sup>
                                    <m:r>
                                      <m:rPr>
                                        <m:sty m:val="p"/>
                                      </m:rPr>
                                      <w:rPr>
                                        <w:rFonts w:ascii="Cambria Math" w:hAnsi="Times New Roman"/>
                                        <w:sz w:val="24"/>
                                        <w:szCs w:val="24"/>
                                      </w:rPr>
                                      <m:t>2</m:t>
                                    </m:r>
                                  </m:sup>
                                </m:sSup>
                                <m:r>
                                  <m:rPr>
                                    <m:sty m:val="p"/>
                                  </m:rPr>
                                  <w:rPr>
                                    <w:rFonts w:ascii="Cambria Math" w:hAnsi="Cambria Math"/>
                                    <w:sz w:val="24"/>
                                    <w:szCs w:val="24"/>
                                  </w:rPr>
                                  <m:t>-</m:t>
                                </m:r>
                              </m:e>
                            </m:nary>
                            <m:r>
                              <m:rPr>
                                <m:sty m:val="p"/>
                              </m:rPr>
                              <w:rPr>
                                <w:rFonts w:ascii="Cambria Math" w:hAnsi="Times New Roman"/>
                                <w:sz w:val="24"/>
                                <w:szCs w:val="24"/>
                              </w:rPr>
                              <m:t xml:space="preserve">   </m:t>
                            </m:r>
                            <m:d>
                              <m:dPr>
                                <m:endChr m:val=""/>
                                <m:ctrlPr>
                                  <w:rPr>
                                    <w:rFonts w:ascii="Cambria Math" w:hAnsi="Times New Roman"/>
                                    <w:sz w:val="24"/>
                                    <w:szCs w:val="24"/>
                                  </w:rPr>
                                </m:ctrlPr>
                              </m:dPr>
                              <m:e>
                                <m:nary>
                                  <m:naryPr>
                                    <m:chr m:val="∑"/>
                                    <m:limLoc m:val="undOvr"/>
                                    <m:subHide m:val="1"/>
                                    <m:supHide m:val="1"/>
                                    <m:ctrlPr>
                                      <w:rPr>
                                        <w:rFonts w:ascii="Cambria Math" w:hAnsi="Times New Roman"/>
                                        <w:sz w:val="24"/>
                                        <w:szCs w:val="24"/>
                                      </w:rPr>
                                    </m:ctrlPr>
                                  </m:naryPr>
                                  <m:sub/>
                                  <m:sup/>
                                  <m:e>
                                    <m:r>
                                      <m:rPr>
                                        <m:sty m:val="p"/>
                                      </m:rPr>
                                      <w:rPr>
                                        <w:rFonts w:ascii="Cambria Math" w:hAnsi="Times New Roman"/>
                                        <w:sz w:val="24"/>
                                        <w:szCs w:val="24"/>
                                      </w:rPr>
                                      <m:t>X</m:t>
                                    </m:r>
                                  </m:e>
                                </m:nary>
                              </m:e>
                            </m:d>
                          </m:e>
                        </m:d>
                        <m:r>
                          <m:rPr>
                            <m:sty m:val="p"/>
                          </m:rPr>
                          <w:rPr>
                            <w:rFonts w:ascii="Cambria Math" w:hAnsi="Times New Roman"/>
                            <w:sz w:val="24"/>
                            <w:szCs w:val="24"/>
                          </w:rPr>
                          <m:t xml:space="preserve"> </m:t>
                        </m:r>
                      </m:e>
                      <m:sup>
                        <m:r>
                          <m:rPr>
                            <m:sty m:val="p"/>
                          </m:rPr>
                          <w:rPr>
                            <w:rFonts w:ascii="Cambria Math" w:hAnsi="Times New Roman"/>
                            <w:sz w:val="24"/>
                            <w:szCs w:val="24"/>
                          </w:rPr>
                          <m:t>2</m:t>
                        </m:r>
                      </m:sup>
                    </m:sSup>
                    <m:r>
                      <m:rPr>
                        <m:sty m:val="p"/>
                      </m:rPr>
                      <w:rPr>
                        <w:rFonts w:ascii="Cambria Math" w:hAnsi="Times New Roman"/>
                        <w:sz w:val="24"/>
                        <w:szCs w:val="24"/>
                      </w:rPr>
                      <m:t>)</m:t>
                    </m:r>
                    <m:sSup>
                      <m:sSupPr>
                        <m:ctrlPr>
                          <w:rPr>
                            <w:rFonts w:ascii="Cambria Math" w:hAnsi="Times New Roman"/>
                            <w:sz w:val="24"/>
                            <w:szCs w:val="24"/>
                          </w:rPr>
                        </m:ctrlPr>
                      </m:sSupPr>
                      <m:e>
                        <m:d>
                          <m:dPr>
                            <m:ctrlPr>
                              <w:rPr>
                                <w:rFonts w:ascii="Cambria Math" w:hAnsi="Times New Roman"/>
                                <w:sz w:val="24"/>
                                <w:szCs w:val="24"/>
                              </w:rPr>
                            </m:ctrlPr>
                          </m:dPr>
                          <m:e>
                            <m:r>
                              <m:rPr>
                                <m:sty m:val="p"/>
                              </m:rPr>
                              <w:rPr>
                                <w:rFonts w:ascii="Cambria Math" w:hAnsi="Times New Roman"/>
                                <w:sz w:val="24"/>
                                <w:szCs w:val="24"/>
                              </w:rPr>
                              <m:t>n</m:t>
                            </m:r>
                            <m:nary>
                              <m:naryPr>
                                <m:chr m:val="∑"/>
                                <m:limLoc m:val="subSup"/>
                                <m:subHide m:val="1"/>
                                <m:supHide m:val="1"/>
                                <m:ctrlPr>
                                  <w:rPr>
                                    <w:rFonts w:ascii="Cambria Math" w:hAnsi="Times New Roman"/>
                                    <w:sz w:val="24"/>
                                    <w:szCs w:val="24"/>
                                  </w:rPr>
                                </m:ctrlPr>
                              </m:naryPr>
                              <m:sub/>
                              <m:sup/>
                              <m:e>
                                <m:sSup>
                                  <m:sSupPr>
                                    <m:ctrlPr>
                                      <w:rPr>
                                        <w:rFonts w:ascii="Cambria Math" w:hAnsi="Times New Roman"/>
                                        <w:sz w:val="24"/>
                                        <w:szCs w:val="24"/>
                                      </w:rPr>
                                    </m:ctrlPr>
                                  </m:sSupPr>
                                  <m:e>
                                    <m:r>
                                      <m:rPr>
                                        <m:sty m:val="p"/>
                                      </m:rPr>
                                      <w:rPr>
                                        <w:rFonts w:ascii="Cambria Math" w:hAnsi="Times New Roman"/>
                                        <w:sz w:val="24"/>
                                        <w:szCs w:val="24"/>
                                      </w:rPr>
                                      <m:t>Y</m:t>
                                    </m:r>
                                  </m:e>
                                  <m:sup>
                                    <m:r>
                                      <m:rPr>
                                        <m:sty m:val="p"/>
                                      </m:rPr>
                                      <w:rPr>
                                        <w:rFonts w:ascii="Cambria Math" w:hAnsi="Times New Roman"/>
                                        <w:sz w:val="24"/>
                                        <w:szCs w:val="24"/>
                                      </w:rPr>
                                      <m:t>2</m:t>
                                    </m:r>
                                  </m:sup>
                                </m:sSup>
                                <m:r>
                                  <m:rPr>
                                    <m:sty m:val="p"/>
                                  </m:rPr>
                                  <w:rPr>
                                    <w:rFonts w:ascii="Cambria Math" w:hAnsi="Cambria Math"/>
                                    <w:sz w:val="24"/>
                                    <w:szCs w:val="24"/>
                                  </w:rPr>
                                  <m:t>-</m:t>
                                </m:r>
                              </m:e>
                            </m:nary>
                            <m:r>
                              <m:rPr>
                                <m:sty m:val="p"/>
                              </m:rPr>
                              <w:rPr>
                                <w:rFonts w:ascii="Cambria Math" w:hAnsi="Times New Roman"/>
                                <w:sz w:val="24"/>
                                <w:szCs w:val="24"/>
                              </w:rPr>
                              <m:t xml:space="preserve">   </m:t>
                            </m:r>
                            <m:d>
                              <m:dPr>
                                <m:endChr m:val=""/>
                                <m:ctrlPr>
                                  <w:rPr>
                                    <w:rFonts w:ascii="Cambria Math" w:hAnsi="Times New Roman"/>
                                    <w:sz w:val="24"/>
                                    <w:szCs w:val="24"/>
                                  </w:rPr>
                                </m:ctrlPr>
                              </m:dPr>
                              <m:e>
                                <m:nary>
                                  <m:naryPr>
                                    <m:chr m:val="∑"/>
                                    <m:limLoc m:val="undOvr"/>
                                    <m:subHide m:val="1"/>
                                    <m:supHide m:val="1"/>
                                    <m:ctrlPr>
                                      <w:rPr>
                                        <w:rFonts w:ascii="Cambria Math" w:hAnsi="Times New Roman"/>
                                        <w:sz w:val="24"/>
                                        <w:szCs w:val="24"/>
                                      </w:rPr>
                                    </m:ctrlPr>
                                  </m:naryPr>
                                  <m:sub/>
                                  <m:sup/>
                                  <m:e>
                                    <m:r>
                                      <m:rPr>
                                        <m:sty m:val="p"/>
                                      </m:rPr>
                                      <w:rPr>
                                        <w:rFonts w:ascii="Cambria Math" w:hAnsi="Times New Roman"/>
                                        <w:sz w:val="24"/>
                                        <w:szCs w:val="24"/>
                                      </w:rPr>
                                      <m:t>Y</m:t>
                                    </m:r>
                                  </m:e>
                                </m:nary>
                              </m:e>
                            </m:d>
                          </m:e>
                        </m:d>
                        <m:r>
                          <m:rPr>
                            <m:sty m:val="p"/>
                          </m:rPr>
                          <w:rPr>
                            <w:rFonts w:ascii="Cambria Math" w:hAnsi="Times New Roman"/>
                            <w:sz w:val="24"/>
                            <w:szCs w:val="24"/>
                          </w:rPr>
                          <m:t xml:space="preserve"> </m:t>
                        </m:r>
                      </m:e>
                      <m:sup>
                        <m:r>
                          <m:rPr>
                            <m:sty m:val="p"/>
                          </m:rPr>
                          <w:rPr>
                            <w:rFonts w:ascii="Cambria Math" w:hAnsi="Times New Roman"/>
                            <w:sz w:val="24"/>
                            <w:szCs w:val="24"/>
                          </w:rPr>
                          <m:t>2</m:t>
                        </m:r>
                      </m:sup>
                    </m:sSup>
                    <m:r>
                      <m:rPr>
                        <m:sty m:val="p"/>
                      </m:rPr>
                      <w:rPr>
                        <w:rFonts w:ascii="Cambria Math" w:hAnsi="Times New Roman"/>
                        <w:sz w:val="24"/>
                        <w:szCs w:val="24"/>
                      </w:rPr>
                      <m:t>)</m:t>
                    </m:r>
                  </m:e>
                </m:eqArr>
              </m:e>
            </m:rad>
          </m:den>
        </m:f>
      </m:oMath>
      <w:r>
        <w:rPr>
          <w:rFonts w:ascii="Times New Roman" w:hAnsi="Times New Roman"/>
          <w:sz w:val="24"/>
          <w:szCs w:val="24"/>
        </w:rPr>
        <w:t xml:space="preserve">                                              </w:t>
      </w:r>
      <w:r w:rsidRPr="00C908B8">
        <w:rPr>
          <w:rFonts w:ascii="Times New Roman" w:hAnsi="Times New Roman"/>
          <w:sz w:val="24"/>
          <w:szCs w:val="24"/>
        </w:rPr>
        <w:t>....</w:t>
      </w:r>
      <w:r w:rsidRPr="00C908B8">
        <w:rPr>
          <w:bCs/>
        </w:rPr>
        <w:t xml:space="preserve">… </w:t>
      </w:r>
      <w:r w:rsidRPr="00C908B8">
        <w:rPr>
          <w:rFonts w:ascii="Times New Roman" w:hAnsi="Times New Roman"/>
          <w:bCs/>
          <w:sz w:val="24"/>
          <w:szCs w:val="24"/>
        </w:rPr>
        <w:t>Eqn. (</w:t>
      </w:r>
      <w:r w:rsidRPr="00C908B8">
        <w:rPr>
          <w:rFonts w:ascii="Times New Roman" w:hAnsi="Times New Roman"/>
          <w:sz w:val="24"/>
          <w:szCs w:val="24"/>
        </w:rPr>
        <w:t>3</w:t>
      </w:r>
      <w:r w:rsidRPr="00C908B8">
        <w:rPr>
          <w:rFonts w:ascii="Times New Roman" w:hAnsi="Times New Roman"/>
          <w:bCs/>
          <w:sz w:val="24"/>
          <w:szCs w:val="24"/>
        </w:rPr>
        <w:t>.2)</w:t>
      </w:r>
    </w:p>
    <w:p w:rsidR="00697143" w:rsidRPr="003E61FA" w:rsidRDefault="00697143" w:rsidP="00697143">
      <w:pPr>
        <w:spacing w:before="240" w:after="0"/>
        <w:jc w:val="center"/>
        <w:rPr>
          <w:rFonts w:ascii="Times New Roman" w:eastAsia="Times New Roman" w:hAnsi="Times New Roman"/>
          <w:sz w:val="24"/>
          <w:szCs w:val="24"/>
        </w:rPr>
      </w:pPr>
    </w:p>
    <w:p w:rsidR="00697143" w:rsidRPr="003E61FA" w:rsidRDefault="00697143" w:rsidP="00697143">
      <w:pPr>
        <w:rPr>
          <w:rFonts w:ascii="Times New Roman" w:hAnsi="Times New Roman"/>
          <w:sz w:val="24"/>
          <w:szCs w:val="24"/>
        </w:rPr>
      </w:pPr>
    </w:p>
    <w:p w:rsidR="00697143" w:rsidRDefault="00697143" w:rsidP="00697143">
      <w:pPr>
        <w:spacing w:line="480" w:lineRule="auto"/>
        <w:jc w:val="both"/>
        <w:rPr>
          <w:rFonts w:ascii="Times New Roman" w:hAnsi="Times New Roman"/>
          <w:sz w:val="24"/>
          <w:szCs w:val="24"/>
        </w:rPr>
      </w:pPr>
    </w:p>
    <w:p w:rsidR="00697143" w:rsidRPr="00E53A91"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Where Coefficient of Correlation is represented by r; </w:t>
      </w:r>
    </w:p>
    <w:p w:rsidR="00697143" w:rsidRDefault="00697143" w:rsidP="00697143">
      <w:pPr>
        <w:spacing w:line="480" w:lineRule="auto"/>
        <w:ind w:left="720"/>
        <w:jc w:val="both"/>
        <w:rPr>
          <w:rFonts w:ascii="Times New Roman" w:hAnsi="Times New Roman"/>
          <w:sz w:val="24"/>
          <w:szCs w:val="24"/>
        </w:rPr>
      </w:pPr>
      <w:r>
        <w:rPr>
          <w:rFonts w:ascii="Times New Roman" w:hAnsi="Times New Roman"/>
          <w:sz w:val="24"/>
          <w:szCs w:val="24"/>
        </w:rPr>
        <w:t xml:space="preserve">and n representing sample size; </w:t>
      </w:r>
    </w:p>
    <w:p w:rsidR="00697143" w:rsidRDefault="00697143" w:rsidP="00697143">
      <w:pPr>
        <w:spacing w:line="480" w:lineRule="auto"/>
        <w:ind w:left="720"/>
        <w:jc w:val="both"/>
        <w:rPr>
          <w:rFonts w:ascii="Times New Roman" w:hAnsi="Times New Roman"/>
          <w:sz w:val="24"/>
          <w:szCs w:val="24"/>
        </w:rPr>
      </w:pPr>
      <w:r>
        <w:rPr>
          <w:rFonts w:ascii="Times New Roman" w:hAnsi="Times New Roman"/>
          <w:sz w:val="24"/>
          <w:szCs w:val="24"/>
        </w:rPr>
        <w:t>While X represents Independent variable;</w:t>
      </w:r>
    </w:p>
    <w:p w:rsidR="00697143" w:rsidRDefault="00697143" w:rsidP="00697143">
      <w:pPr>
        <w:spacing w:line="480" w:lineRule="auto"/>
        <w:ind w:left="720"/>
        <w:jc w:val="both"/>
        <w:rPr>
          <w:rFonts w:ascii="Times New Roman" w:hAnsi="Times New Roman"/>
          <w:sz w:val="24"/>
          <w:szCs w:val="24"/>
        </w:rPr>
      </w:pPr>
      <w:r>
        <w:rPr>
          <w:rFonts w:ascii="Times New Roman" w:hAnsi="Times New Roman"/>
          <w:sz w:val="24"/>
          <w:szCs w:val="24"/>
        </w:rPr>
        <w:t>and</w:t>
      </w:r>
    </w:p>
    <w:p w:rsidR="00697143" w:rsidRDefault="00697143" w:rsidP="00697143">
      <w:pPr>
        <w:spacing w:line="480" w:lineRule="auto"/>
        <w:ind w:left="720"/>
        <w:jc w:val="both"/>
        <w:rPr>
          <w:rFonts w:ascii="Times New Roman" w:hAnsi="Times New Roman"/>
          <w:sz w:val="24"/>
          <w:szCs w:val="24"/>
        </w:rPr>
      </w:pPr>
      <w:r>
        <w:rPr>
          <w:rFonts w:ascii="Times New Roman" w:hAnsi="Times New Roman"/>
          <w:sz w:val="24"/>
          <w:szCs w:val="24"/>
        </w:rPr>
        <w:t xml:space="preserve"> Y represents Dependent variable Y</w:t>
      </w: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rPr>
          <w:rFonts w:ascii="Times New Roman" w:hAnsi="Times New Roman"/>
          <w:b/>
          <w:sz w:val="24"/>
          <w:szCs w:val="24"/>
        </w:rPr>
      </w:pPr>
    </w:p>
    <w:p w:rsidR="00697143" w:rsidRDefault="00697143" w:rsidP="00697143">
      <w:pPr>
        <w:spacing w:line="480" w:lineRule="auto"/>
        <w:rPr>
          <w:rFonts w:ascii="Times New Roman" w:hAnsi="Times New Roman"/>
          <w:b/>
          <w:sz w:val="24"/>
          <w:szCs w:val="24"/>
        </w:rPr>
      </w:pPr>
    </w:p>
    <w:p w:rsidR="00697143" w:rsidRPr="00373E35" w:rsidRDefault="00697143" w:rsidP="00697143">
      <w:pPr>
        <w:spacing w:line="480" w:lineRule="auto"/>
        <w:jc w:val="center"/>
        <w:rPr>
          <w:rFonts w:ascii="Times New Roman" w:hAnsi="Times New Roman"/>
          <w:b/>
          <w:sz w:val="24"/>
          <w:szCs w:val="24"/>
        </w:rPr>
      </w:pPr>
      <w:r w:rsidRPr="00373E35">
        <w:rPr>
          <w:rFonts w:ascii="Times New Roman" w:hAnsi="Times New Roman"/>
          <w:b/>
          <w:sz w:val="24"/>
          <w:szCs w:val="24"/>
        </w:rPr>
        <w:t xml:space="preserve">CHAPTER </w:t>
      </w:r>
      <w:r>
        <w:rPr>
          <w:rFonts w:ascii="Times New Roman" w:hAnsi="Times New Roman"/>
          <w:b/>
          <w:sz w:val="24"/>
          <w:szCs w:val="24"/>
        </w:rPr>
        <w:t>FOUR</w:t>
      </w:r>
    </w:p>
    <w:p w:rsidR="00697143" w:rsidRDefault="00697143" w:rsidP="00697143">
      <w:pPr>
        <w:spacing w:line="480" w:lineRule="auto"/>
        <w:ind w:left="720"/>
        <w:jc w:val="center"/>
        <w:rPr>
          <w:rFonts w:ascii="Times New Roman" w:hAnsi="Times New Roman"/>
          <w:b/>
          <w:sz w:val="24"/>
          <w:szCs w:val="24"/>
        </w:rPr>
      </w:pPr>
      <w:r>
        <w:rPr>
          <w:rFonts w:ascii="Times New Roman" w:hAnsi="Times New Roman"/>
          <w:b/>
          <w:sz w:val="24"/>
          <w:szCs w:val="24"/>
        </w:rPr>
        <w:t>RESULTS AND DISCUSSION</w:t>
      </w:r>
    </w:p>
    <w:p w:rsidR="00697143" w:rsidRDefault="00697143" w:rsidP="00697143">
      <w:pPr>
        <w:spacing w:line="480" w:lineRule="auto"/>
        <w:jc w:val="both"/>
        <w:rPr>
          <w:rFonts w:ascii="Times New Roman" w:hAnsi="Times New Roman"/>
          <w:b/>
          <w:sz w:val="24"/>
          <w:szCs w:val="24"/>
        </w:rPr>
      </w:pPr>
      <w:r w:rsidRPr="00FA530C">
        <w:rPr>
          <w:rFonts w:ascii="Times New Roman" w:hAnsi="Times New Roman"/>
          <w:b/>
          <w:sz w:val="24"/>
          <w:szCs w:val="24"/>
        </w:rPr>
        <w:t>4.1</w:t>
      </w:r>
      <w:r>
        <w:rPr>
          <w:rFonts w:ascii="Times New Roman" w:hAnsi="Times New Roman"/>
          <w:b/>
          <w:sz w:val="24"/>
          <w:szCs w:val="24"/>
        </w:rPr>
        <w:t xml:space="preserve"> Profile of Respondent Valuers Firm</w:t>
      </w:r>
      <w:r w:rsidRPr="00FA530C">
        <w:rPr>
          <w:rFonts w:ascii="Times New Roman" w:hAnsi="Times New Roman"/>
          <w:b/>
          <w:sz w:val="24"/>
          <w:szCs w:val="24"/>
        </w:rPr>
        <w:t xml:space="preserve"> </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The basic profile of respondents’ firm was derived from the first section of the questionnaires administered</w:t>
      </w:r>
      <w:r w:rsidRPr="006A5F63">
        <w:rPr>
          <w:rFonts w:ascii="Times New Roman" w:hAnsi="Times New Roman"/>
          <w:sz w:val="24"/>
          <w:szCs w:val="24"/>
        </w:rPr>
        <w:t>.</w:t>
      </w:r>
      <w:r>
        <w:rPr>
          <w:rFonts w:ascii="Times New Roman" w:hAnsi="Times New Roman"/>
          <w:sz w:val="24"/>
          <w:szCs w:val="24"/>
        </w:rPr>
        <w:t xml:space="preserve"> The</w:t>
      </w:r>
      <w:r w:rsidRPr="001F67F3">
        <w:rPr>
          <w:rFonts w:ascii="Times New Roman" w:hAnsi="Times New Roman"/>
          <w:sz w:val="24"/>
          <w:szCs w:val="24"/>
        </w:rPr>
        <w:t xml:space="preserve"> </w:t>
      </w:r>
      <w:r>
        <w:rPr>
          <w:rFonts w:ascii="Times New Roman" w:hAnsi="Times New Roman"/>
          <w:sz w:val="24"/>
          <w:szCs w:val="24"/>
        </w:rPr>
        <w:t xml:space="preserve">profile </w:t>
      </w:r>
      <w:r w:rsidRPr="006A5F63">
        <w:rPr>
          <w:rFonts w:ascii="Times New Roman" w:hAnsi="Times New Roman"/>
          <w:sz w:val="24"/>
          <w:szCs w:val="24"/>
        </w:rPr>
        <w:t xml:space="preserve">which is significant to the study </w:t>
      </w:r>
      <w:r>
        <w:rPr>
          <w:rFonts w:ascii="Times New Roman" w:hAnsi="Times New Roman"/>
          <w:sz w:val="24"/>
          <w:szCs w:val="24"/>
        </w:rPr>
        <w:t>was examined in order to establish its appropriateness</w:t>
      </w:r>
      <w:r w:rsidRPr="00CA5725">
        <w:rPr>
          <w:rFonts w:ascii="Times New Roman" w:hAnsi="Times New Roman"/>
          <w:sz w:val="24"/>
          <w:szCs w:val="24"/>
        </w:rPr>
        <w:t xml:space="preserve"> </w:t>
      </w:r>
      <w:r w:rsidRPr="001F67F3">
        <w:rPr>
          <w:rFonts w:ascii="Times New Roman" w:hAnsi="Times New Roman"/>
          <w:sz w:val="24"/>
          <w:szCs w:val="24"/>
        </w:rPr>
        <w:t>vis-à-vis the objectives</w:t>
      </w:r>
      <w:r>
        <w:rPr>
          <w:rFonts w:ascii="Times New Roman" w:hAnsi="Times New Roman"/>
          <w:sz w:val="24"/>
          <w:szCs w:val="24"/>
        </w:rPr>
        <w:t xml:space="preserve"> and the result forming part of further analysis of the study </w:t>
      </w:r>
      <w:r w:rsidRPr="006A5F63">
        <w:rPr>
          <w:rFonts w:ascii="Times New Roman" w:hAnsi="Times New Roman"/>
          <w:sz w:val="24"/>
          <w:szCs w:val="24"/>
        </w:rPr>
        <w:t xml:space="preserve">is </w:t>
      </w:r>
      <w:r>
        <w:rPr>
          <w:rFonts w:ascii="Times New Roman" w:hAnsi="Times New Roman"/>
          <w:sz w:val="24"/>
          <w:szCs w:val="24"/>
        </w:rPr>
        <w:t xml:space="preserve">descriptively illustrated </w:t>
      </w:r>
      <w:r w:rsidRPr="006A5F63">
        <w:rPr>
          <w:rFonts w:ascii="Times New Roman" w:hAnsi="Times New Roman"/>
          <w:sz w:val="24"/>
          <w:szCs w:val="24"/>
        </w:rPr>
        <w:t>in</w:t>
      </w:r>
      <w:r>
        <w:rPr>
          <w:rFonts w:ascii="Times New Roman" w:hAnsi="Times New Roman"/>
          <w:sz w:val="24"/>
          <w:szCs w:val="24"/>
        </w:rPr>
        <w:t xml:space="preserve"> Table 4.1 </w:t>
      </w:r>
    </w:p>
    <w:p w:rsidR="00697143" w:rsidRPr="00C81416" w:rsidRDefault="00697143" w:rsidP="00697143">
      <w:pPr>
        <w:spacing w:after="0" w:line="240" w:lineRule="auto"/>
        <w:jc w:val="both"/>
        <w:rPr>
          <w:rFonts w:ascii="Times New Roman" w:hAnsi="Times New Roman"/>
          <w:b/>
          <w:sz w:val="24"/>
          <w:szCs w:val="24"/>
        </w:rPr>
      </w:pPr>
      <w:r>
        <w:rPr>
          <w:rFonts w:ascii="Times New Roman" w:hAnsi="Times New Roman"/>
          <w:b/>
          <w:sz w:val="24"/>
          <w:szCs w:val="24"/>
        </w:rPr>
        <w:t xml:space="preserve">Table </w:t>
      </w:r>
      <w:r w:rsidRPr="00C81416">
        <w:rPr>
          <w:rFonts w:ascii="Times New Roman" w:hAnsi="Times New Roman"/>
          <w:b/>
          <w:sz w:val="24"/>
          <w:szCs w:val="24"/>
        </w:rPr>
        <w:t>4.1</w:t>
      </w:r>
      <w:r>
        <w:rPr>
          <w:rFonts w:ascii="Times New Roman" w:hAnsi="Times New Roman"/>
          <w:b/>
          <w:sz w:val="24"/>
          <w:szCs w:val="24"/>
        </w:rPr>
        <w:t>:</w:t>
      </w:r>
      <w:r w:rsidRPr="00C81416">
        <w:rPr>
          <w:rFonts w:ascii="Times New Roman" w:hAnsi="Times New Roman"/>
          <w:b/>
          <w:sz w:val="24"/>
          <w:szCs w:val="24"/>
        </w:rPr>
        <w:t xml:space="preserve"> Profile </w:t>
      </w:r>
      <w:r>
        <w:rPr>
          <w:rFonts w:ascii="Times New Roman" w:hAnsi="Times New Roman"/>
          <w:b/>
          <w:sz w:val="24"/>
          <w:szCs w:val="24"/>
        </w:rPr>
        <w:t xml:space="preserve">for the Valuers </w:t>
      </w:r>
      <w:r w:rsidRPr="00C81416">
        <w:rPr>
          <w:rFonts w:ascii="Times New Roman" w:hAnsi="Times New Roman"/>
          <w:b/>
          <w:sz w:val="24"/>
          <w:szCs w:val="24"/>
        </w:rPr>
        <w:t>Firm Surveyed (N=186)</w:t>
      </w:r>
    </w:p>
    <w:tbl>
      <w:tblPr>
        <w:tblW w:w="0" w:type="auto"/>
        <w:jc w:val="center"/>
        <w:tblBorders>
          <w:top w:val="single" w:sz="8" w:space="0" w:color="000000"/>
          <w:bottom w:val="single" w:sz="8" w:space="0" w:color="000000"/>
        </w:tblBorders>
        <w:shd w:val="clear" w:color="auto" w:fill="FFFFFF"/>
        <w:tblLook w:val="04A0" w:firstRow="1" w:lastRow="0" w:firstColumn="1" w:lastColumn="0" w:noHBand="0" w:noVBand="1"/>
      </w:tblPr>
      <w:tblGrid>
        <w:gridCol w:w="590"/>
        <w:gridCol w:w="5026"/>
        <w:gridCol w:w="1502"/>
        <w:gridCol w:w="1495"/>
      </w:tblGrid>
      <w:tr w:rsidR="00697143" w:rsidRPr="00C81416" w:rsidTr="00AE2C06">
        <w:trPr>
          <w:jc w:val="center"/>
        </w:trPr>
        <w:tc>
          <w:tcPr>
            <w:tcW w:w="590" w:type="dxa"/>
            <w:tcBorders>
              <w:top w:val="single" w:sz="8" w:space="0" w:color="000000"/>
              <w:left w:val="nil"/>
              <w:bottom w:val="single" w:sz="8" w:space="0" w:color="000000"/>
              <w:right w:val="nil"/>
            </w:tcBorders>
            <w:shd w:val="clear" w:color="auto" w:fill="FFFFFF"/>
          </w:tcPr>
          <w:p w:rsidR="00697143" w:rsidRPr="00C81416" w:rsidRDefault="00697143" w:rsidP="00AE2C06">
            <w:pPr>
              <w:spacing w:line="240" w:lineRule="auto"/>
              <w:jc w:val="both"/>
              <w:rPr>
                <w:rFonts w:ascii="Times New Roman" w:hAnsi="Times New Roman"/>
                <w:b/>
                <w:bCs/>
                <w:color w:val="000000"/>
                <w:sz w:val="24"/>
                <w:szCs w:val="24"/>
              </w:rPr>
            </w:pPr>
            <w:r w:rsidRPr="00C81416">
              <w:rPr>
                <w:rFonts w:ascii="Times New Roman" w:hAnsi="Times New Roman"/>
                <w:b/>
                <w:bCs/>
                <w:color w:val="000000"/>
                <w:sz w:val="24"/>
                <w:szCs w:val="24"/>
              </w:rPr>
              <w:t>S/N</w:t>
            </w:r>
          </w:p>
        </w:tc>
        <w:tc>
          <w:tcPr>
            <w:tcW w:w="5026" w:type="dxa"/>
            <w:tcBorders>
              <w:top w:val="single" w:sz="8" w:space="0" w:color="000000"/>
              <w:left w:val="nil"/>
              <w:bottom w:val="single" w:sz="8" w:space="0" w:color="000000"/>
              <w:right w:val="nil"/>
            </w:tcBorders>
            <w:shd w:val="clear" w:color="auto" w:fill="FFFFFF"/>
          </w:tcPr>
          <w:p w:rsidR="00697143" w:rsidRPr="00C81416" w:rsidRDefault="00697143" w:rsidP="00AE2C06">
            <w:pPr>
              <w:spacing w:line="240" w:lineRule="auto"/>
              <w:jc w:val="center"/>
              <w:rPr>
                <w:rFonts w:ascii="Times New Roman" w:hAnsi="Times New Roman"/>
                <w:b/>
                <w:bCs/>
                <w:color w:val="000000"/>
                <w:sz w:val="24"/>
                <w:szCs w:val="24"/>
              </w:rPr>
            </w:pPr>
            <w:r w:rsidRPr="00C81416">
              <w:rPr>
                <w:rFonts w:ascii="Times New Roman" w:hAnsi="Times New Roman"/>
                <w:b/>
                <w:bCs/>
                <w:color w:val="000000"/>
                <w:sz w:val="24"/>
                <w:szCs w:val="24"/>
              </w:rPr>
              <w:t xml:space="preserve">Firms Profile </w:t>
            </w:r>
          </w:p>
        </w:tc>
        <w:tc>
          <w:tcPr>
            <w:tcW w:w="1502" w:type="dxa"/>
            <w:tcBorders>
              <w:top w:val="single" w:sz="8" w:space="0" w:color="000000"/>
              <w:left w:val="nil"/>
              <w:bottom w:val="single" w:sz="8" w:space="0" w:color="000000"/>
              <w:right w:val="nil"/>
            </w:tcBorders>
            <w:shd w:val="clear" w:color="auto" w:fill="FFFFFF"/>
          </w:tcPr>
          <w:p w:rsidR="00697143" w:rsidRPr="00C81416" w:rsidRDefault="00697143" w:rsidP="00AE2C06">
            <w:pPr>
              <w:spacing w:line="240" w:lineRule="auto"/>
              <w:jc w:val="center"/>
              <w:rPr>
                <w:rFonts w:ascii="Times New Roman" w:hAnsi="Times New Roman"/>
                <w:b/>
                <w:bCs/>
                <w:color w:val="000000"/>
                <w:sz w:val="24"/>
                <w:szCs w:val="24"/>
              </w:rPr>
            </w:pPr>
            <w:r w:rsidRPr="00C81416">
              <w:rPr>
                <w:rFonts w:ascii="Times New Roman" w:hAnsi="Times New Roman"/>
                <w:b/>
                <w:bCs/>
                <w:color w:val="000000"/>
                <w:sz w:val="24"/>
                <w:szCs w:val="24"/>
              </w:rPr>
              <w:t>Frequency</w:t>
            </w:r>
          </w:p>
        </w:tc>
        <w:tc>
          <w:tcPr>
            <w:tcW w:w="1495" w:type="dxa"/>
            <w:tcBorders>
              <w:top w:val="single" w:sz="8" w:space="0" w:color="000000"/>
              <w:left w:val="nil"/>
              <w:bottom w:val="single" w:sz="8" w:space="0" w:color="000000"/>
              <w:right w:val="nil"/>
            </w:tcBorders>
            <w:shd w:val="clear" w:color="auto" w:fill="FFFFFF"/>
          </w:tcPr>
          <w:p w:rsidR="00697143" w:rsidRPr="00C81416" w:rsidRDefault="00697143" w:rsidP="00AE2C06">
            <w:pPr>
              <w:spacing w:line="240" w:lineRule="auto"/>
              <w:jc w:val="center"/>
              <w:rPr>
                <w:rFonts w:ascii="Times New Roman" w:hAnsi="Times New Roman"/>
                <w:b/>
                <w:bCs/>
                <w:color w:val="000000"/>
                <w:sz w:val="24"/>
                <w:szCs w:val="24"/>
              </w:rPr>
            </w:pPr>
            <w:r w:rsidRPr="00C81416">
              <w:rPr>
                <w:rFonts w:ascii="Times New Roman" w:hAnsi="Times New Roman"/>
                <w:b/>
                <w:bCs/>
                <w:color w:val="000000"/>
                <w:sz w:val="24"/>
                <w:szCs w:val="24"/>
              </w:rPr>
              <w:t>Percent (%)</w:t>
            </w:r>
          </w:p>
        </w:tc>
      </w:tr>
      <w:tr w:rsidR="00697143" w:rsidRPr="00C81416" w:rsidTr="00AE2C06">
        <w:trPr>
          <w:jc w:val="center"/>
        </w:trPr>
        <w:tc>
          <w:tcPr>
            <w:tcW w:w="590" w:type="dxa"/>
            <w:tcBorders>
              <w:left w:val="nil"/>
              <w:right w:val="nil"/>
            </w:tcBorders>
            <w:shd w:val="clear" w:color="auto" w:fill="FFFFFF"/>
          </w:tcPr>
          <w:p w:rsidR="00697143" w:rsidRPr="00C81416" w:rsidRDefault="00697143" w:rsidP="00AE2C06">
            <w:pPr>
              <w:spacing w:line="240" w:lineRule="auto"/>
              <w:jc w:val="both"/>
              <w:rPr>
                <w:rFonts w:ascii="Times New Roman" w:hAnsi="Times New Roman"/>
                <w:b/>
                <w:bCs/>
                <w:color w:val="000000"/>
                <w:sz w:val="24"/>
                <w:szCs w:val="24"/>
              </w:rPr>
            </w:pPr>
            <w:r w:rsidRPr="00C81416">
              <w:rPr>
                <w:rFonts w:ascii="Times New Roman" w:hAnsi="Times New Roman"/>
                <w:b/>
                <w:bCs/>
                <w:color w:val="000000"/>
                <w:sz w:val="24"/>
                <w:szCs w:val="24"/>
              </w:rPr>
              <w:t>1.</w:t>
            </w:r>
          </w:p>
        </w:tc>
        <w:tc>
          <w:tcPr>
            <w:tcW w:w="5026" w:type="dxa"/>
            <w:tcBorders>
              <w:left w:val="nil"/>
              <w:right w:val="nil"/>
            </w:tcBorders>
            <w:shd w:val="clear" w:color="auto" w:fill="FFFFFF"/>
          </w:tcPr>
          <w:p w:rsidR="00697143" w:rsidRPr="00C81416" w:rsidRDefault="00697143" w:rsidP="00AE2C06">
            <w:pPr>
              <w:spacing w:line="240" w:lineRule="auto"/>
              <w:jc w:val="both"/>
              <w:rPr>
                <w:rFonts w:ascii="Times New Roman" w:hAnsi="Times New Roman"/>
                <w:color w:val="000000"/>
                <w:sz w:val="24"/>
                <w:szCs w:val="24"/>
              </w:rPr>
            </w:pPr>
            <w:r w:rsidRPr="00C81416">
              <w:rPr>
                <w:rFonts w:ascii="Times New Roman" w:hAnsi="Times New Roman"/>
                <w:color w:val="000000"/>
                <w:sz w:val="24"/>
                <w:szCs w:val="24"/>
              </w:rPr>
              <w:t xml:space="preserve">Firms that are sole </w:t>
            </w:r>
            <w:r w:rsidRPr="002B79ED">
              <w:rPr>
                <w:rFonts w:ascii="Times New Roman" w:hAnsi="Times New Roman"/>
                <w:color w:val="000000"/>
                <w:sz w:val="24"/>
                <w:szCs w:val="24"/>
              </w:rPr>
              <w:t>proprietorship</w:t>
            </w:r>
            <w:r w:rsidRPr="00C81416">
              <w:rPr>
                <w:rFonts w:ascii="Times New Roman" w:hAnsi="Times New Roman"/>
                <w:color w:val="000000"/>
                <w:sz w:val="24"/>
                <w:szCs w:val="24"/>
              </w:rPr>
              <w:t>.</w:t>
            </w:r>
          </w:p>
        </w:tc>
        <w:tc>
          <w:tcPr>
            <w:tcW w:w="1502" w:type="dxa"/>
            <w:tcBorders>
              <w:left w:val="nil"/>
              <w:right w:val="nil"/>
            </w:tcBorders>
            <w:shd w:val="clear" w:color="auto" w:fill="FFFFFF"/>
          </w:tcPr>
          <w:p w:rsidR="00697143" w:rsidRPr="00C81416" w:rsidRDefault="00697143" w:rsidP="00AE2C06">
            <w:pPr>
              <w:spacing w:line="240" w:lineRule="auto"/>
              <w:jc w:val="center"/>
              <w:rPr>
                <w:rFonts w:ascii="Times New Roman" w:hAnsi="Times New Roman"/>
                <w:color w:val="000000"/>
                <w:sz w:val="24"/>
                <w:szCs w:val="24"/>
              </w:rPr>
            </w:pPr>
            <w:r w:rsidRPr="00C81416">
              <w:rPr>
                <w:rFonts w:ascii="Times New Roman" w:hAnsi="Times New Roman"/>
                <w:color w:val="000000"/>
                <w:sz w:val="24"/>
                <w:szCs w:val="24"/>
              </w:rPr>
              <w:t>165</w:t>
            </w:r>
          </w:p>
        </w:tc>
        <w:tc>
          <w:tcPr>
            <w:tcW w:w="1495" w:type="dxa"/>
            <w:tcBorders>
              <w:left w:val="nil"/>
              <w:right w:val="nil"/>
            </w:tcBorders>
            <w:shd w:val="clear" w:color="auto" w:fill="FFFFFF"/>
          </w:tcPr>
          <w:p w:rsidR="00697143" w:rsidRPr="00C81416" w:rsidRDefault="00697143" w:rsidP="00AE2C06">
            <w:pPr>
              <w:spacing w:line="240" w:lineRule="auto"/>
              <w:jc w:val="center"/>
              <w:rPr>
                <w:rFonts w:ascii="Times New Roman" w:hAnsi="Times New Roman"/>
                <w:color w:val="000000"/>
                <w:sz w:val="24"/>
                <w:szCs w:val="24"/>
              </w:rPr>
            </w:pPr>
            <w:r w:rsidRPr="00C81416">
              <w:rPr>
                <w:rFonts w:ascii="Times New Roman" w:hAnsi="Times New Roman"/>
                <w:color w:val="000000"/>
                <w:sz w:val="24"/>
                <w:szCs w:val="24"/>
              </w:rPr>
              <w:t>89</w:t>
            </w:r>
          </w:p>
        </w:tc>
      </w:tr>
      <w:tr w:rsidR="00697143" w:rsidRPr="00C81416" w:rsidTr="00AE2C06">
        <w:trPr>
          <w:jc w:val="center"/>
        </w:trPr>
        <w:tc>
          <w:tcPr>
            <w:tcW w:w="590" w:type="dxa"/>
            <w:shd w:val="clear" w:color="auto" w:fill="FFFFFF"/>
          </w:tcPr>
          <w:p w:rsidR="00697143" w:rsidRPr="00C81416" w:rsidRDefault="00697143" w:rsidP="00AE2C06">
            <w:pPr>
              <w:spacing w:line="240" w:lineRule="auto"/>
              <w:jc w:val="both"/>
              <w:rPr>
                <w:rFonts w:ascii="Times New Roman" w:hAnsi="Times New Roman"/>
                <w:b/>
                <w:bCs/>
                <w:color w:val="000000"/>
                <w:sz w:val="24"/>
                <w:szCs w:val="24"/>
              </w:rPr>
            </w:pPr>
            <w:r w:rsidRPr="00C81416">
              <w:rPr>
                <w:rFonts w:ascii="Times New Roman" w:hAnsi="Times New Roman"/>
                <w:b/>
                <w:bCs/>
                <w:color w:val="000000"/>
                <w:sz w:val="24"/>
                <w:szCs w:val="24"/>
              </w:rPr>
              <w:t>2.</w:t>
            </w:r>
          </w:p>
        </w:tc>
        <w:tc>
          <w:tcPr>
            <w:tcW w:w="5026" w:type="dxa"/>
            <w:shd w:val="clear" w:color="auto" w:fill="FFFFFF"/>
          </w:tcPr>
          <w:p w:rsidR="00697143" w:rsidRPr="00C81416" w:rsidRDefault="00697143" w:rsidP="00AE2C06">
            <w:pPr>
              <w:spacing w:line="240" w:lineRule="auto"/>
              <w:jc w:val="both"/>
              <w:rPr>
                <w:rFonts w:ascii="Times New Roman" w:hAnsi="Times New Roman"/>
                <w:color w:val="000000"/>
                <w:sz w:val="24"/>
                <w:szCs w:val="24"/>
              </w:rPr>
            </w:pPr>
            <w:r w:rsidRPr="00C81416">
              <w:rPr>
                <w:rFonts w:ascii="Times New Roman" w:hAnsi="Times New Roman"/>
                <w:color w:val="000000"/>
                <w:sz w:val="24"/>
                <w:szCs w:val="24"/>
              </w:rPr>
              <w:t xml:space="preserve">Firms that are </w:t>
            </w:r>
            <w:r>
              <w:rPr>
                <w:rFonts w:ascii="Times New Roman" w:hAnsi="Times New Roman"/>
                <w:color w:val="000000"/>
                <w:sz w:val="24"/>
                <w:szCs w:val="24"/>
              </w:rPr>
              <w:t xml:space="preserve">over </w:t>
            </w:r>
            <w:r w:rsidRPr="00C81416">
              <w:rPr>
                <w:rFonts w:ascii="Times New Roman" w:hAnsi="Times New Roman"/>
                <w:color w:val="000000"/>
                <w:sz w:val="24"/>
                <w:szCs w:val="24"/>
              </w:rPr>
              <w:t>5 years in practice</w:t>
            </w:r>
          </w:p>
        </w:tc>
        <w:tc>
          <w:tcPr>
            <w:tcW w:w="1502" w:type="dxa"/>
            <w:shd w:val="clear" w:color="auto" w:fill="FFFFFF"/>
          </w:tcPr>
          <w:p w:rsidR="00697143" w:rsidRPr="00C81416" w:rsidRDefault="00697143" w:rsidP="00AE2C06">
            <w:pPr>
              <w:spacing w:line="240" w:lineRule="auto"/>
              <w:jc w:val="center"/>
              <w:rPr>
                <w:rFonts w:ascii="Times New Roman" w:hAnsi="Times New Roman"/>
                <w:color w:val="000000"/>
                <w:sz w:val="24"/>
                <w:szCs w:val="24"/>
              </w:rPr>
            </w:pPr>
            <w:r w:rsidRPr="00C81416">
              <w:rPr>
                <w:rFonts w:ascii="Times New Roman" w:hAnsi="Times New Roman"/>
                <w:color w:val="000000"/>
                <w:sz w:val="24"/>
                <w:szCs w:val="24"/>
              </w:rPr>
              <w:t>14</w:t>
            </w:r>
          </w:p>
        </w:tc>
        <w:tc>
          <w:tcPr>
            <w:tcW w:w="1495" w:type="dxa"/>
            <w:shd w:val="clear" w:color="auto" w:fill="FFFFFF"/>
          </w:tcPr>
          <w:p w:rsidR="00697143" w:rsidRPr="00C81416" w:rsidRDefault="00697143" w:rsidP="00AE2C06">
            <w:pPr>
              <w:spacing w:line="240" w:lineRule="auto"/>
              <w:jc w:val="center"/>
              <w:rPr>
                <w:rFonts w:ascii="Times New Roman" w:hAnsi="Times New Roman"/>
                <w:color w:val="000000"/>
                <w:sz w:val="24"/>
                <w:szCs w:val="24"/>
              </w:rPr>
            </w:pPr>
            <w:r w:rsidRPr="00C81416">
              <w:rPr>
                <w:rFonts w:ascii="Times New Roman" w:hAnsi="Times New Roman"/>
                <w:color w:val="000000"/>
                <w:sz w:val="24"/>
                <w:szCs w:val="24"/>
              </w:rPr>
              <w:t>80</w:t>
            </w:r>
          </w:p>
        </w:tc>
      </w:tr>
      <w:tr w:rsidR="00697143" w:rsidRPr="00C81416" w:rsidTr="00AE2C06">
        <w:trPr>
          <w:jc w:val="center"/>
        </w:trPr>
        <w:tc>
          <w:tcPr>
            <w:tcW w:w="590" w:type="dxa"/>
            <w:tcBorders>
              <w:left w:val="nil"/>
              <w:right w:val="nil"/>
            </w:tcBorders>
            <w:shd w:val="clear" w:color="auto" w:fill="FFFFFF"/>
          </w:tcPr>
          <w:p w:rsidR="00697143" w:rsidRPr="00C81416" w:rsidRDefault="00697143" w:rsidP="00AE2C06">
            <w:pPr>
              <w:spacing w:line="240" w:lineRule="auto"/>
              <w:jc w:val="both"/>
              <w:rPr>
                <w:rFonts w:ascii="Times New Roman" w:hAnsi="Times New Roman"/>
                <w:b/>
                <w:bCs/>
                <w:color w:val="000000"/>
                <w:sz w:val="24"/>
                <w:szCs w:val="24"/>
              </w:rPr>
            </w:pPr>
            <w:r w:rsidRPr="00C81416">
              <w:rPr>
                <w:rFonts w:ascii="Times New Roman" w:hAnsi="Times New Roman"/>
                <w:b/>
                <w:bCs/>
                <w:color w:val="000000"/>
                <w:sz w:val="24"/>
                <w:szCs w:val="24"/>
              </w:rPr>
              <w:t>3.</w:t>
            </w:r>
          </w:p>
        </w:tc>
        <w:tc>
          <w:tcPr>
            <w:tcW w:w="5026" w:type="dxa"/>
            <w:tcBorders>
              <w:left w:val="nil"/>
              <w:right w:val="nil"/>
            </w:tcBorders>
            <w:shd w:val="clear" w:color="auto" w:fill="FFFFFF"/>
          </w:tcPr>
          <w:p w:rsidR="00697143" w:rsidRPr="00C81416" w:rsidRDefault="00697143" w:rsidP="00AE2C06">
            <w:pPr>
              <w:spacing w:line="240" w:lineRule="auto"/>
              <w:jc w:val="both"/>
              <w:rPr>
                <w:rFonts w:ascii="Times New Roman" w:hAnsi="Times New Roman"/>
                <w:color w:val="000000"/>
                <w:sz w:val="24"/>
                <w:szCs w:val="24"/>
              </w:rPr>
            </w:pPr>
            <w:r>
              <w:rPr>
                <w:rFonts w:ascii="Times New Roman" w:hAnsi="Times New Roman"/>
                <w:color w:val="000000"/>
                <w:sz w:val="24"/>
                <w:szCs w:val="24"/>
              </w:rPr>
              <w:t>Firms that are having over a</w:t>
            </w:r>
            <w:r w:rsidRPr="00C81416">
              <w:rPr>
                <w:rFonts w:ascii="Times New Roman" w:hAnsi="Times New Roman"/>
                <w:color w:val="000000"/>
                <w:sz w:val="24"/>
                <w:szCs w:val="24"/>
              </w:rPr>
              <w:t xml:space="preserve"> branch</w:t>
            </w:r>
          </w:p>
        </w:tc>
        <w:tc>
          <w:tcPr>
            <w:tcW w:w="1502" w:type="dxa"/>
            <w:tcBorders>
              <w:left w:val="nil"/>
              <w:right w:val="nil"/>
            </w:tcBorders>
            <w:shd w:val="clear" w:color="auto" w:fill="FFFFFF"/>
          </w:tcPr>
          <w:p w:rsidR="00697143" w:rsidRPr="00C81416" w:rsidRDefault="00697143" w:rsidP="00AE2C06">
            <w:pPr>
              <w:spacing w:line="240" w:lineRule="auto"/>
              <w:jc w:val="center"/>
              <w:rPr>
                <w:rFonts w:ascii="Times New Roman" w:hAnsi="Times New Roman"/>
                <w:color w:val="000000"/>
                <w:sz w:val="24"/>
                <w:szCs w:val="24"/>
              </w:rPr>
            </w:pPr>
            <w:r w:rsidRPr="00C81416">
              <w:rPr>
                <w:rFonts w:ascii="Times New Roman" w:hAnsi="Times New Roman"/>
                <w:color w:val="000000"/>
                <w:sz w:val="24"/>
                <w:szCs w:val="24"/>
              </w:rPr>
              <w:t>114</w:t>
            </w:r>
          </w:p>
        </w:tc>
        <w:tc>
          <w:tcPr>
            <w:tcW w:w="1495" w:type="dxa"/>
            <w:tcBorders>
              <w:left w:val="nil"/>
              <w:right w:val="nil"/>
            </w:tcBorders>
            <w:shd w:val="clear" w:color="auto" w:fill="FFFFFF"/>
          </w:tcPr>
          <w:p w:rsidR="00697143" w:rsidRPr="00C81416" w:rsidRDefault="00697143" w:rsidP="00AE2C06">
            <w:pPr>
              <w:spacing w:line="240" w:lineRule="auto"/>
              <w:jc w:val="center"/>
              <w:rPr>
                <w:rFonts w:ascii="Times New Roman" w:hAnsi="Times New Roman"/>
                <w:color w:val="000000"/>
                <w:sz w:val="24"/>
                <w:szCs w:val="24"/>
              </w:rPr>
            </w:pPr>
            <w:r w:rsidRPr="00C81416">
              <w:rPr>
                <w:rFonts w:ascii="Times New Roman" w:hAnsi="Times New Roman"/>
                <w:color w:val="000000"/>
                <w:sz w:val="24"/>
                <w:szCs w:val="24"/>
              </w:rPr>
              <w:t>61</w:t>
            </w:r>
          </w:p>
        </w:tc>
      </w:tr>
      <w:tr w:rsidR="00697143" w:rsidRPr="00C81416" w:rsidTr="00AE2C06">
        <w:trPr>
          <w:jc w:val="center"/>
        </w:trPr>
        <w:tc>
          <w:tcPr>
            <w:tcW w:w="590" w:type="dxa"/>
            <w:shd w:val="clear" w:color="auto" w:fill="FFFFFF"/>
          </w:tcPr>
          <w:p w:rsidR="00697143" w:rsidRPr="00C81416" w:rsidRDefault="00697143" w:rsidP="00AE2C06">
            <w:pPr>
              <w:spacing w:line="240" w:lineRule="auto"/>
              <w:jc w:val="both"/>
              <w:rPr>
                <w:rFonts w:ascii="Times New Roman" w:hAnsi="Times New Roman"/>
                <w:b/>
                <w:bCs/>
                <w:color w:val="000000"/>
                <w:sz w:val="24"/>
                <w:szCs w:val="24"/>
              </w:rPr>
            </w:pPr>
            <w:r w:rsidRPr="00C81416">
              <w:rPr>
                <w:rFonts w:ascii="Times New Roman" w:hAnsi="Times New Roman"/>
                <w:b/>
                <w:bCs/>
                <w:color w:val="000000"/>
                <w:sz w:val="24"/>
                <w:szCs w:val="24"/>
              </w:rPr>
              <w:t>4.</w:t>
            </w:r>
          </w:p>
        </w:tc>
        <w:tc>
          <w:tcPr>
            <w:tcW w:w="5026" w:type="dxa"/>
            <w:shd w:val="clear" w:color="auto" w:fill="FFFFFF"/>
          </w:tcPr>
          <w:p w:rsidR="00697143" w:rsidRPr="00C81416" w:rsidRDefault="00697143" w:rsidP="00AE2C06">
            <w:pPr>
              <w:spacing w:line="240" w:lineRule="auto"/>
              <w:jc w:val="both"/>
              <w:rPr>
                <w:rFonts w:ascii="Times New Roman" w:hAnsi="Times New Roman"/>
                <w:color w:val="000000"/>
                <w:sz w:val="24"/>
                <w:szCs w:val="24"/>
              </w:rPr>
            </w:pPr>
            <w:r w:rsidRPr="00C81416">
              <w:rPr>
                <w:rFonts w:ascii="Times New Roman" w:hAnsi="Times New Roman"/>
                <w:color w:val="000000"/>
                <w:sz w:val="24"/>
                <w:szCs w:val="24"/>
              </w:rPr>
              <w:t>Firms</w:t>
            </w:r>
            <w:r>
              <w:rPr>
                <w:rFonts w:ascii="Times New Roman" w:hAnsi="Times New Roman"/>
                <w:color w:val="000000"/>
                <w:sz w:val="24"/>
                <w:szCs w:val="24"/>
              </w:rPr>
              <w:t xml:space="preserve"> having </w:t>
            </w:r>
            <w:r w:rsidRPr="00C81416">
              <w:rPr>
                <w:rFonts w:ascii="Times New Roman" w:hAnsi="Times New Roman"/>
                <w:color w:val="000000"/>
                <w:sz w:val="24"/>
                <w:szCs w:val="24"/>
              </w:rPr>
              <w:t>registered Valuers</w:t>
            </w:r>
            <w:r>
              <w:rPr>
                <w:rFonts w:ascii="Times New Roman" w:hAnsi="Times New Roman"/>
                <w:color w:val="000000"/>
                <w:sz w:val="24"/>
                <w:szCs w:val="24"/>
              </w:rPr>
              <w:t xml:space="preserve"> more than 5</w:t>
            </w:r>
          </w:p>
        </w:tc>
        <w:tc>
          <w:tcPr>
            <w:tcW w:w="1502" w:type="dxa"/>
            <w:shd w:val="clear" w:color="auto" w:fill="FFFFFF"/>
          </w:tcPr>
          <w:p w:rsidR="00697143" w:rsidRPr="00C81416" w:rsidRDefault="00697143" w:rsidP="00AE2C06">
            <w:pPr>
              <w:spacing w:line="240" w:lineRule="auto"/>
              <w:jc w:val="center"/>
              <w:rPr>
                <w:rFonts w:ascii="Times New Roman" w:hAnsi="Times New Roman"/>
                <w:color w:val="000000"/>
                <w:sz w:val="24"/>
                <w:szCs w:val="24"/>
              </w:rPr>
            </w:pPr>
            <w:r w:rsidRPr="00C81416">
              <w:rPr>
                <w:rFonts w:ascii="Times New Roman" w:hAnsi="Times New Roman"/>
                <w:color w:val="000000"/>
                <w:sz w:val="24"/>
                <w:szCs w:val="24"/>
              </w:rPr>
              <w:t>70</w:t>
            </w:r>
          </w:p>
        </w:tc>
        <w:tc>
          <w:tcPr>
            <w:tcW w:w="1495" w:type="dxa"/>
            <w:shd w:val="clear" w:color="auto" w:fill="FFFFFF"/>
          </w:tcPr>
          <w:p w:rsidR="00697143" w:rsidRPr="00C81416" w:rsidRDefault="00697143" w:rsidP="00AE2C06">
            <w:pPr>
              <w:spacing w:line="240" w:lineRule="auto"/>
              <w:jc w:val="center"/>
              <w:rPr>
                <w:rFonts w:ascii="Times New Roman" w:hAnsi="Times New Roman"/>
                <w:color w:val="000000"/>
                <w:sz w:val="24"/>
                <w:szCs w:val="24"/>
              </w:rPr>
            </w:pPr>
            <w:r w:rsidRPr="00C81416">
              <w:rPr>
                <w:rFonts w:ascii="Times New Roman" w:hAnsi="Times New Roman"/>
                <w:color w:val="000000"/>
                <w:sz w:val="24"/>
                <w:szCs w:val="24"/>
              </w:rPr>
              <w:t>38</w:t>
            </w:r>
          </w:p>
        </w:tc>
      </w:tr>
      <w:tr w:rsidR="00697143" w:rsidRPr="00C81416" w:rsidTr="00AE2C06">
        <w:trPr>
          <w:jc w:val="center"/>
        </w:trPr>
        <w:tc>
          <w:tcPr>
            <w:tcW w:w="590" w:type="dxa"/>
            <w:tcBorders>
              <w:left w:val="nil"/>
              <w:right w:val="nil"/>
            </w:tcBorders>
            <w:shd w:val="clear" w:color="auto" w:fill="FFFFFF"/>
          </w:tcPr>
          <w:p w:rsidR="00697143" w:rsidRPr="00C81416" w:rsidRDefault="00697143" w:rsidP="00AE2C06">
            <w:pPr>
              <w:spacing w:line="240" w:lineRule="auto"/>
              <w:jc w:val="both"/>
              <w:rPr>
                <w:rFonts w:ascii="Times New Roman" w:hAnsi="Times New Roman"/>
                <w:b/>
                <w:bCs/>
                <w:color w:val="000000"/>
                <w:sz w:val="24"/>
                <w:szCs w:val="24"/>
              </w:rPr>
            </w:pPr>
            <w:r w:rsidRPr="00C81416">
              <w:rPr>
                <w:rFonts w:ascii="Times New Roman" w:hAnsi="Times New Roman"/>
                <w:b/>
                <w:bCs/>
                <w:color w:val="000000"/>
                <w:sz w:val="24"/>
                <w:szCs w:val="24"/>
              </w:rPr>
              <w:t>5.</w:t>
            </w:r>
          </w:p>
        </w:tc>
        <w:tc>
          <w:tcPr>
            <w:tcW w:w="5026" w:type="dxa"/>
            <w:tcBorders>
              <w:left w:val="nil"/>
              <w:right w:val="nil"/>
            </w:tcBorders>
            <w:shd w:val="clear" w:color="auto" w:fill="FFFFFF"/>
          </w:tcPr>
          <w:p w:rsidR="00697143" w:rsidRPr="00C81416" w:rsidRDefault="00697143" w:rsidP="00AE2C06">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Firms with international </w:t>
            </w:r>
            <w:r w:rsidRPr="00C81416">
              <w:rPr>
                <w:rFonts w:ascii="Times New Roman" w:hAnsi="Times New Roman"/>
                <w:color w:val="000000"/>
                <w:sz w:val="24"/>
                <w:szCs w:val="24"/>
              </w:rPr>
              <w:t>affiliation</w:t>
            </w:r>
            <w:r>
              <w:rPr>
                <w:rFonts w:ascii="Times New Roman" w:hAnsi="Times New Roman"/>
                <w:color w:val="000000"/>
                <w:sz w:val="24"/>
                <w:szCs w:val="24"/>
              </w:rPr>
              <w:t xml:space="preserve"> or </w:t>
            </w:r>
            <w:r w:rsidRPr="00C81416">
              <w:rPr>
                <w:rFonts w:ascii="Times New Roman" w:hAnsi="Times New Roman"/>
                <w:color w:val="000000"/>
                <w:sz w:val="24"/>
                <w:szCs w:val="24"/>
              </w:rPr>
              <w:t>branch outside Nigeria</w:t>
            </w:r>
          </w:p>
        </w:tc>
        <w:tc>
          <w:tcPr>
            <w:tcW w:w="1502" w:type="dxa"/>
            <w:tcBorders>
              <w:left w:val="nil"/>
              <w:right w:val="nil"/>
            </w:tcBorders>
            <w:shd w:val="clear" w:color="auto" w:fill="FFFFFF"/>
          </w:tcPr>
          <w:p w:rsidR="00697143" w:rsidRPr="00C81416" w:rsidRDefault="00697143" w:rsidP="00AE2C06">
            <w:pPr>
              <w:spacing w:line="240" w:lineRule="auto"/>
              <w:jc w:val="center"/>
              <w:rPr>
                <w:rFonts w:ascii="Times New Roman" w:hAnsi="Times New Roman"/>
                <w:color w:val="000000"/>
                <w:sz w:val="24"/>
                <w:szCs w:val="24"/>
              </w:rPr>
            </w:pPr>
            <w:r w:rsidRPr="00C81416">
              <w:rPr>
                <w:rFonts w:ascii="Times New Roman" w:hAnsi="Times New Roman"/>
                <w:color w:val="000000"/>
                <w:sz w:val="24"/>
                <w:szCs w:val="24"/>
              </w:rPr>
              <w:t>4</w:t>
            </w:r>
          </w:p>
        </w:tc>
        <w:tc>
          <w:tcPr>
            <w:tcW w:w="1495" w:type="dxa"/>
            <w:tcBorders>
              <w:left w:val="nil"/>
              <w:right w:val="nil"/>
            </w:tcBorders>
            <w:shd w:val="clear" w:color="auto" w:fill="FFFFFF"/>
          </w:tcPr>
          <w:p w:rsidR="00697143" w:rsidRPr="00C81416" w:rsidRDefault="00697143" w:rsidP="00AE2C06">
            <w:pPr>
              <w:spacing w:line="240" w:lineRule="auto"/>
              <w:jc w:val="center"/>
              <w:rPr>
                <w:rFonts w:ascii="Times New Roman" w:hAnsi="Times New Roman"/>
                <w:color w:val="000000"/>
                <w:sz w:val="24"/>
                <w:szCs w:val="24"/>
              </w:rPr>
            </w:pPr>
            <w:r w:rsidRPr="00C81416">
              <w:rPr>
                <w:rFonts w:ascii="Times New Roman" w:hAnsi="Times New Roman"/>
                <w:color w:val="000000"/>
                <w:sz w:val="24"/>
                <w:szCs w:val="24"/>
              </w:rPr>
              <w:t>2</w:t>
            </w:r>
          </w:p>
        </w:tc>
      </w:tr>
      <w:tr w:rsidR="00697143" w:rsidRPr="00C81416" w:rsidTr="00AE2C06">
        <w:trPr>
          <w:jc w:val="center"/>
        </w:trPr>
        <w:tc>
          <w:tcPr>
            <w:tcW w:w="590" w:type="dxa"/>
            <w:shd w:val="clear" w:color="auto" w:fill="FFFFFF"/>
          </w:tcPr>
          <w:p w:rsidR="00697143" w:rsidRPr="00C81416" w:rsidRDefault="00697143" w:rsidP="00AE2C06">
            <w:pPr>
              <w:spacing w:line="240" w:lineRule="auto"/>
              <w:jc w:val="both"/>
              <w:rPr>
                <w:rFonts w:ascii="Times New Roman" w:hAnsi="Times New Roman"/>
                <w:b/>
                <w:bCs/>
                <w:color w:val="000000"/>
                <w:sz w:val="24"/>
                <w:szCs w:val="24"/>
              </w:rPr>
            </w:pPr>
            <w:r w:rsidRPr="00C81416">
              <w:rPr>
                <w:rFonts w:ascii="Times New Roman" w:hAnsi="Times New Roman"/>
                <w:b/>
                <w:bCs/>
                <w:color w:val="000000"/>
                <w:sz w:val="24"/>
                <w:szCs w:val="24"/>
              </w:rPr>
              <w:lastRenderedPageBreak/>
              <w:t>6.</w:t>
            </w:r>
          </w:p>
        </w:tc>
        <w:tc>
          <w:tcPr>
            <w:tcW w:w="5026" w:type="dxa"/>
            <w:shd w:val="clear" w:color="auto" w:fill="FFFFFF"/>
          </w:tcPr>
          <w:p w:rsidR="00697143" w:rsidRPr="00C81416" w:rsidRDefault="00697143" w:rsidP="00AE2C06">
            <w:pPr>
              <w:spacing w:line="240" w:lineRule="auto"/>
              <w:jc w:val="both"/>
              <w:rPr>
                <w:rFonts w:ascii="Times New Roman" w:hAnsi="Times New Roman"/>
                <w:color w:val="000000"/>
                <w:sz w:val="24"/>
                <w:szCs w:val="24"/>
              </w:rPr>
            </w:pPr>
            <w:r w:rsidRPr="00C81416">
              <w:rPr>
                <w:rFonts w:ascii="Times New Roman" w:hAnsi="Times New Roman"/>
                <w:color w:val="000000"/>
                <w:sz w:val="24"/>
                <w:szCs w:val="24"/>
              </w:rPr>
              <w:t xml:space="preserve">Firms </w:t>
            </w:r>
            <w:r>
              <w:rPr>
                <w:rFonts w:ascii="Times New Roman" w:hAnsi="Times New Roman"/>
                <w:color w:val="000000"/>
                <w:sz w:val="24"/>
                <w:szCs w:val="24"/>
              </w:rPr>
              <w:t xml:space="preserve">that are </w:t>
            </w:r>
            <w:r w:rsidRPr="00C81416">
              <w:rPr>
                <w:rFonts w:ascii="Times New Roman" w:hAnsi="Times New Roman"/>
                <w:color w:val="000000"/>
                <w:sz w:val="24"/>
                <w:szCs w:val="24"/>
              </w:rPr>
              <w:t>having separate department/Unit</w:t>
            </w:r>
            <w:r>
              <w:rPr>
                <w:rFonts w:ascii="Times New Roman" w:hAnsi="Times New Roman"/>
                <w:color w:val="000000"/>
                <w:sz w:val="24"/>
                <w:szCs w:val="24"/>
              </w:rPr>
              <w:t xml:space="preserve"> for valuation</w:t>
            </w:r>
          </w:p>
        </w:tc>
        <w:tc>
          <w:tcPr>
            <w:tcW w:w="1502" w:type="dxa"/>
            <w:shd w:val="clear" w:color="auto" w:fill="FFFFFF"/>
          </w:tcPr>
          <w:p w:rsidR="00697143" w:rsidRPr="00C81416" w:rsidRDefault="00697143" w:rsidP="00AE2C06">
            <w:pPr>
              <w:spacing w:line="240" w:lineRule="auto"/>
              <w:jc w:val="center"/>
              <w:rPr>
                <w:rFonts w:ascii="Times New Roman" w:hAnsi="Times New Roman"/>
                <w:color w:val="000000"/>
                <w:sz w:val="24"/>
                <w:szCs w:val="24"/>
              </w:rPr>
            </w:pPr>
            <w:r w:rsidRPr="00C81416">
              <w:rPr>
                <w:rFonts w:ascii="Times New Roman" w:hAnsi="Times New Roman"/>
                <w:color w:val="000000"/>
                <w:sz w:val="24"/>
                <w:szCs w:val="24"/>
              </w:rPr>
              <w:t>52</w:t>
            </w:r>
          </w:p>
        </w:tc>
        <w:tc>
          <w:tcPr>
            <w:tcW w:w="1495" w:type="dxa"/>
            <w:shd w:val="clear" w:color="auto" w:fill="FFFFFF"/>
          </w:tcPr>
          <w:p w:rsidR="00697143" w:rsidRPr="00C81416" w:rsidRDefault="00697143" w:rsidP="00AE2C06">
            <w:pPr>
              <w:spacing w:line="240" w:lineRule="auto"/>
              <w:jc w:val="center"/>
              <w:rPr>
                <w:rFonts w:ascii="Times New Roman" w:hAnsi="Times New Roman"/>
                <w:color w:val="000000"/>
                <w:sz w:val="24"/>
                <w:szCs w:val="24"/>
              </w:rPr>
            </w:pPr>
            <w:r w:rsidRPr="00C81416">
              <w:rPr>
                <w:rFonts w:ascii="Times New Roman" w:hAnsi="Times New Roman"/>
                <w:color w:val="000000"/>
                <w:sz w:val="24"/>
                <w:szCs w:val="24"/>
              </w:rPr>
              <w:t>28</w:t>
            </w:r>
          </w:p>
        </w:tc>
      </w:tr>
      <w:tr w:rsidR="00697143" w:rsidRPr="00C81416" w:rsidTr="00AE2C06">
        <w:trPr>
          <w:jc w:val="center"/>
        </w:trPr>
        <w:tc>
          <w:tcPr>
            <w:tcW w:w="590" w:type="dxa"/>
            <w:tcBorders>
              <w:left w:val="nil"/>
              <w:right w:val="nil"/>
            </w:tcBorders>
            <w:shd w:val="clear" w:color="auto" w:fill="FFFFFF"/>
          </w:tcPr>
          <w:p w:rsidR="00697143" w:rsidRPr="00C81416" w:rsidRDefault="00697143" w:rsidP="00AE2C06">
            <w:pPr>
              <w:spacing w:line="240" w:lineRule="auto"/>
              <w:jc w:val="both"/>
              <w:rPr>
                <w:rFonts w:ascii="Times New Roman" w:hAnsi="Times New Roman"/>
                <w:b/>
                <w:bCs/>
                <w:color w:val="000000"/>
                <w:sz w:val="24"/>
                <w:szCs w:val="24"/>
              </w:rPr>
            </w:pPr>
            <w:r w:rsidRPr="00C81416">
              <w:rPr>
                <w:rFonts w:ascii="Times New Roman" w:hAnsi="Times New Roman"/>
                <w:b/>
                <w:bCs/>
                <w:color w:val="000000"/>
                <w:sz w:val="24"/>
                <w:szCs w:val="24"/>
              </w:rPr>
              <w:t>7.</w:t>
            </w:r>
          </w:p>
        </w:tc>
        <w:tc>
          <w:tcPr>
            <w:tcW w:w="5026" w:type="dxa"/>
            <w:tcBorders>
              <w:left w:val="nil"/>
              <w:right w:val="nil"/>
            </w:tcBorders>
            <w:shd w:val="clear" w:color="auto" w:fill="FFFFFF"/>
          </w:tcPr>
          <w:p w:rsidR="00697143" w:rsidRPr="00C81416" w:rsidRDefault="00697143" w:rsidP="00AE2C06">
            <w:pPr>
              <w:spacing w:line="240" w:lineRule="auto"/>
              <w:jc w:val="both"/>
              <w:rPr>
                <w:rFonts w:ascii="Times New Roman" w:hAnsi="Times New Roman"/>
                <w:color w:val="000000"/>
                <w:sz w:val="24"/>
                <w:szCs w:val="24"/>
              </w:rPr>
            </w:pPr>
            <w:r w:rsidRPr="00C81416">
              <w:rPr>
                <w:rFonts w:ascii="Times New Roman" w:hAnsi="Times New Roman"/>
                <w:color w:val="000000"/>
                <w:sz w:val="24"/>
                <w:szCs w:val="24"/>
              </w:rPr>
              <w:t xml:space="preserve">Firms </w:t>
            </w:r>
            <w:r>
              <w:rPr>
                <w:rFonts w:ascii="Times New Roman" w:hAnsi="Times New Roman"/>
                <w:color w:val="000000"/>
                <w:sz w:val="24"/>
                <w:szCs w:val="24"/>
              </w:rPr>
              <w:t xml:space="preserve">executing over </w:t>
            </w:r>
            <w:r w:rsidRPr="00C81416">
              <w:rPr>
                <w:rFonts w:ascii="Times New Roman" w:hAnsi="Times New Roman"/>
                <w:color w:val="000000"/>
                <w:sz w:val="24"/>
                <w:szCs w:val="24"/>
              </w:rPr>
              <w:t>5 valuations on an average</w:t>
            </w:r>
            <w:r>
              <w:rPr>
                <w:rFonts w:ascii="Times New Roman" w:hAnsi="Times New Roman"/>
                <w:color w:val="000000"/>
                <w:sz w:val="24"/>
                <w:szCs w:val="24"/>
              </w:rPr>
              <w:t xml:space="preserve"> </w:t>
            </w:r>
            <w:r w:rsidRPr="00C81416">
              <w:rPr>
                <w:rFonts w:ascii="Times New Roman" w:hAnsi="Times New Roman"/>
                <w:color w:val="000000"/>
                <w:sz w:val="24"/>
                <w:szCs w:val="24"/>
              </w:rPr>
              <w:t>per month</w:t>
            </w:r>
          </w:p>
        </w:tc>
        <w:tc>
          <w:tcPr>
            <w:tcW w:w="1502" w:type="dxa"/>
            <w:tcBorders>
              <w:left w:val="nil"/>
              <w:right w:val="nil"/>
            </w:tcBorders>
            <w:shd w:val="clear" w:color="auto" w:fill="FFFFFF"/>
          </w:tcPr>
          <w:p w:rsidR="00697143" w:rsidRPr="00C81416" w:rsidRDefault="00697143" w:rsidP="00AE2C06">
            <w:pPr>
              <w:spacing w:line="240" w:lineRule="auto"/>
              <w:jc w:val="center"/>
              <w:rPr>
                <w:rFonts w:ascii="Times New Roman" w:hAnsi="Times New Roman"/>
                <w:color w:val="000000"/>
                <w:sz w:val="24"/>
                <w:szCs w:val="24"/>
              </w:rPr>
            </w:pPr>
            <w:r w:rsidRPr="00C81416">
              <w:rPr>
                <w:rFonts w:ascii="Times New Roman" w:hAnsi="Times New Roman"/>
                <w:color w:val="000000"/>
                <w:sz w:val="24"/>
                <w:szCs w:val="24"/>
              </w:rPr>
              <w:t>81</w:t>
            </w:r>
          </w:p>
        </w:tc>
        <w:tc>
          <w:tcPr>
            <w:tcW w:w="1495" w:type="dxa"/>
            <w:tcBorders>
              <w:left w:val="nil"/>
              <w:right w:val="nil"/>
            </w:tcBorders>
            <w:shd w:val="clear" w:color="auto" w:fill="FFFFFF"/>
          </w:tcPr>
          <w:p w:rsidR="00697143" w:rsidRPr="00C81416" w:rsidRDefault="00697143" w:rsidP="00AE2C06">
            <w:pPr>
              <w:spacing w:line="240" w:lineRule="auto"/>
              <w:jc w:val="center"/>
              <w:rPr>
                <w:rFonts w:ascii="Times New Roman" w:hAnsi="Times New Roman"/>
                <w:color w:val="000000"/>
                <w:sz w:val="24"/>
                <w:szCs w:val="24"/>
              </w:rPr>
            </w:pPr>
            <w:r w:rsidRPr="00C81416">
              <w:rPr>
                <w:rFonts w:ascii="Times New Roman" w:hAnsi="Times New Roman"/>
                <w:color w:val="000000"/>
                <w:sz w:val="24"/>
                <w:szCs w:val="24"/>
              </w:rPr>
              <w:t>44</w:t>
            </w:r>
          </w:p>
        </w:tc>
      </w:tr>
      <w:tr w:rsidR="00697143" w:rsidRPr="00C81416" w:rsidTr="00AE2C06">
        <w:trPr>
          <w:jc w:val="center"/>
        </w:trPr>
        <w:tc>
          <w:tcPr>
            <w:tcW w:w="590" w:type="dxa"/>
            <w:shd w:val="clear" w:color="auto" w:fill="FFFFFF"/>
          </w:tcPr>
          <w:p w:rsidR="00697143" w:rsidRPr="00C81416" w:rsidRDefault="00697143" w:rsidP="00AE2C06">
            <w:pPr>
              <w:spacing w:line="240" w:lineRule="auto"/>
              <w:jc w:val="both"/>
              <w:rPr>
                <w:rFonts w:ascii="Times New Roman" w:hAnsi="Times New Roman"/>
                <w:b/>
                <w:bCs/>
                <w:color w:val="000000"/>
                <w:sz w:val="24"/>
                <w:szCs w:val="24"/>
              </w:rPr>
            </w:pPr>
            <w:r w:rsidRPr="00C81416">
              <w:rPr>
                <w:rFonts w:ascii="Times New Roman" w:hAnsi="Times New Roman"/>
                <w:b/>
                <w:bCs/>
                <w:color w:val="000000"/>
                <w:sz w:val="24"/>
                <w:szCs w:val="24"/>
              </w:rPr>
              <w:t>8.</w:t>
            </w:r>
          </w:p>
        </w:tc>
        <w:tc>
          <w:tcPr>
            <w:tcW w:w="5026" w:type="dxa"/>
            <w:shd w:val="clear" w:color="auto" w:fill="FFFFFF"/>
          </w:tcPr>
          <w:p w:rsidR="00697143" w:rsidRPr="00C81416" w:rsidRDefault="00697143" w:rsidP="00AE2C06">
            <w:pPr>
              <w:spacing w:line="240" w:lineRule="auto"/>
              <w:jc w:val="both"/>
              <w:rPr>
                <w:rFonts w:ascii="Times New Roman" w:hAnsi="Times New Roman"/>
                <w:color w:val="000000"/>
                <w:sz w:val="24"/>
                <w:szCs w:val="24"/>
              </w:rPr>
            </w:pPr>
            <w:r w:rsidRPr="00C81416">
              <w:rPr>
                <w:rFonts w:ascii="Times New Roman" w:hAnsi="Times New Roman"/>
                <w:color w:val="000000"/>
                <w:sz w:val="24"/>
                <w:szCs w:val="24"/>
              </w:rPr>
              <w:t>Firms using industry-based valuation software</w:t>
            </w:r>
          </w:p>
        </w:tc>
        <w:tc>
          <w:tcPr>
            <w:tcW w:w="1502" w:type="dxa"/>
            <w:shd w:val="clear" w:color="auto" w:fill="FFFFFF"/>
          </w:tcPr>
          <w:p w:rsidR="00697143" w:rsidRPr="00C81416" w:rsidRDefault="00697143" w:rsidP="00AE2C06">
            <w:pPr>
              <w:spacing w:line="240" w:lineRule="auto"/>
              <w:jc w:val="center"/>
              <w:rPr>
                <w:rFonts w:ascii="Times New Roman" w:hAnsi="Times New Roman"/>
                <w:color w:val="000000"/>
                <w:sz w:val="24"/>
                <w:szCs w:val="24"/>
              </w:rPr>
            </w:pPr>
            <w:r w:rsidRPr="00C81416">
              <w:rPr>
                <w:rFonts w:ascii="Times New Roman" w:hAnsi="Times New Roman"/>
                <w:color w:val="000000"/>
                <w:sz w:val="24"/>
                <w:szCs w:val="24"/>
              </w:rPr>
              <w:t>6</w:t>
            </w:r>
          </w:p>
        </w:tc>
        <w:tc>
          <w:tcPr>
            <w:tcW w:w="1495" w:type="dxa"/>
            <w:shd w:val="clear" w:color="auto" w:fill="FFFFFF"/>
          </w:tcPr>
          <w:p w:rsidR="00697143" w:rsidRPr="00C81416" w:rsidRDefault="00697143" w:rsidP="00AE2C06">
            <w:pPr>
              <w:spacing w:line="240" w:lineRule="auto"/>
              <w:jc w:val="center"/>
              <w:rPr>
                <w:rFonts w:ascii="Times New Roman" w:hAnsi="Times New Roman"/>
                <w:color w:val="000000"/>
                <w:sz w:val="24"/>
                <w:szCs w:val="24"/>
              </w:rPr>
            </w:pPr>
            <w:r w:rsidRPr="00C81416">
              <w:rPr>
                <w:rFonts w:ascii="Times New Roman" w:hAnsi="Times New Roman"/>
                <w:color w:val="000000"/>
                <w:sz w:val="24"/>
                <w:szCs w:val="24"/>
              </w:rPr>
              <w:t>3</w:t>
            </w:r>
          </w:p>
        </w:tc>
      </w:tr>
      <w:tr w:rsidR="00697143" w:rsidRPr="00C81416" w:rsidTr="00AE2C06">
        <w:trPr>
          <w:jc w:val="center"/>
        </w:trPr>
        <w:tc>
          <w:tcPr>
            <w:tcW w:w="590" w:type="dxa"/>
            <w:tcBorders>
              <w:left w:val="nil"/>
              <w:right w:val="nil"/>
            </w:tcBorders>
            <w:shd w:val="clear" w:color="auto" w:fill="FFFFFF"/>
          </w:tcPr>
          <w:p w:rsidR="00697143" w:rsidRPr="00C81416" w:rsidRDefault="00697143" w:rsidP="00AE2C06">
            <w:pPr>
              <w:spacing w:line="240" w:lineRule="auto"/>
              <w:jc w:val="both"/>
              <w:rPr>
                <w:rFonts w:ascii="Times New Roman" w:hAnsi="Times New Roman"/>
                <w:b/>
                <w:bCs/>
                <w:color w:val="000000"/>
                <w:sz w:val="24"/>
                <w:szCs w:val="24"/>
              </w:rPr>
            </w:pPr>
            <w:r w:rsidRPr="00C81416">
              <w:rPr>
                <w:rFonts w:ascii="Times New Roman" w:hAnsi="Times New Roman"/>
                <w:b/>
                <w:bCs/>
                <w:color w:val="000000"/>
                <w:sz w:val="24"/>
                <w:szCs w:val="24"/>
              </w:rPr>
              <w:t>9.</w:t>
            </w:r>
          </w:p>
        </w:tc>
        <w:tc>
          <w:tcPr>
            <w:tcW w:w="5026" w:type="dxa"/>
            <w:tcBorders>
              <w:left w:val="nil"/>
              <w:right w:val="nil"/>
            </w:tcBorders>
            <w:shd w:val="clear" w:color="auto" w:fill="FFFFFF"/>
          </w:tcPr>
          <w:p w:rsidR="00697143" w:rsidRPr="00C81416" w:rsidRDefault="00697143" w:rsidP="00AE2C06">
            <w:pPr>
              <w:spacing w:line="240" w:lineRule="auto"/>
              <w:jc w:val="both"/>
              <w:rPr>
                <w:rFonts w:ascii="Times New Roman" w:hAnsi="Times New Roman"/>
                <w:color w:val="000000"/>
                <w:sz w:val="24"/>
                <w:szCs w:val="24"/>
              </w:rPr>
            </w:pPr>
            <w:r w:rsidRPr="00C81416">
              <w:rPr>
                <w:rFonts w:ascii="Times New Roman" w:hAnsi="Times New Roman"/>
                <w:color w:val="000000"/>
                <w:sz w:val="24"/>
                <w:szCs w:val="24"/>
              </w:rPr>
              <w:t>Firms maintaining formalized data banking</w:t>
            </w:r>
          </w:p>
        </w:tc>
        <w:tc>
          <w:tcPr>
            <w:tcW w:w="1502" w:type="dxa"/>
            <w:tcBorders>
              <w:left w:val="nil"/>
              <w:right w:val="nil"/>
            </w:tcBorders>
            <w:shd w:val="clear" w:color="auto" w:fill="FFFFFF"/>
          </w:tcPr>
          <w:p w:rsidR="00697143" w:rsidRPr="00C81416" w:rsidRDefault="00697143" w:rsidP="00AE2C06">
            <w:pPr>
              <w:spacing w:line="240" w:lineRule="auto"/>
              <w:jc w:val="center"/>
              <w:rPr>
                <w:rFonts w:ascii="Times New Roman" w:hAnsi="Times New Roman"/>
                <w:color w:val="000000"/>
                <w:sz w:val="24"/>
                <w:szCs w:val="24"/>
              </w:rPr>
            </w:pPr>
            <w:r w:rsidRPr="00C81416">
              <w:rPr>
                <w:rFonts w:ascii="Times New Roman" w:hAnsi="Times New Roman"/>
                <w:color w:val="000000"/>
                <w:sz w:val="24"/>
                <w:szCs w:val="24"/>
              </w:rPr>
              <w:t>89</w:t>
            </w:r>
          </w:p>
        </w:tc>
        <w:tc>
          <w:tcPr>
            <w:tcW w:w="1495" w:type="dxa"/>
            <w:tcBorders>
              <w:left w:val="nil"/>
              <w:right w:val="nil"/>
            </w:tcBorders>
            <w:shd w:val="clear" w:color="auto" w:fill="FFFFFF"/>
          </w:tcPr>
          <w:p w:rsidR="00697143" w:rsidRPr="00C81416" w:rsidRDefault="00697143" w:rsidP="00AE2C06">
            <w:pPr>
              <w:spacing w:line="240" w:lineRule="auto"/>
              <w:jc w:val="center"/>
              <w:rPr>
                <w:rFonts w:ascii="Times New Roman" w:hAnsi="Times New Roman"/>
                <w:color w:val="000000"/>
                <w:sz w:val="24"/>
                <w:szCs w:val="24"/>
              </w:rPr>
            </w:pPr>
            <w:r w:rsidRPr="00C81416">
              <w:rPr>
                <w:rFonts w:ascii="Times New Roman" w:hAnsi="Times New Roman"/>
                <w:color w:val="000000"/>
                <w:sz w:val="24"/>
                <w:szCs w:val="24"/>
              </w:rPr>
              <w:t>48</w:t>
            </w:r>
          </w:p>
        </w:tc>
      </w:tr>
      <w:tr w:rsidR="00697143" w:rsidRPr="00C81416" w:rsidTr="00AE2C06">
        <w:trPr>
          <w:jc w:val="center"/>
        </w:trPr>
        <w:tc>
          <w:tcPr>
            <w:tcW w:w="590" w:type="dxa"/>
            <w:shd w:val="clear" w:color="auto" w:fill="FFFFFF"/>
          </w:tcPr>
          <w:p w:rsidR="00697143" w:rsidRPr="00C81416" w:rsidRDefault="00697143" w:rsidP="00AE2C06">
            <w:pPr>
              <w:spacing w:line="240" w:lineRule="auto"/>
              <w:jc w:val="both"/>
              <w:rPr>
                <w:rFonts w:ascii="Times New Roman" w:hAnsi="Times New Roman"/>
                <w:b/>
                <w:bCs/>
                <w:color w:val="000000"/>
                <w:sz w:val="24"/>
                <w:szCs w:val="24"/>
              </w:rPr>
            </w:pPr>
            <w:r w:rsidRPr="00C81416">
              <w:rPr>
                <w:rFonts w:ascii="Times New Roman" w:hAnsi="Times New Roman"/>
                <w:b/>
                <w:bCs/>
                <w:color w:val="000000"/>
                <w:sz w:val="24"/>
                <w:szCs w:val="24"/>
              </w:rPr>
              <w:t>10.</w:t>
            </w:r>
          </w:p>
        </w:tc>
        <w:tc>
          <w:tcPr>
            <w:tcW w:w="5026" w:type="dxa"/>
            <w:shd w:val="clear" w:color="auto" w:fill="FFFFFF"/>
          </w:tcPr>
          <w:p w:rsidR="00697143" w:rsidRPr="00C81416" w:rsidRDefault="00697143" w:rsidP="00AE2C06">
            <w:pPr>
              <w:spacing w:line="240" w:lineRule="auto"/>
              <w:jc w:val="both"/>
              <w:rPr>
                <w:rFonts w:ascii="Times New Roman" w:hAnsi="Times New Roman"/>
                <w:color w:val="000000"/>
                <w:sz w:val="24"/>
                <w:szCs w:val="24"/>
              </w:rPr>
            </w:pPr>
            <w:r w:rsidRPr="00C81416">
              <w:rPr>
                <w:rFonts w:ascii="Times New Roman" w:hAnsi="Times New Roman"/>
                <w:color w:val="000000"/>
                <w:sz w:val="24"/>
                <w:szCs w:val="24"/>
              </w:rPr>
              <w:t>Firms having a distinct Information Technology unit</w:t>
            </w:r>
          </w:p>
        </w:tc>
        <w:tc>
          <w:tcPr>
            <w:tcW w:w="1502" w:type="dxa"/>
            <w:shd w:val="clear" w:color="auto" w:fill="FFFFFF"/>
          </w:tcPr>
          <w:p w:rsidR="00697143" w:rsidRPr="00C81416" w:rsidRDefault="00697143" w:rsidP="00AE2C06">
            <w:pPr>
              <w:spacing w:line="240" w:lineRule="auto"/>
              <w:jc w:val="center"/>
              <w:rPr>
                <w:rFonts w:ascii="Times New Roman" w:hAnsi="Times New Roman"/>
                <w:color w:val="000000"/>
                <w:sz w:val="24"/>
                <w:szCs w:val="24"/>
              </w:rPr>
            </w:pPr>
            <w:r w:rsidRPr="00C81416">
              <w:rPr>
                <w:rFonts w:ascii="Times New Roman" w:hAnsi="Times New Roman"/>
                <w:color w:val="000000"/>
                <w:sz w:val="24"/>
                <w:szCs w:val="24"/>
              </w:rPr>
              <w:t>24</w:t>
            </w:r>
          </w:p>
        </w:tc>
        <w:tc>
          <w:tcPr>
            <w:tcW w:w="1495" w:type="dxa"/>
            <w:shd w:val="clear" w:color="auto" w:fill="FFFFFF"/>
          </w:tcPr>
          <w:p w:rsidR="00697143" w:rsidRPr="00C81416" w:rsidRDefault="00697143" w:rsidP="00AE2C06">
            <w:pPr>
              <w:spacing w:line="240" w:lineRule="auto"/>
              <w:jc w:val="center"/>
              <w:rPr>
                <w:rFonts w:ascii="Times New Roman" w:hAnsi="Times New Roman"/>
                <w:color w:val="000000"/>
                <w:sz w:val="24"/>
                <w:szCs w:val="24"/>
              </w:rPr>
            </w:pPr>
            <w:r w:rsidRPr="00C81416">
              <w:rPr>
                <w:rFonts w:ascii="Times New Roman" w:hAnsi="Times New Roman"/>
                <w:color w:val="000000"/>
                <w:sz w:val="24"/>
                <w:szCs w:val="24"/>
              </w:rPr>
              <w:t>13</w:t>
            </w:r>
          </w:p>
        </w:tc>
      </w:tr>
      <w:tr w:rsidR="00697143" w:rsidRPr="00C81416" w:rsidTr="00AE2C06">
        <w:trPr>
          <w:jc w:val="center"/>
        </w:trPr>
        <w:tc>
          <w:tcPr>
            <w:tcW w:w="590" w:type="dxa"/>
            <w:tcBorders>
              <w:left w:val="nil"/>
              <w:right w:val="nil"/>
            </w:tcBorders>
            <w:shd w:val="clear" w:color="auto" w:fill="FFFFFF"/>
          </w:tcPr>
          <w:p w:rsidR="00697143" w:rsidRPr="00C81416" w:rsidRDefault="00697143" w:rsidP="00AE2C06">
            <w:pPr>
              <w:spacing w:line="240" w:lineRule="auto"/>
              <w:jc w:val="both"/>
              <w:rPr>
                <w:rFonts w:ascii="Times New Roman" w:hAnsi="Times New Roman"/>
                <w:b/>
                <w:bCs/>
                <w:color w:val="000000"/>
                <w:sz w:val="24"/>
                <w:szCs w:val="24"/>
              </w:rPr>
            </w:pPr>
            <w:r w:rsidRPr="00C81416">
              <w:rPr>
                <w:rFonts w:ascii="Times New Roman" w:hAnsi="Times New Roman"/>
                <w:b/>
                <w:bCs/>
                <w:color w:val="000000"/>
                <w:sz w:val="24"/>
                <w:szCs w:val="24"/>
              </w:rPr>
              <w:t>11.</w:t>
            </w:r>
          </w:p>
        </w:tc>
        <w:tc>
          <w:tcPr>
            <w:tcW w:w="5026" w:type="dxa"/>
            <w:tcBorders>
              <w:left w:val="nil"/>
              <w:right w:val="nil"/>
            </w:tcBorders>
            <w:shd w:val="clear" w:color="auto" w:fill="FFFFFF"/>
          </w:tcPr>
          <w:p w:rsidR="00697143" w:rsidRPr="00C81416" w:rsidRDefault="00697143" w:rsidP="00AE2C06">
            <w:pPr>
              <w:spacing w:line="240" w:lineRule="auto"/>
              <w:jc w:val="both"/>
              <w:rPr>
                <w:rFonts w:ascii="Times New Roman" w:hAnsi="Times New Roman"/>
                <w:color w:val="000000"/>
                <w:sz w:val="24"/>
                <w:szCs w:val="24"/>
              </w:rPr>
            </w:pPr>
            <w:r w:rsidRPr="00C81416">
              <w:rPr>
                <w:rFonts w:ascii="Times New Roman" w:hAnsi="Times New Roman"/>
                <w:color w:val="000000"/>
                <w:sz w:val="24"/>
                <w:szCs w:val="24"/>
              </w:rPr>
              <w:t xml:space="preserve">Firms having distinct research unit/department  </w:t>
            </w:r>
          </w:p>
        </w:tc>
        <w:tc>
          <w:tcPr>
            <w:tcW w:w="1502" w:type="dxa"/>
            <w:tcBorders>
              <w:left w:val="nil"/>
              <w:right w:val="nil"/>
            </w:tcBorders>
            <w:shd w:val="clear" w:color="auto" w:fill="FFFFFF"/>
          </w:tcPr>
          <w:p w:rsidR="00697143" w:rsidRPr="00C81416" w:rsidRDefault="00697143" w:rsidP="00AE2C06">
            <w:pPr>
              <w:spacing w:line="240" w:lineRule="auto"/>
              <w:jc w:val="center"/>
              <w:rPr>
                <w:rFonts w:ascii="Times New Roman" w:hAnsi="Times New Roman"/>
                <w:color w:val="000000"/>
                <w:sz w:val="24"/>
                <w:szCs w:val="24"/>
              </w:rPr>
            </w:pPr>
            <w:r w:rsidRPr="00C81416">
              <w:rPr>
                <w:rFonts w:ascii="Times New Roman" w:hAnsi="Times New Roman"/>
                <w:color w:val="000000"/>
                <w:sz w:val="24"/>
                <w:szCs w:val="24"/>
              </w:rPr>
              <w:t>40</w:t>
            </w:r>
          </w:p>
        </w:tc>
        <w:tc>
          <w:tcPr>
            <w:tcW w:w="1495" w:type="dxa"/>
            <w:tcBorders>
              <w:left w:val="nil"/>
              <w:right w:val="nil"/>
            </w:tcBorders>
            <w:shd w:val="clear" w:color="auto" w:fill="FFFFFF"/>
          </w:tcPr>
          <w:p w:rsidR="00697143" w:rsidRPr="00C81416" w:rsidRDefault="00697143" w:rsidP="00AE2C06">
            <w:pPr>
              <w:spacing w:line="240" w:lineRule="auto"/>
              <w:jc w:val="center"/>
              <w:rPr>
                <w:rFonts w:ascii="Times New Roman" w:hAnsi="Times New Roman"/>
                <w:color w:val="000000"/>
                <w:sz w:val="24"/>
                <w:szCs w:val="24"/>
              </w:rPr>
            </w:pPr>
            <w:r w:rsidRPr="00C81416">
              <w:rPr>
                <w:rFonts w:ascii="Times New Roman" w:hAnsi="Times New Roman"/>
                <w:color w:val="000000"/>
                <w:sz w:val="24"/>
                <w:szCs w:val="24"/>
              </w:rPr>
              <w:t>22</w:t>
            </w:r>
          </w:p>
        </w:tc>
      </w:tr>
      <w:tr w:rsidR="00697143" w:rsidRPr="00C81416" w:rsidTr="00AE2C06">
        <w:trPr>
          <w:jc w:val="center"/>
        </w:trPr>
        <w:tc>
          <w:tcPr>
            <w:tcW w:w="590" w:type="dxa"/>
            <w:shd w:val="clear" w:color="auto" w:fill="FFFFFF"/>
          </w:tcPr>
          <w:p w:rsidR="00697143" w:rsidRPr="00C81416" w:rsidRDefault="00697143" w:rsidP="00AE2C06">
            <w:pPr>
              <w:spacing w:line="240" w:lineRule="auto"/>
              <w:jc w:val="both"/>
              <w:rPr>
                <w:rFonts w:ascii="Times New Roman" w:hAnsi="Times New Roman"/>
                <w:b/>
                <w:bCs/>
                <w:color w:val="000000"/>
                <w:sz w:val="24"/>
                <w:szCs w:val="24"/>
              </w:rPr>
            </w:pPr>
            <w:r w:rsidRPr="00C81416">
              <w:rPr>
                <w:rFonts w:ascii="Times New Roman" w:hAnsi="Times New Roman"/>
                <w:b/>
                <w:bCs/>
                <w:color w:val="000000"/>
                <w:sz w:val="24"/>
                <w:szCs w:val="24"/>
              </w:rPr>
              <w:t>12.</w:t>
            </w:r>
          </w:p>
        </w:tc>
        <w:tc>
          <w:tcPr>
            <w:tcW w:w="5026" w:type="dxa"/>
            <w:shd w:val="clear" w:color="auto" w:fill="FFFFFF"/>
          </w:tcPr>
          <w:p w:rsidR="00697143" w:rsidRPr="00C81416" w:rsidRDefault="00697143" w:rsidP="00AE2C06">
            <w:pPr>
              <w:spacing w:line="240" w:lineRule="auto"/>
              <w:jc w:val="both"/>
              <w:rPr>
                <w:rFonts w:ascii="Times New Roman" w:hAnsi="Times New Roman"/>
                <w:color w:val="000000"/>
                <w:sz w:val="24"/>
                <w:szCs w:val="24"/>
              </w:rPr>
            </w:pPr>
            <w:r w:rsidRPr="00C81416">
              <w:rPr>
                <w:rFonts w:ascii="Times New Roman" w:hAnsi="Times New Roman"/>
                <w:color w:val="000000"/>
                <w:sz w:val="24"/>
                <w:szCs w:val="24"/>
              </w:rPr>
              <w:t>Firms having a functional study library</w:t>
            </w:r>
          </w:p>
        </w:tc>
        <w:tc>
          <w:tcPr>
            <w:tcW w:w="1502" w:type="dxa"/>
            <w:shd w:val="clear" w:color="auto" w:fill="FFFFFF"/>
          </w:tcPr>
          <w:p w:rsidR="00697143" w:rsidRPr="00C81416" w:rsidRDefault="00697143" w:rsidP="00AE2C06">
            <w:pPr>
              <w:spacing w:line="240" w:lineRule="auto"/>
              <w:jc w:val="center"/>
              <w:rPr>
                <w:rFonts w:ascii="Times New Roman" w:hAnsi="Times New Roman"/>
                <w:color w:val="000000"/>
                <w:sz w:val="24"/>
                <w:szCs w:val="24"/>
              </w:rPr>
            </w:pPr>
            <w:r w:rsidRPr="00C81416">
              <w:rPr>
                <w:rFonts w:ascii="Times New Roman" w:hAnsi="Times New Roman"/>
                <w:color w:val="000000"/>
                <w:sz w:val="24"/>
                <w:szCs w:val="24"/>
              </w:rPr>
              <w:t>68</w:t>
            </w:r>
          </w:p>
        </w:tc>
        <w:tc>
          <w:tcPr>
            <w:tcW w:w="1495" w:type="dxa"/>
            <w:shd w:val="clear" w:color="auto" w:fill="FFFFFF"/>
          </w:tcPr>
          <w:p w:rsidR="00697143" w:rsidRPr="00C81416" w:rsidRDefault="00697143" w:rsidP="00AE2C06">
            <w:pPr>
              <w:spacing w:line="240" w:lineRule="auto"/>
              <w:jc w:val="center"/>
              <w:rPr>
                <w:rFonts w:ascii="Times New Roman" w:hAnsi="Times New Roman"/>
                <w:color w:val="000000"/>
                <w:sz w:val="24"/>
                <w:szCs w:val="24"/>
              </w:rPr>
            </w:pPr>
            <w:r w:rsidRPr="00C81416">
              <w:rPr>
                <w:rFonts w:ascii="Times New Roman" w:hAnsi="Times New Roman"/>
                <w:color w:val="000000"/>
                <w:sz w:val="24"/>
                <w:szCs w:val="24"/>
              </w:rPr>
              <w:t>37</w:t>
            </w:r>
          </w:p>
        </w:tc>
      </w:tr>
    </w:tbl>
    <w:p w:rsidR="00697143" w:rsidRPr="00F4181B" w:rsidRDefault="00697143" w:rsidP="00697143">
      <w:pPr>
        <w:pStyle w:val="ListParagraph"/>
        <w:spacing w:after="160" w:line="480" w:lineRule="auto"/>
        <w:ind w:left="0"/>
        <w:rPr>
          <w:rFonts w:ascii="Times New Roman" w:hAnsi="Times New Roman"/>
          <w:i/>
          <w:sz w:val="24"/>
          <w:szCs w:val="24"/>
        </w:rPr>
      </w:pPr>
      <w:r w:rsidRPr="00C81416">
        <w:rPr>
          <w:rFonts w:ascii="Times New Roman" w:hAnsi="Times New Roman"/>
          <w:i/>
          <w:sz w:val="24"/>
          <w:szCs w:val="24"/>
        </w:rPr>
        <w:t xml:space="preserve">Source: </w:t>
      </w:r>
      <w:r>
        <w:rPr>
          <w:rFonts w:ascii="Times New Roman" w:hAnsi="Times New Roman"/>
          <w:i/>
          <w:sz w:val="24"/>
          <w:szCs w:val="24"/>
        </w:rPr>
        <w:t xml:space="preserve">Authors </w:t>
      </w:r>
      <w:r w:rsidRPr="00C81416">
        <w:rPr>
          <w:rFonts w:ascii="Times New Roman" w:hAnsi="Times New Roman"/>
          <w:i/>
          <w:sz w:val="24"/>
          <w:szCs w:val="24"/>
        </w:rPr>
        <w:t>Survey, (2019)</w:t>
      </w:r>
    </w:p>
    <w:p w:rsidR="00697143" w:rsidRDefault="00697143" w:rsidP="00697143">
      <w:pPr>
        <w:spacing w:after="0" w:line="480" w:lineRule="auto"/>
        <w:jc w:val="both"/>
        <w:rPr>
          <w:rFonts w:ascii="Times New Roman" w:hAnsi="Times New Roman"/>
          <w:sz w:val="24"/>
          <w:szCs w:val="24"/>
        </w:rPr>
      </w:pPr>
      <w:r>
        <w:rPr>
          <w:rFonts w:ascii="Times New Roman" w:hAnsi="Times New Roman"/>
          <w:sz w:val="24"/>
          <w:szCs w:val="24"/>
        </w:rPr>
        <w:t>Table 4:</w:t>
      </w:r>
      <w:r w:rsidRPr="00B31F11">
        <w:rPr>
          <w:rFonts w:ascii="Times New Roman" w:hAnsi="Times New Roman"/>
          <w:sz w:val="24"/>
          <w:szCs w:val="24"/>
        </w:rPr>
        <w:t>1</w:t>
      </w:r>
      <w:r>
        <w:rPr>
          <w:rFonts w:ascii="Times New Roman" w:hAnsi="Times New Roman"/>
          <w:sz w:val="24"/>
          <w:szCs w:val="24"/>
        </w:rPr>
        <w:t>, summarises valuers profile firm within study area. Nearly all firm (89%) run as individual ownership, 80%</w:t>
      </w:r>
      <w:r w:rsidRPr="000372E2">
        <w:rPr>
          <w:rFonts w:ascii="Times New Roman" w:hAnsi="Times New Roman"/>
          <w:sz w:val="24"/>
          <w:szCs w:val="24"/>
        </w:rPr>
        <w:t xml:space="preserve"> </w:t>
      </w:r>
      <w:r>
        <w:rPr>
          <w:rFonts w:ascii="Times New Roman" w:hAnsi="Times New Roman"/>
          <w:sz w:val="24"/>
          <w:szCs w:val="24"/>
        </w:rPr>
        <w:t>firm started operation o</w:t>
      </w:r>
      <w:r w:rsidRPr="000372E2">
        <w:rPr>
          <w:rFonts w:ascii="Times New Roman" w:hAnsi="Times New Roman"/>
          <w:sz w:val="24"/>
          <w:szCs w:val="24"/>
        </w:rPr>
        <w:t xml:space="preserve">ver 5 years, </w:t>
      </w:r>
      <w:r>
        <w:rPr>
          <w:rFonts w:ascii="Times New Roman" w:hAnsi="Times New Roman"/>
          <w:sz w:val="24"/>
          <w:szCs w:val="24"/>
        </w:rPr>
        <w:t>61%</w:t>
      </w:r>
      <w:r w:rsidRPr="000372E2">
        <w:rPr>
          <w:rFonts w:ascii="Times New Roman" w:hAnsi="Times New Roman"/>
          <w:sz w:val="24"/>
          <w:szCs w:val="24"/>
        </w:rPr>
        <w:t xml:space="preserve"> has</w:t>
      </w:r>
      <w:r>
        <w:rPr>
          <w:rFonts w:ascii="Times New Roman" w:hAnsi="Times New Roman"/>
          <w:sz w:val="24"/>
          <w:szCs w:val="24"/>
        </w:rPr>
        <w:t xml:space="preserve"> one branch, 38%</w:t>
      </w:r>
      <w:r w:rsidRPr="000372E2">
        <w:rPr>
          <w:rFonts w:ascii="Times New Roman" w:hAnsi="Times New Roman"/>
          <w:sz w:val="24"/>
          <w:szCs w:val="24"/>
        </w:rPr>
        <w:t xml:space="preserve"> </w:t>
      </w:r>
      <w:r>
        <w:rPr>
          <w:rFonts w:ascii="Times New Roman" w:hAnsi="Times New Roman"/>
          <w:sz w:val="24"/>
          <w:szCs w:val="24"/>
        </w:rPr>
        <w:t xml:space="preserve">having over </w:t>
      </w:r>
      <w:r w:rsidRPr="000372E2">
        <w:rPr>
          <w:rFonts w:ascii="Times New Roman" w:hAnsi="Times New Roman"/>
          <w:sz w:val="24"/>
          <w:szCs w:val="24"/>
        </w:rPr>
        <w:t>5 registe</w:t>
      </w:r>
      <w:r>
        <w:rPr>
          <w:rFonts w:ascii="Times New Roman" w:hAnsi="Times New Roman"/>
          <w:sz w:val="24"/>
          <w:szCs w:val="24"/>
        </w:rPr>
        <w:t>red valuers in the firm, and 2%</w:t>
      </w:r>
      <w:r w:rsidRPr="000372E2">
        <w:rPr>
          <w:rFonts w:ascii="Times New Roman" w:hAnsi="Times New Roman"/>
          <w:sz w:val="24"/>
          <w:szCs w:val="24"/>
        </w:rPr>
        <w:t xml:space="preserve"> has foreign affiliation </w:t>
      </w:r>
      <w:r>
        <w:rPr>
          <w:rFonts w:ascii="Times New Roman" w:hAnsi="Times New Roman"/>
          <w:sz w:val="24"/>
          <w:szCs w:val="24"/>
        </w:rPr>
        <w:t xml:space="preserve">either </w:t>
      </w:r>
      <w:r w:rsidRPr="000372E2">
        <w:rPr>
          <w:rFonts w:ascii="Times New Roman" w:hAnsi="Times New Roman"/>
          <w:sz w:val="24"/>
          <w:szCs w:val="24"/>
        </w:rPr>
        <w:t xml:space="preserve">a branch outside Nigeria. </w:t>
      </w:r>
      <w:r>
        <w:rPr>
          <w:rFonts w:ascii="Times New Roman" w:hAnsi="Times New Roman"/>
          <w:sz w:val="24"/>
          <w:szCs w:val="24"/>
        </w:rPr>
        <w:t xml:space="preserve">186 </w:t>
      </w:r>
      <w:r w:rsidRPr="000372E2">
        <w:rPr>
          <w:rFonts w:ascii="Times New Roman" w:hAnsi="Times New Roman"/>
          <w:sz w:val="24"/>
          <w:szCs w:val="24"/>
        </w:rPr>
        <w:t>firm</w:t>
      </w:r>
      <w:r>
        <w:rPr>
          <w:rFonts w:ascii="Times New Roman" w:hAnsi="Times New Roman"/>
          <w:sz w:val="24"/>
          <w:szCs w:val="24"/>
        </w:rPr>
        <w:t xml:space="preserve"> in the study area,</w:t>
      </w:r>
      <w:r w:rsidRPr="000372E2">
        <w:rPr>
          <w:rFonts w:ascii="Times New Roman" w:hAnsi="Times New Roman"/>
          <w:sz w:val="24"/>
          <w:szCs w:val="24"/>
        </w:rPr>
        <w:t xml:space="preserve"> only </w:t>
      </w:r>
      <w:r>
        <w:rPr>
          <w:rFonts w:ascii="Times New Roman" w:hAnsi="Times New Roman"/>
          <w:sz w:val="24"/>
          <w:szCs w:val="24"/>
        </w:rPr>
        <w:t xml:space="preserve">28% </w:t>
      </w:r>
      <w:r>
        <w:rPr>
          <w:rFonts w:ascii="Times New Roman" w:hAnsi="Times New Roman"/>
          <w:color w:val="000000"/>
          <w:sz w:val="24"/>
          <w:szCs w:val="24"/>
        </w:rPr>
        <w:t>have</w:t>
      </w:r>
      <w:r w:rsidRPr="00151F88">
        <w:rPr>
          <w:rFonts w:ascii="Times New Roman" w:hAnsi="Times New Roman"/>
          <w:color w:val="000000"/>
          <w:sz w:val="24"/>
          <w:szCs w:val="24"/>
        </w:rPr>
        <w:t xml:space="preserve"> separate Valuation department/Unit</w:t>
      </w:r>
      <w:r>
        <w:rPr>
          <w:rFonts w:ascii="Times New Roman" w:hAnsi="Times New Roman"/>
          <w:color w:val="000000"/>
          <w:sz w:val="24"/>
          <w:szCs w:val="24"/>
        </w:rPr>
        <w:t xml:space="preserve">, and 44% execute over </w:t>
      </w:r>
      <w:r w:rsidRPr="000372E2">
        <w:rPr>
          <w:rFonts w:ascii="Times New Roman" w:hAnsi="Times New Roman"/>
          <w:sz w:val="24"/>
          <w:szCs w:val="24"/>
        </w:rPr>
        <w:t xml:space="preserve">five valuation </w:t>
      </w:r>
      <w:r>
        <w:rPr>
          <w:rFonts w:ascii="Times New Roman" w:hAnsi="Times New Roman"/>
          <w:sz w:val="24"/>
          <w:szCs w:val="24"/>
        </w:rPr>
        <w:t>assignments</w:t>
      </w:r>
      <w:r w:rsidRPr="000372E2">
        <w:rPr>
          <w:rFonts w:ascii="Times New Roman" w:hAnsi="Times New Roman"/>
          <w:sz w:val="24"/>
          <w:szCs w:val="24"/>
        </w:rPr>
        <w:t xml:space="preserve"> </w:t>
      </w:r>
      <w:r>
        <w:rPr>
          <w:rFonts w:ascii="Times New Roman" w:hAnsi="Times New Roman"/>
          <w:sz w:val="24"/>
          <w:szCs w:val="24"/>
        </w:rPr>
        <w:t>on an average monthly,</w:t>
      </w:r>
      <w:r w:rsidRPr="000372E2">
        <w:rPr>
          <w:rFonts w:ascii="Times New Roman" w:hAnsi="Times New Roman"/>
          <w:sz w:val="24"/>
          <w:szCs w:val="24"/>
        </w:rPr>
        <w:t xml:space="preserve"> </w:t>
      </w:r>
      <w:r>
        <w:rPr>
          <w:rFonts w:ascii="Times New Roman" w:hAnsi="Times New Roman"/>
          <w:sz w:val="24"/>
          <w:szCs w:val="24"/>
        </w:rPr>
        <w:t>3%</w:t>
      </w:r>
      <w:r w:rsidRPr="000372E2">
        <w:rPr>
          <w:rFonts w:ascii="Times New Roman" w:hAnsi="Times New Roman"/>
          <w:sz w:val="24"/>
          <w:szCs w:val="24"/>
        </w:rPr>
        <w:t xml:space="preserve"> make use of valuation software, </w:t>
      </w:r>
      <w:r>
        <w:rPr>
          <w:rFonts w:ascii="Times New Roman" w:hAnsi="Times New Roman"/>
          <w:sz w:val="24"/>
          <w:szCs w:val="24"/>
        </w:rPr>
        <w:t xml:space="preserve">13% have distinct information technology unit, </w:t>
      </w:r>
      <w:r w:rsidRPr="000372E2">
        <w:rPr>
          <w:rFonts w:ascii="Times New Roman" w:hAnsi="Times New Roman"/>
          <w:sz w:val="24"/>
          <w:szCs w:val="24"/>
        </w:rPr>
        <w:t>4</w:t>
      </w:r>
      <w:r>
        <w:rPr>
          <w:rFonts w:ascii="Times New Roman" w:hAnsi="Times New Roman"/>
          <w:sz w:val="24"/>
          <w:szCs w:val="24"/>
        </w:rPr>
        <w:t xml:space="preserve">8% </w:t>
      </w:r>
      <w:r w:rsidRPr="000372E2">
        <w:rPr>
          <w:rFonts w:ascii="Times New Roman" w:hAnsi="Times New Roman"/>
          <w:sz w:val="24"/>
          <w:szCs w:val="24"/>
        </w:rPr>
        <w:t xml:space="preserve">make conscious effort to </w:t>
      </w:r>
      <w:r>
        <w:rPr>
          <w:rFonts w:ascii="Times New Roman" w:hAnsi="Times New Roman"/>
          <w:sz w:val="24"/>
          <w:szCs w:val="24"/>
        </w:rPr>
        <w:t xml:space="preserve">maintain and operate </w:t>
      </w:r>
      <w:r w:rsidRPr="000372E2">
        <w:rPr>
          <w:rFonts w:ascii="Times New Roman" w:hAnsi="Times New Roman"/>
          <w:sz w:val="24"/>
          <w:szCs w:val="24"/>
        </w:rPr>
        <w:t>data bank,</w:t>
      </w:r>
      <w:r>
        <w:rPr>
          <w:rFonts w:ascii="Times New Roman" w:hAnsi="Times New Roman"/>
          <w:sz w:val="24"/>
          <w:szCs w:val="24"/>
        </w:rPr>
        <w:t xml:space="preserve"> while 22% </w:t>
      </w:r>
      <w:r w:rsidRPr="000372E2">
        <w:rPr>
          <w:rFonts w:ascii="Times New Roman" w:hAnsi="Times New Roman"/>
          <w:sz w:val="24"/>
          <w:szCs w:val="24"/>
        </w:rPr>
        <w:t>has d</w:t>
      </w:r>
      <w:r>
        <w:rPr>
          <w:rFonts w:ascii="Times New Roman" w:hAnsi="Times New Roman"/>
          <w:sz w:val="24"/>
          <w:szCs w:val="24"/>
        </w:rPr>
        <w:t>istinct research unit/department, and</w:t>
      </w:r>
      <w:r w:rsidRPr="000372E2">
        <w:rPr>
          <w:rFonts w:ascii="Times New Roman" w:hAnsi="Times New Roman"/>
          <w:sz w:val="24"/>
          <w:szCs w:val="24"/>
        </w:rPr>
        <w:t xml:space="preserve"> only</w:t>
      </w:r>
      <w:r>
        <w:rPr>
          <w:rFonts w:ascii="Times New Roman" w:hAnsi="Times New Roman"/>
          <w:sz w:val="24"/>
          <w:szCs w:val="24"/>
        </w:rPr>
        <w:t xml:space="preserve"> 39%</w:t>
      </w:r>
      <w:r w:rsidRPr="000372E2">
        <w:rPr>
          <w:rFonts w:ascii="Times New Roman" w:hAnsi="Times New Roman"/>
          <w:sz w:val="24"/>
          <w:szCs w:val="24"/>
        </w:rPr>
        <w:t xml:space="preserve"> maintain a fun</w:t>
      </w:r>
      <w:r>
        <w:rPr>
          <w:rFonts w:ascii="Times New Roman" w:hAnsi="Times New Roman"/>
          <w:sz w:val="24"/>
          <w:szCs w:val="24"/>
        </w:rPr>
        <w:t xml:space="preserve">ctional library. </w:t>
      </w:r>
    </w:p>
    <w:p w:rsidR="00697143" w:rsidRDefault="00697143" w:rsidP="00697143">
      <w:pPr>
        <w:spacing w:after="0" w:line="480" w:lineRule="auto"/>
        <w:jc w:val="both"/>
        <w:rPr>
          <w:rFonts w:ascii="Times New Roman" w:hAnsi="Times New Roman"/>
          <w:sz w:val="24"/>
          <w:szCs w:val="24"/>
        </w:rPr>
      </w:pPr>
      <w:r>
        <w:rPr>
          <w:rFonts w:ascii="Times New Roman" w:hAnsi="Times New Roman"/>
          <w:sz w:val="24"/>
          <w:szCs w:val="24"/>
        </w:rPr>
        <w:t xml:space="preserve">In summary the </w:t>
      </w:r>
      <w:r w:rsidRPr="006D3EDE">
        <w:rPr>
          <w:rFonts w:ascii="Times New Roman" w:hAnsi="Times New Roman"/>
          <w:sz w:val="24"/>
          <w:szCs w:val="24"/>
        </w:rPr>
        <w:t>result</w:t>
      </w:r>
      <w:r>
        <w:rPr>
          <w:rFonts w:ascii="Times New Roman" w:hAnsi="Times New Roman"/>
          <w:sz w:val="24"/>
          <w:szCs w:val="24"/>
        </w:rPr>
        <w:t>s</w:t>
      </w:r>
      <w:r w:rsidRPr="006D3EDE">
        <w:rPr>
          <w:rFonts w:ascii="Times New Roman" w:hAnsi="Times New Roman"/>
          <w:sz w:val="24"/>
          <w:szCs w:val="24"/>
        </w:rPr>
        <w:t xml:space="preserve"> </w:t>
      </w:r>
      <w:r>
        <w:rPr>
          <w:rFonts w:ascii="Times New Roman" w:hAnsi="Times New Roman"/>
          <w:sz w:val="24"/>
          <w:szCs w:val="24"/>
        </w:rPr>
        <w:t>for the above objective showed a low level of research among Nigerian valuers.</w:t>
      </w:r>
    </w:p>
    <w:p w:rsidR="00697143" w:rsidRDefault="00697143" w:rsidP="00697143">
      <w:pPr>
        <w:spacing w:line="480" w:lineRule="auto"/>
        <w:jc w:val="both"/>
        <w:rPr>
          <w:rFonts w:ascii="Times New Roman" w:hAnsi="Times New Roman"/>
          <w:b/>
          <w:sz w:val="24"/>
          <w:szCs w:val="24"/>
        </w:rPr>
      </w:pPr>
      <w:r>
        <w:rPr>
          <w:rFonts w:ascii="Times New Roman" w:hAnsi="Times New Roman"/>
          <w:b/>
          <w:sz w:val="24"/>
          <w:szCs w:val="24"/>
        </w:rPr>
        <w:t xml:space="preserve">4.2 </w:t>
      </w:r>
      <w:r w:rsidRPr="00573C81">
        <w:rPr>
          <w:rFonts w:ascii="Times New Roman" w:hAnsi="Times New Roman"/>
          <w:b/>
          <w:sz w:val="24"/>
          <w:szCs w:val="24"/>
        </w:rPr>
        <w:t>Identif</w:t>
      </w:r>
      <w:r>
        <w:rPr>
          <w:rFonts w:ascii="Times New Roman" w:hAnsi="Times New Roman"/>
          <w:b/>
          <w:sz w:val="24"/>
          <w:szCs w:val="24"/>
        </w:rPr>
        <w:t>ication of Valuation Process Employed in Arriving a</w:t>
      </w:r>
      <w:r w:rsidRPr="00573C81">
        <w:rPr>
          <w:rFonts w:ascii="Times New Roman" w:hAnsi="Times New Roman"/>
          <w:b/>
          <w:sz w:val="24"/>
          <w:szCs w:val="24"/>
        </w:rPr>
        <w:t>t Property Value</w:t>
      </w:r>
      <w:r>
        <w:rPr>
          <w:rFonts w:ascii="Times New Roman" w:hAnsi="Times New Roman"/>
          <w:b/>
          <w:sz w:val="24"/>
          <w:szCs w:val="24"/>
        </w:rPr>
        <w:t xml:space="preserve"> b</w:t>
      </w:r>
      <w:r w:rsidRPr="00573C81">
        <w:rPr>
          <w:rFonts w:ascii="Times New Roman" w:hAnsi="Times New Roman"/>
          <w:b/>
          <w:sz w:val="24"/>
          <w:szCs w:val="24"/>
        </w:rPr>
        <w:t xml:space="preserve">y Valuation </w:t>
      </w:r>
      <w:r>
        <w:rPr>
          <w:rFonts w:ascii="Times New Roman" w:hAnsi="Times New Roman"/>
          <w:b/>
          <w:sz w:val="24"/>
          <w:szCs w:val="24"/>
        </w:rPr>
        <w:t>E</w:t>
      </w:r>
      <w:r w:rsidRPr="00573C81">
        <w:rPr>
          <w:rFonts w:ascii="Times New Roman" w:hAnsi="Times New Roman"/>
          <w:b/>
          <w:sz w:val="24"/>
          <w:szCs w:val="24"/>
        </w:rPr>
        <w:t xml:space="preserve">state Surveying Firms </w:t>
      </w:r>
      <w:r>
        <w:rPr>
          <w:rFonts w:ascii="Times New Roman" w:hAnsi="Times New Roman"/>
          <w:b/>
          <w:sz w:val="24"/>
          <w:szCs w:val="24"/>
        </w:rPr>
        <w:t>withi</w:t>
      </w:r>
      <w:r w:rsidRPr="00573C81">
        <w:rPr>
          <w:rFonts w:ascii="Times New Roman" w:hAnsi="Times New Roman"/>
          <w:b/>
          <w:sz w:val="24"/>
          <w:szCs w:val="24"/>
        </w:rPr>
        <w:t xml:space="preserve">n </w:t>
      </w:r>
      <w:r>
        <w:rPr>
          <w:rFonts w:ascii="Times New Roman" w:hAnsi="Times New Roman"/>
          <w:b/>
          <w:sz w:val="24"/>
          <w:szCs w:val="24"/>
        </w:rPr>
        <w:t>Study Area</w:t>
      </w:r>
    </w:p>
    <w:p w:rsidR="00697143" w:rsidRPr="00944A93" w:rsidRDefault="00697143" w:rsidP="00697143">
      <w:pPr>
        <w:tabs>
          <w:tab w:val="left" w:pos="1701"/>
        </w:tabs>
        <w:spacing w:after="0" w:line="240" w:lineRule="auto"/>
        <w:jc w:val="both"/>
        <w:rPr>
          <w:rFonts w:ascii="Times New Roman" w:hAnsi="Times New Roman"/>
          <w:b/>
          <w:sz w:val="24"/>
          <w:szCs w:val="24"/>
        </w:rPr>
      </w:pPr>
      <w:r w:rsidRPr="00944A93">
        <w:rPr>
          <w:rFonts w:ascii="Times New Roman" w:hAnsi="Times New Roman"/>
          <w:b/>
          <w:sz w:val="24"/>
          <w:szCs w:val="24"/>
        </w:rPr>
        <w:t>Table 4.</w:t>
      </w:r>
      <w:r>
        <w:rPr>
          <w:rFonts w:ascii="Times New Roman" w:hAnsi="Times New Roman"/>
          <w:b/>
          <w:sz w:val="24"/>
          <w:szCs w:val="24"/>
        </w:rPr>
        <w:t>2:</w:t>
      </w:r>
      <w:r w:rsidRPr="00944A93">
        <w:rPr>
          <w:rFonts w:ascii="Times New Roman" w:hAnsi="Times New Roman"/>
          <w:b/>
          <w:sz w:val="24"/>
          <w:szCs w:val="24"/>
        </w:rPr>
        <w:t xml:space="preserve"> Valuation Approach/Method Mostly Employed in Valuing Residential and Commercial Properties by Respondents (N=186)</w:t>
      </w:r>
    </w:p>
    <w:tbl>
      <w:tblPr>
        <w:tblW w:w="0" w:type="auto"/>
        <w:jc w:val="center"/>
        <w:tblBorders>
          <w:top w:val="single" w:sz="8" w:space="0" w:color="000000"/>
          <w:bottom w:val="single" w:sz="8" w:space="0" w:color="000000"/>
        </w:tblBorders>
        <w:shd w:val="clear" w:color="auto" w:fill="FFFFFF"/>
        <w:tblLook w:val="04A0" w:firstRow="1" w:lastRow="0" w:firstColumn="1" w:lastColumn="0" w:noHBand="0" w:noVBand="1"/>
      </w:tblPr>
      <w:tblGrid>
        <w:gridCol w:w="590"/>
        <w:gridCol w:w="3906"/>
        <w:gridCol w:w="2102"/>
        <w:gridCol w:w="1874"/>
      </w:tblGrid>
      <w:tr w:rsidR="00697143" w:rsidRPr="0037399B" w:rsidTr="00AE2C06">
        <w:trPr>
          <w:trHeight w:val="300"/>
          <w:jc w:val="center"/>
        </w:trPr>
        <w:tc>
          <w:tcPr>
            <w:tcW w:w="590" w:type="dxa"/>
            <w:tcBorders>
              <w:top w:val="single" w:sz="8" w:space="0" w:color="000000"/>
              <w:left w:val="nil"/>
              <w:bottom w:val="single" w:sz="8" w:space="0" w:color="000000"/>
              <w:right w:val="nil"/>
            </w:tcBorders>
            <w:shd w:val="clear" w:color="auto" w:fill="FFFFFF"/>
          </w:tcPr>
          <w:p w:rsidR="00697143" w:rsidRPr="0037399B" w:rsidRDefault="00697143" w:rsidP="00AE2C06">
            <w:pPr>
              <w:pStyle w:val="ListParagraph"/>
              <w:spacing w:after="0"/>
              <w:ind w:left="0"/>
              <w:contextualSpacing w:val="0"/>
              <w:jc w:val="center"/>
              <w:rPr>
                <w:rFonts w:ascii="Times New Roman" w:hAnsi="Times New Roman"/>
                <w:b/>
                <w:bCs/>
                <w:color w:val="000000"/>
                <w:sz w:val="24"/>
                <w:szCs w:val="24"/>
              </w:rPr>
            </w:pPr>
            <w:r w:rsidRPr="0037399B">
              <w:rPr>
                <w:rFonts w:ascii="Times New Roman" w:hAnsi="Times New Roman"/>
                <w:b/>
                <w:bCs/>
                <w:color w:val="000000"/>
                <w:sz w:val="24"/>
                <w:szCs w:val="24"/>
              </w:rPr>
              <w:t>S/N</w:t>
            </w:r>
          </w:p>
        </w:tc>
        <w:tc>
          <w:tcPr>
            <w:tcW w:w="3906" w:type="dxa"/>
            <w:tcBorders>
              <w:top w:val="single" w:sz="8" w:space="0" w:color="000000"/>
              <w:left w:val="nil"/>
              <w:bottom w:val="single" w:sz="8" w:space="0" w:color="000000"/>
              <w:right w:val="nil"/>
            </w:tcBorders>
            <w:shd w:val="clear" w:color="auto" w:fill="FFFFFF"/>
          </w:tcPr>
          <w:p w:rsidR="00697143" w:rsidRPr="0037399B" w:rsidRDefault="00697143" w:rsidP="00AE2C06">
            <w:pPr>
              <w:pStyle w:val="ListParagraph"/>
              <w:spacing w:after="0"/>
              <w:ind w:left="0"/>
              <w:contextualSpacing w:val="0"/>
              <w:jc w:val="center"/>
              <w:rPr>
                <w:rFonts w:ascii="Times New Roman" w:hAnsi="Times New Roman"/>
                <w:b/>
                <w:bCs/>
                <w:color w:val="000000"/>
                <w:sz w:val="24"/>
                <w:szCs w:val="24"/>
              </w:rPr>
            </w:pPr>
            <w:r w:rsidRPr="0037399B">
              <w:rPr>
                <w:rFonts w:ascii="Times New Roman" w:hAnsi="Times New Roman"/>
                <w:b/>
                <w:bCs/>
                <w:color w:val="000000"/>
                <w:sz w:val="24"/>
                <w:szCs w:val="24"/>
              </w:rPr>
              <w:t>Valuation Approach/Method</w:t>
            </w:r>
          </w:p>
        </w:tc>
        <w:tc>
          <w:tcPr>
            <w:tcW w:w="2102" w:type="dxa"/>
            <w:tcBorders>
              <w:top w:val="single" w:sz="8" w:space="0" w:color="000000"/>
              <w:left w:val="nil"/>
              <w:bottom w:val="single" w:sz="8" w:space="0" w:color="000000"/>
              <w:right w:val="nil"/>
            </w:tcBorders>
            <w:shd w:val="clear" w:color="auto" w:fill="FFFFFF"/>
          </w:tcPr>
          <w:p w:rsidR="00697143" w:rsidRPr="0037399B" w:rsidRDefault="00697143" w:rsidP="00AE2C06">
            <w:pPr>
              <w:pStyle w:val="ListParagraph"/>
              <w:spacing w:after="0"/>
              <w:ind w:left="0"/>
              <w:contextualSpacing w:val="0"/>
              <w:jc w:val="center"/>
              <w:rPr>
                <w:rFonts w:ascii="Times New Roman" w:hAnsi="Times New Roman"/>
                <w:b/>
                <w:bCs/>
                <w:color w:val="000000"/>
                <w:sz w:val="24"/>
                <w:szCs w:val="24"/>
              </w:rPr>
            </w:pPr>
            <w:r w:rsidRPr="0037399B">
              <w:rPr>
                <w:rFonts w:ascii="Times New Roman" w:hAnsi="Times New Roman"/>
                <w:b/>
                <w:bCs/>
                <w:color w:val="000000"/>
                <w:sz w:val="24"/>
                <w:szCs w:val="24"/>
              </w:rPr>
              <w:t>Frequency</w:t>
            </w:r>
          </w:p>
        </w:tc>
        <w:tc>
          <w:tcPr>
            <w:tcW w:w="1874" w:type="dxa"/>
            <w:tcBorders>
              <w:top w:val="single" w:sz="8" w:space="0" w:color="000000"/>
              <w:left w:val="nil"/>
              <w:bottom w:val="single" w:sz="8" w:space="0" w:color="000000"/>
              <w:right w:val="nil"/>
            </w:tcBorders>
            <w:shd w:val="clear" w:color="auto" w:fill="FFFFFF"/>
          </w:tcPr>
          <w:p w:rsidR="00697143" w:rsidRPr="0037399B" w:rsidRDefault="00697143" w:rsidP="00AE2C06">
            <w:pPr>
              <w:pStyle w:val="ListParagraph"/>
              <w:spacing w:after="0"/>
              <w:ind w:left="0"/>
              <w:contextualSpacing w:val="0"/>
              <w:jc w:val="center"/>
              <w:rPr>
                <w:rFonts w:ascii="Times New Roman" w:hAnsi="Times New Roman"/>
                <w:b/>
                <w:bCs/>
                <w:color w:val="000000"/>
                <w:sz w:val="24"/>
                <w:szCs w:val="24"/>
              </w:rPr>
            </w:pPr>
            <w:r w:rsidRPr="0037399B">
              <w:rPr>
                <w:rFonts w:ascii="Times New Roman" w:hAnsi="Times New Roman"/>
                <w:b/>
                <w:bCs/>
                <w:color w:val="000000"/>
                <w:sz w:val="24"/>
                <w:szCs w:val="24"/>
              </w:rPr>
              <w:t>Percent (%)</w:t>
            </w:r>
          </w:p>
        </w:tc>
      </w:tr>
      <w:tr w:rsidR="00697143" w:rsidRPr="0037399B" w:rsidTr="00AE2C06">
        <w:trPr>
          <w:jc w:val="center"/>
        </w:trPr>
        <w:tc>
          <w:tcPr>
            <w:tcW w:w="590" w:type="dxa"/>
            <w:tcBorders>
              <w:left w:val="nil"/>
              <w:right w:val="nil"/>
            </w:tcBorders>
            <w:shd w:val="clear" w:color="auto" w:fill="FFFFFF"/>
          </w:tcPr>
          <w:p w:rsidR="00697143" w:rsidRPr="0037399B" w:rsidRDefault="00697143" w:rsidP="00AE2C06">
            <w:pPr>
              <w:pStyle w:val="ListParagraph"/>
              <w:spacing w:after="0"/>
              <w:ind w:left="0"/>
              <w:contextualSpacing w:val="0"/>
              <w:jc w:val="both"/>
              <w:rPr>
                <w:rFonts w:ascii="Times New Roman" w:hAnsi="Times New Roman"/>
                <w:b/>
                <w:bCs/>
                <w:color w:val="000000"/>
                <w:sz w:val="24"/>
                <w:szCs w:val="24"/>
              </w:rPr>
            </w:pPr>
            <w:r w:rsidRPr="0037399B">
              <w:rPr>
                <w:rFonts w:ascii="Times New Roman" w:hAnsi="Times New Roman"/>
                <w:b/>
                <w:bCs/>
                <w:color w:val="000000"/>
                <w:sz w:val="24"/>
                <w:szCs w:val="24"/>
              </w:rPr>
              <w:t>1.</w:t>
            </w:r>
          </w:p>
        </w:tc>
        <w:tc>
          <w:tcPr>
            <w:tcW w:w="3906" w:type="dxa"/>
            <w:tcBorders>
              <w:left w:val="nil"/>
              <w:right w:val="nil"/>
            </w:tcBorders>
            <w:shd w:val="clear" w:color="auto" w:fill="FFFFFF"/>
          </w:tcPr>
          <w:p w:rsidR="00697143" w:rsidRPr="0037399B" w:rsidRDefault="00697143" w:rsidP="00AE2C06">
            <w:pPr>
              <w:pStyle w:val="ListParagraph"/>
              <w:tabs>
                <w:tab w:val="center" w:pos="2005"/>
              </w:tabs>
              <w:spacing w:after="0"/>
              <w:ind w:left="0"/>
              <w:contextualSpacing w:val="0"/>
              <w:rPr>
                <w:rFonts w:ascii="Times New Roman" w:hAnsi="Times New Roman"/>
                <w:b/>
                <w:color w:val="000000"/>
                <w:sz w:val="24"/>
                <w:szCs w:val="24"/>
              </w:rPr>
            </w:pPr>
            <w:r w:rsidRPr="0037399B">
              <w:rPr>
                <w:rFonts w:ascii="Times New Roman" w:hAnsi="Times New Roman"/>
                <w:color w:val="000000"/>
                <w:sz w:val="24"/>
                <w:szCs w:val="24"/>
              </w:rPr>
              <w:tab/>
              <w:t>Market (Comparative)</w:t>
            </w:r>
          </w:p>
        </w:tc>
        <w:tc>
          <w:tcPr>
            <w:tcW w:w="2102" w:type="dxa"/>
            <w:tcBorders>
              <w:left w:val="nil"/>
              <w:right w:val="nil"/>
            </w:tcBorders>
            <w:shd w:val="clear" w:color="auto" w:fill="FFFFFF"/>
          </w:tcPr>
          <w:p w:rsidR="00697143" w:rsidRPr="0037399B" w:rsidRDefault="00697143" w:rsidP="00AE2C06">
            <w:pPr>
              <w:pStyle w:val="ListParagraph"/>
              <w:spacing w:after="0"/>
              <w:ind w:left="0"/>
              <w:contextualSpacing w:val="0"/>
              <w:jc w:val="center"/>
              <w:rPr>
                <w:rFonts w:ascii="Times New Roman" w:hAnsi="Times New Roman"/>
                <w:color w:val="000000"/>
                <w:sz w:val="24"/>
                <w:szCs w:val="24"/>
              </w:rPr>
            </w:pPr>
            <w:r w:rsidRPr="0037399B">
              <w:rPr>
                <w:rFonts w:ascii="Times New Roman" w:hAnsi="Times New Roman"/>
                <w:color w:val="000000"/>
                <w:sz w:val="24"/>
                <w:szCs w:val="24"/>
              </w:rPr>
              <w:t>39</w:t>
            </w:r>
          </w:p>
        </w:tc>
        <w:tc>
          <w:tcPr>
            <w:tcW w:w="1874" w:type="dxa"/>
            <w:tcBorders>
              <w:left w:val="nil"/>
              <w:right w:val="nil"/>
            </w:tcBorders>
            <w:shd w:val="clear" w:color="auto" w:fill="FFFFFF"/>
          </w:tcPr>
          <w:p w:rsidR="00697143" w:rsidRPr="0037399B" w:rsidRDefault="00697143" w:rsidP="00AE2C06">
            <w:pPr>
              <w:pStyle w:val="ListParagraph"/>
              <w:spacing w:after="0"/>
              <w:ind w:left="0"/>
              <w:contextualSpacing w:val="0"/>
              <w:jc w:val="center"/>
              <w:rPr>
                <w:rFonts w:ascii="Times New Roman" w:hAnsi="Times New Roman"/>
                <w:color w:val="000000"/>
                <w:sz w:val="24"/>
                <w:szCs w:val="24"/>
              </w:rPr>
            </w:pPr>
            <w:r w:rsidRPr="0037399B">
              <w:rPr>
                <w:rFonts w:ascii="Times New Roman" w:hAnsi="Times New Roman"/>
                <w:color w:val="000000"/>
                <w:sz w:val="24"/>
                <w:szCs w:val="24"/>
              </w:rPr>
              <w:t>21</w:t>
            </w:r>
          </w:p>
        </w:tc>
      </w:tr>
      <w:tr w:rsidR="00697143" w:rsidRPr="0037399B" w:rsidTr="00AE2C06">
        <w:trPr>
          <w:jc w:val="center"/>
        </w:trPr>
        <w:tc>
          <w:tcPr>
            <w:tcW w:w="590" w:type="dxa"/>
            <w:shd w:val="clear" w:color="auto" w:fill="FFFFFF"/>
          </w:tcPr>
          <w:p w:rsidR="00697143" w:rsidRPr="0037399B" w:rsidRDefault="00697143" w:rsidP="00AE2C06">
            <w:pPr>
              <w:pStyle w:val="ListParagraph"/>
              <w:spacing w:after="0"/>
              <w:ind w:left="0"/>
              <w:contextualSpacing w:val="0"/>
              <w:jc w:val="both"/>
              <w:rPr>
                <w:rFonts w:ascii="Times New Roman" w:hAnsi="Times New Roman"/>
                <w:b/>
                <w:bCs/>
                <w:color w:val="000000"/>
                <w:sz w:val="24"/>
                <w:szCs w:val="24"/>
              </w:rPr>
            </w:pPr>
            <w:r w:rsidRPr="0037399B">
              <w:rPr>
                <w:rFonts w:ascii="Times New Roman" w:hAnsi="Times New Roman"/>
                <w:b/>
                <w:bCs/>
                <w:color w:val="000000"/>
                <w:sz w:val="24"/>
                <w:szCs w:val="24"/>
              </w:rPr>
              <w:t>2.</w:t>
            </w:r>
          </w:p>
        </w:tc>
        <w:tc>
          <w:tcPr>
            <w:tcW w:w="3906" w:type="dxa"/>
            <w:shd w:val="clear" w:color="auto" w:fill="FFFFFF"/>
          </w:tcPr>
          <w:p w:rsidR="00697143" w:rsidRPr="0037399B" w:rsidRDefault="00697143" w:rsidP="00AE2C06">
            <w:pPr>
              <w:pStyle w:val="ListParagraph"/>
              <w:spacing w:after="0"/>
              <w:ind w:left="0"/>
              <w:contextualSpacing w:val="0"/>
              <w:jc w:val="center"/>
              <w:rPr>
                <w:rFonts w:ascii="Times New Roman" w:hAnsi="Times New Roman"/>
                <w:b/>
                <w:color w:val="000000"/>
                <w:sz w:val="24"/>
                <w:szCs w:val="24"/>
              </w:rPr>
            </w:pPr>
            <w:r w:rsidRPr="0037399B">
              <w:rPr>
                <w:rFonts w:ascii="Times New Roman" w:hAnsi="Times New Roman"/>
                <w:color w:val="000000"/>
                <w:sz w:val="24"/>
                <w:szCs w:val="24"/>
              </w:rPr>
              <w:t>Income Capitalization (Investment)</w:t>
            </w:r>
          </w:p>
        </w:tc>
        <w:tc>
          <w:tcPr>
            <w:tcW w:w="2102" w:type="dxa"/>
            <w:shd w:val="clear" w:color="auto" w:fill="FFFFFF"/>
          </w:tcPr>
          <w:p w:rsidR="00697143" w:rsidRPr="0037399B" w:rsidRDefault="00697143" w:rsidP="00AE2C06">
            <w:pPr>
              <w:pStyle w:val="ListParagraph"/>
              <w:spacing w:after="0"/>
              <w:ind w:left="0"/>
              <w:contextualSpacing w:val="0"/>
              <w:jc w:val="center"/>
              <w:rPr>
                <w:rFonts w:ascii="Times New Roman" w:hAnsi="Times New Roman"/>
                <w:color w:val="000000"/>
                <w:sz w:val="24"/>
                <w:szCs w:val="24"/>
              </w:rPr>
            </w:pPr>
            <w:r>
              <w:rPr>
                <w:rFonts w:ascii="Times New Roman" w:hAnsi="Times New Roman"/>
                <w:color w:val="000000"/>
                <w:sz w:val="24"/>
                <w:szCs w:val="24"/>
              </w:rPr>
              <w:t>35</w:t>
            </w:r>
          </w:p>
        </w:tc>
        <w:tc>
          <w:tcPr>
            <w:tcW w:w="1874" w:type="dxa"/>
            <w:shd w:val="clear" w:color="auto" w:fill="FFFFFF"/>
          </w:tcPr>
          <w:p w:rsidR="00697143" w:rsidRPr="0037399B" w:rsidRDefault="00697143" w:rsidP="00AE2C06">
            <w:pPr>
              <w:pStyle w:val="ListParagraph"/>
              <w:spacing w:after="0"/>
              <w:ind w:left="0"/>
              <w:contextualSpacing w:val="0"/>
              <w:jc w:val="center"/>
              <w:rPr>
                <w:rFonts w:ascii="Times New Roman" w:hAnsi="Times New Roman"/>
                <w:color w:val="000000"/>
                <w:sz w:val="24"/>
                <w:szCs w:val="24"/>
              </w:rPr>
            </w:pPr>
            <w:r w:rsidRPr="0037399B">
              <w:rPr>
                <w:rFonts w:ascii="Times New Roman" w:hAnsi="Times New Roman"/>
                <w:color w:val="000000"/>
                <w:sz w:val="24"/>
                <w:szCs w:val="24"/>
              </w:rPr>
              <w:t>1</w:t>
            </w:r>
            <w:r>
              <w:rPr>
                <w:rFonts w:ascii="Times New Roman" w:hAnsi="Times New Roman"/>
                <w:color w:val="000000"/>
                <w:sz w:val="24"/>
                <w:szCs w:val="24"/>
              </w:rPr>
              <w:t>9</w:t>
            </w:r>
          </w:p>
        </w:tc>
      </w:tr>
      <w:tr w:rsidR="00697143" w:rsidRPr="0037399B" w:rsidTr="00AE2C06">
        <w:trPr>
          <w:jc w:val="center"/>
        </w:trPr>
        <w:tc>
          <w:tcPr>
            <w:tcW w:w="590" w:type="dxa"/>
            <w:tcBorders>
              <w:left w:val="nil"/>
              <w:right w:val="nil"/>
            </w:tcBorders>
            <w:shd w:val="clear" w:color="auto" w:fill="FFFFFF"/>
          </w:tcPr>
          <w:p w:rsidR="00697143" w:rsidRPr="0037399B" w:rsidRDefault="00697143" w:rsidP="00AE2C06">
            <w:pPr>
              <w:pStyle w:val="ListParagraph"/>
              <w:spacing w:after="0"/>
              <w:ind w:left="0"/>
              <w:contextualSpacing w:val="0"/>
              <w:jc w:val="both"/>
              <w:rPr>
                <w:rFonts w:ascii="Times New Roman" w:hAnsi="Times New Roman"/>
                <w:b/>
                <w:bCs/>
                <w:color w:val="000000"/>
                <w:sz w:val="24"/>
                <w:szCs w:val="24"/>
              </w:rPr>
            </w:pPr>
            <w:r w:rsidRPr="0037399B">
              <w:rPr>
                <w:rFonts w:ascii="Times New Roman" w:hAnsi="Times New Roman"/>
                <w:b/>
                <w:bCs/>
                <w:color w:val="000000"/>
                <w:sz w:val="24"/>
                <w:szCs w:val="24"/>
              </w:rPr>
              <w:lastRenderedPageBreak/>
              <w:t>3.</w:t>
            </w:r>
          </w:p>
        </w:tc>
        <w:tc>
          <w:tcPr>
            <w:tcW w:w="3906" w:type="dxa"/>
            <w:tcBorders>
              <w:left w:val="nil"/>
              <w:right w:val="nil"/>
            </w:tcBorders>
            <w:shd w:val="clear" w:color="auto" w:fill="FFFFFF"/>
          </w:tcPr>
          <w:p w:rsidR="00697143" w:rsidRPr="0037399B" w:rsidRDefault="00697143" w:rsidP="00AE2C06">
            <w:pPr>
              <w:pStyle w:val="ListParagraph"/>
              <w:spacing w:after="0"/>
              <w:ind w:left="0"/>
              <w:contextualSpacing w:val="0"/>
              <w:jc w:val="center"/>
              <w:rPr>
                <w:rFonts w:ascii="Times New Roman" w:hAnsi="Times New Roman"/>
                <w:b/>
                <w:color w:val="000000"/>
                <w:sz w:val="24"/>
                <w:szCs w:val="24"/>
              </w:rPr>
            </w:pPr>
            <w:r w:rsidRPr="0037399B">
              <w:rPr>
                <w:rFonts w:ascii="Times New Roman" w:hAnsi="Times New Roman"/>
                <w:color w:val="000000"/>
                <w:sz w:val="24"/>
                <w:szCs w:val="24"/>
              </w:rPr>
              <w:t>Cost (Depreciated Replacement Cost)</w:t>
            </w:r>
          </w:p>
        </w:tc>
        <w:tc>
          <w:tcPr>
            <w:tcW w:w="2102" w:type="dxa"/>
            <w:tcBorders>
              <w:left w:val="nil"/>
              <w:right w:val="nil"/>
            </w:tcBorders>
            <w:shd w:val="clear" w:color="auto" w:fill="FFFFFF"/>
          </w:tcPr>
          <w:p w:rsidR="00697143" w:rsidRPr="0037399B" w:rsidRDefault="00697143" w:rsidP="00AE2C06">
            <w:pPr>
              <w:pStyle w:val="ListParagraph"/>
              <w:spacing w:after="0"/>
              <w:ind w:left="0"/>
              <w:contextualSpacing w:val="0"/>
              <w:jc w:val="center"/>
              <w:rPr>
                <w:rFonts w:ascii="Times New Roman" w:hAnsi="Times New Roman"/>
                <w:color w:val="000000"/>
                <w:sz w:val="24"/>
                <w:szCs w:val="24"/>
              </w:rPr>
            </w:pPr>
            <w:r>
              <w:rPr>
                <w:rFonts w:ascii="Times New Roman" w:hAnsi="Times New Roman"/>
                <w:color w:val="000000"/>
                <w:sz w:val="24"/>
                <w:szCs w:val="24"/>
              </w:rPr>
              <w:t>4</w:t>
            </w:r>
            <w:r w:rsidRPr="0037399B">
              <w:rPr>
                <w:rFonts w:ascii="Times New Roman" w:hAnsi="Times New Roman"/>
                <w:color w:val="000000"/>
                <w:sz w:val="24"/>
                <w:szCs w:val="24"/>
              </w:rPr>
              <w:t>3</w:t>
            </w:r>
          </w:p>
        </w:tc>
        <w:tc>
          <w:tcPr>
            <w:tcW w:w="1874" w:type="dxa"/>
            <w:tcBorders>
              <w:left w:val="nil"/>
              <w:right w:val="nil"/>
            </w:tcBorders>
            <w:shd w:val="clear" w:color="auto" w:fill="FFFFFF"/>
          </w:tcPr>
          <w:p w:rsidR="00697143" w:rsidRPr="0037399B" w:rsidRDefault="00697143" w:rsidP="00AE2C06">
            <w:pPr>
              <w:pStyle w:val="ListParagraph"/>
              <w:spacing w:after="0"/>
              <w:ind w:left="0"/>
              <w:contextualSpacing w:val="0"/>
              <w:jc w:val="center"/>
              <w:rPr>
                <w:rFonts w:ascii="Times New Roman" w:hAnsi="Times New Roman"/>
                <w:color w:val="000000"/>
                <w:sz w:val="24"/>
                <w:szCs w:val="24"/>
              </w:rPr>
            </w:pPr>
            <w:r w:rsidRPr="0037399B">
              <w:rPr>
                <w:rFonts w:ascii="Times New Roman" w:hAnsi="Times New Roman"/>
                <w:color w:val="000000"/>
                <w:sz w:val="24"/>
                <w:szCs w:val="24"/>
              </w:rPr>
              <w:t>2</w:t>
            </w:r>
            <w:r>
              <w:rPr>
                <w:rFonts w:ascii="Times New Roman" w:hAnsi="Times New Roman"/>
                <w:color w:val="000000"/>
                <w:sz w:val="24"/>
                <w:szCs w:val="24"/>
              </w:rPr>
              <w:t>3</w:t>
            </w:r>
          </w:p>
        </w:tc>
      </w:tr>
      <w:tr w:rsidR="00697143" w:rsidRPr="0037399B" w:rsidTr="00AE2C06">
        <w:trPr>
          <w:jc w:val="center"/>
        </w:trPr>
        <w:tc>
          <w:tcPr>
            <w:tcW w:w="590" w:type="dxa"/>
            <w:shd w:val="clear" w:color="auto" w:fill="FFFFFF"/>
          </w:tcPr>
          <w:p w:rsidR="00697143" w:rsidRPr="0037399B" w:rsidRDefault="00697143" w:rsidP="00AE2C06">
            <w:pPr>
              <w:pStyle w:val="ListParagraph"/>
              <w:spacing w:after="0"/>
              <w:ind w:left="0"/>
              <w:contextualSpacing w:val="0"/>
              <w:jc w:val="both"/>
              <w:rPr>
                <w:rFonts w:ascii="Times New Roman" w:hAnsi="Times New Roman"/>
                <w:b/>
                <w:bCs/>
                <w:color w:val="000000"/>
                <w:sz w:val="24"/>
                <w:szCs w:val="24"/>
              </w:rPr>
            </w:pPr>
            <w:r w:rsidRPr="0037399B">
              <w:rPr>
                <w:rFonts w:ascii="Times New Roman" w:hAnsi="Times New Roman"/>
                <w:b/>
                <w:bCs/>
                <w:color w:val="000000"/>
                <w:sz w:val="24"/>
                <w:szCs w:val="24"/>
              </w:rPr>
              <w:t>4.</w:t>
            </w:r>
          </w:p>
        </w:tc>
        <w:tc>
          <w:tcPr>
            <w:tcW w:w="3906" w:type="dxa"/>
            <w:shd w:val="clear" w:color="auto" w:fill="FFFFFF"/>
          </w:tcPr>
          <w:p w:rsidR="00697143" w:rsidRPr="0037399B" w:rsidRDefault="00697143" w:rsidP="00AE2C06">
            <w:pPr>
              <w:pStyle w:val="ListParagraph"/>
              <w:spacing w:after="0"/>
              <w:ind w:left="0"/>
              <w:contextualSpacing w:val="0"/>
              <w:jc w:val="center"/>
              <w:rPr>
                <w:rFonts w:ascii="Times New Roman" w:hAnsi="Times New Roman"/>
                <w:b/>
                <w:color w:val="000000"/>
                <w:sz w:val="24"/>
                <w:szCs w:val="24"/>
              </w:rPr>
            </w:pPr>
            <w:r w:rsidRPr="0037399B">
              <w:rPr>
                <w:rFonts w:ascii="Times New Roman" w:hAnsi="Times New Roman"/>
                <w:color w:val="000000"/>
                <w:sz w:val="24"/>
                <w:szCs w:val="24"/>
              </w:rPr>
              <w:t>Market + Income Capitalization</w:t>
            </w:r>
          </w:p>
        </w:tc>
        <w:tc>
          <w:tcPr>
            <w:tcW w:w="2102" w:type="dxa"/>
            <w:shd w:val="clear" w:color="auto" w:fill="FFFFFF"/>
          </w:tcPr>
          <w:p w:rsidR="00697143" w:rsidRPr="0037399B" w:rsidRDefault="00697143" w:rsidP="00AE2C06">
            <w:pPr>
              <w:pStyle w:val="ListParagraph"/>
              <w:spacing w:after="0"/>
              <w:ind w:left="0"/>
              <w:contextualSpacing w:val="0"/>
              <w:jc w:val="center"/>
              <w:rPr>
                <w:rFonts w:ascii="Times New Roman" w:hAnsi="Times New Roman"/>
                <w:color w:val="000000"/>
                <w:sz w:val="24"/>
                <w:szCs w:val="24"/>
              </w:rPr>
            </w:pPr>
            <w:r>
              <w:rPr>
                <w:rFonts w:ascii="Times New Roman" w:hAnsi="Times New Roman"/>
                <w:color w:val="000000"/>
                <w:sz w:val="24"/>
                <w:szCs w:val="24"/>
              </w:rPr>
              <w:t>20</w:t>
            </w:r>
          </w:p>
        </w:tc>
        <w:tc>
          <w:tcPr>
            <w:tcW w:w="1874" w:type="dxa"/>
            <w:shd w:val="clear" w:color="auto" w:fill="FFFFFF"/>
          </w:tcPr>
          <w:p w:rsidR="00697143" w:rsidRPr="0037399B" w:rsidRDefault="00697143" w:rsidP="00AE2C06">
            <w:pPr>
              <w:pStyle w:val="ListParagraph"/>
              <w:spacing w:after="0"/>
              <w:ind w:left="0"/>
              <w:contextualSpacing w:val="0"/>
              <w:jc w:val="center"/>
              <w:rPr>
                <w:rFonts w:ascii="Times New Roman" w:hAnsi="Times New Roman"/>
                <w:color w:val="000000"/>
                <w:sz w:val="24"/>
                <w:szCs w:val="24"/>
              </w:rPr>
            </w:pPr>
            <w:r w:rsidRPr="0037399B">
              <w:rPr>
                <w:rFonts w:ascii="Times New Roman" w:hAnsi="Times New Roman"/>
                <w:color w:val="000000"/>
                <w:sz w:val="24"/>
                <w:szCs w:val="24"/>
              </w:rPr>
              <w:t>1</w:t>
            </w:r>
            <w:r>
              <w:rPr>
                <w:rFonts w:ascii="Times New Roman" w:hAnsi="Times New Roman"/>
                <w:color w:val="000000"/>
                <w:sz w:val="24"/>
                <w:szCs w:val="24"/>
              </w:rPr>
              <w:t>1</w:t>
            </w:r>
          </w:p>
        </w:tc>
      </w:tr>
      <w:tr w:rsidR="00697143" w:rsidRPr="0037399B" w:rsidTr="00AE2C06">
        <w:trPr>
          <w:jc w:val="center"/>
        </w:trPr>
        <w:tc>
          <w:tcPr>
            <w:tcW w:w="590" w:type="dxa"/>
            <w:tcBorders>
              <w:left w:val="nil"/>
              <w:right w:val="nil"/>
            </w:tcBorders>
            <w:shd w:val="clear" w:color="auto" w:fill="FFFFFF"/>
          </w:tcPr>
          <w:p w:rsidR="00697143" w:rsidRPr="0037399B" w:rsidRDefault="00697143" w:rsidP="00AE2C06">
            <w:pPr>
              <w:pStyle w:val="ListParagraph"/>
              <w:spacing w:after="0"/>
              <w:ind w:left="0"/>
              <w:contextualSpacing w:val="0"/>
              <w:jc w:val="both"/>
              <w:rPr>
                <w:rFonts w:ascii="Times New Roman" w:hAnsi="Times New Roman"/>
                <w:b/>
                <w:bCs/>
                <w:color w:val="000000"/>
                <w:sz w:val="24"/>
                <w:szCs w:val="24"/>
              </w:rPr>
            </w:pPr>
            <w:r w:rsidRPr="0037399B">
              <w:rPr>
                <w:rFonts w:ascii="Times New Roman" w:hAnsi="Times New Roman"/>
                <w:b/>
                <w:bCs/>
                <w:color w:val="000000"/>
                <w:sz w:val="24"/>
                <w:szCs w:val="24"/>
              </w:rPr>
              <w:t>5.</w:t>
            </w:r>
          </w:p>
        </w:tc>
        <w:tc>
          <w:tcPr>
            <w:tcW w:w="3906" w:type="dxa"/>
            <w:tcBorders>
              <w:left w:val="nil"/>
              <w:right w:val="nil"/>
            </w:tcBorders>
            <w:shd w:val="clear" w:color="auto" w:fill="FFFFFF"/>
          </w:tcPr>
          <w:p w:rsidR="00697143" w:rsidRPr="0037399B" w:rsidRDefault="00697143" w:rsidP="00AE2C06">
            <w:pPr>
              <w:pStyle w:val="ListParagraph"/>
              <w:spacing w:after="0"/>
              <w:ind w:left="0"/>
              <w:contextualSpacing w:val="0"/>
              <w:jc w:val="center"/>
              <w:rPr>
                <w:rFonts w:ascii="Times New Roman" w:hAnsi="Times New Roman"/>
                <w:b/>
                <w:color w:val="000000"/>
                <w:sz w:val="24"/>
                <w:szCs w:val="24"/>
              </w:rPr>
            </w:pPr>
            <w:r w:rsidRPr="0037399B">
              <w:rPr>
                <w:rFonts w:ascii="Times New Roman" w:hAnsi="Times New Roman"/>
                <w:color w:val="000000"/>
                <w:sz w:val="24"/>
                <w:szCs w:val="24"/>
              </w:rPr>
              <w:t>Market + Cost</w:t>
            </w:r>
          </w:p>
        </w:tc>
        <w:tc>
          <w:tcPr>
            <w:tcW w:w="2102" w:type="dxa"/>
            <w:tcBorders>
              <w:left w:val="nil"/>
              <w:right w:val="nil"/>
            </w:tcBorders>
            <w:shd w:val="clear" w:color="auto" w:fill="FFFFFF"/>
          </w:tcPr>
          <w:p w:rsidR="00697143" w:rsidRPr="0037399B" w:rsidRDefault="00697143" w:rsidP="00AE2C06">
            <w:pPr>
              <w:pStyle w:val="ListParagraph"/>
              <w:spacing w:after="0"/>
              <w:ind w:left="0"/>
              <w:contextualSpacing w:val="0"/>
              <w:jc w:val="center"/>
              <w:rPr>
                <w:rFonts w:ascii="Times New Roman" w:hAnsi="Times New Roman"/>
                <w:color w:val="000000"/>
                <w:sz w:val="24"/>
                <w:szCs w:val="24"/>
              </w:rPr>
            </w:pPr>
            <w:r w:rsidRPr="0037399B">
              <w:rPr>
                <w:rFonts w:ascii="Times New Roman" w:hAnsi="Times New Roman"/>
                <w:color w:val="000000"/>
                <w:sz w:val="24"/>
                <w:szCs w:val="24"/>
              </w:rPr>
              <w:t>3</w:t>
            </w:r>
            <w:r>
              <w:rPr>
                <w:rFonts w:ascii="Times New Roman" w:hAnsi="Times New Roman"/>
                <w:color w:val="000000"/>
                <w:sz w:val="24"/>
                <w:szCs w:val="24"/>
              </w:rPr>
              <w:t>1</w:t>
            </w:r>
          </w:p>
        </w:tc>
        <w:tc>
          <w:tcPr>
            <w:tcW w:w="1874" w:type="dxa"/>
            <w:tcBorders>
              <w:left w:val="nil"/>
              <w:right w:val="nil"/>
            </w:tcBorders>
            <w:shd w:val="clear" w:color="auto" w:fill="FFFFFF"/>
          </w:tcPr>
          <w:p w:rsidR="00697143" w:rsidRPr="0037399B" w:rsidRDefault="00697143" w:rsidP="00AE2C06">
            <w:pPr>
              <w:pStyle w:val="ListParagraph"/>
              <w:spacing w:after="0"/>
              <w:ind w:left="0"/>
              <w:contextualSpacing w:val="0"/>
              <w:jc w:val="center"/>
              <w:rPr>
                <w:rFonts w:ascii="Times New Roman" w:hAnsi="Times New Roman"/>
                <w:color w:val="000000"/>
                <w:sz w:val="24"/>
                <w:szCs w:val="24"/>
              </w:rPr>
            </w:pPr>
            <w:r w:rsidRPr="0037399B">
              <w:rPr>
                <w:rFonts w:ascii="Times New Roman" w:hAnsi="Times New Roman"/>
                <w:color w:val="000000"/>
                <w:sz w:val="24"/>
                <w:szCs w:val="24"/>
              </w:rPr>
              <w:t>1</w:t>
            </w:r>
            <w:r>
              <w:rPr>
                <w:rFonts w:ascii="Times New Roman" w:hAnsi="Times New Roman"/>
                <w:color w:val="000000"/>
                <w:sz w:val="24"/>
                <w:szCs w:val="24"/>
              </w:rPr>
              <w:t>7</w:t>
            </w:r>
          </w:p>
        </w:tc>
      </w:tr>
      <w:tr w:rsidR="00697143" w:rsidRPr="0037399B" w:rsidTr="00AE2C06">
        <w:trPr>
          <w:jc w:val="center"/>
        </w:trPr>
        <w:tc>
          <w:tcPr>
            <w:tcW w:w="590" w:type="dxa"/>
            <w:shd w:val="clear" w:color="auto" w:fill="FFFFFF"/>
          </w:tcPr>
          <w:p w:rsidR="00697143" w:rsidRPr="0037399B" w:rsidRDefault="00697143" w:rsidP="00AE2C06">
            <w:pPr>
              <w:pStyle w:val="ListParagraph"/>
              <w:spacing w:after="0"/>
              <w:ind w:left="0"/>
              <w:contextualSpacing w:val="0"/>
              <w:jc w:val="both"/>
              <w:rPr>
                <w:rFonts w:ascii="Times New Roman" w:hAnsi="Times New Roman"/>
                <w:b/>
                <w:bCs/>
                <w:color w:val="000000"/>
                <w:sz w:val="24"/>
                <w:szCs w:val="24"/>
              </w:rPr>
            </w:pPr>
            <w:r w:rsidRPr="0037399B">
              <w:rPr>
                <w:rFonts w:ascii="Times New Roman" w:hAnsi="Times New Roman"/>
                <w:b/>
                <w:bCs/>
                <w:color w:val="000000"/>
                <w:sz w:val="24"/>
                <w:szCs w:val="24"/>
              </w:rPr>
              <w:t>6.</w:t>
            </w:r>
          </w:p>
        </w:tc>
        <w:tc>
          <w:tcPr>
            <w:tcW w:w="3906" w:type="dxa"/>
            <w:shd w:val="clear" w:color="auto" w:fill="FFFFFF"/>
          </w:tcPr>
          <w:p w:rsidR="00697143" w:rsidRPr="0037399B" w:rsidRDefault="00697143" w:rsidP="00AE2C06">
            <w:pPr>
              <w:pStyle w:val="ListParagraph"/>
              <w:spacing w:after="0"/>
              <w:ind w:left="0"/>
              <w:contextualSpacing w:val="0"/>
              <w:jc w:val="center"/>
              <w:rPr>
                <w:rFonts w:ascii="Times New Roman" w:hAnsi="Times New Roman"/>
                <w:b/>
                <w:color w:val="000000"/>
                <w:sz w:val="24"/>
                <w:szCs w:val="24"/>
              </w:rPr>
            </w:pPr>
            <w:r w:rsidRPr="0037399B">
              <w:rPr>
                <w:rFonts w:ascii="Times New Roman" w:hAnsi="Times New Roman"/>
                <w:color w:val="000000"/>
                <w:sz w:val="24"/>
                <w:szCs w:val="24"/>
              </w:rPr>
              <w:t>Market + Income + Cost</w:t>
            </w:r>
          </w:p>
        </w:tc>
        <w:tc>
          <w:tcPr>
            <w:tcW w:w="2102" w:type="dxa"/>
            <w:shd w:val="clear" w:color="auto" w:fill="FFFFFF"/>
          </w:tcPr>
          <w:p w:rsidR="00697143" w:rsidRPr="0037399B" w:rsidRDefault="00697143" w:rsidP="00AE2C06">
            <w:pPr>
              <w:pStyle w:val="ListParagraph"/>
              <w:spacing w:after="0"/>
              <w:ind w:left="0"/>
              <w:contextualSpacing w:val="0"/>
              <w:jc w:val="center"/>
              <w:rPr>
                <w:rFonts w:ascii="Times New Roman" w:hAnsi="Times New Roman"/>
                <w:color w:val="000000"/>
                <w:sz w:val="24"/>
                <w:szCs w:val="24"/>
              </w:rPr>
            </w:pPr>
            <w:r w:rsidRPr="0037399B">
              <w:rPr>
                <w:rFonts w:ascii="Times New Roman" w:hAnsi="Times New Roman"/>
                <w:color w:val="000000"/>
                <w:sz w:val="24"/>
                <w:szCs w:val="24"/>
              </w:rPr>
              <w:t>10</w:t>
            </w:r>
          </w:p>
        </w:tc>
        <w:tc>
          <w:tcPr>
            <w:tcW w:w="1874" w:type="dxa"/>
            <w:shd w:val="clear" w:color="auto" w:fill="FFFFFF"/>
          </w:tcPr>
          <w:p w:rsidR="00697143" w:rsidRPr="0037399B" w:rsidRDefault="00697143" w:rsidP="00AE2C06">
            <w:pPr>
              <w:pStyle w:val="ListParagraph"/>
              <w:spacing w:after="0"/>
              <w:ind w:left="0"/>
              <w:contextualSpacing w:val="0"/>
              <w:jc w:val="center"/>
              <w:rPr>
                <w:rFonts w:ascii="Times New Roman" w:hAnsi="Times New Roman"/>
                <w:color w:val="000000"/>
                <w:sz w:val="24"/>
                <w:szCs w:val="24"/>
              </w:rPr>
            </w:pPr>
            <w:r w:rsidRPr="0037399B">
              <w:rPr>
                <w:rFonts w:ascii="Times New Roman" w:hAnsi="Times New Roman"/>
                <w:color w:val="000000"/>
                <w:sz w:val="24"/>
                <w:szCs w:val="24"/>
              </w:rPr>
              <w:t>5</w:t>
            </w:r>
          </w:p>
        </w:tc>
      </w:tr>
      <w:tr w:rsidR="00697143" w:rsidRPr="0037399B" w:rsidTr="00AE2C06">
        <w:trPr>
          <w:jc w:val="center"/>
        </w:trPr>
        <w:tc>
          <w:tcPr>
            <w:tcW w:w="590" w:type="dxa"/>
            <w:tcBorders>
              <w:left w:val="nil"/>
              <w:right w:val="nil"/>
            </w:tcBorders>
            <w:shd w:val="clear" w:color="auto" w:fill="FFFFFF"/>
          </w:tcPr>
          <w:p w:rsidR="00697143" w:rsidRPr="0037399B" w:rsidRDefault="00697143" w:rsidP="00AE2C06">
            <w:pPr>
              <w:pStyle w:val="ListParagraph"/>
              <w:spacing w:after="0"/>
              <w:ind w:left="0"/>
              <w:contextualSpacing w:val="0"/>
              <w:jc w:val="both"/>
              <w:rPr>
                <w:rFonts w:ascii="Times New Roman" w:hAnsi="Times New Roman"/>
                <w:b/>
                <w:bCs/>
                <w:color w:val="000000"/>
                <w:sz w:val="24"/>
                <w:szCs w:val="24"/>
              </w:rPr>
            </w:pPr>
            <w:r w:rsidRPr="0037399B">
              <w:rPr>
                <w:rFonts w:ascii="Times New Roman" w:hAnsi="Times New Roman"/>
                <w:b/>
                <w:bCs/>
                <w:color w:val="000000"/>
                <w:sz w:val="24"/>
                <w:szCs w:val="24"/>
              </w:rPr>
              <w:t>7.</w:t>
            </w:r>
          </w:p>
        </w:tc>
        <w:tc>
          <w:tcPr>
            <w:tcW w:w="3906" w:type="dxa"/>
            <w:tcBorders>
              <w:left w:val="nil"/>
              <w:right w:val="nil"/>
            </w:tcBorders>
            <w:shd w:val="clear" w:color="auto" w:fill="FFFFFF"/>
          </w:tcPr>
          <w:p w:rsidR="00697143" w:rsidRPr="0037399B" w:rsidRDefault="00697143" w:rsidP="00AE2C06">
            <w:pPr>
              <w:pStyle w:val="ListParagraph"/>
              <w:spacing w:after="0"/>
              <w:ind w:left="0"/>
              <w:contextualSpacing w:val="0"/>
              <w:jc w:val="center"/>
              <w:rPr>
                <w:rFonts w:ascii="Times New Roman" w:hAnsi="Times New Roman"/>
                <w:color w:val="000000"/>
                <w:sz w:val="24"/>
                <w:szCs w:val="24"/>
              </w:rPr>
            </w:pPr>
            <w:r w:rsidRPr="0037399B">
              <w:rPr>
                <w:rFonts w:ascii="Times New Roman" w:hAnsi="Times New Roman"/>
                <w:color w:val="000000"/>
                <w:sz w:val="24"/>
                <w:szCs w:val="24"/>
              </w:rPr>
              <w:t>Discounted Cash Flow (DCF)</w:t>
            </w:r>
          </w:p>
        </w:tc>
        <w:tc>
          <w:tcPr>
            <w:tcW w:w="2102" w:type="dxa"/>
            <w:tcBorders>
              <w:left w:val="nil"/>
              <w:right w:val="nil"/>
            </w:tcBorders>
            <w:shd w:val="clear" w:color="auto" w:fill="FFFFFF"/>
          </w:tcPr>
          <w:p w:rsidR="00697143" w:rsidRPr="0037399B" w:rsidRDefault="00697143" w:rsidP="00AE2C06">
            <w:pPr>
              <w:pStyle w:val="ListParagraph"/>
              <w:spacing w:after="0"/>
              <w:ind w:left="0"/>
              <w:contextualSpacing w:val="0"/>
              <w:jc w:val="center"/>
              <w:rPr>
                <w:rFonts w:ascii="Times New Roman" w:hAnsi="Times New Roman"/>
                <w:color w:val="000000"/>
                <w:sz w:val="24"/>
                <w:szCs w:val="24"/>
              </w:rPr>
            </w:pPr>
            <w:r w:rsidRPr="0037399B">
              <w:rPr>
                <w:rFonts w:ascii="Times New Roman" w:hAnsi="Times New Roman"/>
                <w:color w:val="000000"/>
                <w:sz w:val="24"/>
                <w:szCs w:val="24"/>
              </w:rPr>
              <w:t>8</w:t>
            </w:r>
          </w:p>
        </w:tc>
        <w:tc>
          <w:tcPr>
            <w:tcW w:w="1874" w:type="dxa"/>
            <w:tcBorders>
              <w:left w:val="nil"/>
              <w:right w:val="nil"/>
            </w:tcBorders>
            <w:shd w:val="clear" w:color="auto" w:fill="FFFFFF"/>
          </w:tcPr>
          <w:p w:rsidR="00697143" w:rsidRPr="0037399B" w:rsidRDefault="00697143" w:rsidP="00AE2C06">
            <w:pPr>
              <w:pStyle w:val="ListParagraph"/>
              <w:spacing w:after="0"/>
              <w:ind w:left="0"/>
              <w:contextualSpacing w:val="0"/>
              <w:jc w:val="center"/>
              <w:rPr>
                <w:rFonts w:ascii="Times New Roman" w:hAnsi="Times New Roman"/>
                <w:color w:val="000000"/>
                <w:sz w:val="24"/>
                <w:szCs w:val="24"/>
              </w:rPr>
            </w:pPr>
            <w:r w:rsidRPr="0037399B">
              <w:rPr>
                <w:rFonts w:ascii="Times New Roman" w:hAnsi="Times New Roman"/>
                <w:color w:val="000000"/>
                <w:sz w:val="24"/>
                <w:szCs w:val="24"/>
              </w:rPr>
              <w:t>4</w:t>
            </w:r>
          </w:p>
        </w:tc>
      </w:tr>
      <w:tr w:rsidR="00697143" w:rsidRPr="0037399B" w:rsidTr="00AE2C06">
        <w:trPr>
          <w:jc w:val="center"/>
        </w:trPr>
        <w:tc>
          <w:tcPr>
            <w:tcW w:w="590" w:type="dxa"/>
            <w:shd w:val="clear" w:color="auto" w:fill="FFFFFF"/>
          </w:tcPr>
          <w:p w:rsidR="00697143" w:rsidRPr="0037399B" w:rsidRDefault="00697143" w:rsidP="00AE2C06">
            <w:pPr>
              <w:pStyle w:val="ListParagraph"/>
              <w:spacing w:after="0"/>
              <w:ind w:left="0"/>
              <w:contextualSpacing w:val="0"/>
              <w:jc w:val="both"/>
              <w:rPr>
                <w:rFonts w:ascii="Times New Roman" w:hAnsi="Times New Roman"/>
                <w:b/>
                <w:bCs/>
                <w:color w:val="000000"/>
                <w:sz w:val="24"/>
                <w:szCs w:val="24"/>
              </w:rPr>
            </w:pPr>
            <w:r w:rsidRPr="0037399B">
              <w:rPr>
                <w:rFonts w:ascii="Times New Roman" w:hAnsi="Times New Roman"/>
                <w:b/>
                <w:bCs/>
                <w:color w:val="000000"/>
                <w:sz w:val="24"/>
                <w:szCs w:val="24"/>
              </w:rPr>
              <w:t>8.</w:t>
            </w:r>
          </w:p>
        </w:tc>
        <w:tc>
          <w:tcPr>
            <w:tcW w:w="3906" w:type="dxa"/>
            <w:shd w:val="clear" w:color="auto" w:fill="FFFFFF"/>
          </w:tcPr>
          <w:p w:rsidR="00697143" w:rsidRPr="0037399B" w:rsidRDefault="00697143" w:rsidP="00AE2C06">
            <w:pPr>
              <w:pStyle w:val="ListParagraph"/>
              <w:spacing w:after="0"/>
              <w:ind w:left="0"/>
              <w:contextualSpacing w:val="0"/>
              <w:jc w:val="center"/>
              <w:rPr>
                <w:rFonts w:ascii="Times New Roman" w:hAnsi="Times New Roman"/>
                <w:color w:val="000000"/>
                <w:sz w:val="24"/>
                <w:szCs w:val="24"/>
              </w:rPr>
            </w:pPr>
            <w:r w:rsidRPr="0037399B">
              <w:rPr>
                <w:rFonts w:ascii="Times New Roman" w:hAnsi="Times New Roman"/>
                <w:color w:val="000000"/>
                <w:sz w:val="24"/>
                <w:szCs w:val="24"/>
              </w:rPr>
              <w:t>Others</w:t>
            </w:r>
          </w:p>
        </w:tc>
        <w:tc>
          <w:tcPr>
            <w:tcW w:w="2102" w:type="dxa"/>
            <w:shd w:val="clear" w:color="auto" w:fill="FFFFFF"/>
          </w:tcPr>
          <w:p w:rsidR="00697143" w:rsidRPr="0037399B" w:rsidRDefault="00697143" w:rsidP="00AE2C06">
            <w:pPr>
              <w:pStyle w:val="ListParagraph"/>
              <w:spacing w:after="0"/>
              <w:ind w:left="0"/>
              <w:contextualSpacing w:val="0"/>
              <w:jc w:val="center"/>
              <w:rPr>
                <w:rFonts w:ascii="Times New Roman" w:hAnsi="Times New Roman"/>
                <w:color w:val="000000"/>
                <w:sz w:val="24"/>
                <w:szCs w:val="24"/>
              </w:rPr>
            </w:pPr>
            <w:r w:rsidRPr="0037399B">
              <w:rPr>
                <w:rFonts w:ascii="Times New Roman" w:hAnsi="Times New Roman"/>
                <w:color w:val="000000"/>
                <w:sz w:val="24"/>
                <w:szCs w:val="24"/>
              </w:rPr>
              <w:t>0</w:t>
            </w:r>
          </w:p>
        </w:tc>
        <w:tc>
          <w:tcPr>
            <w:tcW w:w="1874" w:type="dxa"/>
            <w:shd w:val="clear" w:color="auto" w:fill="FFFFFF"/>
          </w:tcPr>
          <w:p w:rsidR="00697143" w:rsidRPr="0037399B" w:rsidRDefault="00697143" w:rsidP="00AE2C06">
            <w:pPr>
              <w:pStyle w:val="ListParagraph"/>
              <w:spacing w:after="0"/>
              <w:ind w:left="0"/>
              <w:contextualSpacing w:val="0"/>
              <w:jc w:val="center"/>
              <w:rPr>
                <w:rFonts w:ascii="Times New Roman" w:hAnsi="Times New Roman"/>
                <w:color w:val="000000"/>
                <w:sz w:val="24"/>
                <w:szCs w:val="24"/>
              </w:rPr>
            </w:pPr>
            <w:r w:rsidRPr="0037399B">
              <w:rPr>
                <w:rFonts w:ascii="Times New Roman" w:hAnsi="Times New Roman"/>
                <w:color w:val="000000"/>
                <w:sz w:val="24"/>
                <w:szCs w:val="24"/>
              </w:rPr>
              <w:t>0</w:t>
            </w:r>
          </w:p>
        </w:tc>
      </w:tr>
      <w:tr w:rsidR="00697143" w:rsidRPr="0037399B" w:rsidTr="00AE2C06">
        <w:trPr>
          <w:jc w:val="center"/>
        </w:trPr>
        <w:tc>
          <w:tcPr>
            <w:tcW w:w="590" w:type="dxa"/>
            <w:tcBorders>
              <w:left w:val="nil"/>
              <w:right w:val="nil"/>
            </w:tcBorders>
            <w:shd w:val="clear" w:color="auto" w:fill="FFFFFF"/>
          </w:tcPr>
          <w:p w:rsidR="00697143" w:rsidRPr="0037399B" w:rsidRDefault="00697143" w:rsidP="00AE2C06">
            <w:pPr>
              <w:pStyle w:val="ListParagraph"/>
              <w:spacing w:after="0"/>
              <w:ind w:left="0"/>
              <w:contextualSpacing w:val="0"/>
              <w:jc w:val="both"/>
              <w:rPr>
                <w:rFonts w:ascii="Times New Roman" w:hAnsi="Times New Roman"/>
                <w:b/>
                <w:bCs/>
                <w:color w:val="000000"/>
                <w:sz w:val="24"/>
                <w:szCs w:val="24"/>
              </w:rPr>
            </w:pPr>
          </w:p>
        </w:tc>
        <w:tc>
          <w:tcPr>
            <w:tcW w:w="3906" w:type="dxa"/>
            <w:tcBorders>
              <w:left w:val="nil"/>
              <w:right w:val="nil"/>
            </w:tcBorders>
            <w:shd w:val="clear" w:color="auto" w:fill="FFFFFF"/>
          </w:tcPr>
          <w:p w:rsidR="00697143" w:rsidRPr="0037399B" w:rsidRDefault="00697143" w:rsidP="00AE2C06">
            <w:pPr>
              <w:spacing w:after="0"/>
              <w:jc w:val="center"/>
              <w:rPr>
                <w:rFonts w:ascii="Times New Roman" w:hAnsi="Times New Roman"/>
                <w:b/>
                <w:color w:val="000000"/>
                <w:sz w:val="24"/>
                <w:szCs w:val="24"/>
              </w:rPr>
            </w:pPr>
            <w:r w:rsidRPr="0037399B">
              <w:rPr>
                <w:rFonts w:ascii="Times New Roman" w:hAnsi="Times New Roman"/>
                <w:b/>
                <w:color w:val="000000"/>
                <w:sz w:val="24"/>
                <w:szCs w:val="24"/>
              </w:rPr>
              <w:t>Total</w:t>
            </w:r>
            <w:r>
              <w:rPr>
                <w:rFonts w:ascii="Times New Roman" w:hAnsi="Times New Roman"/>
                <w:b/>
                <w:color w:val="000000"/>
                <w:sz w:val="24"/>
                <w:szCs w:val="24"/>
              </w:rPr>
              <w:t xml:space="preserve"> Sum</w:t>
            </w:r>
          </w:p>
        </w:tc>
        <w:tc>
          <w:tcPr>
            <w:tcW w:w="2102" w:type="dxa"/>
            <w:tcBorders>
              <w:left w:val="nil"/>
              <w:right w:val="nil"/>
            </w:tcBorders>
            <w:shd w:val="clear" w:color="auto" w:fill="FFFFFF"/>
          </w:tcPr>
          <w:p w:rsidR="00697143" w:rsidRPr="0037399B" w:rsidRDefault="00697143" w:rsidP="00AE2C06">
            <w:pPr>
              <w:spacing w:after="0"/>
              <w:jc w:val="center"/>
              <w:rPr>
                <w:rFonts w:ascii="Times New Roman" w:hAnsi="Times New Roman"/>
                <w:b/>
                <w:color w:val="000000"/>
                <w:sz w:val="24"/>
                <w:szCs w:val="24"/>
              </w:rPr>
            </w:pPr>
            <w:r w:rsidRPr="0037399B">
              <w:rPr>
                <w:rFonts w:ascii="Times New Roman" w:hAnsi="Times New Roman"/>
                <w:b/>
                <w:color w:val="000000"/>
                <w:sz w:val="24"/>
                <w:szCs w:val="24"/>
              </w:rPr>
              <w:t>186</w:t>
            </w:r>
          </w:p>
        </w:tc>
        <w:tc>
          <w:tcPr>
            <w:tcW w:w="1874" w:type="dxa"/>
            <w:tcBorders>
              <w:left w:val="nil"/>
              <w:right w:val="nil"/>
            </w:tcBorders>
            <w:shd w:val="clear" w:color="auto" w:fill="FFFFFF"/>
          </w:tcPr>
          <w:p w:rsidR="00697143" w:rsidRPr="0037399B" w:rsidRDefault="00697143" w:rsidP="00AE2C06">
            <w:pPr>
              <w:spacing w:after="0"/>
              <w:jc w:val="center"/>
              <w:rPr>
                <w:rFonts w:ascii="Times New Roman" w:hAnsi="Times New Roman"/>
                <w:b/>
                <w:color w:val="000000"/>
                <w:sz w:val="24"/>
                <w:szCs w:val="24"/>
              </w:rPr>
            </w:pPr>
            <w:r w:rsidRPr="0037399B">
              <w:rPr>
                <w:rFonts w:ascii="Times New Roman" w:hAnsi="Times New Roman"/>
                <w:b/>
                <w:color w:val="000000"/>
                <w:sz w:val="24"/>
                <w:szCs w:val="24"/>
              </w:rPr>
              <w:t>1</w:t>
            </w:r>
            <w:r>
              <w:rPr>
                <w:rFonts w:ascii="Times New Roman" w:hAnsi="Times New Roman"/>
                <w:b/>
                <w:color w:val="000000"/>
                <w:sz w:val="24"/>
                <w:szCs w:val="24"/>
              </w:rPr>
              <w:t>0</w:t>
            </w:r>
            <w:r w:rsidRPr="0037399B">
              <w:rPr>
                <w:rFonts w:ascii="Times New Roman" w:hAnsi="Times New Roman"/>
                <w:b/>
                <w:color w:val="000000"/>
                <w:sz w:val="24"/>
                <w:szCs w:val="24"/>
              </w:rPr>
              <w:t>0</w:t>
            </w:r>
          </w:p>
        </w:tc>
      </w:tr>
    </w:tbl>
    <w:p w:rsidR="00697143" w:rsidRDefault="00697143" w:rsidP="00697143">
      <w:pPr>
        <w:pStyle w:val="ListParagraph"/>
        <w:spacing w:after="0" w:line="480" w:lineRule="auto"/>
        <w:ind w:left="0"/>
        <w:rPr>
          <w:rFonts w:ascii="Times New Roman" w:hAnsi="Times New Roman"/>
          <w:i/>
          <w:sz w:val="24"/>
          <w:szCs w:val="24"/>
        </w:rPr>
      </w:pPr>
      <w:r w:rsidRPr="00944A93">
        <w:rPr>
          <w:rFonts w:ascii="Times New Roman" w:hAnsi="Times New Roman"/>
          <w:i/>
          <w:sz w:val="24"/>
          <w:szCs w:val="24"/>
        </w:rPr>
        <w:t xml:space="preserve">Source: </w:t>
      </w:r>
      <w:r>
        <w:rPr>
          <w:rFonts w:ascii="Times New Roman" w:hAnsi="Times New Roman"/>
          <w:i/>
          <w:sz w:val="24"/>
          <w:szCs w:val="24"/>
        </w:rPr>
        <w:t xml:space="preserve">Authors </w:t>
      </w:r>
      <w:r w:rsidRPr="00944A93">
        <w:rPr>
          <w:rFonts w:ascii="Times New Roman" w:hAnsi="Times New Roman"/>
          <w:i/>
          <w:sz w:val="24"/>
          <w:szCs w:val="24"/>
        </w:rPr>
        <w:t>Survey, (2019)</w:t>
      </w:r>
    </w:p>
    <w:p w:rsidR="00697143" w:rsidRPr="001F6EF1" w:rsidRDefault="00697143" w:rsidP="00697143">
      <w:pPr>
        <w:pStyle w:val="ListParagraph"/>
        <w:spacing w:after="0" w:line="480" w:lineRule="auto"/>
        <w:ind w:left="0"/>
        <w:rPr>
          <w:rFonts w:ascii="Times New Roman" w:hAnsi="Times New Roman"/>
          <w:sz w:val="24"/>
          <w:szCs w:val="24"/>
          <w:vertAlign w:val="superscript"/>
        </w:rPr>
      </w:pPr>
      <w:r>
        <w:rPr>
          <w:rFonts w:ascii="Times New Roman" w:hAnsi="Times New Roman"/>
          <w:sz w:val="24"/>
          <w:szCs w:val="24"/>
        </w:rPr>
        <w:t xml:space="preserve">The result of Table 4.2 indicated (23%) valuers resort to using cost (Depreciated Replacement Cost), while about 45% employed Cost (DRC) Approach complimented with either Market (Comparison) or Income (Investment) Approach to value. The respondents indicated that 21% use Market Approach; 19% use Income Approach; while 4% use of the Discounted Cash Flow (DCF) is rarely employed and about 18% employ two of the three approaches recognised by International Valuation Standards Council (Market, Income and Cost). Only 5% indicated the use of all the three universally acceptable approaches (Market, Income and Cost) at the same time. </w:t>
      </w:r>
    </w:p>
    <w:p w:rsidR="00697143" w:rsidRPr="00C658A5" w:rsidRDefault="00697143" w:rsidP="00697143">
      <w:pPr>
        <w:pStyle w:val="ListParagraph"/>
        <w:spacing w:before="240" w:after="0" w:line="240" w:lineRule="auto"/>
        <w:ind w:left="0"/>
        <w:jc w:val="both"/>
        <w:rPr>
          <w:rFonts w:ascii="Times New Roman" w:hAnsi="Times New Roman"/>
          <w:b/>
          <w:sz w:val="24"/>
          <w:szCs w:val="24"/>
        </w:rPr>
      </w:pPr>
      <w:r w:rsidRPr="0095261D">
        <w:rPr>
          <w:rFonts w:ascii="Times New Roman" w:hAnsi="Times New Roman"/>
          <w:b/>
          <w:sz w:val="24"/>
          <w:szCs w:val="24"/>
        </w:rPr>
        <w:t>Table 4</w:t>
      </w:r>
      <w:r>
        <w:rPr>
          <w:rFonts w:ascii="Times New Roman" w:hAnsi="Times New Roman"/>
          <w:b/>
          <w:sz w:val="24"/>
          <w:szCs w:val="24"/>
        </w:rPr>
        <w:t>.</w:t>
      </w:r>
      <w:r w:rsidRPr="002D02E1">
        <w:rPr>
          <w:rFonts w:ascii="Times New Roman" w:hAnsi="Times New Roman"/>
          <w:b/>
          <w:sz w:val="24"/>
          <w:szCs w:val="24"/>
        </w:rPr>
        <w:t xml:space="preserve"> </w:t>
      </w:r>
      <w:r>
        <w:rPr>
          <w:rFonts w:ascii="Times New Roman" w:hAnsi="Times New Roman"/>
          <w:b/>
          <w:sz w:val="24"/>
          <w:szCs w:val="24"/>
        </w:rPr>
        <w:t>3</w:t>
      </w:r>
      <w:r w:rsidRPr="0095261D">
        <w:rPr>
          <w:rFonts w:ascii="Times New Roman" w:hAnsi="Times New Roman"/>
          <w:b/>
          <w:sz w:val="24"/>
          <w:szCs w:val="24"/>
        </w:rPr>
        <w:t>:</w:t>
      </w:r>
      <w:r>
        <w:rPr>
          <w:rFonts w:ascii="Times New Roman" w:hAnsi="Times New Roman"/>
          <w:b/>
          <w:sz w:val="24"/>
          <w:szCs w:val="24"/>
        </w:rPr>
        <w:t xml:space="preserve"> </w:t>
      </w:r>
      <w:r w:rsidRPr="00C658A5">
        <w:rPr>
          <w:rFonts w:ascii="Times New Roman" w:hAnsi="Times New Roman"/>
          <w:b/>
          <w:sz w:val="24"/>
          <w:szCs w:val="24"/>
        </w:rPr>
        <w:t xml:space="preserve">Valuation Method </w:t>
      </w:r>
      <w:r>
        <w:rPr>
          <w:rFonts w:ascii="Times New Roman" w:hAnsi="Times New Roman"/>
          <w:b/>
          <w:sz w:val="24"/>
          <w:szCs w:val="24"/>
        </w:rPr>
        <w:t xml:space="preserve">Mostly </w:t>
      </w:r>
      <w:r w:rsidRPr="00C658A5">
        <w:rPr>
          <w:rFonts w:ascii="Times New Roman" w:hAnsi="Times New Roman"/>
          <w:b/>
          <w:sz w:val="24"/>
          <w:szCs w:val="24"/>
        </w:rPr>
        <w:t>Employed to Estimate Accrued Depreciation</w:t>
      </w:r>
    </w:p>
    <w:tbl>
      <w:tblPr>
        <w:tblW w:w="0" w:type="auto"/>
        <w:tblBorders>
          <w:top w:val="single" w:sz="8" w:space="0" w:color="000000"/>
          <w:bottom w:val="single" w:sz="8" w:space="0" w:color="000000"/>
        </w:tblBorders>
        <w:shd w:val="clear" w:color="auto" w:fill="FFFFFF"/>
        <w:tblLook w:val="04A0" w:firstRow="1" w:lastRow="0" w:firstColumn="1" w:lastColumn="0" w:noHBand="0" w:noVBand="1"/>
      </w:tblPr>
      <w:tblGrid>
        <w:gridCol w:w="590"/>
        <w:gridCol w:w="3881"/>
        <w:gridCol w:w="2102"/>
        <w:gridCol w:w="1757"/>
      </w:tblGrid>
      <w:tr w:rsidR="00697143" w:rsidRPr="0037399B" w:rsidTr="00AE2C06">
        <w:tc>
          <w:tcPr>
            <w:tcW w:w="590" w:type="dxa"/>
            <w:tcBorders>
              <w:top w:val="single" w:sz="8" w:space="0" w:color="000000"/>
              <w:left w:val="nil"/>
              <w:bottom w:val="single" w:sz="8" w:space="0" w:color="000000"/>
              <w:right w:val="nil"/>
            </w:tcBorders>
            <w:shd w:val="clear" w:color="auto" w:fill="FFFFFF"/>
          </w:tcPr>
          <w:p w:rsidR="00697143" w:rsidRPr="0037399B" w:rsidRDefault="00697143" w:rsidP="00AE2C06">
            <w:pPr>
              <w:pStyle w:val="ListParagraph"/>
              <w:spacing w:after="0" w:line="240" w:lineRule="auto"/>
              <w:ind w:left="0"/>
              <w:jc w:val="center"/>
              <w:rPr>
                <w:rFonts w:ascii="Times New Roman" w:hAnsi="Times New Roman"/>
                <w:b/>
                <w:bCs/>
                <w:color w:val="000000"/>
                <w:sz w:val="24"/>
                <w:szCs w:val="24"/>
              </w:rPr>
            </w:pPr>
            <w:r w:rsidRPr="0037399B">
              <w:rPr>
                <w:rFonts w:ascii="Times New Roman" w:hAnsi="Times New Roman"/>
                <w:b/>
                <w:bCs/>
                <w:color w:val="000000"/>
                <w:sz w:val="24"/>
                <w:szCs w:val="24"/>
              </w:rPr>
              <w:t>S/N</w:t>
            </w:r>
          </w:p>
        </w:tc>
        <w:tc>
          <w:tcPr>
            <w:tcW w:w="3881" w:type="dxa"/>
            <w:tcBorders>
              <w:top w:val="single" w:sz="8" w:space="0" w:color="000000"/>
              <w:left w:val="nil"/>
              <w:bottom w:val="single" w:sz="8" w:space="0" w:color="000000"/>
              <w:right w:val="nil"/>
            </w:tcBorders>
            <w:shd w:val="clear" w:color="auto" w:fill="FFFFFF"/>
          </w:tcPr>
          <w:p w:rsidR="00697143" w:rsidRPr="0037399B" w:rsidRDefault="00697143" w:rsidP="00AE2C06">
            <w:pPr>
              <w:pStyle w:val="ListParagraph"/>
              <w:spacing w:after="0" w:line="240" w:lineRule="auto"/>
              <w:ind w:left="0"/>
              <w:jc w:val="center"/>
              <w:rPr>
                <w:rFonts w:ascii="Times New Roman" w:hAnsi="Times New Roman"/>
                <w:b/>
                <w:bCs/>
                <w:color w:val="000000"/>
                <w:sz w:val="24"/>
                <w:szCs w:val="24"/>
              </w:rPr>
            </w:pPr>
            <w:r w:rsidRPr="0037399B">
              <w:rPr>
                <w:rFonts w:ascii="Times New Roman" w:hAnsi="Times New Roman"/>
                <w:b/>
                <w:bCs/>
                <w:color w:val="000000"/>
                <w:sz w:val="24"/>
                <w:szCs w:val="24"/>
              </w:rPr>
              <w:t>Valuation Method</w:t>
            </w:r>
          </w:p>
        </w:tc>
        <w:tc>
          <w:tcPr>
            <w:tcW w:w="2102" w:type="dxa"/>
            <w:tcBorders>
              <w:top w:val="single" w:sz="8" w:space="0" w:color="000000"/>
              <w:left w:val="nil"/>
              <w:bottom w:val="single" w:sz="8" w:space="0" w:color="000000"/>
              <w:right w:val="nil"/>
            </w:tcBorders>
            <w:shd w:val="clear" w:color="auto" w:fill="FFFFFF"/>
          </w:tcPr>
          <w:p w:rsidR="00697143" w:rsidRPr="0037399B" w:rsidRDefault="00697143" w:rsidP="00AE2C06">
            <w:pPr>
              <w:pStyle w:val="ListParagraph"/>
              <w:spacing w:after="0" w:line="240" w:lineRule="auto"/>
              <w:ind w:left="0"/>
              <w:jc w:val="center"/>
              <w:rPr>
                <w:rFonts w:ascii="Times New Roman" w:hAnsi="Times New Roman"/>
                <w:b/>
                <w:bCs/>
                <w:color w:val="000000"/>
                <w:sz w:val="24"/>
                <w:szCs w:val="24"/>
              </w:rPr>
            </w:pPr>
            <w:r w:rsidRPr="0037399B">
              <w:rPr>
                <w:rFonts w:ascii="Times New Roman" w:hAnsi="Times New Roman"/>
                <w:b/>
                <w:bCs/>
                <w:color w:val="000000"/>
                <w:sz w:val="24"/>
                <w:szCs w:val="24"/>
              </w:rPr>
              <w:t>Frequency</w:t>
            </w:r>
          </w:p>
        </w:tc>
        <w:tc>
          <w:tcPr>
            <w:tcW w:w="1757" w:type="dxa"/>
            <w:tcBorders>
              <w:top w:val="single" w:sz="8" w:space="0" w:color="000000"/>
              <w:left w:val="nil"/>
              <w:bottom w:val="single" w:sz="8" w:space="0" w:color="000000"/>
              <w:right w:val="nil"/>
            </w:tcBorders>
            <w:shd w:val="clear" w:color="auto" w:fill="FFFFFF"/>
          </w:tcPr>
          <w:p w:rsidR="00697143" w:rsidRPr="0037399B" w:rsidRDefault="00697143" w:rsidP="00AE2C06">
            <w:pPr>
              <w:pStyle w:val="ListParagraph"/>
              <w:spacing w:after="0" w:line="240" w:lineRule="auto"/>
              <w:ind w:left="0"/>
              <w:jc w:val="center"/>
              <w:rPr>
                <w:rFonts w:ascii="Times New Roman" w:hAnsi="Times New Roman"/>
                <w:b/>
                <w:bCs/>
                <w:color w:val="000000"/>
                <w:sz w:val="24"/>
                <w:szCs w:val="24"/>
              </w:rPr>
            </w:pPr>
            <w:r w:rsidRPr="0037399B">
              <w:rPr>
                <w:rFonts w:ascii="Times New Roman" w:hAnsi="Times New Roman"/>
                <w:b/>
                <w:bCs/>
                <w:color w:val="000000"/>
                <w:sz w:val="24"/>
                <w:szCs w:val="24"/>
              </w:rPr>
              <w:t>Percent (%)</w:t>
            </w:r>
          </w:p>
        </w:tc>
      </w:tr>
      <w:tr w:rsidR="00697143" w:rsidRPr="0037399B" w:rsidTr="00AE2C06">
        <w:tc>
          <w:tcPr>
            <w:tcW w:w="590" w:type="dxa"/>
            <w:tcBorders>
              <w:left w:val="nil"/>
              <w:right w:val="nil"/>
            </w:tcBorders>
            <w:shd w:val="clear" w:color="auto" w:fill="FFFFFF"/>
          </w:tcPr>
          <w:p w:rsidR="00697143" w:rsidRPr="0037399B" w:rsidRDefault="00697143" w:rsidP="00AE2C06">
            <w:pPr>
              <w:pStyle w:val="ListParagraph"/>
              <w:spacing w:after="0" w:line="240" w:lineRule="auto"/>
              <w:ind w:left="0"/>
              <w:jc w:val="both"/>
              <w:rPr>
                <w:rFonts w:ascii="Times New Roman" w:hAnsi="Times New Roman"/>
                <w:b/>
                <w:bCs/>
                <w:color w:val="000000"/>
                <w:sz w:val="24"/>
                <w:szCs w:val="24"/>
              </w:rPr>
            </w:pPr>
            <w:r w:rsidRPr="0037399B">
              <w:rPr>
                <w:rFonts w:ascii="Times New Roman" w:hAnsi="Times New Roman"/>
                <w:b/>
                <w:bCs/>
                <w:color w:val="000000"/>
                <w:sz w:val="24"/>
                <w:szCs w:val="24"/>
              </w:rPr>
              <w:t>1.</w:t>
            </w:r>
          </w:p>
        </w:tc>
        <w:tc>
          <w:tcPr>
            <w:tcW w:w="3881" w:type="dxa"/>
            <w:tcBorders>
              <w:left w:val="nil"/>
              <w:right w:val="nil"/>
            </w:tcBorders>
            <w:shd w:val="clear" w:color="auto" w:fill="FFFFFF"/>
          </w:tcPr>
          <w:p w:rsidR="00697143" w:rsidRPr="0037399B" w:rsidRDefault="00697143" w:rsidP="00AE2C06">
            <w:pPr>
              <w:pStyle w:val="ListParagraph"/>
              <w:spacing w:after="0" w:line="240" w:lineRule="auto"/>
              <w:ind w:left="0"/>
              <w:jc w:val="center"/>
              <w:rPr>
                <w:rFonts w:ascii="Times New Roman" w:hAnsi="Times New Roman"/>
                <w:b/>
                <w:color w:val="000000"/>
                <w:sz w:val="24"/>
                <w:szCs w:val="24"/>
              </w:rPr>
            </w:pPr>
            <w:r w:rsidRPr="0037399B">
              <w:rPr>
                <w:rFonts w:ascii="Times New Roman" w:hAnsi="Times New Roman"/>
                <w:color w:val="000000"/>
                <w:sz w:val="24"/>
                <w:szCs w:val="24"/>
              </w:rPr>
              <w:t>Formula/figure pre-determined by the firm</w:t>
            </w:r>
          </w:p>
        </w:tc>
        <w:tc>
          <w:tcPr>
            <w:tcW w:w="2102" w:type="dxa"/>
            <w:tcBorders>
              <w:left w:val="nil"/>
              <w:right w:val="nil"/>
            </w:tcBorders>
            <w:shd w:val="clear" w:color="auto" w:fill="FFFFFF"/>
          </w:tcPr>
          <w:p w:rsidR="00697143" w:rsidRPr="0037399B" w:rsidRDefault="00697143" w:rsidP="00AE2C06">
            <w:pPr>
              <w:pStyle w:val="ListParagraph"/>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2</w:t>
            </w:r>
            <w:r w:rsidRPr="0037399B">
              <w:rPr>
                <w:rFonts w:ascii="Times New Roman" w:hAnsi="Times New Roman"/>
                <w:color w:val="000000"/>
                <w:sz w:val="24"/>
                <w:szCs w:val="24"/>
              </w:rPr>
              <w:t>4</w:t>
            </w:r>
          </w:p>
        </w:tc>
        <w:tc>
          <w:tcPr>
            <w:tcW w:w="1757" w:type="dxa"/>
            <w:tcBorders>
              <w:left w:val="nil"/>
              <w:right w:val="nil"/>
            </w:tcBorders>
            <w:shd w:val="clear" w:color="auto" w:fill="FFFFFF"/>
          </w:tcPr>
          <w:p w:rsidR="00697143" w:rsidRPr="0037399B" w:rsidRDefault="00697143" w:rsidP="00AE2C06">
            <w:pPr>
              <w:pStyle w:val="ListParagraph"/>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12</w:t>
            </w:r>
          </w:p>
        </w:tc>
      </w:tr>
      <w:tr w:rsidR="00697143" w:rsidRPr="0037399B" w:rsidTr="00AE2C06">
        <w:tc>
          <w:tcPr>
            <w:tcW w:w="590" w:type="dxa"/>
            <w:shd w:val="clear" w:color="auto" w:fill="FFFFFF"/>
          </w:tcPr>
          <w:p w:rsidR="00697143" w:rsidRPr="0037399B" w:rsidRDefault="00697143" w:rsidP="00AE2C06">
            <w:pPr>
              <w:pStyle w:val="ListParagraph"/>
              <w:spacing w:after="0" w:line="240" w:lineRule="auto"/>
              <w:ind w:left="0"/>
              <w:jc w:val="both"/>
              <w:rPr>
                <w:rFonts w:ascii="Times New Roman" w:hAnsi="Times New Roman"/>
                <w:b/>
                <w:bCs/>
                <w:color w:val="000000"/>
                <w:sz w:val="24"/>
                <w:szCs w:val="24"/>
              </w:rPr>
            </w:pPr>
            <w:r w:rsidRPr="0037399B">
              <w:rPr>
                <w:rFonts w:ascii="Times New Roman" w:hAnsi="Times New Roman"/>
                <w:b/>
                <w:bCs/>
                <w:color w:val="000000"/>
                <w:sz w:val="24"/>
                <w:szCs w:val="24"/>
              </w:rPr>
              <w:t>2.</w:t>
            </w:r>
          </w:p>
        </w:tc>
        <w:tc>
          <w:tcPr>
            <w:tcW w:w="3881" w:type="dxa"/>
            <w:shd w:val="clear" w:color="auto" w:fill="FFFFFF"/>
          </w:tcPr>
          <w:p w:rsidR="00697143" w:rsidRPr="0037399B" w:rsidRDefault="00697143" w:rsidP="00AE2C06">
            <w:pPr>
              <w:pStyle w:val="ListParagraph"/>
              <w:spacing w:after="0" w:line="240" w:lineRule="auto"/>
              <w:ind w:left="0"/>
              <w:jc w:val="center"/>
              <w:rPr>
                <w:rFonts w:ascii="Times New Roman" w:hAnsi="Times New Roman"/>
                <w:b/>
                <w:color w:val="000000"/>
                <w:sz w:val="24"/>
                <w:szCs w:val="24"/>
              </w:rPr>
            </w:pPr>
            <w:r w:rsidRPr="0037399B">
              <w:rPr>
                <w:rFonts w:ascii="Times New Roman" w:hAnsi="Times New Roman"/>
                <w:color w:val="000000"/>
                <w:sz w:val="24"/>
                <w:szCs w:val="24"/>
              </w:rPr>
              <w:t xml:space="preserve">Straight-line / Overall (age-life) method based on </w:t>
            </w:r>
            <w:r>
              <w:rPr>
                <w:rFonts w:ascii="Times New Roman" w:hAnsi="Times New Roman"/>
                <w:color w:val="000000"/>
                <w:sz w:val="24"/>
                <w:szCs w:val="24"/>
              </w:rPr>
              <w:t xml:space="preserve">property </w:t>
            </w:r>
            <w:r w:rsidRPr="0037399B">
              <w:rPr>
                <w:rFonts w:ascii="Times New Roman" w:hAnsi="Times New Roman"/>
                <w:color w:val="000000"/>
                <w:sz w:val="24"/>
                <w:szCs w:val="24"/>
              </w:rPr>
              <w:t xml:space="preserve">physical deterioration state on </w:t>
            </w:r>
            <w:r>
              <w:rPr>
                <w:rFonts w:ascii="Times New Roman" w:hAnsi="Times New Roman"/>
                <w:color w:val="000000"/>
                <w:sz w:val="24"/>
                <w:szCs w:val="24"/>
              </w:rPr>
              <w:t>site</w:t>
            </w:r>
            <w:r w:rsidRPr="0037399B">
              <w:rPr>
                <w:rFonts w:ascii="Times New Roman" w:hAnsi="Times New Roman"/>
                <w:color w:val="000000"/>
                <w:sz w:val="24"/>
                <w:szCs w:val="24"/>
              </w:rPr>
              <w:t xml:space="preserve"> </w:t>
            </w:r>
          </w:p>
        </w:tc>
        <w:tc>
          <w:tcPr>
            <w:tcW w:w="2102" w:type="dxa"/>
            <w:shd w:val="clear" w:color="auto" w:fill="FFFFFF"/>
          </w:tcPr>
          <w:p w:rsidR="00697143" w:rsidRPr="0037399B" w:rsidRDefault="00697143" w:rsidP="00AE2C06">
            <w:pPr>
              <w:pStyle w:val="ListParagraph"/>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109</w:t>
            </w:r>
          </w:p>
        </w:tc>
        <w:tc>
          <w:tcPr>
            <w:tcW w:w="1757" w:type="dxa"/>
            <w:shd w:val="clear" w:color="auto" w:fill="FFFFFF"/>
          </w:tcPr>
          <w:p w:rsidR="00697143" w:rsidRPr="0037399B" w:rsidRDefault="00697143" w:rsidP="00AE2C06">
            <w:pPr>
              <w:pStyle w:val="ListParagraph"/>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59</w:t>
            </w:r>
          </w:p>
        </w:tc>
      </w:tr>
      <w:tr w:rsidR="00697143" w:rsidRPr="0037399B" w:rsidTr="00AE2C06">
        <w:tc>
          <w:tcPr>
            <w:tcW w:w="590" w:type="dxa"/>
            <w:tcBorders>
              <w:left w:val="nil"/>
              <w:right w:val="nil"/>
            </w:tcBorders>
            <w:shd w:val="clear" w:color="auto" w:fill="FFFFFF"/>
          </w:tcPr>
          <w:p w:rsidR="00697143" w:rsidRPr="0037399B" w:rsidRDefault="00697143" w:rsidP="00AE2C06">
            <w:pPr>
              <w:pStyle w:val="ListParagraph"/>
              <w:spacing w:after="0" w:line="240" w:lineRule="auto"/>
              <w:ind w:left="0"/>
              <w:jc w:val="both"/>
              <w:rPr>
                <w:rFonts w:ascii="Times New Roman" w:hAnsi="Times New Roman"/>
                <w:b/>
                <w:bCs/>
                <w:color w:val="000000"/>
                <w:sz w:val="24"/>
                <w:szCs w:val="24"/>
              </w:rPr>
            </w:pPr>
            <w:r w:rsidRPr="0037399B">
              <w:rPr>
                <w:rFonts w:ascii="Times New Roman" w:hAnsi="Times New Roman"/>
                <w:b/>
                <w:bCs/>
                <w:color w:val="000000"/>
                <w:sz w:val="24"/>
                <w:szCs w:val="24"/>
              </w:rPr>
              <w:t>3.</w:t>
            </w:r>
          </w:p>
        </w:tc>
        <w:tc>
          <w:tcPr>
            <w:tcW w:w="3881" w:type="dxa"/>
            <w:tcBorders>
              <w:left w:val="nil"/>
              <w:right w:val="nil"/>
            </w:tcBorders>
            <w:shd w:val="clear" w:color="auto" w:fill="FFFFFF"/>
          </w:tcPr>
          <w:p w:rsidR="00697143" w:rsidRPr="0037399B" w:rsidRDefault="00697143" w:rsidP="00AE2C06">
            <w:pPr>
              <w:pStyle w:val="ListParagraph"/>
              <w:spacing w:after="0" w:line="240" w:lineRule="auto"/>
              <w:ind w:left="0"/>
              <w:jc w:val="center"/>
              <w:rPr>
                <w:rFonts w:ascii="Times New Roman" w:hAnsi="Times New Roman"/>
                <w:b/>
                <w:color w:val="000000"/>
                <w:sz w:val="24"/>
                <w:szCs w:val="24"/>
              </w:rPr>
            </w:pPr>
            <w:r>
              <w:rPr>
                <w:rFonts w:ascii="Times New Roman" w:hAnsi="Times New Roman"/>
                <w:color w:val="000000"/>
                <w:sz w:val="24"/>
                <w:szCs w:val="24"/>
              </w:rPr>
              <w:t xml:space="preserve">Particular leeway </w:t>
            </w:r>
            <w:r w:rsidRPr="0037399B">
              <w:rPr>
                <w:rFonts w:ascii="Times New Roman" w:hAnsi="Times New Roman"/>
                <w:color w:val="000000"/>
                <w:sz w:val="24"/>
                <w:szCs w:val="24"/>
              </w:rPr>
              <w:t xml:space="preserve">for </w:t>
            </w:r>
            <w:r>
              <w:rPr>
                <w:rFonts w:ascii="Times New Roman" w:hAnsi="Times New Roman"/>
                <w:color w:val="000000"/>
                <w:sz w:val="24"/>
                <w:szCs w:val="24"/>
              </w:rPr>
              <w:t xml:space="preserve">property </w:t>
            </w:r>
            <w:r w:rsidRPr="0037399B">
              <w:rPr>
                <w:rFonts w:ascii="Times New Roman" w:hAnsi="Times New Roman"/>
                <w:color w:val="000000"/>
                <w:sz w:val="24"/>
                <w:szCs w:val="24"/>
              </w:rPr>
              <w:t>functional obsolescence</w:t>
            </w:r>
          </w:p>
        </w:tc>
        <w:tc>
          <w:tcPr>
            <w:tcW w:w="2102" w:type="dxa"/>
            <w:tcBorders>
              <w:left w:val="nil"/>
              <w:right w:val="nil"/>
            </w:tcBorders>
            <w:shd w:val="clear" w:color="auto" w:fill="FFFFFF"/>
          </w:tcPr>
          <w:p w:rsidR="00697143" w:rsidRPr="0037399B" w:rsidRDefault="00697143" w:rsidP="00AE2C06">
            <w:pPr>
              <w:pStyle w:val="ListParagraph"/>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37</w:t>
            </w:r>
          </w:p>
        </w:tc>
        <w:tc>
          <w:tcPr>
            <w:tcW w:w="1757" w:type="dxa"/>
            <w:tcBorders>
              <w:left w:val="nil"/>
              <w:right w:val="nil"/>
            </w:tcBorders>
            <w:shd w:val="clear" w:color="auto" w:fill="FFFFFF"/>
          </w:tcPr>
          <w:p w:rsidR="00697143" w:rsidRPr="0037399B" w:rsidRDefault="00697143" w:rsidP="00AE2C06">
            <w:pPr>
              <w:pStyle w:val="ListParagraph"/>
              <w:spacing w:after="0" w:line="240" w:lineRule="auto"/>
              <w:ind w:left="0"/>
              <w:jc w:val="center"/>
              <w:rPr>
                <w:rFonts w:ascii="Times New Roman" w:hAnsi="Times New Roman"/>
                <w:color w:val="000000"/>
                <w:sz w:val="24"/>
                <w:szCs w:val="24"/>
              </w:rPr>
            </w:pPr>
            <w:r w:rsidRPr="0037399B">
              <w:rPr>
                <w:rFonts w:ascii="Times New Roman" w:hAnsi="Times New Roman"/>
                <w:color w:val="000000"/>
                <w:sz w:val="24"/>
                <w:szCs w:val="24"/>
              </w:rPr>
              <w:t>2</w:t>
            </w:r>
            <w:r>
              <w:rPr>
                <w:rFonts w:ascii="Times New Roman" w:hAnsi="Times New Roman"/>
                <w:color w:val="000000"/>
                <w:sz w:val="24"/>
                <w:szCs w:val="24"/>
              </w:rPr>
              <w:t>0</w:t>
            </w:r>
          </w:p>
        </w:tc>
      </w:tr>
      <w:tr w:rsidR="00697143" w:rsidRPr="0037399B" w:rsidTr="00AE2C06">
        <w:tc>
          <w:tcPr>
            <w:tcW w:w="590" w:type="dxa"/>
            <w:shd w:val="clear" w:color="auto" w:fill="FFFFFF"/>
          </w:tcPr>
          <w:p w:rsidR="00697143" w:rsidRPr="0037399B" w:rsidRDefault="00697143" w:rsidP="00AE2C06">
            <w:pPr>
              <w:pStyle w:val="ListParagraph"/>
              <w:spacing w:after="0" w:line="240" w:lineRule="auto"/>
              <w:ind w:left="0"/>
              <w:jc w:val="both"/>
              <w:rPr>
                <w:rFonts w:ascii="Times New Roman" w:hAnsi="Times New Roman"/>
                <w:b/>
                <w:bCs/>
                <w:color w:val="000000"/>
                <w:sz w:val="24"/>
                <w:szCs w:val="24"/>
              </w:rPr>
            </w:pPr>
            <w:r w:rsidRPr="0037399B">
              <w:rPr>
                <w:rFonts w:ascii="Times New Roman" w:hAnsi="Times New Roman"/>
                <w:b/>
                <w:bCs/>
                <w:color w:val="000000"/>
                <w:sz w:val="24"/>
                <w:szCs w:val="24"/>
              </w:rPr>
              <w:t>4.</w:t>
            </w:r>
          </w:p>
        </w:tc>
        <w:tc>
          <w:tcPr>
            <w:tcW w:w="3881" w:type="dxa"/>
            <w:shd w:val="clear" w:color="auto" w:fill="FFFFFF"/>
          </w:tcPr>
          <w:p w:rsidR="00697143" w:rsidRPr="0037399B" w:rsidRDefault="00697143" w:rsidP="00AE2C06">
            <w:pPr>
              <w:pStyle w:val="ListParagraph"/>
              <w:spacing w:after="0" w:line="240" w:lineRule="auto"/>
              <w:ind w:left="0"/>
              <w:jc w:val="center"/>
              <w:rPr>
                <w:rFonts w:ascii="Times New Roman" w:hAnsi="Times New Roman"/>
                <w:b/>
                <w:color w:val="000000"/>
                <w:sz w:val="24"/>
                <w:szCs w:val="24"/>
              </w:rPr>
            </w:pPr>
            <w:r>
              <w:rPr>
                <w:rFonts w:ascii="Times New Roman" w:hAnsi="Times New Roman"/>
                <w:color w:val="000000"/>
                <w:sz w:val="24"/>
                <w:szCs w:val="24"/>
              </w:rPr>
              <w:t xml:space="preserve">Particular leeway </w:t>
            </w:r>
            <w:r w:rsidRPr="0037399B">
              <w:rPr>
                <w:rFonts w:ascii="Times New Roman" w:hAnsi="Times New Roman"/>
                <w:color w:val="000000"/>
                <w:sz w:val="24"/>
                <w:szCs w:val="24"/>
              </w:rPr>
              <w:t>for economic obsolescence</w:t>
            </w:r>
          </w:p>
        </w:tc>
        <w:tc>
          <w:tcPr>
            <w:tcW w:w="2102" w:type="dxa"/>
            <w:shd w:val="clear" w:color="auto" w:fill="FFFFFF"/>
          </w:tcPr>
          <w:p w:rsidR="00697143" w:rsidRPr="0037399B" w:rsidRDefault="00697143" w:rsidP="00AE2C06">
            <w:pPr>
              <w:pStyle w:val="ListParagraph"/>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16</w:t>
            </w:r>
          </w:p>
        </w:tc>
        <w:tc>
          <w:tcPr>
            <w:tcW w:w="1757" w:type="dxa"/>
            <w:shd w:val="clear" w:color="auto" w:fill="FFFFFF"/>
          </w:tcPr>
          <w:p w:rsidR="00697143" w:rsidRPr="0037399B" w:rsidRDefault="00697143" w:rsidP="00AE2C06">
            <w:pPr>
              <w:pStyle w:val="ListParagraph"/>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9</w:t>
            </w:r>
          </w:p>
        </w:tc>
      </w:tr>
      <w:tr w:rsidR="00697143" w:rsidRPr="0037399B" w:rsidTr="00AE2C06">
        <w:tc>
          <w:tcPr>
            <w:tcW w:w="590" w:type="dxa"/>
            <w:tcBorders>
              <w:left w:val="nil"/>
              <w:right w:val="nil"/>
            </w:tcBorders>
            <w:shd w:val="clear" w:color="auto" w:fill="FFFFFF"/>
          </w:tcPr>
          <w:p w:rsidR="00697143" w:rsidRPr="0037399B" w:rsidRDefault="00697143" w:rsidP="00AE2C06">
            <w:pPr>
              <w:pStyle w:val="ListParagraph"/>
              <w:spacing w:after="0" w:line="240" w:lineRule="auto"/>
              <w:ind w:left="0"/>
              <w:jc w:val="both"/>
              <w:rPr>
                <w:rFonts w:ascii="Times New Roman" w:hAnsi="Times New Roman"/>
                <w:b/>
                <w:bCs/>
                <w:color w:val="000000"/>
                <w:sz w:val="24"/>
                <w:szCs w:val="24"/>
              </w:rPr>
            </w:pPr>
            <w:r w:rsidRPr="0037399B">
              <w:rPr>
                <w:rFonts w:ascii="Times New Roman" w:hAnsi="Times New Roman"/>
                <w:b/>
                <w:bCs/>
                <w:color w:val="000000"/>
                <w:sz w:val="24"/>
                <w:szCs w:val="24"/>
              </w:rPr>
              <w:t>5.</w:t>
            </w:r>
          </w:p>
        </w:tc>
        <w:tc>
          <w:tcPr>
            <w:tcW w:w="3881" w:type="dxa"/>
            <w:tcBorders>
              <w:left w:val="nil"/>
              <w:right w:val="nil"/>
            </w:tcBorders>
            <w:shd w:val="clear" w:color="auto" w:fill="FFFFFF"/>
          </w:tcPr>
          <w:p w:rsidR="00697143" w:rsidRPr="0037399B" w:rsidRDefault="00697143" w:rsidP="00AE2C06">
            <w:pPr>
              <w:pStyle w:val="ListParagraph"/>
              <w:spacing w:after="0" w:line="240" w:lineRule="auto"/>
              <w:ind w:left="0"/>
              <w:jc w:val="center"/>
              <w:rPr>
                <w:rFonts w:ascii="Times New Roman" w:hAnsi="Times New Roman"/>
                <w:b/>
                <w:color w:val="000000"/>
                <w:sz w:val="24"/>
                <w:szCs w:val="24"/>
              </w:rPr>
            </w:pPr>
            <w:r w:rsidRPr="0037399B">
              <w:rPr>
                <w:rFonts w:ascii="Times New Roman" w:hAnsi="Times New Roman"/>
                <w:color w:val="000000"/>
                <w:sz w:val="24"/>
                <w:szCs w:val="24"/>
              </w:rPr>
              <w:t>O</w:t>
            </w:r>
            <w:r>
              <w:rPr>
                <w:rFonts w:ascii="Times New Roman" w:hAnsi="Times New Roman"/>
                <w:color w:val="000000"/>
                <w:sz w:val="24"/>
                <w:szCs w:val="24"/>
              </w:rPr>
              <w:t>thers</w:t>
            </w:r>
          </w:p>
        </w:tc>
        <w:tc>
          <w:tcPr>
            <w:tcW w:w="2102" w:type="dxa"/>
            <w:tcBorders>
              <w:left w:val="nil"/>
              <w:right w:val="nil"/>
            </w:tcBorders>
            <w:shd w:val="clear" w:color="auto" w:fill="FFFFFF"/>
          </w:tcPr>
          <w:p w:rsidR="00697143" w:rsidRPr="0037399B" w:rsidRDefault="00697143" w:rsidP="00AE2C06">
            <w:pPr>
              <w:pStyle w:val="ListParagraph"/>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0</w:t>
            </w:r>
          </w:p>
        </w:tc>
        <w:tc>
          <w:tcPr>
            <w:tcW w:w="1757" w:type="dxa"/>
            <w:tcBorders>
              <w:left w:val="nil"/>
              <w:right w:val="nil"/>
            </w:tcBorders>
            <w:shd w:val="clear" w:color="auto" w:fill="FFFFFF"/>
          </w:tcPr>
          <w:p w:rsidR="00697143" w:rsidRPr="0037399B" w:rsidRDefault="00697143" w:rsidP="00AE2C06">
            <w:pPr>
              <w:pStyle w:val="ListParagraph"/>
              <w:spacing w:after="0" w:line="240" w:lineRule="auto"/>
              <w:ind w:left="0"/>
              <w:jc w:val="center"/>
              <w:rPr>
                <w:rFonts w:ascii="Times New Roman" w:hAnsi="Times New Roman"/>
                <w:color w:val="000000"/>
                <w:sz w:val="24"/>
                <w:szCs w:val="24"/>
              </w:rPr>
            </w:pPr>
            <w:r w:rsidRPr="0037399B">
              <w:rPr>
                <w:rFonts w:ascii="Times New Roman" w:hAnsi="Times New Roman"/>
                <w:color w:val="000000"/>
                <w:sz w:val="24"/>
                <w:szCs w:val="24"/>
              </w:rPr>
              <w:t>0</w:t>
            </w:r>
          </w:p>
        </w:tc>
      </w:tr>
      <w:tr w:rsidR="00697143" w:rsidRPr="0037399B" w:rsidTr="00AE2C06">
        <w:tc>
          <w:tcPr>
            <w:tcW w:w="4471" w:type="dxa"/>
            <w:gridSpan w:val="2"/>
            <w:shd w:val="clear" w:color="auto" w:fill="FFFFFF"/>
          </w:tcPr>
          <w:p w:rsidR="00697143" w:rsidRPr="0037399B" w:rsidRDefault="00697143" w:rsidP="00AE2C06">
            <w:pPr>
              <w:pStyle w:val="ListParagraph"/>
              <w:spacing w:after="0" w:line="240" w:lineRule="auto"/>
              <w:ind w:left="0"/>
              <w:jc w:val="center"/>
              <w:rPr>
                <w:rFonts w:ascii="Times New Roman" w:hAnsi="Times New Roman"/>
                <w:b/>
                <w:bCs/>
                <w:color w:val="000000"/>
                <w:sz w:val="24"/>
                <w:szCs w:val="24"/>
              </w:rPr>
            </w:pPr>
            <w:r w:rsidRPr="0037399B">
              <w:rPr>
                <w:rFonts w:ascii="Times New Roman" w:hAnsi="Times New Roman"/>
                <w:b/>
                <w:bCs/>
                <w:color w:val="000000"/>
                <w:sz w:val="24"/>
                <w:szCs w:val="24"/>
              </w:rPr>
              <w:t>Total</w:t>
            </w:r>
            <w:r>
              <w:rPr>
                <w:rFonts w:ascii="Times New Roman" w:hAnsi="Times New Roman"/>
                <w:b/>
                <w:bCs/>
                <w:color w:val="000000"/>
                <w:sz w:val="24"/>
                <w:szCs w:val="24"/>
              </w:rPr>
              <w:t xml:space="preserve"> Sum</w:t>
            </w:r>
          </w:p>
        </w:tc>
        <w:tc>
          <w:tcPr>
            <w:tcW w:w="2102" w:type="dxa"/>
            <w:shd w:val="clear" w:color="auto" w:fill="FFFFFF"/>
          </w:tcPr>
          <w:p w:rsidR="00697143" w:rsidRPr="0037399B" w:rsidRDefault="00697143" w:rsidP="00AE2C06">
            <w:pPr>
              <w:pStyle w:val="ListParagraph"/>
              <w:spacing w:after="0" w:line="240" w:lineRule="auto"/>
              <w:ind w:left="0"/>
              <w:jc w:val="center"/>
              <w:rPr>
                <w:rFonts w:ascii="Times New Roman" w:hAnsi="Times New Roman"/>
                <w:b/>
                <w:color w:val="000000"/>
                <w:sz w:val="24"/>
                <w:szCs w:val="24"/>
              </w:rPr>
            </w:pPr>
            <w:r w:rsidRPr="0037399B">
              <w:rPr>
                <w:rFonts w:ascii="Times New Roman" w:hAnsi="Times New Roman"/>
                <w:b/>
                <w:color w:val="000000"/>
                <w:sz w:val="24"/>
                <w:szCs w:val="24"/>
              </w:rPr>
              <w:t>186</w:t>
            </w:r>
          </w:p>
        </w:tc>
        <w:tc>
          <w:tcPr>
            <w:tcW w:w="1757" w:type="dxa"/>
            <w:shd w:val="clear" w:color="auto" w:fill="FFFFFF"/>
          </w:tcPr>
          <w:p w:rsidR="00697143" w:rsidRPr="0037399B" w:rsidRDefault="00697143" w:rsidP="00AE2C06">
            <w:pPr>
              <w:pStyle w:val="ListParagraph"/>
              <w:spacing w:after="0" w:line="240" w:lineRule="auto"/>
              <w:ind w:left="0"/>
              <w:jc w:val="center"/>
              <w:rPr>
                <w:rFonts w:ascii="Times New Roman" w:hAnsi="Times New Roman"/>
                <w:b/>
                <w:color w:val="000000"/>
                <w:sz w:val="24"/>
                <w:szCs w:val="24"/>
              </w:rPr>
            </w:pPr>
            <w:r w:rsidRPr="0037399B">
              <w:rPr>
                <w:rFonts w:ascii="Times New Roman" w:hAnsi="Times New Roman"/>
                <w:b/>
                <w:color w:val="000000"/>
                <w:sz w:val="24"/>
                <w:szCs w:val="24"/>
              </w:rPr>
              <w:t>100</w:t>
            </w:r>
          </w:p>
        </w:tc>
      </w:tr>
    </w:tbl>
    <w:p w:rsidR="00697143" w:rsidRPr="0095261D" w:rsidRDefault="00697143" w:rsidP="00697143">
      <w:pPr>
        <w:pStyle w:val="ListParagraph"/>
        <w:spacing w:after="0" w:line="240" w:lineRule="auto"/>
        <w:ind w:left="0"/>
        <w:rPr>
          <w:rFonts w:ascii="Times New Roman" w:hAnsi="Times New Roman"/>
          <w:b/>
          <w:i/>
          <w:sz w:val="24"/>
          <w:szCs w:val="24"/>
        </w:rPr>
      </w:pPr>
      <w:r w:rsidRPr="0095261D">
        <w:rPr>
          <w:rFonts w:ascii="Times New Roman" w:hAnsi="Times New Roman"/>
          <w:i/>
          <w:sz w:val="24"/>
          <w:szCs w:val="24"/>
        </w:rPr>
        <w:t>Source: Field Survey, (2019)</w:t>
      </w:r>
    </w:p>
    <w:p w:rsidR="00697143" w:rsidRDefault="00697143" w:rsidP="00697143">
      <w:pPr>
        <w:pStyle w:val="ListParagraph"/>
        <w:spacing w:before="240" w:after="0" w:line="240" w:lineRule="auto"/>
        <w:ind w:left="0"/>
        <w:jc w:val="both"/>
        <w:rPr>
          <w:rFonts w:ascii="Times New Roman" w:hAnsi="Times New Roman"/>
          <w:b/>
          <w:sz w:val="24"/>
          <w:szCs w:val="24"/>
        </w:rPr>
      </w:pPr>
    </w:p>
    <w:p w:rsidR="00697143" w:rsidRDefault="00697143" w:rsidP="00697143">
      <w:pPr>
        <w:pStyle w:val="ListParagraph"/>
        <w:spacing w:before="240" w:after="0" w:line="480" w:lineRule="auto"/>
        <w:ind w:left="0"/>
        <w:jc w:val="both"/>
        <w:rPr>
          <w:rFonts w:ascii="Times New Roman" w:hAnsi="Times New Roman"/>
          <w:sz w:val="24"/>
          <w:szCs w:val="24"/>
        </w:rPr>
      </w:pPr>
      <w:r w:rsidRPr="003E0AC2">
        <w:rPr>
          <w:rFonts w:ascii="Times New Roman" w:hAnsi="Times New Roman"/>
          <w:sz w:val="24"/>
          <w:szCs w:val="24"/>
        </w:rPr>
        <w:t>Whe</w:t>
      </w:r>
      <w:r>
        <w:rPr>
          <w:rFonts w:ascii="Times New Roman" w:hAnsi="Times New Roman"/>
          <w:sz w:val="24"/>
          <w:szCs w:val="24"/>
        </w:rPr>
        <w:t xml:space="preserve">n </w:t>
      </w:r>
      <w:r w:rsidRPr="003E0AC2">
        <w:rPr>
          <w:rFonts w:ascii="Times New Roman" w:hAnsi="Times New Roman"/>
          <w:sz w:val="24"/>
          <w:szCs w:val="24"/>
        </w:rPr>
        <w:t>Depreciated Replacement Cost (DRC) approach is employed, the respondents estimated acc</w:t>
      </w:r>
      <w:r>
        <w:rPr>
          <w:rFonts w:ascii="Times New Roman" w:hAnsi="Times New Roman"/>
          <w:sz w:val="24"/>
          <w:szCs w:val="24"/>
        </w:rPr>
        <w:t xml:space="preserve">rued depreciation differently. </w:t>
      </w:r>
      <w:r w:rsidRPr="003E0AC2">
        <w:rPr>
          <w:rFonts w:ascii="Times New Roman" w:hAnsi="Times New Roman"/>
          <w:sz w:val="24"/>
          <w:szCs w:val="24"/>
        </w:rPr>
        <w:t xml:space="preserve">From Table </w:t>
      </w:r>
      <w:r>
        <w:rPr>
          <w:rFonts w:ascii="Times New Roman" w:hAnsi="Times New Roman"/>
          <w:sz w:val="24"/>
          <w:szCs w:val="24"/>
        </w:rPr>
        <w:t>4.3</w:t>
      </w:r>
      <w:r w:rsidRPr="003E0AC2">
        <w:rPr>
          <w:rFonts w:ascii="Times New Roman" w:hAnsi="Times New Roman"/>
          <w:sz w:val="24"/>
          <w:szCs w:val="24"/>
        </w:rPr>
        <w:t>, a large proportion (</w:t>
      </w:r>
      <w:r>
        <w:rPr>
          <w:rFonts w:ascii="Times New Roman" w:hAnsi="Times New Roman"/>
          <w:sz w:val="24"/>
          <w:szCs w:val="24"/>
        </w:rPr>
        <w:t>59</w:t>
      </w:r>
      <w:r w:rsidRPr="003E0AC2">
        <w:rPr>
          <w:rFonts w:ascii="Times New Roman" w:hAnsi="Times New Roman"/>
          <w:sz w:val="24"/>
          <w:szCs w:val="24"/>
        </w:rPr>
        <w:t xml:space="preserve"> per cent) of the respondents</w:t>
      </w:r>
      <w:r>
        <w:rPr>
          <w:rFonts w:ascii="Times New Roman" w:hAnsi="Times New Roman"/>
          <w:sz w:val="24"/>
          <w:szCs w:val="24"/>
        </w:rPr>
        <w:t xml:space="preserve"> employed straight line method</w:t>
      </w:r>
      <w:r w:rsidRPr="003E0AC2">
        <w:rPr>
          <w:rFonts w:ascii="Times New Roman" w:hAnsi="Times New Roman"/>
          <w:sz w:val="24"/>
          <w:szCs w:val="24"/>
        </w:rPr>
        <w:t>, while 1</w:t>
      </w:r>
      <w:r>
        <w:rPr>
          <w:rFonts w:ascii="Times New Roman" w:hAnsi="Times New Roman"/>
          <w:sz w:val="24"/>
          <w:szCs w:val="24"/>
        </w:rPr>
        <w:t>2%</w:t>
      </w:r>
      <w:r w:rsidRPr="003E0AC2">
        <w:rPr>
          <w:rFonts w:ascii="Times New Roman" w:hAnsi="Times New Roman"/>
          <w:sz w:val="24"/>
          <w:szCs w:val="24"/>
        </w:rPr>
        <w:t xml:space="preserve"> used formula/figure predetermined by the </w:t>
      </w:r>
      <w:r w:rsidRPr="003E0AC2">
        <w:rPr>
          <w:rFonts w:ascii="Times New Roman" w:hAnsi="Times New Roman"/>
          <w:sz w:val="24"/>
          <w:szCs w:val="24"/>
        </w:rPr>
        <w:lastRenderedPageBreak/>
        <w:t xml:space="preserve">firm, which is often calculated by the </w:t>
      </w:r>
      <w:r>
        <w:rPr>
          <w:rFonts w:ascii="Times New Roman" w:hAnsi="Times New Roman"/>
          <w:sz w:val="24"/>
          <w:szCs w:val="24"/>
        </w:rPr>
        <w:t xml:space="preserve">standard of the rule of the thumb dependent </w:t>
      </w:r>
      <w:r w:rsidRPr="003E0AC2">
        <w:rPr>
          <w:rFonts w:ascii="Times New Roman" w:hAnsi="Times New Roman"/>
          <w:sz w:val="24"/>
          <w:szCs w:val="24"/>
        </w:rPr>
        <w:t xml:space="preserve">on property </w:t>
      </w:r>
      <w:r>
        <w:rPr>
          <w:rFonts w:ascii="Times New Roman" w:hAnsi="Times New Roman"/>
          <w:sz w:val="24"/>
          <w:szCs w:val="24"/>
        </w:rPr>
        <w:t xml:space="preserve">kind, use type and location. From 186 respondents, only 20% claimed to offer explicit allowance for property utilitarian obsolescence, 9% made particular leeway for economic out of date quality. </w:t>
      </w:r>
    </w:p>
    <w:p w:rsidR="00697143" w:rsidRDefault="00697143" w:rsidP="00697143">
      <w:pPr>
        <w:pStyle w:val="ListParagraph"/>
        <w:spacing w:after="0" w:line="240" w:lineRule="auto"/>
        <w:ind w:left="0"/>
        <w:jc w:val="both"/>
        <w:rPr>
          <w:rFonts w:ascii="Times New Roman" w:hAnsi="Times New Roman"/>
          <w:b/>
          <w:sz w:val="24"/>
          <w:szCs w:val="24"/>
        </w:rPr>
      </w:pPr>
    </w:p>
    <w:p w:rsidR="00697143" w:rsidRDefault="00697143" w:rsidP="00697143">
      <w:pPr>
        <w:pStyle w:val="ListParagraph"/>
        <w:spacing w:after="0" w:line="240" w:lineRule="auto"/>
        <w:ind w:left="0"/>
        <w:jc w:val="both"/>
        <w:rPr>
          <w:rFonts w:ascii="Times New Roman" w:hAnsi="Times New Roman"/>
          <w:b/>
          <w:sz w:val="24"/>
          <w:szCs w:val="24"/>
        </w:rPr>
      </w:pPr>
    </w:p>
    <w:p w:rsidR="00697143" w:rsidRDefault="00697143" w:rsidP="00697143">
      <w:pPr>
        <w:pStyle w:val="ListParagraph"/>
        <w:spacing w:after="0" w:line="240" w:lineRule="auto"/>
        <w:ind w:left="0"/>
        <w:jc w:val="both"/>
        <w:rPr>
          <w:rFonts w:ascii="Times New Roman" w:hAnsi="Times New Roman"/>
          <w:b/>
          <w:sz w:val="24"/>
          <w:szCs w:val="24"/>
        </w:rPr>
      </w:pPr>
    </w:p>
    <w:p w:rsidR="00697143" w:rsidRDefault="00697143" w:rsidP="00697143">
      <w:pPr>
        <w:pStyle w:val="ListParagraph"/>
        <w:spacing w:after="0" w:line="240" w:lineRule="auto"/>
        <w:ind w:left="0"/>
        <w:jc w:val="both"/>
        <w:rPr>
          <w:rFonts w:ascii="Times New Roman" w:hAnsi="Times New Roman"/>
          <w:b/>
          <w:sz w:val="24"/>
          <w:szCs w:val="24"/>
        </w:rPr>
      </w:pPr>
    </w:p>
    <w:p w:rsidR="00697143" w:rsidRDefault="00697143" w:rsidP="00697143">
      <w:pPr>
        <w:pStyle w:val="ListParagraph"/>
        <w:spacing w:after="0" w:line="240" w:lineRule="auto"/>
        <w:ind w:left="0"/>
        <w:jc w:val="both"/>
        <w:rPr>
          <w:rFonts w:ascii="Times New Roman" w:hAnsi="Times New Roman"/>
          <w:b/>
          <w:sz w:val="24"/>
          <w:szCs w:val="24"/>
        </w:rPr>
      </w:pPr>
    </w:p>
    <w:p w:rsidR="00697143" w:rsidRDefault="00697143" w:rsidP="00697143">
      <w:pPr>
        <w:pStyle w:val="ListParagraph"/>
        <w:spacing w:after="0" w:line="240" w:lineRule="auto"/>
        <w:ind w:left="0"/>
        <w:jc w:val="both"/>
        <w:rPr>
          <w:rFonts w:ascii="Times New Roman" w:hAnsi="Times New Roman"/>
          <w:b/>
          <w:sz w:val="24"/>
          <w:szCs w:val="24"/>
        </w:rPr>
      </w:pPr>
    </w:p>
    <w:p w:rsidR="00697143" w:rsidRDefault="00697143" w:rsidP="00697143">
      <w:pPr>
        <w:pStyle w:val="ListParagraph"/>
        <w:spacing w:after="0" w:line="240" w:lineRule="auto"/>
        <w:ind w:left="0"/>
        <w:jc w:val="both"/>
        <w:rPr>
          <w:rFonts w:ascii="Times New Roman" w:hAnsi="Times New Roman"/>
          <w:b/>
          <w:sz w:val="24"/>
          <w:szCs w:val="24"/>
        </w:rPr>
      </w:pPr>
    </w:p>
    <w:p w:rsidR="00697143" w:rsidRPr="00C658A5" w:rsidRDefault="00697143" w:rsidP="00697143">
      <w:pPr>
        <w:pStyle w:val="ListParagraph"/>
        <w:spacing w:after="0" w:line="240" w:lineRule="auto"/>
        <w:ind w:left="0"/>
        <w:jc w:val="both"/>
        <w:rPr>
          <w:rFonts w:ascii="Times New Roman" w:hAnsi="Times New Roman"/>
          <w:b/>
          <w:sz w:val="24"/>
          <w:szCs w:val="24"/>
        </w:rPr>
      </w:pPr>
      <w:r w:rsidRPr="0095261D">
        <w:rPr>
          <w:rFonts w:ascii="Times New Roman" w:hAnsi="Times New Roman"/>
          <w:b/>
          <w:sz w:val="24"/>
          <w:szCs w:val="24"/>
        </w:rPr>
        <w:t>Table 4.</w:t>
      </w:r>
      <w:r>
        <w:rPr>
          <w:rFonts w:ascii="Times New Roman" w:hAnsi="Times New Roman"/>
          <w:b/>
          <w:sz w:val="24"/>
          <w:szCs w:val="24"/>
        </w:rPr>
        <w:t xml:space="preserve">4: </w:t>
      </w:r>
      <w:r w:rsidRPr="00C658A5">
        <w:rPr>
          <w:rFonts w:ascii="Times New Roman" w:hAnsi="Times New Roman"/>
          <w:b/>
          <w:sz w:val="24"/>
          <w:szCs w:val="24"/>
        </w:rPr>
        <w:t xml:space="preserve">Valuation Method </w:t>
      </w:r>
      <w:r>
        <w:rPr>
          <w:rFonts w:ascii="Times New Roman" w:hAnsi="Times New Roman"/>
          <w:b/>
          <w:sz w:val="24"/>
          <w:szCs w:val="24"/>
        </w:rPr>
        <w:t xml:space="preserve">Mostly </w:t>
      </w:r>
      <w:r w:rsidRPr="00C658A5">
        <w:rPr>
          <w:rFonts w:ascii="Times New Roman" w:hAnsi="Times New Roman"/>
          <w:b/>
          <w:sz w:val="24"/>
          <w:szCs w:val="24"/>
        </w:rPr>
        <w:t>Employed to Estimate Outgoings</w:t>
      </w:r>
    </w:p>
    <w:tbl>
      <w:tblPr>
        <w:tblW w:w="0" w:type="auto"/>
        <w:jc w:val="center"/>
        <w:tblBorders>
          <w:top w:val="single" w:sz="8" w:space="0" w:color="000000"/>
          <w:bottom w:val="single" w:sz="8" w:space="0" w:color="000000"/>
        </w:tblBorders>
        <w:shd w:val="clear" w:color="auto" w:fill="FFFFFF"/>
        <w:tblLook w:val="04A0" w:firstRow="1" w:lastRow="0" w:firstColumn="1" w:lastColumn="0" w:noHBand="0" w:noVBand="1"/>
      </w:tblPr>
      <w:tblGrid>
        <w:gridCol w:w="591"/>
        <w:gridCol w:w="3901"/>
        <w:gridCol w:w="2096"/>
        <w:gridCol w:w="1742"/>
      </w:tblGrid>
      <w:tr w:rsidR="00697143" w:rsidRPr="0099782D" w:rsidTr="00AE2C06">
        <w:trPr>
          <w:jc w:val="center"/>
        </w:trPr>
        <w:tc>
          <w:tcPr>
            <w:tcW w:w="591" w:type="dxa"/>
            <w:tcBorders>
              <w:top w:val="single" w:sz="8" w:space="0" w:color="000000"/>
              <w:left w:val="nil"/>
              <w:bottom w:val="single" w:sz="8" w:space="0" w:color="000000"/>
              <w:right w:val="nil"/>
            </w:tcBorders>
            <w:shd w:val="clear" w:color="auto" w:fill="FFFFFF"/>
          </w:tcPr>
          <w:p w:rsidR="00697143" w:rsidRPr="0099782D" w:rsidRDefault="00697143" w:rsidP="00AE2C06">
            <w:pPr>
              <w:pStyle w:val="ListParagraph"/>
              <w:spacing w:before="100" w:beforeAutospacing="1" w:after="120" w:line="240" w:lineRule="auto"/>
              <w:ind w:left="0"/>
              <w:contextualSpacing w:val="0"/>
              <w:jc w:val="center"/>
              <w:rPr>
                <w:rFonts w:ascii="Times New Roman" w:hAnsi="Times New Roman"/>
                <w:b/>
                <w:bCs/>
                <w:color w:val="000000"/>
                <w:sz w:val="24"/>
                <w:szCs w:val="24"/>
              </w:rPr>
            </w:pPr>
            <w:r w:rsidRPr="0099782D">
              <w:rPr>
                <w:rFonts w:ascii="Times New Roman" w:hAnsi="Times New Roman"/>
                <w:b/>
                <w:bCs/>
                <w:color w:val="000000"/>
                <w:sz w:val="24"/>
                <w:szCs w:val="24"/>
              </w:rPr>
              <w:t>S/N</w:t>
            </w:r>
          </w:p>
        </w:tc>
        <w:tc>
          <w:tcPr>
            <w:tcW w:w="3901" w:type="dxa"/>
            <w:tcBorders>
              <w:top w:val="single" w:sz="8" w:space="0" w:color="000000"/>
              <w:left w:val="nil"/>
              <w:bottom w:val="single" w:sz="8" w:space="0" w:color="000000"/>
              <w:right w:val="nil"/>
            </w:tcBorders>
            <w:shd w:val="clear" w:color="auto" w:fill="FFFFFF"/>
          </w:tcPr>
          <w:p w:rsidR="00697143" w:rsidRPr="0099782D" w:rsidRDefault="00697143" w:rsidP="00AE2C06">
            <w:pPr>
              <w:pStyle w:val="ListParagraph"/>
              <w:tabs>
                <w:tab w:val="left" w:pos="450"/>
                <w:tab w:val="center" w:pos="2060"/>
              </w:tabs>
              <w:spacing w:before="100" w:beforeAutospacing="1" w:after="120" w:line="240" w:lineRule="auto"/>
              <w:ind w:left="0"/>
              <w:contextualSpacing w:val="0"/>
              <w:rPr>
                <w:rFonts w:ascii="Times New Roman" w:hAnsi="Times New Roman"/>
                <w:b/>
                <w:bCs/>
                <w:color w:val="000000"/>
                <w:sz w:val="24"/>
                <w:szCs w:val="24"/>
              </w:rPr>
            </w:pPr>
            <w:r>
              <w:rPr>
                <w:rFonts w:ascii="Times New Roman" w:hAnsi="Times New Roman"/>
                <w:b/>
                <w:bCs/>
                <w:color w:val="000000"/>
                <w:sz w:val="24"/>
                <w:szCs w:val="24"/>
              </w:rPr>
              <w:tab/>
            </w:r>
            <w:r>
              <w:rPr>
                <w:rFonts w:ascii="Times New Roman" w:hAnsi="Times New Roman"/>
                <w:b/>
                <w:bCs/>
                <w:color w:val="000000"/>
                <w:sz w:val="24"/>
                <w:szCs w:val="24"/>
              </w:rPr>
              <w:tab/>
            </w:r>
            <w:r w:rsidRPr="0099782D">
              <w:rPr>
                <w:rFonts w:ascii="Times New Roman" w:hAnsi="Times New Roman"/>
                <w:b/>
                <w:bCs/>
                <w:color w:val="000000"/>
                <w:sz w:val="24"/>
                <w:szCs w:val="24"/>
              </w:rPr>
              <w:t>Valuation Method</w:t>
            </w:r>
          </w:p>
        </w:tc>
        <w:tc>
          <w:tcPr>
            <w:tcW w:w="2096" w:type="dxa"/>
            <w:tcBorders>
              <w:top w:val="single" w:sz="8" w:space="0" w:color="000000"/>
              <w:left w:val="nil"/>
              <w:bottom w:val="single" w:sz="8" w:space="0" w:color="000000"/>
              <w:right w:val="nil"/>
            </w:tcBorders>
            <w:shd w:val="clear" w:color="auto" w:fill="FFFFFF"/>
          </w:tcPr>
          <w:p w:rsidR="00697143" w:rsidRPr="0099782D" w:rsidRDefault="00697143" w:rsidP="00AE2C06">
            <w:pPr>
              <w:pStyle w:val="ListParagraph"/>
              <w:spacing w:before="100" w:beforeAutospacing="1" w:after="120" w:line="240" w:lineRule="auto"/>
              <w:ind w:left="0"/>
              <w:contextualSpacing w:val="0"/>
              <w:jc w:val="center"/>
              <w:rPr>
                <w:rFonts w:ascii="Times New Roman" w:hAnsi="Times New Roman"/>
                <w:b/>
                <w:bCs/>
                <w:color w:val="000000"/>
                <w:sz w:val="24"/>
                <w:szCs w:val="24"/>
              </w:rPr>
            </w:pPr>
            <w:r w:rsidRPr="0099782D">
              <w:rPr>
                <w:rFonts w:ascii="Times New Roman" w:hAnsi="Times New Roman"/>
                <w:b/>
                <w:bCs/>
                <w:color w:val="000000"/>
                <w:sz w:val="24"/>
                <w:szCs w:val="24"/>
              </w:rPr>
              <w:t>Frequency</w:t>
            </w:r>
          </w:p>
        </w:tc>
        <w:tc>
          <w:tcPr>
            <w:tcW w:w="1742" w:type="dxa"/>
            <w:tcBorders>
              <w:top w:val="single" w:sz="8" w:space="0" w:color="000000"/>
              <w:left w:val="nil"/>
              <w:bottom w:val="single" w:sz="8" w:space="0" w:color="000000"/>
              <w:right w:val="nil"/>
            </w:tcBorders>
            <w:shd w:val="clear" w:color="auto" w:fill="FFFFFF"/>
          </w:tcPr>
          <w:p w:rsidR="00697143" w:rsidRPr="0099782D" w:rsidRDefault="00697143" w:rsidP="00AE2C06">
            <w:pPr>
              <w:pStyle w:val="ListParagraph"/>
              <w:spacing w:before="100" w:beforeAutospacing="1" w:after="120" w:line="240" w:lineRule="auto"/>
              <w:ind w:left="0"/>
              <w:contextualSpacing w:val="0"/>
              <w:jc w:val="center"/>
              <w:rPr>
                <w:rFonts w:ascii="Times New Roman" w:hAnsi="Times New Roman"/>
                <w:b/>
                <w:bCs/>
                <w:color w:val="000000"/>
                <w:sz w:val="24"/>
                <w:szCs w:val="24"/>
              </w:rPr>
            </w:pPr>
            <w:r w:rsidRPr="00151F88">
              <w:rPr>
                <w:rFonts w:ascii="Times New Roman" w:hAnsi="Times New Roman"/>
                <w:b/>
                <w:bCs/>
                <w:color w:val="000000"/>
                <w:sz w:val="24"/>
                <w:szCs w:val="24"/>
              </w:rPr>
              <w:t>Percent</w:t>
            </w:r>
            <w:r>
              <w:rPr>
                <w:rFonts w:ascii="Times New Roman" w:hAnsi="Times New Roman"/>
                <w:b/>
                <w:bCs/>
                <w:color w:val="000000"/>
                <w:sz w:val="24"/>
                <w:szCs w:val="24"/>
              </w:rPr>
              <w:t xml:space="preserve"> (%)</w:t>
            </w:r>
          </w:p>
        </w:tc>
      </w:tr>
      <w:tr w:rsidR="00697143" w:rsidRPr="0099782D" w:rsidTr="00AE2C06">
        <w:trPr>
          <w:jc w:val="center"/>
        </w:trPr>
        <w:tc>
          <w:tcPr>
            <w:tcW w:w="591" w:type="dxa"/>
            <w:tcBorders>
              <w:left w:val="nil"/>
              <w:right w:val="nil"/>
            </w:tcBorders>
            <w:shd w:val="clear" w:color="auto" w:fill="FFFFFF"/>
          </w:tcPr>
          <w:p w:rsidR="00697143" w:rsidRPr="0099782D" w:rsidRDefault="00697143" w:rsidP="00AE2C06">
            <w:pPr>
              <w:pStyle w:val="ListParagraph"/>
              <w:spacing w:before="100" w:beforeAutospacing="1" w:after="120" w:line="240" w:lineRule="auto"/>
              <w:ind w:left="0"/>
              <w:contextualSpacing w:val="0"/>
              <w:jc w:val="center"/>
              <w:rPr>
                <w:rFonts w:ascii="Times New Roman" w:hAnsi="Times New Roman"/>
                <w:b/>
                <w:bCs/>
                <w:color w:val="000000"/>
                <w:sz w:val="24"/>
                <w:szCs w:val="24"/>
              </w:rPr>
            </w:pPr>
            <w:r w:rsidRPr="0099782D">
              <w:rPr>
                <w:rFonts w:ascii="Times New Roman" w:hAnsi="Times New Roman"/>
                <w:b/>
                <w:bCs/>
                <w:color w:val="000000"/>
                <w:sz w:val="24"/>
                <w:szCs w:val="24"/>
              </w:rPr>
              <w:t>1.</w:t>
            </w:r>
          </w:p>
        </w:tc>
        <w:tc>
          <w:tcPr>
            <w:tcW w:w="3901" w:type="dxa"/>
            <w:tcBorders>
              <w:left w:val="nil"/>
              <w:right w:val="nil"/>
            </w:tcBorders>
            <w:shd w:val="clear" w:color="auto" w:fill="FFFFFF"/>
          </w:tcPr>
          <w:p w:rsidR="00697143" w:rsidRPr="0099782D" w:rsidRDefault="00697143" w:rsidP="00AE2C06">
            <w:pPr>
              <w:pStyle w:val="ListParagraph"/>
              <w:spacing w:before="100" w:beforeAutospacing="1" w:after="120" w:line="240" w:lineRule="auto"/>
              <w:ind w:left="0"/>
              <w:contextualSpacing w:val="0"/>
              <w:jc w:val="center"/>
              <w:rPr>
                <w:rFonts w:ascii="Times New Roman" w:hAnsi="Times New Roman"/>
                <w:b/>
                <w:color w:val="000000"/>
                <w:sz w:val="24"/>
                <w:szCs w:val="24"/>
              </w:rPr>
            </w:pPr>
            <w:r>
              <w:rPr>
                <w:rFonts w:ascii="Times New Roman" w:hAnsi="Times New Roman"/>
                <w:color w:val="000000"/>
                <w:sz w:val="24"/>
                <w:szCs w:val="24"/>
              </w:rPr>
              <w:t>Firm pre-determined formula</w:t>
            </w:r>
          </w:p>
        </w:tc>
        <w:tc>
          <w:tcPr>
            <w:tcW w:w="2096" w:type="dxa"/>
            <w:tcBorders>
              <w:left w:val="nil"/>
              <w:right w:val="nil"/>
            </w:tcBorders>
            <w:shd w:val="clear" w:color="auto" w:fill="FFFFFF"/>
          </w:tcPr>
          <w:p w:rsidR="00697143" w:rsidRPr="007A20BD" w:rsidRDefault="00697143" w:rsidP="00AE2C06">
            <w:pPr>
              <w:pStyle w:val="ListParagraph"/>
              <w:spacing w:before="100" w:beforeAutospacing="1" w:after="120" w:line="240" w:lineRule="auto"/>
              <w:ind w:left="0"/>
              <w:contextualSpacing w:val="0"/>
              <w:jc w:val="center"/>
              <w:rPr>
                <w:rFonts w:ascii="Times New Roman" w:hAnsi="Times New Roman"/>
                <w:color w:val="000000"/>
                <w:sz w:val="24"/>
                <w:szCs w:val="24"/>
              </w:rPr>
            </w:pPr>
            <w:r>
              <w:rPr>
                <w:rFonts w:ascii="Times New Roman" w:hAnsi="Times New Roman"/>
                <w:color w:val="000000"/>
                <w:sz w:val="24"/>
                <w:szCs w:val="24"/>
              </w:rPr>
              <w:t>9</w:t>
            </w:r>
          </w:p>
        </w:tc>
        <w:tc>
          <w:tcPr>
            <w:tcW w:w="1742" w:type="dxa"/>
            <w:tcBorders>
              <w:left w:val="nil"/>
              <w:right w:val="nil"/>
            </w:tcBorders>
            <w:shd w:val="clear" w:color="auto" w:fill="FFFFFF"/>
          </w:tcPr>
          <w:p w:rsidR="00697143" w:rsidRPr="002C58B6" w:rsidRDefault="00697143" w:rsidP="00AE2C06">
            <w:pPr>
              <w:pStyle w:val="ListParagraph"/>
              <w:spacing w:before="100" w:beforeAutospacing="1" w:after="120" w:line="240" w:lineRule="auto"/>
              <w:ind w:left="0"/>
              <w:contextualSpacing w:val="0"/>
              <w:jc w:val="center"/>
              <w:rPr>
                <w:rFonts w:ascii="Times New Roman" w:hAnsi="Times New Roman"/>
                <w:color w:val="000000"/>
                <w:sz w:val="24"/>
                <w:szCs w:val="24"/>
              </w:rPr>
            </w:pPr>
            <w:r>
              <w:rPr>
                <w:rFonts w:ascii="Times New Roman" w:hAnsi="Times New Roman"/>
                <w:color w:val="000000"/>
                <w:sz w:val="24"/>
                <w:szCs w:val="24"/>
              </w:rPr>
              <w:t>5</w:t>
            </w:r>
          </w:p>
        </w:tc>
      </w:tr>
      <w:tr w:rsidR="00697143" w:rsidRPr="0099782D" w:rsidTr="00AE2C06">
        <w:trPr>
          <w:jc w:val="center"/>
        </w:trPr>
        <w:tc>
          <w:tcPr>
            <w:tcW w:w="591" w:type="dxa"/>
            <w:shd w:val="clear" w:color="auto" w:fill="FFFFFF"/>
          </w:tcPr>
          <w:p w:rsidR="00697143" w:rsidRPr="0099782D" w:rsidRDefault="00697143" w:rsidP="00AE2C06">
            <w:pPr>
              <w:pStyle w:val="ListParagraph"/>
              <w:spacing w:before="100" w:beforeAutospacing="1" w:after="120" w:line="240" w:lineRule="auto"/>
              <w:ind w:left="0"/>
              <w:contextualSpacing w:val="0"/>
              <w:jc w:val="center"/>
              <w:rPr>
                <w:rFonts w:ascii="Times New Roman" w:hAnsi="Times New Roman"/>
                <w:b/>
                <w:bCs/>
                <w:color w:val="000000"/>
                <w:sz w:val="24"/>
                <w:szCs w:val="24"/>
              </w:rPr>
            </w:pPr>
            <w:r w:rsidRPr="0099782D">
              <w:rPr>
                <w:rFonts w:ascii="Times New Roman" w:hAnsi="Times New Roman"/>
                <w:b/>
                <w:bCs/>
                <w:color w:val="000000"/>
                <w:sz w:val="24"/>
                <w:szCs w:val="24"/>
              </w:rPr>
              <w:t>2.</w:t>
            </w:r>
          </w:p>
        </w:tc>
        <w:tc>
          <w:tcPr>
            <w:tcW w:w="3901" w:type="dxa"/>
            <w:shd w:val="clear" w:color="auto" w:fill="FFFFFF"/>
          </w:tcPr>
          <w:p w:rsidR="00697143" w:rsidRPr="0099782D" w:rsidRDefault="00697143" w:rsidP="00AE2C06">
            <w:pPr>
              <w:pStyle w:val="ListParagraph"/>
              <w:spacing w:before="100" w:beforeAutospacing="1" w:after="120" w:line="240" w:lineRule="auto"/>
              <w:ind w:left="0"/>
              <w:contextualSpacing w:val="0"/>
              <w:jc w:val="center"/>
              <w:rPr>
                <w:rFonts w:ascii="Times New Roman" w:hAnsi="Times New Roman"/>
                <w:b/>
                <w:color w:val="000000"/>
                <w:sz w:val="24"/>
                <w:szCs w:val="24"/>
              </w:rPr>
            </w:pPr>
            <w:r>
              <w:rPr>
                <w:rFonts w:ascii="Times New Roman" w:hAnsi="Times New Roman"/>
                <w:color w:val="000000"/>
                <w:sz w:val="24"/>
                <w:szCs w:val="24"/>
              </w:rPr>
              <w:t>Source from</w:t>
            </w:r>
            <w:r w:rsidRPr="0099782D">
              <w:rPr>
                <w:rFonts w:ascii="Times New Roman" w:hAnsi="Times New Roman"/>
                <w:color w:val="000000"/>
                <w:sz w:val="24"/>
                <w:szCs w:val="24"/>
              </w:rPr>
              <w:t xml:space="preserve"> </w:t>
            </w:r>
            <w:r>
              <w:rPr>
                <w:rFonts w:ascii="Times New Roman" w:hAnsi="Times New Roman"/>
                <w:color w:val="000000"/>
                <w:sz w:val="24"/>
                <w:szCs w:val="24"/>
              </w:rPr>
              <w:t xml:space="preserve">initial amount spent on </w:t>
            </w:r>
            <w:r w:rsidRPr="0099782D">
              <w:rPr>
                <w:rFonts w:ascii="Times New Roman" w:hAnsi="Times New Roman"/>
                <w:color w:val="000000"/>
                <w:sz w:val="24"/>
                <w:szCs w:val="24"/>
              </w:rPr>
              <w:t>subject property</w:t>
            </w:r>
          </w:p>
        </w:tc>
        <w:tc>
          <w:tcPr>
            <w:tcW w:w="2096" w:type="dxa"/>
            <w:shd w:val="clear" w:color="auto" w:fill="FFFFFF"/>
          </w:tcPr>
          <w:p w:rsidR="00697143" w:rsidRPr="007A20BD" w:rsidRDefault="00697143" w:rsidP="00AE2C06">
            <w:pPr>
              <w:pStyle w:val="ListParagraph"/>
              <w:spacing w:before="100" w:beforeAutospacing="1" w:after="120" w:line="240" w:lineRule="auto"/>
              <w:ind w:left="0"/>
              <w:contextualSpacing w:val="0"/>
              <w:jc w:val="center"/>
              <w:rPr>
                <w:rFonts w:ascii="Times New Roman" w:hAnsi="Times New Roman"/>
                <w:color w:val="000000"/>
                <w:sz w:val="24"/>
                <w:szCs w:val="24"/>
              </w:rPr>
            </w:pPr>
            <w:r>
              <w:rPr>
                <w:rFonts w:ascii="Times New Roman" w:hAnsi="Times New Roman"/>
                <w:color w:val="000000"/>
                <w:sz w:val="24"/>
                <w:szCs w:val="24"/>
              </w:rPr>
              <w:t>36</w:t>
            </w:r>
          </w:p>
        </w:tc>
        <w:tc>
          <w:tcPr>
            <w:tcW w:w="1742" w:type="dxa"/>
            <w:shd w:val="clear" w:color="auto" w:fill="FFFFFF"/>
          </w:tcPr>
          <w:p w:rsidR="00697143" w:rsidRPr="002C58B6" w:rsidRDefault="00697143" w:rsidP="00AE2C06">
            <w:pPr>
              <w:pStyle w:val="ListParagraph"/>
              <w:spacing w:before="100" w:beforeAutospacing="1" w:after="120" w:line="240" w:lineRule="auto"/>
              <w:ind w:left="0"/>
              <w:contextualSpacing w:val="0"/>
              <w:jc w:val="center"/>
              <w:rPr>
                <w:rFonts w:ascii="Times New Roman" w:hAnsi="Times New Roman"/>
                <w:color w:val="000000"/>
                <w:sz w:val="24"/>
                <w:szCs w:val="24"/>
              </w:rPr>
            </w:pPr>
            <w:r w:rsidRPr="002C58B6">
              <w:rPr>
                <w:rFonts w:ascii="Times New Roman" w:hAnsi="Times New Roman"/>
                <w:color w:val="000000"/>
                <w:sz w:val="24"/>
                <w:szCs w:val="24"/>
              </w:rPr>
              <w:t>1</w:t>
            </w:r>
            <w:r>
              <w:rPr>
                <w:rFonts w:ascii="Times New Roman" w:hAnsi="Times New Roman"/>
                <w:color w:val="000000"/>
                <w:sz w:val="24"/>
                <w:szCs w:val="24"/>
              </w:rPr>
              <w:t>9</w:t>
            </w:r>
          </w:p>
        </w:tc>
      </w:tr>
      <w:tr w:rsidR="00697143" w:rsidRPr="0099782D" w:rsidTr="00AE2C06">
        <w:trPr>
          <w:jc w:val="center"/>
        </w:trPr>
        <w:tc>
          <w:tcPr>
            <w:tcW w:w="591" w:type="dxa"/>
            <w:tcBorders>
              <w:left w:val="nil"/>
              <w:right w:val="nil"/>
            </w:tcBorders>
            <w:shd w:val="clear" w:color="auto" w:fill="FFFFFF"/>
          </w:tcPr>
          <w:p w:rsidR="00697143" w:rsidRPr="0099782D" w:rsidRDefault="00697143" w:rsidP="00AE2C06">
            <w:pPr>
              <w:pStyle w:val="ListParagraph"/>
              <w:spacing w:before="100" w:beforeAutospacing="1" w:after="120" w:line="240" w:lineRule="auto"/>
              <w:ind w:left="0"/>
              <w:contextualSpacing w:val="0"/>
              <w:jc w:val="center"/>
              <w:rPr>
                <w:rFonts w:ascii="Times New Roman" w:hAnsi="Times New Roman"/>
                <w:b/>
                <w:bCs/>
                <w:color w:val="000000"/>
                <w:sz w:val="24"/>
                <w:szCs w:val="24"/>
              </w:rPr>
            </w:pPr>
            <w:r w:rsidRPr="0099782D">
              <w:rPr>
                <w:rFonts w:ascii="Times New Roman" w:hAnsi="Times New Roman"/>
                <w:b/>
                <w:bCs/>
                <w:color w:val="000000"/>
                <w:sz w:val="24"/>
                <w:szCs w:val="24"/>
              </w:rPr>
              <w:t>3.</w:t>
            </w:r>
          </w:p>
        </w:tc>
        <w:tc>
          <w:tcPr>
            <w:tcW w:w="3901" w:type="dxa"/>
            <w:tcBorders>
              <w:left w:val="nil"/>
              <w:right w:val="nil"/>
            </w:tcBorders>
            <w:shd w:val="clear" w:color="auto" w:fill="FFFFFF"/>
          </w:tcPr>
          <w:p w:rsidR="00697143" w:rsidRPr="0099782D" w:rsidRDefault="00697143" w:rsidP="00AE2C06">
            <w:pPr>
              <w:pStyle w:val="ListParagraph"/>
              <w:spacing w:before="100" w:beforeAutospacing="1" w:after="120" w:line="240" w:lineRule="auto"/>
              <w:ind w:left="0"/>
              <w:contextualSpacing w:val="0"/>
              <w:jc w:val="center"/>
              <w:rPr>
                <w:rFonts w:ascii="Times New Roman" w:hAnsi="Times New Roman"/>
                <w:b/>
                <w:color w:val="000000"/>
                <w:sz w:val="24"/>
                <w:szCs w:val="24"/>
              </w:rPr>
            </w:pPr>
            <w:r>
              <w:rPr>
                <w:rFonts w:ascii="Times New Roman" w:hAnsi="Times New Roman"/>
                <w:color w:val="000000"/>
                <w:sz w:val="24"/>
                <w:szCs w:val="24"/>
              </w:rPr>
              <w:t xml:space="preserve">Source from </w:t>
            </w:r>
            <w:r w:rsidRPr="0099782D">
              <w:rPr>
                <w:rFonts w:ascii="Times New Roman" w:hAnsi="Times New Roman"/>
                <w:color w:val="000000"/>
                <w:sz w:val="24"/>
                <w:szCs w:val="24"/>
              </w:rPr>
              <w:t>amount spent on similar propert</w:t>
            </w:r>
            <w:r>
              <w:rPr>
                <w:rFonts w:ascii="Times New Roman" w:hAnsi="Times New Roman"/>
                <w:color w:val="000000"/>
                <w:sz w:val="24"/>
                <w:szCs w:val="24"/>
              </w:rPr>
              <w:t>y</w:t>
            </w:r>
          </w:p>
        </w:tc>
        <w:tc>
          <w:tcPr>
            <w:tcW w:w="2096" w:type="dxa"/>
            <w:tcBorders>
              <w:left w:val="nil"/>
              <w:right w:val="nil"/>
            </w:tcBorders>
            <w:shd w:val="clear" w:color="auto" w:fill="FFFFFF"/>
          </w:tcPr>
          <w:p w:rsidR="00697143" w:rsidRPr="007A20BD" w:rsidRDefault="00697143" w:rsidP="00AE2C06">
            <w:pPr>
              <w:pStyle w:val="ListParagraph"/>
              <w:spacing w:before="100" w:beforeAutospacing="1" w:after="120" w:line="240" w:lineRule="auto"/>
              <w:ind w:left="0"/>
              <w:contextualSpacing w:val="0"/>
              <w:jc w:val="center"/>
              <w:rPr>
                <w:rFonts w:ascii="Times New Roman" w:hAnsi="Times New Roman"/>
                <w:color w:val="000000"/>
                <w:sz w:val="24"/>
                <w:szCs w:val="24"/>
              </w:rPr>
            </w:pPr>
            <w:r>
              <w:rPr>
                <w:rFonts w:ascii="Times New Roman" w:hAnsi="Times New Roman"/>
                <w:color w:val="000000"/>
                <w:sz w:val="24"/>
                <w:szCs w:val="24"/>
              </w:rPr>
              <w:t>12</w:t>
            </w:r>
          </w:p>
        </w:tc>
        <w:tc>
          <w:tcPr>
            <w:tcW w:w="1742" w:type="dxa"/>
            <w:tcBorders>
              <w:left w:val="nil"/>
              <w:right w:val="nil"/>
            </w:tcBorders>
            <w:shd w:val="clear" w:color="auto" w:fill="FFFFFF"/>
          </w:tcPr>
          <w:p w:rsidR="00697143" w:rsidRPr="002C58B6" w:rsidRDefault="00697143" w:rsidP="00AE2C06">
            <w:pPr>
              <w:pStyle w:val="ListParagraph"/>
              <w:spacing w:before="100" w:beforeAutospacing="1" w:after="120" w:line="240" w:lineRule="auto"/>
              <w:ind w:left="0"/>
              <w:contextualSpacing w:val="0"/>
              <w:jc w:val="center"/>
              <w:rPr>
                <w:rFonts w:ascii="Times New Roman" w:hAnsi="Times New Roman"/>
                <w:color w:val="000000"/>
                <w:sz w:val="24"/>
                <w:szCs w:val="24"/>
              </w:rPr>
            </w:pPr>
            <w:r>
              <w:rPr>
                <w:rFonts w:ascii="Times New Roman" w:hAnsi="Times New Roman"/>
                <w:color w:val="000000"/>
                <w:sz w:val="24"/>
                <w:szCs w:val="24"/>
              </w:rPr>
              <w:t>7</w:t>
            </w:r>
          </w:p>
        </w:tc>
      </w:tr>
      <w:tr w:rsidR="00697143" w:rsidRPr="0099782D" w:rsidTr="00AE2C06">
        <w:trPr>
          <w:jc w:val="center"/>
        </w:trPr>
        <w:tc>
          <w:tcPr>
            <w:tcW w:w="591" w:type="dxa"/>
            <w:shd w:val="clear" w:color="auto" w:fill="FFFFFF"/>
          </w:tcPr>
          <w:p w:rsidR="00697143" w:rsidRPr="0099782D" w:rsidRDefault="00697143" w:rsidP="00AE2C06">
            <w:pPr>
              <w:pStyle w:val="ListParagraph"/>
              <w:spacing w:before="100" w:beforeAutospacing="1" w:after="120" w:line="240" w:lineRule="auto"/>
              <w:ind w:left="0"/>
              <w:contextualSpacing w:val="0"/>
              <w:jc w:val="center"/>
              <w:rPr>
                <w:rFonts w:ascii="Times New Roman" w:hAnsi="Times New Roman"/>
                <w:b/>
                <w:bCs/>
                <w:color w:val="000000"/>
                <w:sz w:val="24"/>
                <w:szCs w:val="24"/>
              </w:rPr>
            </w:pPr>
            <w:r w:rsidRPr="0099782D">
              <w:rPr>
                <w:rFonts w:ascii="Times New Roman" w:hAnsi="Times New Roman"/>
                <w:b/>
                <w:bCs/>
                <w:color w:val="000000"/>
                <w:sz w:val="24"/>
                <w:szCs w:val="24"/>
              </w:rPr>
              <w:t>4.</w:t>
            </w:r>
          </w:p>
        </w:tc>
        <w:tc>
          <w:tcPr>
            <w:tcW w:w="3901" w:type="dxa"/>
            <w:shd w:val="clear" w:color="auto" w:fill="FFFFFF"/>
          </w:tcPr>
          <w:p w:rsidR="00697143" w:rsidRPr="0099782D" w:rsidRDefault="00697143" w:rsidP="00AE2C06">
            <w:pPr>
              <w:pStyle w:val="ListParagraph"/>
              <w:spacing w:before="100" w:beforeAutospacing="1" w:after="120" w:line="240" w:lineRule="auto"/>
              <w:ind w:left="0"/>
              <w:contextualSpacing w:val="0"/>
              <w:jc w:val="center"/>
              <w:rPr>
                <w:rFonts w:ascii="Times New Roman" w:hAnsi="Times New Roman"/>
                <w:b/>
                <w:color w:val="000000"/>
                <w:sz w:val="24"/>
                <w:szCs w:val="24"/>
              </w:rPr>
            </w:pPr>
            <w:r>
              <w:rPr>
                <w:rFonts w:ascii="Times New Roman" w:hAnsi="Times New Roman"/>
                <w:color w:val="000000"/>
                <w:sz w:val="24"/>
                <w:szCs w:val="24"/>
              </w:rPr>
              <w:t>Textbook recommendations</w:t>
            </w:r>
            <w:r w:rsidRPr="0099782D">
              <w:rPr>
                <w:rFonts w:ascii="Times New Roman" w:hAnsi="Times New Roman"/>
                <w:color w:val="000000"/>
                <w:sz w:val="24"/>
                <w:szCs w:val="24"/>
              </w:rPr>
              <w:t xml:space="preserve"> </w:t>
            </w:r>
            <w:r>
              <w:rPr>
                <w:rFonts w:ascii="Times New Roman" w:hAnsi="Times New Roman"/>
                <w:color w:val="000000"/>
                <w:sz w:val="24"/>
                <w:szCs w:val="24"/>
              </w:rPr>
              <w:t xml:space="preserve">as source </w:t>
            </w:r>
          </w:p>
        </w:tc>
        <w:tc>
          <w:tcPr>
            <w:tcW w:w="2096" w:type="dxa"/>
            <w:shd w:val="clear" w:color="auto" w:fill="FFFFFF"/>
          </w:tcPr>
          <w:p w:rsidR="00697143" w:rsidRPr="007A20BD" w:rsidRDefault="00697143" w:rsidP="00AE2C06">
            <w:pPr>
              <w:pStyle w:val="ListParagraph"/>
              <w:spacing w:before="100" w:beforeAutospacing="1" w:after="120" w:line="240" w:lineRule="auto"/>
              <w:ind w:left="0"/>
              <w:contextualSpacing w:val="0"/>
              <w:jc w:val="center"/>
              <w:rPr>
                <w:rFonts w:ascii="Times New Roman" w:hAnsi="Times New Roman"/>
                <w:color w:val="000000"/>
                <w:sz w:val="24"/>
                <w:szCs w:val="24"/>
              </w:rPr>
            </w:pPr>
            <w:r>
              <w:rPr>
                <w:rFonts w:ascii="Times New Roman" w:hAnsi="Times New Roman"/>
                <w:color w:val="000000"/>
                <w:sz w:val="24"/>
                <w:szCs w:val="24"/>
              </w:rPr>
              <w:t>21</w:t>
            </w:r>
          </w:p>
        </w:tc>
        <w:tc>
          <w:tcPr>
            <w:tcW w:w="1742" w:type="dxa"/>
            <w:shd w:val="clear" w:color="auto" w:fill="FFFFFF"/>
          </w:tcPr>
          <w:p w:rsidR="00697143" w:rsidRPr="002C58B6" w:rsidRDefault="00697143" w:rsidP="00AE2C06">
            <w:pPr>
              <w:pStyle w:val="ListParagraph"/>
              <w:spacing w:before="100" w:beforeAutospacing="1" w:after="120" w:line="240" w:lineRule="auto"/>
              <w:ind w:left="0"/>
              <w:contextualSpacing w:val="0"/>
              <w:jc w:val="center"/>
              <w:rPr>
                <w:rFonts w:ascii="Times New Roman" w:hAnsi="Times New Roman"/>
                <w:color w:val="000000"/>
                <w:sz w:val="24"/>
                <w:szCs w:val="24"/>
              </w:rPr>
            </w:pPr>
            <w:r>
              <w:rPr>
                <w:rFonts w:ascii="Times New Roman" w:hAnsi="Times New Roman"/>
                <w:color w:val="000000"/>
                <w:sz w:val="24"/>
                <w:szCs w:val="24"/>
              </w:rPr>
              <w:t>11</w:t>
            </w:r>
          </w:p>
        </w:tc>
      </w:tr>
      <w:tr w:rsidR="00697143" w:rsidRPr="0099782D" w:rsidTr="00AE2C06">
        <w:trPr>
          <w:jc w:val="center"/>
        </w:trPr>
        <w:tc>
          <w:tcPr>
            <w:tcW w:w="591" w:type="dxa"/>
            <w:tcBorders>
              <w:left w:val="nil"/>
              <w:right w:val="nil"/>
            </w:tcBorders>
            <w:shd w:val="clear" w:color="auto" w:fill="FFFFFF"/>
          </w:tcPr>
          <w:p w:rsidR="00697143" w:rsidRPr="0099782D" w:rsidRDefault="00697143" w:rsidP="00AE2C06">
            <w:pPr>
              <w:pStyle w:val="ListParagraph"/>
              <w:spacing w:before="100" w:beforeAutospacing="1" w:after="120" w:line="240" w:lineRule="auto"/>
              <w:ind w:left="0"/>
              <w:contextualSpacing w:val="0"/>
              <w:jc w:val="center"/>
              <w:rPr>
                <w:rFonts w:ascii="Times New Roman" w:hAnsi="Times New Roman"/>
                <w:b/>
                <w:bCs/>
                <w:color w:val="000000"/>
                <w:sz w:val="24"/>
                <w:szCs w:val="24"/>
              </w:rPr>
            </w:pPr>
            <w:r w:rsidRPr="0099782D">
              <w:rPr>
                <w:rFonts w:ascii="Times New Roman" w:hAnsi="Times New Roman"/>
                <w:b/>
                <w:bCs/>
                <w:color w:val="000000"/>
                <w:sz w:val="24"/>
                <w:szCs w:val="24"/>
              </w:rPr>
              <w:t>5.</w:t>
            </w:r>
          </w:p>
        </w:tc>
        <w:tc>
          <w:tcPr>
            <w:tcW w:w="3901" w:type="dxa"/>
            <w:tcBorders>
              <w:left w:val="nil"/>
              <w:right w:val="nil"/>
            </w:tcBorders>
            <w:shd w:val="clear" w:color="auto" w:fill="FFFFFF"/>
          </w:tcPr>
          <w:p w:rsidR="00697143" w:rsidRPr="0099782D" w:rsidRDefault="00697143" w:rsidP="00AE2C06">
            <w:pPr>
              <w:pStyle w:val="ListParagraph"/>
              <w:spacing w:before="100" w:beforeAutospacing="1" w:after="120" w:line="240" w:lineRule="auto"/>
              <w:ind w:left="0"/>
              <w:contextualSpacing w:val="0"/>
              <w:jc w:val="center"/>
              <w:rPr>
                <w:rFonts w:ascii="Times New Roman" w:hAnsi="Times New Roman"/>
                <w:b/>
                <w:color w:val="000000"/>
                <w:sz w:val="24"/>
                <w:szCs w:val="24"/>
              </w:rPr>
            </w:pPr>
            <w:r>
              <w:rPr>
                <w:rFonts w:ascii="Times New Roman" w:hAnsi="Times New Roman"/>
                <w:color w:val="000000"/>
                <w:sz w:val="24"/>
                <w:szCs w:val="24"/>
              </w:rPr>
              <w:t xml:space="preserve">The </w:t>
            </w:r>
            <w:r w:rsidRPr="0099782D">
              <w:rPr>
                <w:rFonts w:ascii="Times New Roman" w:hAnsi="Times New Roman"/>
                <w:color w:val="000000"/>
                <w:sz w:val="24"/>
                <w:szCs w:val="24"/>
              </w:rPr>
              <w:t xml:space="preserve">Rule of thumb </w:t>
            </w:r>
            <w:r>
              <w:rPr>
                <w:rFonts w:ascii="Times New Roman" w:hAnsi="Times New Roman"/>
                <w:color w:val="000000"/>
                <w:sz w:val="24"/>
                <w:szCs w:val="24"/>
              </w:rPr>
              <w:t xml:space="preserve">on the basis of property </w:t>
            </w:r>
            <w:r w:rsidRPr="0099782D">
              <w:rPr>
                <w:rFonts w:ascii="Times New Roman" w:hAnsi="Times New Roman"/>
                <w:color w:val="000000"/>
                <w:sz w:val="24"/>
                <w:szCs w:val="24"/>
              </w:rPr>
              <w:t>physical</w:t>
            </w:r>
            <w:r>
              <w:rPr>
                <w:rFonts w:ascii="Times New Roman" w:hAnsi="Times New Roman"/>
                <w:color w:val="000000"/>
                <w:sz w:val="24"/>
                <w:szCs w:val="24"/>
              </w:rPr>
              <w:t xml:space="preserve"> use and </w:t>
            </w:r>
            <w:r w:rsidRPr="0099782D">
              <w:rPr>
                <w:rFonts w:ascii="Times New Roman" w:hAnsi="Times New Roman"/>
                <w:color w:val="000000"/>
                <w:sz w:val="24"/>
                <w:szCs w:val="24"/>
              </w:rPr>
              <w:t>state</w:t>
            </w:r>
          </w:p>
        </w:tc>
        <w:tc>
          <w:tcPr>
            <w:tcW w:w="2096" w:type="dxa"/>
            <w:tcBorders>
              <w:left w:val="nil"/>
              <w:right w:val="nil"/>
            </w:tcBorders>
            <w:shd w:val="clear" w:color="auto" w:fill="FFFFFF"/>
          </w:tcPr>
          <w:p w:rsidR="00697143" w:rsidRPr="007A20BD" w:rsidRDefault="00697143" w:rsidP="00AE2C06">
            <w:pPr>
              <w:pStyle w:val="ListParagraph"/>
              <w:spacing w:before="100" w:beforeAutospacing="1" w:after="120" w:line="240" w:lineRule="auto"/>
              <w:ind w:left="0"/>
              <w:contextualSpacing w:val="0"/>
              <w:jc w:val="center"/>
              <w:rPr>
                <w:rFonts w:ascii="Times New Roman" w:hAnsi="Times New Roman"/>
                <w:color w:val="000000"/>
                <w:sz w:val="24"/>
                <w:szCs w:val="24"/>
              </w:rPr>
            </w:pPr>
            <w:r>
              <w:rPr>
                <w:rFonts w:ascii="Times New Roman" w:hAnsi="Times New Roman"/>
                <w:color w:val="000000"/>
                <w:sz w:val="24"/>
                <w:szCs w:val="24"/>
              </w:rPr>
              <w:t>108</w:t>
            </w:r>
          </w:p>
        </w:tc>
        <w:tc>
          <w:tcPr>
            <w:tcW w:w="1742" w:type="dxa"/>
            <w:tcBorders>
              <w:left w:val="nil"/>
              <w:right w:val="nil"/>
            </w:tcBorders>
            <w:shd w:val="clear" w:color="auto" w:fill="FFFFFF"/>
          </w:tcPr>
          <w:p w:rsidR="00697143" w:rsidRPr="002C58B6" w:rsidRDefault="00697143" w:rsidP="00AE2C06">
            <w:pPr>
              <w:pStyle w:val="ListParagraph"/>
              <w:spacing w:before="100" w:beforeAutospacing="1" w:after="120" w:line="240" w:lineRule="auto"/>
              <w:ind w:left="0"/>
              <w:contextualSpacing w:val="0"/>
              <w:jc w:val="center"/>
              <w:rPr>
                <w:rFonts w:ascii="Times New Roman" w:hAnsi="Times New Roman"/>
                <w:color w:val="000000"/>
                <w:sz w:val="24"/>
                <w:szCs w:val="24"/>
              </w:rPr>
            </w:pPr>
            <w:r>
              <w:rPr>
                <w:rFonts w:ascii="Times New Roman" w:hAnsi="Times New Roman"/>
                <w:color w:val="000000"/>
                <w:sz w:val="24"/>
                <w:szCs w:val="24"/>
              </w:rPr>
              <w:t>58</w:t>
            </w:r>
          </w:p>
        </w:tc>
      </w:tr>
      <w:tr w:rsidR="00697143" w:rsidRPr="0099782D" w:rsidTr="00AE2C06">
        <w:trPr>
          <w:jc w:val="center"/>
        </w:trPr>
        <w:tc>
          <w:tcPr>
            <w:tcW w:w="4492" w:type="dxa"/>
            <w:gridSpan w:val="2"/>
            <w:shd w:val="clear" w:color="auto" w:fill="FFFFFF"/>
          </w:tcPr>
          <w:p w:rsidR="00697143" w:rsidRPr="007A20BD" w:rsidRDefault="00697143" w:rsidP="00AE2C06">
            <w:pPr>
              <w:pStyle w:val="ListParagraph"/>
              <w:spacing w:before="100" w:beforeAutospacing="1" w:after="120" w:line="240" w:lineRule="auto"/>
              <w:ind w:left="0"/>
              <w:contextualSpacing w:val="0"/>
              <w:jc w:val="center"/>
              <w:rPr>
                <w:rFonts w:ascii="Times New Roman" w:hAnsi="Times New Roman"/>
                <w:b/>
                <w:color w:val="000000"/>
                <w:sz w:val="24"/>
                <w:szCs w:val="24"/>
              </w:rPr>
            </w:pPr>
            <w:r w:rsidRPr="007A20BD">
              <w:rPr>
                <w:rFonts w:ascii="Times New Roman" w:hAnsi="Times New Roman"/>
                <w:b/>
                <w:color w:val="000000"/>
                <w:sz w:val="24"/>
                <w:szCs w:val="24"/>
              </w:rPr>
              <w:t>Total</w:t>
            </w:r>
          </w:p>
        </w:tc>
        <w:tc>
          <w:tcPr>
            <w:tcW w:w="2096" w:type="dxa"/>
            <w:shd w:val="clear" w:color="auto" w:fill="FFFFFF"/>
          </w:tcPr>
          <w:p w:rsidR="00697143" w:rsidRPr="0099782D" w:rsidRDefault="00697143" w:rsidP="00AE2C06">
            <w:pPr>
              <w:pStyle w:val="ListParagraph"/>
              <w:spacing w:before="100" w:beforeAutospacing="1" w:after="120" w:line="240" w:lineRule="auto"/>
              <w:ind w:left="0"/>
              <w:contextualSpacing w:val="0"/>
              <w:jc w:val="center"/>
              <w:rPr>
                <w:rFonts w:ascii="Times New Roman" w:hAnsi="Times New Roman"/>
                <w:b/>
                <w:color w:val="000000"/>
                <w:sz w:val="24"/>
                <w:szCs w:val="24"/>
              </w:rPr>
            </w:pPr>
            <w:r>
              <w:rPr>
                <w:rFonts w:ascii="Times New Roman" w:hAnsi="Times New Roman"/>
                <w:b/>
                <w:color w:val="000000"/>
                <w:sz w:val="24"/>
                <w:szCs w:val="24"/>
              </w:rPr>
              <w:t>186</w:t>
            </w:r>
          </w:p>
        </w:tc>
        <w:tc>
          <w:tcPr>
            <w:tcW w:w="1742" w:type="dxa"/>
            <w:shd w:val="clear" w:color="auto" w:fill="FFFFFF"/>
          </w:tcPr>
          <w:p w:rsidR="00697143" w:rsidRPr="0099782D" w:rsidRDefault="00697143" w:rsidP="00AE2C06">
            <w:pPr>
              <w:pStyle w:val="ListParagraph"/>
              <w:spacing w:before="100" w:beforeAutospacing="1" w:after="120" w:line="240" w:lineRule="auto"/>
              <w:ind w:left="0"/>
              <w:contextualSpacing w:val="0"/>
              <w:jc w:val="center"/>
              <w:rPr>
                <w:rFonts w:ascii="Times New Roman" w:hAnsi="Times New Roman"/>
                <w:b/>
                <w:color w:val="000000"/>
                <w:sz w:val="24"/>
                <w:szCs w:val="24"/>
              </w:rPr>
            </w:pPr>
            <w:r>
              <w:rPr>
                <w:rFonts w:ascii="Times New Roman" w:hAnsi="Times New Roman"/>
                <w:b/>
                <w:color w:val="000000"/>
                <w:sz w:val="24"/>
                <w:szCs w:val="24"/>
              </w:rPr>
              <w:t>100</w:t>
            </w:r>
          </w:p>
        </w:tc>
      </w:tr>
    </w:tbl>
    <w:p w:rsidR="00697143" w:rsidRPr="0095261D" w:rsidRDefault="00697143" w:rsidP="00697143">
      <w:pPr>
        <w:pStyle w:val="ListParagraph"/>
        <w:spacing w:after="0" w:line="240" w:lineRule="auto"/>
        <w:ind w:left="0"/>
        <w:rPr>
          <w:rFonts w:ascii="Times New Roman" w:hAnsi="Times New Roman"/>
          <w:b/>
          <w:i/>
          <w:sz w:val="24"/>
          <w:szCs w:val="24"/>
        </w:rPr>
      </w:pPr>
      <w:r w:rsidRPr="0095261D">
        <w:rPr>
          <w:rFonts w:ascii="Times New Roman" w:hAnsi="Times New Roman"/>
          <w:i/>
          <w:sz w:val="24"/>
          <w:szCs w:val="24"/>
        </w:rPr>
        <w:t xml:space="preserve">Source: </w:t>
      </w:r>
      <w:r>
        <w:rPr>
          <w:rFonts w:ascii="Times New Roman" w:hAnsi="Times New Roman"/>
          <w:i/>
          <w:sz w:val="24"/>
          <w:szCs w:val="24"/>
        </w:rPr>
        <w:t xml:space="preserve">Authors </w:t>
      </w:r>
      <w:r w:rsidRPr="0095261D">
        <w:rPr>
          <w:rFonts w:ascii="Times New Roman" w:hAnsi="Times New Roman"/>
          <w:i/>
          <w:sz w:val="24"/>
          <w:szCs w:val="24"/>
        </w:rPr>
        <w:t>Field Survey, (2019)</w:t>
      </w:r>
    </w:p>
    <w:p w:rsidR="00697143" w:rsidRDefault="00697143" w:rsidP="00697143">
      <w:pPr>
        <w:pStyle w:val="ListParagraph"/>
        <w:spacing w:after="0" w:line="240" w:lineRule="auto"/>
        <w:ind w:left="0"/>
        <w:jc w:val="both"/>
        <w:rPr>
          <w:rFonts w:ascii="Times New Roman" w:hAnsi="Times New Roman"/>
          <w:b/>
          <w:sz w:val="24"/>
          <w:szCs w:val="24"/>
        </w:rPr>
      </w:pPr>
    </w:p>
    <w:p w:rsidR="00697143" w:rsidRDefault="00697143" w:rsidP="00697143">
      <w:pPr>
        <w:pStyle w:val="ListParagraph"/>
        <w:spacing w:after="0" w:line="480" w:lineRule="auto"/>
        <w:ind w:left="0"/>
        <w:jc w:val="both"/>
        <w:rPr>
          <w:rFonts w:ascii="Times New Roman" w:hAnsi="Times New Roman"/>
          <w:sz w:val="24"/>
          <w:szCs w:val="24"/>
        </w:rPr>
      </w:pPr>
      <w:r>
        <w:rPr>
          <w:rFonts w:ascii="Times New Roman" w:hAnsi="Times New Roman"/>
          <w:sz w:val="24"/>
          <w:szCs w:val="24"/>
        </w:rPr>
        <w:t>In line with Table 4.4 above, 19% valuers</w:t>
      </w:r>
      <w:r w:rsidRPr="00DD672E">
        <w:t xml:space="preserve"> </w:t>
      </w:r>
      <w:r w:rsidRPr="00DD672E">
        <w:rPr>
          <w:rFonts w:ascii="Times New Roman" w:hAnsi="Times New Roman"/>
          <w:sz w:val="24"/>
          <w:szCs w:val="24"/>
        </w:rPr>
        <w:t xml:space="preserve">frequently gauge outgoings as a level of gross lease by reference to the real sum spent regarding the </w:t>
      </w:r>
      <w:r>
        <w:rPr>
          <w:rFonts w:ascii="Times New Roman" w:hAnsi="Times New Roman"/>
          <w:sz w:val="24"/>
          <w:szCs w:val="24"/>
        </w:rPr>
        <w:t>subject</w:t>
      </w:r>
      <w:r w:rsidRPr="00DD672E">
        <w:rPr>
          <w:rFonts w:ascii="Times New Roman" w:hAnsi="Times New Roman"/>
          <w:sz w:val="24"/>
          <w:szCs w:val="24"/>
        </w:rPr>
        <w:t xml:space="preserve"> property; 7% by reference to the sum spent on comparable properties, larger part (58%) utilize </w:t>
      </w:r>
      <w:r>
        <w:rPr>
          <w:rFonts w:ascii="Times New Roman" w:hAnsi="Times New Roman"/>
          <w:sz w:val="24"/>
          <w:szCs w:val="24"/>
        </w:rPr>
        <w:t>more on the exercise of thumb upon</w:t>
      </w:r>
      <w:r w:rsidRPr="00DD672E">
        <w:rPr>
          <w:rFonts w:ascii="Times New Roman" w:hAnsi="Times New Roman"/>
          <w:sz w:val="24"/>
          <w:szCs w:val="24"/>
        </w:rPr>
        <w:t xml:space="preserve"> physical </w:t>
      </w:r>
      <w:r>
        <w:rPr>
          <w:rFonts w:ascii="Times New Roman" w:hAnsi="Times New Roman"/>
          <w:sz w:val="24"/>
          <w:szCs w:val="24"/>
        </w:rPr>
        <w:t xml:space="preserve">usage with property </w:t>
      </w:r>
      <w:r w:rsidRPr="00DD672E">
        <w:rPr>
          <w:rFonts w:ascii="Times New Roman" w:hAnsi="Times New Roman"/>
          <w:sz w:val="24"/>
          <w:szCs w:val="24"/>
        </w:rPr>
        <w:t xml:space="preserve">stat; while 11% utilize </w:t>
      </w:r>
      <w:r>
        <w:rPr>
          <w:rFonts w:ascii="Times New Roman" w:hAnsi="Times New Roman"/>
          <w:sz w:val="24"/>
          <w:szCs w:val="24"/>
        </w:rPr>
        <w:t>textbook suggested figures. The remaining 5% use figure pre-determined by their respective firms.</w:t>
      </w:r>
    </w:p>
    <w:p w:rsidR="00697143" w:rsidRPr="00C658A5" w:rsidRDefault="00697143" w:rsidP="00697143">
      <w:pPr>
        <w:pStyle w:val="ListParagraph"/>
        <w:spacing w:line="240" w:lineRule="auto"/>
        <w:ind w:left="0"/>
        <w:jc w:val="both"/>
        <w:rPr>
          <w:rFonts w:ascii="Times New Roman" w:hAnsi="Times New Roman"/>
          <w:b/>
          <w:sz w:val="24"/>
          <w:szCs w:val="24"/>
        </w:rPr>
      </w:pPr>
      <w:r w:rsidRPr="0095261D">
        <w:rPr>
          <w:rFonts w:ascii="Times New Roman" w:hAnsi="Times New Roman"/>
          <w:b/>
          <w:sz w:val="24"/>
          <w:szCs w:val="24"/>
        </w:rPr>
        <w:t>Table 4.</w:t>
      </w:r>
      <w:r>
        <w:rPr>
          <w:rFonts w:ascii="Times New Roman" w:hAnsi="Times New Roman"/>
          <w:b/>
          <w:sz w:val="24"/>
          <w:szCs w:val="24"/>
        </w:rPr>
        <w:t xml:space="preserve">5: </w:t>
      </w:r>
      <w:r w:rsidRPr="00C658A5">
        <w:rPr>
          <w:rFonts w:ascii="Times New Roman" w:hAnsi="Times New Roman"/>
          <w:b/>
          <w:sz w:val="24"/>
          <w:szCs w:val="24"/>
        </w:rPr>
        <w:t xml:space="preserve">Valuation Method </w:t>
      </w:r>
      <w:r>
        <w:rPr>
          <w:rFonts w:ascii="Times New Roman" w:hAnsi="Times New Roman"/>
          <w:b/>
          <w:sz w:val="24"/>
          <w:szCs w:val="24"/>
        </w:rPr>
        <w:t xml:space="preserve">Mostly </w:t>
      </w:r>
      <w:r w:rsidRPr="00C658A5">
        <w:rPr>
          <w:rFonts w:ascii="Times New Roman" w:hAnsi="Times New Roman"/>
          <w:b/>
          <w:sz w:val="24"/>
          <w:szCs w:val="24"/>
        </w:rPr>
        <w:t xml:space="preserve">Employed to Estimate </w:t>
      </w:r>
      <w:r>
        <w:rPr>
          <w:rFonts w:ascii="Times New Roman" w:hAnsi="Times New Roman"/>
          <w:b/>
          <w:sz w:val="24"/>
          <w:szCs w:val="24"/>
        </w:rPr>
        <w:t>Yield</w:t>
      </w:r>
    </w:p>
    <w:tbl>
      <w:tblPr>
        <w:tblW w:w="0" w:type="auto"/>
        <w:tblBorders>
          <w:top w:val="single" w:sz="8" w:space="0" w:color="000000"/>
          <w:bottom w:val="single" w:sz="8" w:space="0" w:color="000000"/>
        </w:tblBorders>
        <w:shd w:val="clear" w:color="auto" w:fill="FFFFFF"/>
        <w:tblLook w:val="04A0" w:firstRow="1" w:lastRow="0" w:firstColumn="1" w:lastColumn="0" w:noHBand="0" w:noVBand="1"/>
      </w:tblPr>
      <w:tblGrid>
        <w:gridCol w:w="660"/>
        <w:gridCol w:w="3787"/>
        <w:gridCol w:w="2102"/>
        <w:gridCol w:w="1781"/>
      </w:tblGrid>
      <w:tr w:rsidR="00697143" w:rsidRPr="0099782D" w:rsidTr="00AE2C06">
        <w:tc>
          <w:tcPr>
            <w:tcW w:w="660" w:type="dxa"/>
            <w:tcBorders>
              <w:top w:val="single" w:sz="8" w:space="0" w:color="000000"/>
              <w:left w:val="nil"/>
              <w:bottom w:val="single" w:sz="8" w:space="0" w:color="000000"/>
              <w:right w:val="nil"/>
            </w:tcBorders>
            <w:shd w:val="clear" w:color="auto" w:fill="FFFFFF"/>
          </w:tcPr>
          <w:p w:rsidR="00697143" w:rsidRPr="0099782D" w:rsidRDefault="00697143" w:rsidP="00AE2C06">
            <w:pPr>
              <w:pStyle w:val="ListParagraph"/>
              <w:spacing w:line="240" w:lineRule="auto"/>
              <w:ind w:left="0"/>
              <w:jc w:val="center"/>
              <w:rPr>
                <w:rFonts w:ascii="Times New Roman" w:hAnsi="Times New Roman"/>
                <w:b/>
                <w:bCs/>
                <w:color w:val="000000"/>
                <w:sz w:val="24"/>
                <w:szCs w:val="24"/>
              </w:rPr>
            </w:pPr>
            <w:r w:rsidRPr="0099782D">
              <w:rPr>
                <w:rFonts w:ascii="Times New Roman" w:hAnsi="Times New Roman"/>
                <w:b/>
                <w:bCs/>
                <w:color w:val="000000"/>
                <w:sz w:val="24"/>
                <w:szCs w:val="24"/>
              </w:rPr>
              <w:t>S/N</w:t>
            </w:r>
          </w:p>
        </w:tc>
        <w:tc>
          <w:tcPr>
            <w:tcW w:w="3787" w:type="dxa"/>
            <w:tcBorders>
              <w:top w:val="single" w:sz="8" w:space="0" w:color="000000"/>
              <w:left w:val="nil"/>
              <w:bottom w:val="single" w:sz="8" w:space="0" w:color="000000"/>
              <w:right w:val="nil"/>
            </w:tcBorders>
            <w:shd w:val="clear" w:color="auto" w:fill="FFFFFF"/>
          </w:tcPr>
          <w:p w:rsidR="00697143" w:rsidRPr="0099782D" w:rsidRDefault="00697143" w:rsidP="00AE2C06">
            <w:pPr>
              <w:pStyle w:val="ListParagraph"/>
              <w:spacing w:line="240" w:lineRule="auto"/>
              <w:ind w:left="0"/>
              <w:jc w:val="center"/>
              <w:rPr>
                <w:rFonts w:ascii="Times New Roman" w:hAnsi="Times New Roman"/>
                <w:b/>
                <w:bCs/>
                <w:color w:val="000000"/>
                <w:sz w:val="24"/>
                <w:szCs w:val="24"/>
              </w:rPr>
            </w:pPr>
            <w:r w:rsidRPr="0099782D">
              <w:rPr>
                <w:rFonts w:ascii="Times New Roman" w:hAnsi="Times New Roman"/>
                <w:b/>
                <w:bCs/>
                <w:color w:val="000000"/>
                <w:sz w:val="24"/>
                <w:szCs w:val="24"/>
              </w:rPr>
              <w:t>Valuation Method</w:t>
            </w:r>
          </w:p>
        </w:tc>
        <w:tc>
          <w:tcPr>
            <w:tcW w:w="2102" w:type="dxa"/>
            <w:tcBorders>
              <w:top w:val="single" w:sz="8" w:space="0" w:color="000000"/>
              <w:left w:val="nil"/>
              <w:bottom w:val="single" w:sz="8" w:space="0" w:color="000000"/>
              <w:right w:val="nil"/>
            </w:tcBorders>
            <w:shd w:val="clear" w:color="auto" w:fill="FFFFFF"/>
          </w:tcPr>
          <w:p w:rsidR="00697143" w:rsidRPr="0099782D" w:rsidRDefault="00697143" w:rsidP="00AE2C06">
            <w:pPr>
              <w:pStyle w:val="ListParagraph"/>
              <w:spacing w:line="240" w:lineRule="auto"/>
              <w:ind w:left="0"/>
              <w:jc w:val="center"/>
              <w:rPr>
                <w:rFonts w:ascii="Times New Roman" w:hAnsi="Times New Roman"/>
                <w:b/>
                <w:bCs/>
                <w:color w:val="000000"/>
                <w:sz w:val="24"/>
                <w:szCs w:val="24"/>
              </w:rPr>
            </w:pPr>
            <w:r w:rsidRPr="0099782D">
              <w:rPr>
                <w:rFonts w:ascii="Times New Roman" w:hAnsi="Times New Roman"/>
                <w:b/>
                <w:bCs/>
                <w:color w:val="000000"/>
                <w:sz w:val="24"/>
                <w:szCs w:val="24"/>
              </w:rPr>
              <w:t>Frequency</w:t>
            </w:r>
          </w:p>
        </w:tc>
        <w:tc>
          <w:tcPr>
            <w:tcW w:w="1781" w:type="dxa"/>
            <w:tcBorders>
              <w:top w:val="single" w:sz="8" w:space="0" w:color="000000"/>
              <w:left w:val="nil"/>
              <w:bottom w:val="single" w:sz="8" w:space="0" w:color="000000"/>
              <w:right w:val="nil"/>
            </w:tcBorders>
            <w:shd w:val="clear" w:color="auto" w:fill="FFFFFF"/>
          </w:tcPr>
          <w:p w:rsidR="00697143" w:rsidRPr="0099782D" w:rsidRDefault="00697143" w:rsidP="00AE2C06">
            <w:pPr>
              <w:pStyle w:val="ListParagraph"/>
              <w:spacing w:line="240" w:lineRule="auto"/>
              <w:ind w:left="0"/>
              <w:jc w:val="center"/>
              <w:rPr>
                <w:rFonts w:ascii="Times New Roman" w:hAnsi="Times New Roman"/>
                <w:b/>
                <w:bCs/>
                <w:color w:val="000000"/>
                <w:sz w:val="24"/>
                <w:szCs w:val="24"/>
              </w:rPr>
            </w:pPr>
            <w:r w:rsidRPr="00151F88">
              <w:rPr>
                <w:rFonts w:ascii="Times New Roman" w:hAnsi="Times New Roman"/>
                <w:b/>
                <w:bCs/>
                <w:color w:val="000000"/>
                <w:sz w:val="24"/>
                <w:szCs w:val="24"/>
              </w:rPr>
              <w:t>Percent</w:t>
            </w:r>
            <w:r>
              <w:rPr>
                <w:rFonts w:ascii="Times New Roman" w:hAnsi="Times New Roman"/>
                <w:b/>
                <w:bCs/>
                <w:color w:val="000000"/>
                <w:sz w:val="24"/>
                <w:szCs w:val="24"/>
              </w:rPr>
              <w:t xml:space="preserve"> (%)</w:t>
            </w:r>
          </w:p>
        </w:tc>
      </w:tr>
      <w:tr w:rsidR="00697143" w:rsidRPr="0099782D" w:rsidTr="00AE2C06">
        <w:tc>
          <w:tcPr>
            <w:tcW w:w="660" w:type="dxa"/>
            <w:tcBorders>
              <w:left w:val="nil"/>
              <w:right w:val="nil"/>
            </w:tcBorders>
            <w:shd w:val="clear" w:color="auto" w:fill="FFFFFF"/>
          </w:tcPr>
          <w:p w:rsidR="00697143" w:rsidRPr="0099782D" w:rsidRDefault="00697143" w:rsidP="00AE2C06">
            <w:pPr>
              <w:pStyle w:val="ListParagraph"/>
              <w:spacing w:line="240" w:lineRule="auto"/>
              <w:ind w:left="0"/>
              <w:jc w:val="center"/>
              <w:rPr>
                <w:rFonts w:ascii="Times New Roman" w:hAnsi="Times New Roman"/>
                <w:b/>
                <w:bCs/>
                <w:color w:val="000000"/>
                <w:sz w:val="24"/>
                <w:szCs w:val="24"/>
              </w:rPr>
            </w:pPr>
            <w:r w:rsidRPr="0099782D">
              <w:rPr>
                <w:rFonts w:ascii="Times New Roman" w:hAnsi="Times New Roman"/>
                <w:b/>
                <w:bCs/>
                <w:color w:val="000000"/>
                <w:sz w:val="24"/>
                <w:szCs w:val="24"/>
              </w:rPr>
              <w:t>1.</w:t>
            </w:r>
          </w:p>
        </w:tc>
        <w:tc>
          <w:tcPr>
            <w:tcW w:w="3787" w:type="dxa"/>
            <w:tcBorders>
              <w:left w:val="nil"/>
              <w:right w:val="nil"/>
            </w:tcBorders>
            <w:shd w:val="clear" w:color="auto" w:fill="FFFFFF"/>
          </w:tcPr>
          <w:p w:rsidR="00697143" w:rsidRPr="0099782D" w:rsidRDefault="00697143" w:rsidP="00AE2C06">
            <w:pPr>
              <w:pStyle w:val="ListParagraph"/>
              <w:spacing w:line="240" w:lineRule="auto"/>
              <w:ind w:left="0"/>
              <w:jc w:val="center"/>
              <w:rPr>
                <w:rFonts w:ascii="Times New Roman" w:hAnsi="Times New Roman"/>
                <w:b/>
                <w:color w:val="000000"/>
                <w:sz w:val="24"/>
                <w:szCs w:val="24"/>
              </w:rPr>
            </w:pPr>
            <w:r w:rsidRPr="0099782D">
              <w:rPr>
                <w:rFonts w:ascii="Times New Roman" w:hAnsi="Times New Roman"/>
                <w:color w:val="000000"/>
                <w:sz w:val="24"/>
                <w:szCs w:val="24"/>
              </w:rPr>
              <w:t xml:space="preserve">Market </w:t>
            </w:r>
            <w:r>
              <w:rPr>
                <w:rFonts w:ascii="Times New Roman" w:hAnsi="Times New Roman"/>
                <w:color w:val="000000"/>
                <w:sz w:val="24"/>
                <w:szCs w:val="24"/>
              </w:rPr>
              <w:t>Investigation</w:t>
            </w:r>
          </w:p>
        </w:tc>
        <w:tc>
          <w:tcPr>
            <w:tcW w:w="2102" w:type="dxa"/>
            <w:tcBorders>
              <w:left w:val="nil"/>
              <w:right w:val="nil"/>
            </w:tcBorders>
            <w:shd w:val="clear" w:color="auto" w:fill="FFFFFF"/>
          </w:tcPr>
          <w:p w:rsidR="00697143" w:rsidRPr="00BA7D42" w:rsidRDefault="00697143" w:rsidP="00AE2C06">
            <w:pPr>
              <w:pStyle w:val="ListParagraph"/>
              <w:spacing w:line="240" w:lineRule="auto"/>
              <w:ind w:left="0"/>
              <w:jc w:val="center"/>
              <w:rPr>
                <w:rFonts w:ascii="Times New Roman" w:hAnsi="Times New Roman"/>
                <w:color w:val="000000"/>
                <w:sz w:val="24"/>
                <w:szCs w:val="24"/>
                <w:vertAlign w:val="superscript"/>
              </w:rPr>
            </w:pPr>
            <w:r w:rsidRPr="00BA7D42">
              <w:rPr>
                <w:rFonts w:ascii="Times New Roman" w:hAnsi="Times New Roman"/>
                <w:color w:val="000000"/>
                <w:sz w:val="24"/>
                <w:szCs w:val="24"/>
              </w:rPr>
              <w:t>95</w:t>
            </w:r>
          </w:p>
        </w:tc>
        <w:tc>
          <w:tcPr>
            <w:tcW w:w="1781" w:type="dxa"/>
            <w:tcBorders>
              <w:left w:val="nil"/>
              <w:right w:val="nil"/>
            </w:tcBorders>
            <w:shd w:val="clear" w:color="auto" w:fill="FFFFFF"/>
          </w:tcPr>
          <w:p w:rsidR="00697143" w:rsidRPr="00BA7D42" w:rsidRDefault="00697143" w:rsidP="00AE2C06">
            <w:pPr>
              <w:pStyle w:val="ListParagraph"/>
              <w:spacing w:line="240" w:lineRule="auto"/>
              <w:ind w:left="0"/>
              <w:jc w:val="center"/>
              <w:rPr>
                <w:rFonts w:ascii="Times New Roman" w:hAnsi="Times New Roman"/>
                <w:color w:val="000000"/>
                <w:sz w:val="24"/>
                <w:szCs w:val="24"/>
              </w:rPr>
            </w:pPr>
            <w:r w:rsidRPr="00BA7D42">
              <w:rPr>
                <w:rFonts w:ascii="Times New Roman" w:hAnsi="Times New Roman"/>
                <w:color w:val="000000"/>
                <w:sz w:val="24"/>
                <w:szCs w:val="24"/>
              </w:rPr>
              <w:t>51</w:t>
            </w:r>
          </w:p>
        </w:tc>
      </w:tr>
      <w:tr w:rsidR="00697143" w:rsidRPr="0099782D" w:rsidTr="00AE2C06">
        <w:tc>
          <w:tcPr>
            <w:tcW w:w="660" w:type="dxa"/>
            <w:shd w:val="clear" w:color="auto" w:fill="FFFFFF"/>
          </w:tcPr>
          <w:p w:rsidR="00697143" w:rsidRPr="0099782D" w:rsidRDefault="00697143" w:rsidP="00AE2C06">
            <w:pPr>
              <w:pStyle w:val="ListParagraph"/>
              <w:spacing w:line="240" w:lineRule="auto"/>
              <w:ind w:left="0"/>
              <w:jc w:val="center"/>
              <w:rPr>
                <w:rFonts w:ascii="Times New Roman" w:hAnsi="Times New Roman"/>
                <w:b/>
                <w:bCs/>
                <w:color w:val="000000"/>
                <w:sz w:val="24"/>
                <w:szCs w:val="24"/>
              </w:rPr>
            </w:pPr>
            <w:r w:rsidRPr="0099782D">
              <w:rPr>
                <w:rFonts w:ascii="Times New Roman" w:hAnsi="Times New Roman"/>
                <w:b/>
                <w:bCs/>
                <w:color w:val="000000"/>
                <w:sz w:val="24"/>
                <w:szCs w:val="24"/>
              </w:rPr>
              <w:t>2.</w:t>
            </w:r>
          </w:p>
        </w:tc>
        <w:tc>
          <w:tcPr>
            <w:tcW w:w="3787" w:type="dxa"/>
            <w:shd w:val="clear" w:color="auto" w:fill="FFFFFF"/>
          </w:tcPr>
          <w:p w:rsidR="00697143" w:rsidRPr="0099782D" w:rsidRDefault="00697143" w:rsidP="00AE2C06">
            <w:pPr>
              <w:pStyle w:val="ListParagraph"/>
              <w:spacing w:line="240" w:lineRule="auto"/>
              <w:ind w:left="0"/>
              <w:jc w:val="center"/>
              <w:rPr>
                <w:rFonts w:ascii="Times New Roman" w:hAnsi="Times New Roman"/>
                <w:b/>
                <w:color w:val="000000"/>
                <w:sz w:val="24"/>
                <w:szCs w:val="24"/>
              </w:rPr>
            </w:pPr>
            <w:r>
              <w:rPr>
                <w:rFonts w:ascii="Times New Roman" w:hAnsi="Times New Roman"/>
                <w:color w:val="000000"/>
                <w:sz w:val="24"/>
                <w:szCs w:val="24"/>
              </w:rPr>
              <w:t xml:space="preserve">Pre-determined figures provided by </w:t>
            </w:r>
            <w:r w:rsidRPr="0099782D">
              <w:rPr>
                <w:rFonts w:ascii="Times New Roman" w:hAnsi="Times New Roman"/>
                <w:color w:val="000000"/>
                <w:sz w:val="24"/>
                <w:szCs w:val="24"/>
              </w:rPr>
              <w:t xml:space="preserve">firm </w:t>
            </w:r>
            <w:r>
              <w:rPr>
                <w:rFonts w:ascii="Times New Roman" w:hAnsi="Times New Roman"/>
                <w:color w:val="000000"/>
                <w:sz w:val="24"/>
                <w:szCs w:val="24"/>
              </w:rPr>
              <w:t xml:space="preserve">on the basis of </w:t>
            </w:r>
            <w:r w:rsidRPr="0099782D">
              <w:rPr>
                <w:rFonts w:ascii="Times New Roman" w:hAnsi="Times New Roman"/>
                <w:color w:val="000000"/>
                <w:sz w:val="24"/>
                <w:szCs w:val="24"/>
              </w:rPr>
              <w:t xml:space="preserve">property </w:t>
            </w:r>
            <w:r>
              <w:rPr>
                <w:rFonts w:ascii="Times New Roman" w:hAnsi="Times New Roman"/>
                <w:color w:val="000000"/>
                <w:sz w:val="24"/>
                <w:szCs w:val="24"/>
              </w:rPr>
              <w:t xml:space="preserve">location and </w:t>
            </w:r>
            <w:r w:rsidRPr="0099782D">
              <w:rPr>
                <w:rFonts w:ascii="Times New Roman" w:hAnsi="Times New Roman"/>
                <w:color w:val="000000"/>
                <w:sz w:val="24"/>
                <w:szCs w:val="24"/>
              </w:rPr>
              <w:t>type</w:t>
            </w:r>
          </w:p>
        </w:tc>
        <w:tc>
          <w:tcPr>
            <w:tcW w:w="2102" w:type="dxa"/>
            <w:shd w:val="clear" w:color="auto" w:fill="FFFFFF"/>
          </w:tcPr>
          <w:p w:rsidR="00697143" w:rsidRPr="00BA7D42" w:rsidRDefault="00697143" w:rsidP="00AE2C06">
            <w:pPr>
              <w:pStyle w:val="ListParagraph"/>
              <w:spacing w:line="240" w:lineRule="auto"/>
              <w:ind w:left="0"/>
              <w:jc w:val="center"/>
              <w:rPr>
                <w:rFonts w:ascii="Times New Roman" w:hAnsi="Times New Roman"/>
                <w:color w:val="000000"/>
                <w:sz w:val="24"/>
                <w:szCs w:val="24"/>
              </w:rPr>
            </w:pPr>
            <w:r w:rsidRPr="00BA7D42">
              <w:rPr>
                <w:rFonts w:ascii="Times New Roman" w:hAnsi="Times New Roman"/>
                <w:color w:val="000000"/>
                <w:sz w:val="24"/>
                <w:szCs w:val="24"/>
              </w:rPr>
              <w:t>69</w:t>
            </w:r>
          </w:p>
        </w:tc>
        <w:tc>
          <w:tcPr>
            <w:tcW w:w="1781" w:type="dxa"/>
            <w:shd w:val="clear" w:color="auto" w:fill="FFFFFF"/>
          </w:tcPr>
          <w:p w:rsidR="00697143" w:rsidRPr="00BA7D42" w:rsidRDefault="00697143" w:rsidP="00AE2C06">
            <w:pPr>
              <w:pStyle w:val="ListParagraph"/>
              <w:spacing w:line="240" w:lineRule="auto"/>
              <w:ind w:left="0"/>
              <w:jc w:val="center"/>
              <w:rPr>
                <w:rFonts w:ascii="Times New Roman" w:hAnsi="Times New Roman"/>
                <w:color w:val="000000"/>
                <w:sz w:val="24"/>
                <w:szCs w:val="24"/>
              </w:rPr>
            </w:pPr>
            <w:r w:rsidRPr="00BA7D42">
              <w:rPr>
                <w:rFonts w:ascii="Times New Roman" w:hAnsi="Times New Roman"/>
                <w:color w:val="000000"/>
                <w:sz w:val="24"/>
                <w:szCs w:val="24"/>
              </w:rPr>
              <w:t>37</w:t>
            </w:r>
          </w:p>
        </w:tc>
      </w:tr>
      <w:tr w:rsidR="00697143" w:rsidRPr="0099782D" w:rsidTr="00AE2C06">
        <w:tc>
          <w:tcPr>
            <w:tcW w:w="660" w:type="dxa"/>
            <w:tcBorders>
              <w:left w:val="nil"/>
              <w:right w:val="nil"/>
            </w:tcBorders>
            <w:shd w:val="clear" w:color="auto" w:fill="FFFFFF"/>
          </w:tcPr>
          <w:p w:rsidR="00697143" w:rsidRPr="0099782D" w:rsidRDefault="00697143" w:rsidP="00AE2C06">
            <w:pPr>
              <w:pStyle w:val="ListParagraph"/>
              <w:spacing w:line="240" w:lineRule="auto"/>
              <w:ind w:left="0"/>
              <w:jc w:val="center"/>
              <w:rPr>
                <w:rFonts w:ascii="Times New Roman" w:hAnsi="Times New Roman"/>
                <w:b/>
                <w:bCs/>
                <w:color w:val="000000"/>
                <w:sz w:val="24"/>
                <w:szCs w:val="24"/>
              </w:rPr>
            </w:pPr>
            <w:r w:rsidRPr="0099782D">
              <w:rPr>
                <w:rFonts w:ascii="Times New Roman" w:hAnsi="Times New Roman"/>
                <w:b/>
                <w:bCs/>
                <w:color w:val="000000"/>
                <w:sz w:val="24"/>
                <w:szCs w:val="24"/>
              </w:rPr>
              <w:lastRenderedPageBreak/>
              <w:t>3.</w:t>
            </w:r>
          </w:p>
        </w:tc>
        <w:tc>
          <w:tcPr>
            <w:tcW w:w="3787" w:type="dxa"/>
            <w:tcBorders>
              <w:left w:val="nil"/>
              <w:right w:val="nil"/>
            </w:tcBorders>
            <w:shd w:val="clear" w:color="auto" w:fill="FFFFFF"/>
          </w:tcPr>
          <w:p w:rsidR="00697143" w:rsidRPr="0099782D" w:rsidRDefault="00697143" w:rsidP="00AE2C06">
            <w:pPr>
              <w:pStyle w:val="ListParagraph"/>
              <w:spacing w:line="240" w:lineRule="auto"/>
              <w:ind w:left="0"/>
              <w:jc w:val="center"/>
              <w:rPr>
                <w:rFonts w:ascii="Times New Roman" w:hAnsi="Times New Roman"/>
                <w:b/>
                <w:color w:val="000000"/>
                <w:sz w:val="24"/>
                <w:szCs w:val="24"/>
              </w:rPr>
            </w:pPr>
            <w:r>
              <w:rPr>
                <w:rFonts w:ascii="Times New Roman" w:hAnsi="Times New Roman"/>
                <w:color w:val="000000"/>
                <w:sz w:val="24"/>
                <w:szCs w:val="24"/>
              </w:rPr>
              <w:t>Theoretical determination</w:t>
            </w:r>
          </w:p>
        </w:tc>
        <w:tc>
          <w:tcPr>
            <w:tcW w:w="2102" w:type="dxa"/>
            <w:tcBorders>
              <w:left w:val="nil"/>
              <w:right w:val="nil"/>
            </w:tcBorders>
            <w:shd w:val="clear" w:color="auto" w:fill="FFFFFF"/>
          </w:tcPr>
          <w:p w:rsidR="00697143" w:rsidRPr="00BA7D42" w:rsidRDefault="00697143" w:rsidP="00AE2C06">
            <w:pPr>
              <w:pStyle w:val="ListParagraph"/>
              <w:spacing w:line="240" w:lineRule="auto"/>
              <w:ind w:left="0"/>
              <w:jc w:val="center"/>
              <w:rPr>
                <w:rFonts w:ascii="Times New Roman" w:hAnsi="Times New Roman"/>
                <w:color w:val="000000"/>
                <w:sz w:val="24"/>
                <w:szCs w:val="24"/>
              </w:rPr>
            </w:pPr>
            <w:r w:rsidRPr="00BA7D42">
              <w:rPr>
                <w:rFonts w:ascii="Times New Roman" w:hAnsi="Times New Roman"/>
                <w:color w:val="000000"/>
                <w:sz w:val="24"/>
                <w:szCs w:val="24"/>
              </w:rPr>
              <w:t>14</w:t>
            </w:r>
          </w:p>
        </w:tc>
        <w:tc>
          <w:tcPr>
            <w:tcW w:w="1781" w:type="dxa"/>
            <w:tcBorders>
              <w:left w:val="nil"/>
              <w:right w:val="nil"/>
            </w:tcBorders>
            <w:shd w:val="clear" w:color="auto" w:fill="FFFFFF"/>
          </w:tcPr>
          <w:p w:rsidR="00697143" w:rsidRPr="00BA7D42" w:rsidRDefault="00697143" w:rsidP="00AE2C06">
            <w:pPr>
              <w:pStyle w:val="ListParagraph"/>
              <w:spacing w:line="240" w:lineRule="auto"/>
              <w:ind w:left="0"/>
              <w:jc w:val="center"/>
              <w:rPr>
                <w:rFonts w:ascii="Times New Roman" w:hAnsi="Times New Roman"/>
                <w:color w:val="000000"/>
                <w:sz w:val="24"/>
                <w:szCs w:val="24"/>
              </w:rPr>
            </w:pPr>
            <w:r w:rsidRPr="00BA7D42">
              <w:rPr>
                <w:rFonts w:ascii="Times New Roman" w:hAnsi="Times New Roman"/>
                <w:color w:val="000000"/>
                <w:sz w:val="24"/>
                <w:szCs w:val="24"/>
              </w:rPr>
              <w:t>8</w:t>
            </w:r>
          </w:p>
        </w:tc>
      </w:tr>
      <w:tr w:rsidR="00697143" w:rsidRPr="0099782D" w:rsidTr="00AE2C06">
        <w:tc>
          <w:tcPr>
            <w:tcW w:w="660" w:type="dxa"/>
            <w:shd w:val="clear" w:color="auto" w:fill="FFFFFF"/>
          </w:tcPr>
          <w:p w:rsidR="00697143" w:rsidRPr="0099782D" w:rsidRDefault="00697143" w:rsidP="00AE2C06">
            <w:pPr>
              <w:pStyle w:val="ListParagraph"/>
              <w:spacing w:line="240" w:lineRule="auto"/>
              <w:ind w:left="0"/>
              <w:jc w:val="center"/>
              <w:rPr>
                <w:rFonts w:ascii="Times New Roman" w:hAnsi="Times New Roman"/>
                <w:b/>
                <w:bCs/>
                <w:color w:val="000000"/>
                <w:sz w:val="24"/>
                <w:szCs w:val="24"/>
              </w:rPr>
            </w:pPr>
            <w:r w:rsidRPr="0099782D">
              <w:rPr>
                <w:rFonts w:ascii="Times New Roman" w:hAnsi="Times New Roman"/>
                <w:b/>
                <w:bCs/>
                <w:color w:val="000000"/>
                <w:sz w:val="24"/>
                <w:szCs w:val="24"/>
              </w:rPr>
              <w:t>4.</w:t>
            </w:r>
          </w:p>
        </w:tc>
        <w:tc>
          <w:tcPr>
            <w:tcW w:w="3787" w:type="dxa"/>
            <w:shd w:val="clear" w:color="auto" w:fill="FFFFFF"/>
          </w:tcPr>
          <w:p w:rsidR="00697143" w:rsidRPr="0099782D" w:rsidRDefault="00697143" w:rsidP="00AE2C06">
            <w:pPr>
              <w:pStyle w:val="ListParagraph"/>
              <w:spacing w:line="240" w:lineRule="auto"/>
              <w:ind w:left="0"/>
              <w:jc w:val="center"/>
              <w:rPr>
                <w:rFonts w:ascii="Times New Roman" w:hAnsi="Times New Roman"/>
                <w:b/>
                <w:color w:val="000000"/>
                <w:sz w:val="24"/>
                <w:szCs w:val="24"/>
              </w:rPr>
            </w:pPr>
            <w:r>
              <w:rPr>
                <w:rFonts w:ascii="Times New Roman" w:hAnsi="Times New Roman"/>
                <w:color w:val="000000"/>
                <w:sz w:val="24"/>
                <w:szCs w:val="24"/>
              </w:rPr>
              <w:t xml:space="preserve">The </w:t>
            </w:r>
            <w:r w:rsidRPr="0099782D">
              <w:rPr>
                <w:rFonts w:ascii="Times New Roman" w:hAnsi="Times New Roman"/>
                <w:color w:val="000000"/>
                <w:sz w:val="24"/>
                <w:szCs w:val="24"/>
              </w:rPr>
              <w:t xml:space="preserve">Rule of thumb </w:t>
            </w:r>
            <w:r>
              <w:rPr>
                <w:rFonts w:ascii="Times New Roman" w:hAnsi="Times New Roman"/>
                <w:color w:val="000000"/>
                <w:sz w:val="24"/>
                <w:szCs w:val="24"/>
              </w:rPr>
              <w:t>on the basis of</w:t>
            </w:r>
            <w:r w:rsidRPr="0099782D">
              <w:rPr>
                <w:rFonts w:ascii="Times New Roman" w:hAnsi="Times New Roman"/>
                <w:color w:val="000000"/>
                <w:sz w:val="24"/>
                <w:szCs w:val="24"/>
              </w:rPr>
              <w:t xml:space="preserve"> property </w:t>
            </w:r>
            <w:r>
              <w:rPr>
                <w:rFonts w:ascii="Times New Roman" w:hAnsi="Times New Roman"/>
                <w:color w:val="000000"/>
                <w:sz w:val="24"/>
                <w:szCs w:val="24"/>
              </w:rPr>
              <w:t xml:space="preserve">location and </w:t>
            </w:r>
            <w:r w:rsidRPr="0099782D">
              <w:rPr>
                <w:rFonts w:ascii="Times New Roman" w:hAnsi="Times New Roman"/>
                <w:color w:val="000000"/>
                <w:sz w:val="24"/>
                <w:szCs w:val="24"/>
              </w:rPr>
              <w:t>type</w:t>
            </w:r>
          </w:p>
        </w:tc>
        <w:tc>
          <w:tcPr>
            <w:tcW w:w="2102" w:type="dxa"/>
            <w:shd w:val="clear" w:color="auto" w:fill="FFFFFF"/>
          </w:tcPr>
          <w:p w:rsidR="00697143" w:rsidRPr="00BA7D42" w:rsidRDefault="00697143" w:rsidP="00AE2C06">
            <w:pPr>
              <w:pStyle w:val="ListParagraph"/>
              <w:spacing w:line="240" w:lineRule="auto"/>
              <w:ind w:left="0"/>
              <w:jc w:val="center"/>
              <w:rPr>
                <w:rFonts w:ascii="Times New Roman" w:hAnsi="Times New Roman"/>
                <w:color w:val="000000"/>
                <w:sz w:val="24"/>
                <w:szCs w:val="24"/>
              </w:rPr>
            </w:pPr>
            <w:r w:rsidRPr="00BA7D42">
              <w:rPr>
                <w:rFonts w:ascii="Times New Roman" w:hAnsi="Times New Roman"/>
                <w:color w:val="000000"/>
                <w:sz w:val="24"/>
                <w:szCs w:val="24"/>
              </w:rPr>
              <w:t>8</w:t>
            </w:r>
          </w:p>
        </w:tc>
        <w:tc>
          <w:tcPr>
            <w:tcW w:w="1781" w:type="dxa"/>
            <w:shd w:val="clear" w:color="auto" w:fill="FFFFFF"/>
          </w:tcPr>
          <w:p w:rsidR="00697143" w:rsidRPr="00BA7D42" w:rsidRDefault="00697143" w:rsidP="00AE2C06">
            <w:pPr>
              <w:pStyle w:val="ListParagraph"/>
              <w:spacing w:line="240" w:lineRule="auto"/>
              <w:ind w:left="0"/>
              <w:jc w:val="center"/>
              <w:rPr>
                <w:rFonts w:ascii="Times New Roman" w:hAnsi="Times New Roman"/>
                <w:color w:val="000000"/>
                <w:sz w:val="24"/>
                <w:szCs w:val="24"/>
              </w:rPr>
            </w:pPr>
            <w:r w:rsidRPr="00BA7D42">
              <w:rPr>
                <w:rFonts w:ascii="Times New Roman" w:hAnsi="Times New Roman"/>
                <w:color w:val="000000"/>
                <w:sz w:val="24"/>
                <w:szCs w:val="24"/>
              </w:rPr>
              <w:t>4</w:t>
            </w:r>
          </w:p>
        </w:tc>
      </w:tr>
      <w:tr w:rsidR="00697143" w:rsidRPr="0099782D" w:rsidTr="00AE2C06">
        <w:tc>
          <w:tcPr>
            <w:tcW w:w="4447" w:type="dxa"/>
            <w:gridSpan w:val="2"/>
            <w:tcBorders>
              <w:left w:val="nil"/>
              <w:right w:val="nil"/>
            </w:tcBorders>
            <w:shd w:val="clear" w:color="auto" w:fill="FFFFFF"/>
          </w:tcPr>
          <w:p w:rsidR="00697143" w:rsidRPr="0099782D" w:rsidRDefault="00697143" w:rsidP="00AE2C06">
            <w:pPr>
              <w:pStyle w:val="ListParagraph"/>
              <w:spacing w:line="240" w:lineRule="auto"/>
              <w:ind w:left="0"/>
              <w:jc w:val="center"/>
              <w:rPr>
                <w:rFonts w:ascii="Times New Roman" w:hAnsi="Times New Roman"/>
                <w:b/>
                <w:color w:val="000000"/>
                <w:sz w:val="24"/>
                <w:szCs w:val="24"/>
              </w:rPr>
            </w:pPr>
            <w:r>
              <w:rPr>
                <w:rFonts w:ascii="Times New Roman" w:hAnsi="Times New Roman"/>
                <w:b/>
                <w:color w:val="000000"/>
                <w:sz w:val="24"/>
                <w:szCs w:val="24"/>
              </w:rPr>
              <w:t>Total  Sun</w:t>
            </w:r>
          </w:p>
        </w:tc>
        <w:tc>
          <w:tcPr>
            <w:tcW w:w="2102" w:type="dxa"/>
            <w:tcBorders>
              <w:left w:val="nil"/>
              <w:right w:val="nil"/>
            </w:tcBorders>
            <w:shd w:val="clear" w:color="auto" w:fill="FFFFFF"/>
          </w:tcPr>
          <w:p w:rsidR="00697143" w:rsidRPr="0099782D" w:rsidRDefault="00697143" w:rsidP="00AE2C06">
            <w:pPr>
              <w:pStyle w:val="ListParagraph"/>
              <w:spacing w:line="240" w:lineRule="auto"/>
              <w:ind w:left="0"/>
              <w:jc w:val="center"/>
              <w:rPr>
                <w:rFonts w:ascii="Times New Roman" w:hAnsi="Times New Roman"/>
                <w:b/>
                <w:color w:val="000000"/>
                <w:sz w:val="24"/>
                <w:szCs w:val="24"/>
              </w:rPr>
            </w:pPr>
            <w:r>
              <w:rPr>
                <w:rFonts w:ascii="Times New Roman" w:hAnsi="Times New Roman"/>
                <w:b/>
                <w:color w:val="000000"/>
                <w:sz w:val="24"/>
                <w:szCs w:val="24"/>
              </w:rPr>
              <w:t>186</w:t>
            </w:r>
          </w:p>
        </w:tc>
        <w:tc>
          <w:tcPr>
            <w:tcW w:w="1781" w:type="dxa"/>
            <w:tcBorders>
              <w:left w:val="nil"/>
              <w:right w:val="nil"/>
            </w:tcBorders>
            <w:shd w:val="clear" w:color="auto" w:fill="FFFFFF"/>
          </w:tcPr>
          <w:p w:rsidR="00697143" w:rsidRPr="0099782D" w:rsidRDefault="00697143" w:rsidP="00AE2C06">
            <w:pPr>
              <w:pStyle w:val="ListParagraph"/>
              <w:spacing w:line="240" w:lineRule="auto"/>
              <w:ind w:left="0"/>
              <w:jc w:val="center"/>
              <w:rPr>
                <w:rFonts w:ascii="Times New Roman" w:hAnsi="Times New Roman"/>
                <w:b/>
                <w:color w:val="000000"/>
                <w:sz w:val="24"/>
                <w:szCs w:val="24"/>
              </w:rPr>
            </w:pPr>
            <w:r>
              <w:rPr>
                <w:rFonts w:ascii="Times New Roman" w:hAnsi="Times New Roman"/>
                <w:b/>
                <w:color w:val="000000"/>
                <w:sz w:val="24"/>
                <w:szCs w:val="24"/>
              </w:rPr>
              <w:t>100</w:t>
            </w:r>
          </w:p>
        </w:tc>
      </w:tr>
    </w:tbl>
    <w:p w:rsidR="00697143" w:rsidRDefault="00697143" w:rsidP="00697143">
      <w:pPr>
        <w:pStyle w:val="ListParagraph"/>
        <w:spacing w:line="480" w:lineRule="auto"/>
        <w:ind w:left="0"/>
        <w:rPr>
          <w:rFonts w:ascii="Times New Roman" w:hAnsi="Times New Roman"/>
          <w:i/>
          <w:sz w:val="24"/>
          <w:szCs w:val="24"/>
        </w:rPr>
      </w:pPr>
      <w:r w:rsidRPr="0095261D">
        <w:rPr>
          <w:rFonts w:ascii="Times New Roman" w:hAnsi="Times New Roman"/>
          <w:i/>
          <w:sz w:val="24"/>
          <w:szCs w:val="24"/>
        </w:rPr>
        <w:t xml:space="preserve">Source: </w:t>
      </w:r>
      <w:r>
        <w:rPr>
          <w:rFonts w:ascii="Times New Roman" w:hAnsi="Times New Roman"/>
          <w:i/>
          <w:sz w:val="24"/>
          <w:szCs w:val="24"/>
        </w:rPr>
        <w:t xml:space="preserve">Authors </w:t>
      </w:r>
      <w:r w:rsidRPr="0095261D">
        <w:rPr>
          <w:rFonts w:ascii="Times New Roman" w:hAnsi="Times New Roman"/>
          <w:i/>
          <w:sz w:val="24"/>
          <w:szCs w:val="24"/>
        </w:rPr>
        <w:t>Survey, (2019)</w:t>
      </w:r>
    </w:p>
    <w:p w:rsidR="00697143" w:rsidRDefault="00697143" w:rsidP="00697143">
      <w:pPr>
        <w:pStyle w:val="ListParagraph"/>
        <w:spacing w:before="240" w:line="480" w:lineRule="auto"/>
        <w:ind w:left="0"/>
        <w:jc w:val="both"/>
        <w:rPr>
          <w:rFonts w:ascii="Times New Roman" w:hAnsi="Times New Roman"/>
          <w:sz w:val="24"/>
          <w:szCs w:val="24"/>
        </w:rPr>
      </w:pPr>
      <w:r>
        <w:rPr>
          <w:rFonts w:ascii="Times New Roman" w:hAnsi="Times New Roman"/>
          <w:sz w:val="24"/>
          <w:szCs w:val="24"/>
        </w:rPr>
        <w:t xml:space="preserve">In line with Table, 4.5, calculating yield also reveals the same inconsistency and lack of transparency with 51% obtaining their yield most often through market analysis; another 37% use fixed rates as pre-determined by their respective firms, 8% make use of theoretical calculations from recommended text book (majority are foreign); while 4% uses rule of thumb on the basis of property location and type.   </w:t>
      </w:r>
    </w:p>
    <w:p w:rsidR="00697143" w:rsidRPr="000E0EF5" w:rsidRDefault="00697143" w:rsidP="00697143">
      <w:pPr>
        <w:spacing w:line="480" w:lineRule="auto"/>
        <w:jc w:val="both"/>
        <w:rPr>
          <w:rFonts w:ascii="Times New Roman" w:hAnsi="Times New Roman"/>
          <w:b/>
          <w:sz w:val="24"/>
          <w:szCs w:val="24"/>
        </w:rPr>
      </w:pPr>
      <w:r>
        <w:rPr>
          <w:rFonts w:ascii="Times New Roman" w:hAnsi="Times New Roman"/>
          <w:b/>
          <w:sz w:val="24"/>
          <w:szCs w:val="24"/>
        </w:rPr>
        <w:t xml:space="preserve">4.3 </w:t>
      </w:r>
      <w:r w:rsidRPr="000E0EF5">
        <w:rPr>
          <w:rFonts w:ascii="Times New Roman" w:hAnsi="Times New Roman"/>
          <w:b/>
          <w:sz w:val="24"/>
          <w:szCs w:val="24"/>
        </w:rPr>
        <w:t>Identif</w:t>
      </w:r>
      <w:r>
        <w:rPr>
          <w:rFonts w:ascii="Times New Roman" w:hAnsi="Times New Roman"/>
          <w:b/>
          <w:sz w:val="24"/>
          <w:szCs w:val="24"/>
        </w:rPr>
        <w:t xml:space="preserve">ying </w:t>
      </w:r>
      <w:r w:rsidRPr="000E0EF5">
        <w:rPr>
          <w:rFonts w:ascii="Times New Roman" w:hAnsi="Times New Roman"/>
          <w:b/>
          <w:sz w:val="24"/>
          <w:szCs w:val="24"/>
        </w:rPr>
        <w:t xml:space="preserve">Existing Valuation Standards </w:t>
      </w:r>
      <w:r>
        <w:rPr>
          <w:rFonts w:ascii="Times New Roman" w:hAnsi="Times New Roman"/>
          <w:b/>
          <w:sz w:val="24"/>
          <w:szCs w:val="24"/>
        </w:rPr>
        <w:t>with t</w:t>
      </w:r>
      <w:r w:rsidRPr="000E0EF5">
        <w:rPr>
          <w:rFonts w:ascii="Times New Roman" w:hAnsi="Times New Roman"/>
          <w:b/>
          <w:sz w:val="24"/>
          <w:szCs w:val="24"/>
        </w:rPr>
        <w:t xml:space="preserve">he Extent </w:t>
      </w:r>
      <w:r>
        <w:rPr>
          <w:rFonts w:ascii="Times New Roman" w:hAnsi="Times New Roman"/>
          <w:b/>
          <w:sz w:val="24"/>
          <w:szCs w:val="24"/>
        </w:rPr>
        <w:t xml:space="preserve">for </w:t>
      </w:r>
      <w:r w:rsidRPr="000E0EF5">
        <w:rPr>
          <w:rFonts w:ascii="Times New Roman" w:hAnsi="Times New Roman"/>
          <w:b/>
          <w:sz w:val="24"/>
          <w:szCs w:val="24"/>
        </w:rPr>
        <w:t xml:space="preserve">Adherence </w:t>
      </w:r>
      <w:r>
        <w:rPr>
          <w:rFonts w:ascii="Times New Roman" w:hAnsi="Times New Roman"/>
          <w:b/>
          <w:sz w:val="24"/>
          <w:szCs w:val="24"/>
        </w:rPr>
        <w:t xml:space="preserve">by </w:t>
      </w:r>
      <w:r w:rsidRPr="000E0EF5">
        <w:rPr>
          <w:rFonts w:ascii="Times New Roman" w:hAnsi="Times New Roman"/>
          <w:b/>
          <w:sz w:val="24"/>
          <w:szCs w:val="24"/>
        </w:rPr>
        <w:t xml:space="preserve">Practicing Firms </w:t>
      </w:r>
      <w:r>
        <w:rPr>
          <w:rFonts w:ascii="Times New Roman" w:hAnsi="Times New Roman"/>
          <w:b/>
          <w:sz w:val="24"/>
          <w:szCs w:val="24"/>
        </w:rPr>
        <w:t xml:space="preserve">of </w:t>
      </w:r>
      <w:r w:rsidRPr="000E0EF5">
        <w:rPr>
          <w:rFonts w:ascii="Times New Roman" w:hAnsi="Times New Roman"/>
          <w:b/>
          <w:sz w:val="24"/>
          <w:szCs w:val="24"/>
        </w:rPr>
        <w:t xml:space="preserve">Estate Surveying </w:t>
      </w:r>
      <w:r>
        <w:rPr>
          <w:rFonts w:ascii="Times New Roman" w:hAnsi="Times New Roman"/>
          <w:b/>
          <w:sz w:val="24"/>
          <w:szCs w:val="24"/>
        </w:rPr>
        <w:t>a</w:t>
      </w:r>
      <w:r w:rsidRPr="000E0EF5">
        <w:rPr>
          <w:rFonts w:ascii="Times New Roman" w:hAnsi="Times New Roman"/>
          <w:b/>
          <w:sz w:val="24"/>
          <w:szCs w:val="24"/>
        </w:rPr>
        <w:t>nd Valuation</w:t>
      </w:r>
      <w:r>
        <w:rPr>
          <w:rFonts w:ascii="Times New Roman" w:hAnsi="Times New Roman"/>
          <w:b/>
          <w:sz w:val="24"/>
          <w:szCs w:val="24"/>
        </w:rPr>
        <w:t xml:space="preserve"> </w:t>
      </w:r>
      <w:r w:rsidRPr="000E0EF5">
        <w:rPr>
          <w:rFonts w:ascii="Times New Roman" w:hAnsi="Times New Roman"/>
          <w:b/>
          <w:sz w:val="24"/>
          <w:szCs w:val="24"/>
        </w:rPr>
        <w:t xml:space="preserve">in </w:t>
      </w:r>
      <w:r>
        <w:rPr>
          <w:rFonts w:ascii="Times New Roman" w:hAnsi="Times New Roman"/>
          <w:b/>
          <w:sz w:val="24"/>
          <w:szCs w:val="24"/>
        </w:rPr>
        <w:t>t</w:t>
      </w:r>
      <w:r w:rsidRPr="000E0EF5">
        <w:rPr>
          <w:rFonts w:ascii="Times New Roman" w:hAnsi="Times New Roman"/>
          <w:b/>
          <w:sz w:val="24"/>
          <w:szCs w:val="24"/>
        </w:rPr>
        <w:t>he Study Area.</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Achieving this objective</w:t>
      </w:r>
      <w:r w:rsidRPr="00707589">
        <w:rPr>
          <w:rFonts w:ascii="Times New Roman" w:hAnsi="Times New Roman"/>
          <w:sz w:val="24"/>
          <w:szCs w:val="24"/>
        </w:rPr>
        <w:t>,</w:t>
      </w:r>
      <w:r>
        <w:rPr>
          <w:rFonts w:ascii="Times New Roman" w:hAnsi="Times New Roman"/>
          <w:sz w:val="24"/>
          <w:szCs w:val="24"/>
        </w:rPr>
        <w:t xml:space="preserve"> valuers awareness extent was examined in en</w:t>
      </w:r>
      <w:r w:rsidRPr="00707589">
        <w:rPr>
          <w:rFonts w:ascii="Times New Roman" w:hAnsi="Times New Roman"/>
          <w:sz w:val="24"/>
          <w:szCs w:val="24"/>
        </w:rPr>
        <w:t>sur</w:t>
      </w:r>
      <w:r>
        <w:rPr>
          <w:rFonts w:ascii="Times New Roman" w:hAnsi="Times New Roman"/>
          <w:sz w:val="24"/>
          <w:szCs w:val="24"/>
        </w:rPr>
        <w:t>ing</w:t>
      </w:r>
      <w:r w:rsidRPr="00707589">
        <w:rPr>
          <w:rFonts w:ascii="Times New Roman" w:hAnsi="Times New Roman"/>
          <w:sz w:val="24"/>
          <w:szCs w:val="24"/>
        </w:rPr>
        <w:t xml:space="preserve"> reliability of</w:t>
      </w:r>
      <w:r>
        <w:rPr>
          <w:rFonts w:ascii="Times New Roman" w:hAnsi="Times New Roman"/>
          <w:sz w:val="24"/>
          <w:szCs w:val="24"/>
        </w:rPr>
        <w:t xml:space="preserve"> the study </w:t>
      </w:r>
      <w:r w:rsidRPr="00707589">
        <w:rPr>
          <w:rFonts w:ascii="Times New Roman" w:hAnsi="Times New Roman"/>
          <w:sz w:val="24"/>
          <w:szCs w:val="24"/>
        </w:rPr>
        <w:t xml:space="preserve">data </w:t>
      </w:r>
      <w:r>
        <w:rPr>
          <w:rFonts w:ascii="Times New Roman" w:hAnsi="Times New Roman"/>
          <w:sz w:val="24"/>
          <w:szCs w:val="24"/>
        </w:rPr>
        <w:t xml:space="preserve">and was derived from section two of the </w:t>
      </w:r>
      <w:r w:rsidRPr="00707589">
        <w:rPr>
          <w:rFonts w:ascii="Times New Roman" w:hAnsi="Times New Roman"/>
          <w:sz w:val="24"/>
          <w:szCs w:val="24"/>
        </w:rPr>
        <w:t>questionnaire</w:t>
      </w:r>
      <w:r>
        <w:rPr>
          <w:rFonts w:ascii="Times New Roman" w:hAnsi="Times New Roman"/>
          <w:sz w:val="24"/>
          <w:szCs w:val="24"/>
        </w:rPr>
        <w:t>s apportioned for respondents in the study location</w:t>
      </w:r>
      <w:r w:rsidRPr="00C607F3">
        <w:rPr>
          <w:rFonts w:ascii="Times New Roman" w:hAnsi="Times New Roman"/>
          <w:sz w:val="24"/>
          <w:szCs w:val="24"/>
        </w:rPr>
        <w:t xml:space="preserve"> </w:t>
      </w:r>
      <w:r>
        <w:rPr>
          <w:rFonts w:ascii="Times New Roman" w:hAnsi="Times New Roman"/>
          <w:sz w:val="24"/>
          <w:szCs w:val="24"/>
        </w:rPr>
        <w:t>while result analysis formed basis for the objective. Tables 4.6, 4.7, 4.8 and Figures 4.1, and 4.2 present the descriptive statistics to that effect below.</w:t>
      </w:r>
    </w:p>
    <w:p w:rsidR="00697143" w:rsidRPr="00B76803" w:rsidRDefault="00697143" w:rsidP="00697143">
      <w:pPr>
        <w:spacing w:after="0" w:line="240" w:lineRule="auto"/>
        <w:jc w:val="both"/>
        <w:rPr>
          <w:rFonts w:ascii="Times New Roman" w:hAnsi="Times New Roman"/>
          <w:sz w:val="24"/>
          <w:szCs w:val="24"/>
        </w:rPr>
      </w:pPr>
      <w:r w:rsidRPr="0095261D">
        <w:rPr>
          <w:rFonts w:ascii="Times New Roman" w:hAnsi="Times New Roman"/>
          <w:b/>
          <w:sz w:val="24"/>
          <w:szCs w:val="24"/>
        </w:rPr>
        <w:t>Table 4.</w:t>
      </w:r>
      <w:r>
        <w:rPr>
          <w:rFonts w:ascii="Times New Roman" w:hAnsi="Times New Roman"/>
          <w:b/>
          <w:sz w:val="24"/>
          <w:szCs w:val="24"/>
        </w:rPr>
        <w:t xml:space="preserve">6: Extent of Valuers </w:t>
      </w:r>
      <w:r w:rsidRPr="00C658A5">
        <w:rPr>
          <w:rFonts w:ascii="Times New Roman" w:hAnsi="Times New Roman"/>
          <w:b/>
          <w:sz w:val="24"/>
          <w:szCs w:val="24"/>
        </w:rPr>
        <w:t>Awareness to Valuation Standard</w:t>
      </w:r>
      <w:r>
        <w:rPr>
          <w:rFonts w:ascii="Times New Roman" w:hAnsi="Times New Roman"/>
          <w:b/>
          <w:sz w:val="24"/>
          <w:szCs w:val="24"/>
        </w:rPr>
        <w:t xml:space="preserve">s </w:t>
      </w:r>
      <w:r w:rsidRPr="0095261D">
        <w:rPr>
          <w:rFonts w:ascii="Times New Roman" w:hAnsi="Times New Roman"/>
          <w:b/>
          <w:sz w:val="24"/>
          <w:szCs w:val="24"/>
        </w:rPr>
        <w:t>(N=</w:t>
      </w:r>
      <w:r>
        <w:rPr>
          <w:rFonts w:ascii="Times New Roman" w:hAnsi="Times New Roman"/>
          <w:b/>
          <w:sz w:val="24"/>
          <w:szCs w:val="24"/>
        </w:rPr>
        <w:t>186</w:t>
      </w:r>
      <w:r w:rsidRPr="0095261D">
        <w:rPr>
          <w:rFonts w:ascii="Times New Roman" w:hAnsi="Times New Roman"/>
          <w:b/>
          <w:sz w:val="24"/>
          <w:szCs w:val="24"/>
        </w:rPr>
        <w:t>)</w:t>
      </w:r>
    </w:p>
    <w:tbl>
      <w:tblPr>
        <w:tblW w:w="0" w:type="auto"/>
        <w:jc w:val="center"/>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590"/>
        <w:gridCol w:w="3771"/>
        <w:gridCol w:w="1701"/>
        <w:gridCol w:w="1417"/>
        <w:gridCol w:w="1134"/>
      </w:tblGrid>
      <w:tr w:rsidR="00697143" w:rsidRPr="00C70B13" w:rsidTr="00AE2C06">
        <w:trPr>
          <w:jc w:val="center"/>
        </w:trPr>
        <w:tc>
          <w:tcPr>
            <w:tcW w:w="590" w:type="dxa"/>
            <w:tcBorders>
              <w:top w:val="single" w:sz="8" w:space="0" w:color="000000"/>
              <w:left w:val="nil"/>
              <w:bottom w:val="single" w:sz="8" w:space="0" w:color="000000"/>
              <w:right w:val="nil"/>
            </w:tcBorders>
            <w:shd w:val="clear" w:color="auto" w:fill="FFFFFF"/>
          </w:tcPr>
          <w:p w:rsidR="00697143" w:rsidRPr="00C70B13" w:rsidRDefault="00697143" w:rsidP="00AE2C06">
            <w:pPr>
              <w:spacing w:before="240" w:line="240" w:lineRule="auto"/>
              <w:jc w:val="center"/>
              <w:rPr>
                <w:rFonts w:ascii="Times New Roman" w:hAnsi="Times New Roman"/>
                <w:b/>
                <w:bCs/>
                <w:color w:val="000000"/>
                <w:sz w:val="24"/>
                <w:szCs w:val="24"/>
              </w:rPr>
            </w:pPr>
            <w:r w:rsidRPr="00C70B13">
              <w:rPr>
                <w:rFonts w:ascii="Times New Roman" w:hAnsi="Times New Roman"/>
                <w:b/>
                <w:bCs/>
                <w:color w:val="000000"/>
                <w:sz w:val="24"/>
                <w:szCs w:val="24"/>
              </w:rPr>
              <w:t>S/N</w:t>
            </w:r>
          </w:p>
        </w:tc>
        <w:tc>
          <w:tcPr>
            <w:tcW w:w="3771" w:type="dxa"/>
            <w:tcBorders>
              <w:top w:val="single" w:sz="8" w:space="0" w:color="000000"/>
              <w:left w:val="nil"/>
              <w:bottom w:val="single" w:sz="8" w:space="0" w:color="000000"/>
              <w:right w:val="nil"/>
            </w:tcBorders>
            <w:shd w:val="clear" w:color="auto" w:fill="FFFFFF"/>
          </w:tcPr>
          <w:p w:rsidR="00697143" w:rsidRPr="00C70B13" w:rsidRDefault="00697143" w:rsidP="00AE2C06">
            <w:pPr>
              <w:spacing w:before="240" w:line="240" w:lineRule="auto"/>
              <w:jc w:val="center"/>
              <w:rPr>
                <w:rFonts w:ascii="Times New Roman" w:hAnsi="Times New Roman"/>
                <w:b/>
                <w:bCs/>
                <w:color w:val="000000"/>
                <w:sz w:val="24"/>
                <w:szCs w:val="24"/>
              </w:rPr>
            </w:pPr>
            <w:r w:rsidRPr="00C70B13">
              <w:rPr>
                <w:rFonts w:ascii="Times New Roman" w:hAnsi="Times New Roman"/>
                <w:b/>
                <w:bCs/>
                <w:color w:val="000000"/>
                <w:sz w:val="24"/>
                <w:szCs w:val="24"/>
              </w:rPr>
              <w:t>Question asked</w:t>
            </w:r>
          </w:p>
        </w:tc>
        <w:tc>
          <w:tcPr>
            <w:tcW w:w="1701" w:type="dxa"/>
            <w:tcBorders>
              <w:top w:val="single" w:sz="8" w:space="0" w:color="000000"/>
              <w:left w:val="nil"/>
              <w:bottom w:val="single" w:sz="8" w:space="0" w:color="000000"/>
              <w:right w:val="nil"/>
            </w:tcBorders>
            <w:shd w:val="clear" w:color="auto" w:fill="FFFFFF"/>
          </w:tcPr>
          <w:p w:rsidR="00697143" w:rsidRPr="00C70B13" w:rsidRDefault="00697143" w:rsidP="00AE2C06">
            <w:pPr>
              <w:spacing w:before="240" w:line="240" w:lineRule="auto"/>
              <w:jc w:val="center"/>
              <w:rPr>
                <w:rFonts w:ascii="Times New Roman" w:hAnsi="Times New Roman"/>
                <w:b/>
                <w:bCs/>
                <w:color w:val="000000"/>
                <w:sz w:val="24"/>
                <w:szCs w:val="24"/>
              </w:rPr>
            </w:pPr>
            <w:r w:rsidRPr="00C70B13">
              <w:rPr>
                <w:rFonts w:ascii="Times New Roman" w:hAnsi="Times New Roman"/>
                <w:b/>
                <w:bCs/>
                <w:color w:val="000000"/>
                <w:sz w:val="24"/>
                <w:szCs w:val="24"/>
              </w:rPr>
              <w:t>Option</w:t>
            </w:r>
          </w:p>
        </w:tc>
        <w:tc>
          <w:tcPr>
            <w:tcW w:w="1417" w:type="dxa"/>
            <w:tcBorders>
              <w:top w:val="single" w:sz="8" w:space="0" w:color="000000"/>
              <w:left w:val="nil"/>
              <w:bottom w:val="single" w:sz="8" w:space="0" w:color="000000"/>
              <w:right w:val="nil"/>
            </w:tcBorders>
            <w:shd w:val="clear" w:color="auto" w:fill="FFFFFF"/>
          </w:tcPr>
          <w:p w:rsidR="00697143" w:rsidRPr="00C70B13" w:rsidRDefault="00697143" w:rsidP="00AE2C06">
            <w:pPr>
              <w:spacing w:before="240" w:line="240" w:lineRule="auto"/>
              <w:jc w:val="center"/>
              <w:rPr>
                <w:rFonts w:ascii="Times New Roman" w:hAnsi="Times New Roman"/>
                <w:b/>
                <w:bCs/>
                <w:color w:val="000000"/>
                <w:sz w:val="24"/>
                <w:szCs w:val="24"/>
              </w:rPr>
            </w:pPr>
            <w:r w:rsidRPr="00C70B13">
              <w:rPr>
                <w:rFonts w:ascii="Times New Roman" w:hAnsi="Times New Roman"/>
                <w:b/>
                <w:bCs/>
                <w:color w:val="000000"/>
                <w:sz w:val="24"/>
                <w:szCs w:val="24"/>
              </w:rPr>
              <w:t>Frequency</w:t>
            </w:r>
          </w:p>
        </w:tc>
        <w:tc>
          <w:tcPr>
            <w:tcW w:w="1134" w:type="dxa"/>
            <w:tcBorders>
              <w:top w:val="single" w:sz="8" w:space="0" w:color="000000"/>
              <w:left w:val="nil"/>
              <w:bottom w:val="single" w:sz="8" w:space="0" w:color="000000"/>
              <w:right w:val="nil"/>
            </w:tcBorders>
            <w:shd w:val="clear" w:color="auto" w:fill="FFFFFF"/>
          </w:tcPr>
          <w:p w:rsidR="00697143" w:rsidRPr="00C70B13" w:rsidRDefault="00697143" w:rsidP="00AE2C06">
            <w:pPr>
              <w:spacing w:before="240" w:line="240" w:lineRule="auto"/>
              <w:jc w:val="center"/>
              <w:rPr>
                <w:rFonts w:ascii="Times New Roman" w:hAnsi="Times New Roman"/>
                <w:b/>
                <w:bCs/>
                <w:color w:val="000000"/>
                <w:sz w:val="24"/>
                <w:szCs w:val="24"/>
              </w:rPr>
            </w:pPr>
            <w:r w:rsidRPr="00C70B13">
              <w:rPr>
                <w:rFonts w:ascii="Times New Roman" w:hAnsi="Times New Roman"/>
                <w:b/>
                <w:bCs/>
                <w:color w:val="000000"/>
                <w:sz w:val="24"/>
                <w:szCs w:val="24"/>
              </w:rPr>
              <w:t>(%)</w:t>
            </w:r>
          </w:p>
        </w:tc>
      </w:tr>
      <w:tr w:rsidR="00697143" w:rsidRPr="00C70B13" w:rsidTr="00AE2C06">
        <w:trPr>
          <w:jc w:val="center"/>
        </w:trPr>
        <w:tc>
          <w:tcPr>
            <w:tcW w:w="590" w:type="dxa"/>
            <w:tcBorders>
              <w:left w:val="nil"/>
              <w:right w:val="nil"/>
            </w:tcBorders>
            <w:shd w:val="clear" w:color="auto" w:fill="FFFFFF"/>
          </w:tcPr>
          <w:p w:rsidR="00697143" w:rsidRPr="00C70B13" w:rsidRDefault="00697143" w:rsidP="00AE2C06">
            <w:pPr>
              <w:spacing w:before="240" w:line="240" w:lineRule="auto"/>
              <w:jc w:val="center"/>
              <w:rPr>
                <w:rFonts w:ascii="Times New Roman" w:hAnsi="Times New Roman"/>
                <w:b/>
                <w:bCs/>
                <w:color w:val="000000"/>
                <w:sz w:val="24"/>
                <w:szCs w:val="24"/>
              </w:rPr>
            </w:pPr>
            <w:r w:rsidRPr="00C70B13">
              <w:rPr>
                <w:rFonts w:ascii="Times New Roman" w:hAnsi="Times New Roman"/>
                <w:b/>
                <w:bCs/>
                <w:color w:val="000000"/>
                <w:sz w:val="24"/>
                <w:szCs w:val="24"/>
              </w:rPr>
              <w:t>1.</w:t>
            </w:r>
          </w:p>
        </w:tc>
        <w:tc>
          <w:tcPr>
            <w:tcW w:w="3771" w:type="dxa"/>
            <w:tcBorders>
              <w:left w:val="nil"/>
              <w:right w:val="nil"/>
            </w:tcBorders>
            <w:shd w:val="clear" w:color="auto" w:fill="FFFFFF"/>
          </w:tcPr>
          <w:p w:rsidR="00697143" w:rsidRPr="00C70B13" w:rsidRDefault="00697143" w:rsidP="00AE2C06">
            <w:pPr>
              <w:spacing w:before="240" w:line="240" w:lineRule="auto"/>
              <w:jc w:val="center"/>
              <w:rPr>
                <w:rFonts w:ascii="Times New Roman" w:hAnsi="Times New Roman"/>
                <w:color w:val="000000"/>
                <w:sz w:val="24"/>
                <w:szCs w:val="24"/>
              </w:rPr>
            </w:pPr>
            <w:r>
              <w:rPr>
                <w:rFonts w:ascii="Times New Roman" w:hAnsi="Times New Roman"/>
                <w:color w:val="000000"/>
                <w:sz w:val="24"/>
                <w:szCs w:val="24"/>
              </w:rPr>
              <w:t>Whether valuers</w:t>
            </w:r>
            <w:r w:rsidRPr="00C70B13">
              <w:rPr>
                <w:rFonts w:ascii="Times New Roman" w:hAnsi="Times New Roman"/>
                <w:color w:val="000000"/>
                <w:sz w:val="24"/>
                <w:szCs w:val="24"/>
              </w:rPr>
              <w:t xml:space="preserve"> are aware of valuation standard</w:t>
            </w:r>
          </w:p>
        </w:tc>
        <w:tc>
          <w:tcPr>
            <w:tcW w:w="1701" w:type="dxa"/>
            <w:tcBorders>
              <w:left w:val="nil"/>
              <w:right w:val="nil"/>
            </w:tcBorders>
            <w:shd w:val="clear" w:color="auto" w:fill="FFFFFF"/>
          </w:tcPr>
          <w:p w:rsidR="00697143" w:rsidRPr="00C70B13" w:rsidRDefault="00697143" w:rsidP="00AE2C06">
            <w:pPr>
              <w:spacing w:before="240" w:line="240" w:lineRule="auto"/>
              <w:jc w:val="center"/>
              <w:rPr>
                <w:rFonts w:ascii="Times New Roman" w:hAnsi="Times New Roman"/>
                <w:color w:val="000000"/>
                <w:sz w:val="24"/>
                <w:szCs w:val="24"/>
              </w:rPr>
            </w:pPr>
            <w:r w:rsidRPr="00C70B13">
              <w:rPr>
                <w:rFonts w:ascii="Times New Roman" w:hAnsi="Times New Roman"/>
                <w:color w:val="000000"/>
                <w:sz w:val="24"/>
                <w:szCs w:val="24"/>
              </w:rPr>
              <w:t>Yes</w:t>
            </w:r>
          </w:p>
          <w:p w:rsidR="00697143" w:rsidRPr="00C70B13" w:rsidRDefault="00697143" w:rsidP="00AE2C06">
            <w:pPr>
              <w:spacing w:before="240" w:line="240" w:lineRule="auto"/>
              <w:jc w:val="center"/>
              <w:rPr>
                <w:rFonts w:ascii="Times New Roman" w:hAnsi="Times New Roman"/>
                <w:color w:val="000000"/>
                <w:sz w:val="24"/>
                <w:szCs w:val="24"/>
              </w:rPr>
            </w:pPr>
            <w:r w:rsidRPr="00C70B13">
              <w:rPr>
                <w:rFonts w:ascii="Times New Roman" w:hAnsi="Times New Roman"/>
                <w:color w:val="000000"/>
                <w:sz w:val="24"/>
                <w:szCs w:val="24"/>
              </w:rPr>
              <w:t>No</w:t>
            </w:r>
          </w:p>
        </w:tc>
        <w:tc>
          <w:tcPr>
            <w:tcW w:w="1417" w:type="dxa"/>
            <w:tcBorders>
              <w:left w:val="nil"/>
              <w:right w:val="nil"/>
            </w:tcBorders>
            <w:shd w:val="clear" w:color="auto" w:fill="FFFFFF"/>
          </w:tcPr>
          <w:p w:rsidR="00697143" w:rsidRPr="00C70B13" w:rsidRDefault="00697143" w:rsidP="00AE2C06">
            <w:pPr>
              <w:spacing w:before="240" w:line="240" w:lineRule="auto"/>
              <w:jc w:val="center"/>
              <w:rPr>
                <w:rFonts w:ascii="Times New Roman" w:hAnsi="Times New Roman"/>
                <w:color w:val="000000"/>
                <w:sz w:val="24"/>
                <w:szCs w:val="24"/>
              </w:rPr>
            </w:pPr>
            <w:r w:rsidRPr="00C70B13">
              <w:rPr>
                <w:rFonts w:ascii="Times New Roman" w:hAnsi="Times New Roman"/>
                <w:color w:val="000000"/>
                <w:sz w:val="24"/>
                <w:szCs w:val="24"/>
              </w:rPr>
              <w:t>180</w:t>
            </w:r>
          </w:p>
          <w:p w:rsidR="00697143" w:rsidRPr="00C70B13" w:rsidRDefault="00697143" w:rsidP="00AE2C06">
            <w:pPr>
              <w:spacing w:before="240" w:line="240" w:lineRule="auto"/>
              <w:jc w:val="center"/>
              <w:rPr>
                <w:rFonts w:ascii="Times New Roman" w:hAnsi="Times New Roman"/>
                <w:color w:val="000000"/>
                <w:sz w:val="24"/>
                <w:szCs w:val="24"/>
              </w:rPr>
            </w:pPr>
            <w:r w:rsidRPr="00C70B13">
              <w:rPr>
                <w:rFonts w:ascii="Times New Roman" w:hAnsi="Times New Roman"/>
                <w:color w:val="000000"/>
                <w:sz w:val="24"/>
                <w:szCs w:val="24"/>
              </w:rPr>
              <w:t>6</w:t>
            </w:r>
          </w:p>
        </w:tc>
        <w:tc>
          <w:tcPr>
            <w:tcW w:w="1134" w:type="dxa"/>
            <w:tcBorders>
              <w:left w:val="nil"/>
              <w:right w:val="nil"/>
            </w:tcBorders>
            <w:shd w:val="clear" w:color="auto" w:fill="FFFFFF"/>
          </w:tcPr>
          <w:p w:rsidR="00697143" w:rsidRPr="00C70B13" w:rsidRDefault="00697143" w:rsidP="00AE2C06">
            <w:pPr>
              <w:spacing w:before="240" w:line="240" w:lineRule="auto"/>
              <w:jc w:val="center"/>
              <w:rPr>
                <w:rFonts w:ascii="Times New Roman" w:hAnsi="Times New Roman"/>
                <w:color w:val="000000"/>
                <w:sz w:val="24"/>
                <w:szCs w:val="24"/>
              </w:rPr>
            </w:pPr>
            <w:r w:rsidRPr="00C70B13">
              <w:rPr>
                <w:rFonts w:ascii="Times New Roman" w:hAnsi="Times New Roman"/>
                <w:color w:val="000000"/>
                <w:sz w:val="24"/>
                <w:szCs w:val="24"/>
              </w:rPr>
              <w:t>97</w:t>
            </w:r>
          </w:p>
          <w:p w:rsidR="00697143" w:rsidRPr="00C70B13" w:rsidRDefault="00697143" w:rsidP="00AE2C06">
            <w:pPr>
              <w:spacing w:before="240" w:line="240" w:lineRule="auto"/>
              <w:jc w:val="center"/>
              <w:rPr>
                <w:rFonts w:ascii="Times New Roman" w:hAnsi="Times New Roman"/>
                <w:color w:val="000000"/>
                <w:sz w:val="24"/>
                <w:szCs w:val="24"/>
              </w:rPr>
            </w:pPr>
            <w:r w:rsidRPr="00C70B13">
              <w:rPr>
                <w:rFonts w:ascii="Times New Roman" w:hAnsi="Times New Roman"/>
                <w:color w:val="000000"/>
                <w:sz w:val="24"/>
                <w:szCs w:val="24"/>
              </w:rPr>
              <w:t>3</w:t>
            </w:r>
          </w:p>
        </w:tc>
      </w:tr>
      <w:tr w:rsidR="00697143" w:rsidRPr="00C70B13" w:rsidTr="00AE2C06">
        <w:trPr>
          <w:jc w:val="center"/>
        </w:trPr>
        <w:tc>
          <w:tcPr>
            <w:tcW w:w="6062" w:type="dxa"/>
            <w:gridSpan w:val="3"/>
            <w:shd w:val="clear" w:color="auto" w:fill="FFFFFF"/>
          </w:tcPr>
          <w:p w:rsidR="00697143" w:rsidRPr="00C70B13" w:rsidRDefault="00697143" w:rsidP="00AE2C06">
            <w:pPr>
              <w:spacing w:before="240" w:line="240" w:lineRule="auto"/>
              <w:jc w:val="center"/>
              <w:rPr>
                <w:rFonts w:ascii="Times New Roman" w:hAnsi="Times New Roman"/>
                <w:b/>
                <w:bCs/>
                <w:color w:val="000000"/>
                <w:sz w:val="24"/>
                <w:szCs w:val="24"/>
              </w:rPr>
            </w:pPr>
            <w:r w:rsidRPr="00C70B13">
              <w:rPr>
                <w:rFonts w:ascii="Times New Roman" w:hAnsi="Times New Roman"/>
                <w:b/>
                <w:bCs/>
                <w:color w:val="000000"/>
                <w:sz w:val="24"/>
                <w:szCs w:val="24"/>
              </w:rPr>
              <w:t>Total</w:t>
            </w:r>
            <w:r>
              <w:rPr>
                <w:rFonts w:ascii="Times New Roman" w:hAnsi="Times New Roman"/>
                <w:b/>
                <w:bCs/>
                <w:color w:val="000000"/>
                <w:sz w:val="24"/>
                <w:szCs w:val="24"/>
              </w:rPr>
              <w:t xml:space="preserve"> Sum </w:t>
            </w:r>
          </w:p>
        </w:tc>
        <w:tc>
          <w:tcPr>
            <w:tcW w:w="1417" w:type="dxa"/>
            <w:shd w:val="clear" w:color="auto" w:fill="FFFFFF"/>
          </w:tcPr>
          <w:p w:rsidR="00697143" w:rsidRPr="00C70B13" w:rsidRDefault="00697143" w:rsidP="00AE2C06">
            <w:pPr>
              <w:spacing w:before="240" w:line="240" w:lineRule="auto"/>
              <w:jc w:val="center"/>
              <w:rPr>
                <w:rFonts w:ascii="Times New Roman" w:hAnsi="Times New Roman"/>
                <w:b/>
                <w:color w:val="000000"/>
                <w:sz w:val="24"/>
                <w:szCs w:val="24"/>
              </w:rPr>
            </w:pPr>
            <w:r w:rsidRPr="00C70B13">
              <w:rPr>
                <w:rFonts w:ascii="Times New Roman" w:hAnsi="Times New Roman"/>
                <w:b/>
                <w:color w:val="000000"/>
                <w:sz w:val="24"/>
                <w:szCs w:val="24"/>
              </w:rPr>
              <w:t>186</w:t>
            </w:r>
          </w:p>
        </w:tc>
        <w:tc>
          <w:tcPr>
            <w:tcW w:w="1134" w:type="dxa"/>
            <w:shd w:val="clear" w:color="auto" w:fill="FFFFFF"/>
          </w:tcPr>
          <w:p w:rsidR="00697143" w:rsidRPr="00C70B13" w:rsidRDefault="00697143" w:rsidP="00AE2C06">
            <w:pPr>
              <w:spacing w:before="240" w:line="240" w:lineRule="auto"/>
              <w:jc w:val="center"/>
              <w:rPr>
                <w:rFonts w:ascii="Times New Roman" w:hAnsi="Times New Roman"/>
                <w:b/>
                <w:color w:val="000000"/>
                <w:sz w:val="24"/>
                <w:szCs w:val="24"/>
              </w:rPr>
            </w:pPr>
            <w:r>
              <w:rPr>
                <w:rFonts w:ascii="Times New Roman" w:hAnsi="Times New Roman"/>
                <w:b/>
                <w:color w:val="000000"/>
                <w:sz w:val="24"/>
                <w:szCs w:val="24"/>
              </w:rPr>
              <w:t>10</w:t>
            </w:r>
            <w:r w:rsidRPr="00C70B13">
              <w:rPr>
                <w:rFonts w:ascii="Times New Roman" w:hAnsi="Times New Roman"/>
                <w:b/>
                <w:color w:val="000000"/>
                <w:sz w:val="24"/>
                <w:szCs w:val="24"/>
              </w:rPr>
              <w:t>0</w:t>
            </w:r>
          </w:p>
        </w:tc>
      </w:tr>
    </w:tbl>
    <w:p w:rsidR="00697143" w:rsidRDefault="00697143" w:rsidP="00697143">
      <w:pPr>
        <w:pStyle w:val="ListParagraph"/>
        <w:spacing w:after="0" w:line="240" w:lineRule="auto"/>
        <w:ind w:left="0"/>
        <w:rPr>
          <w:rFonts w:ascii="Times New Roman" w:hAnsi="Times New Roman"/>
          <w:i/>
          <w:sz w:val="24"/>
          <w:szCs w:val="24"/>
        </w:rPr>
      </w:pPr>
      <w:r w:rsidRPr="0095261D">
        <w:rPr>
          <w:rFonts w:ascii="Times New Roman" w:hAnsi="Times New Roman"/>
          <w:i/>
          <w:sz w:val="24"/>
          <w:szCs w:val="24"/>
        </w:rPr>
        <w:t xml:space="preserve">Source: </w:t>
      </w:r>
      <w:r>
        <w:rPr>
          <w:rFonts w:ascii="Times New Roman" w:hAnsi="Times New Roman"/>
          <w:i/>
          <w:sz w:val="24"/>
          <w:szCs w:val="24"/>
        </w:rPr>
        <w:t xml:space="preserve">Authors </w:t>
      </w:r>
      <w:r w:rsidRPr="0095261D">
        <w:rPr>
          <w:rFonts w:ascii="Times New Roman" w:hAnsi="Times New Roman"/>
          <w:i/>
          <w:sz w:val="24"/>
          <w:szCs w:val="24"/>
        </w:rPr>
        <w:t>Survey, (2019)</w:t>
      </w:r>
    </w:p>
    <w:p w:rsidR="00697143" w:rsidRDefault="00697143" w:rsidP="00697143">
      <w:pPr>
        <w:pStyle w:val="ListParagraph"/>
        <w:spacing w:after="0" w:line="240" w:lineRule="auto"/>
        <w:ind w:left="0"/>
        <w:rPr>
          <w:rFonts w:ascii="Times New Roman" w:hAnsi="Times New Roman"/>
          <w:i/>
          <w:sz w:val="24"/>
          <w:szCs w:val="24"/>
        </w:rPr>
      </w:pPr>
    </w:p>
    <w:p w:rsidR="00697143" w:rsidRDefault="00697143" w:rsidP="00697143">
      <w:pPr>
        <w:spacing w:after="0" w:line="480" w:lineRule="auto"/>
        <w:jc w:val="both"/>
        <w:rPr>
          <w:rFonts w:ascii="Times New Roman" w:hAnsi="Times New Roman"/>
          <w:sz w:val="24"/>
          <w:szCs w:val="24"/>
        </w:rPr>
      </w:pPr>
      <w:r w:rsidRPr="007A4BF6">
        <w:rPr>
          <w:rFonts w:ascii="Times New Roman" w:hAnsi="Times New Roman"/>
          <w:sz w:val="24"/>
          <w:szCs w:val="24"/>
        </w:rPr>
        <w:lastRenderedPageBreak/>
        <w:t>Table</w:t>
      </w:r>
      <w:r>
        <w:rPr>
          <w:rFonts w:ascii="Times New Roman" w:hAnsi="Times New Roman"/>
          <w:sz w:val="24"/>
          <w:szCs w:val="24"/>
        </w:rPr>
        <w:t xml:space="preserve"> </w:t>
      </w:r>
      <w:r w:rsidRPr="007A4BF6">
        <w:rPr>
          <w:rFonts w:ascii="Times New Roman" w:hAnsi="Times New Roman"/>
          <w:sz w:val="24"/>
          <w:szCs w:val="24"/>
        </w:rPr>
        <w:t>4.</w:t>
      </w:r>
      <w:r>
        <w:rPr>
          <w:rFonts w:ascii="Times New Roman" w:hAnsi="Times New Roman"/>
          <w:sz w:val="24"/>
          <w:szCs w:val="24"/>
        </w:rPr>
        <w:t>6 descriptively explained extent valuers awareness to valuation standard which indicated that 97% valuers awareness</w:t>
      </w:r>
      <w:r w:rsidRPr="00F5633B">
        <w:rPr>
          <w:rFonts w:ascii="Times New Roman" w:hAnsi="Times New Roman"/>
          <w:sz w:val="24"/>
          <w:szCs w:val="24"/>
        </w:rPr>
        <w:t xml:space="preserve"> </w:t>
      </w:r>
      <w:r>
        <w:rPr>
          <w:rFonts w:ascii="Times New Roman" w:hAnsi="Times New Roman"/>
          <w:sz w:val="24"/>
          <w:szCs w:val="24"/>
        </w:rPr>
        <w:t>existent towards valuation standards while 3% unaware valuers existent to any standards in valuation,</w:t>
      </w:r>
    </w:p>
    <w:p w:rsidR="00697143" w:rsidRDefault="00697143" w:rsidP="00697143">
      <w:pPr>
        <w:spacing w:after="0"/>
        <w:jc w:val="both"/>
        <w:rPr>
          <w:rFonts w:ascii="Times New Roman" w:hAnsi="Times New Roman"/>
          <w:b/>
          <w:sz w:val="24"/>
          <w:szCs w:val="24"/>
        </w:rPr>
      </w:pPr>
    </w:p>
    <w:p w:rsidR="00697143" w:rsidRDefault="00697143" w:rsidP="00697143">
      <w:pPr>
        <w:spacing w:after="0" w:line="240" w:lineRule="auto"/>
        <w:jc w:val="both"/>
        <w:rPr>
          <w:rFonts w:ascii="Times New Roman" w:hAnsi="Times New Roman"/>
          <w:sz w:val="24"/>
          <w:szCs w:val="24"/>
        </w:rPr>
      </w:pPr>
      <w:r>
        <w:rPr>
          <w:rFonts w:ascii="Times New Roman" w:hAnsi="Times New Roman"/>
          <w:b/>
          <w:noProof/>
          <w:sz w:val="24"/>
          <w:szCs w:val="24"/>
        </w:rPr>
        <w:drawing>
          <wp:inline distT="0" distB="0" distL="0" distR="0" wp14:anchorId="7785D443" wp14:editId="642CF9B6">
            <wp:extent cx="5337175" cy="2585085"/>
            <wp:effectExtent l="0" t="0" r="0" b="0"/>
            <wp:docPr id="2" name="Picture 2" descr="Graph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7175" cy="2585085"/>
                    </a:xfrm>
                    <a:prstGeom prst="rect">
                      <a:avLst/>
                    </a:prstGeom>
                    <a:noFill/>
                    <a:ln>
                      <a:noFill/>
                    </a:ln>
                  </pic:spPr>
                </pic:pic>
              </a:graphicData>
            </a:graphic>
          </wp:inline>
        </w:drawing>
      </w:r>
      <w:r>
        <w:rPr>
          <w:rFonts w:ascii="Times New Roman" w:hAnsi="Times New Roman"/>
          <w:b/>
          <w:sz w:val="24"/>
          <w:szCs w:val="24"/>
        </w:rPr>
        <w:t xml:space="preserve"> Figure 4.1: </w:t>
      </w:r>
      <w:r w:rsidRPr="00503692">
        <w:rPr>
          <w:rFonts w:ascii="Times New Roman" w:hAnsi="Times New Roman"/>
          <w:sz w:val="24"/>
          <w:szCs w:val="24"/>
        </w:rPr>
        <w:t>Bar Chart Representation</w:t>
      </w:r>
      <w:r>
        <w:rPr>
          <w:rFonts w:ascii="Times New Roman" w:hAnsi="Times New Roman"/>
          <w:sz w:val="24"/>
          <w:szCs w:val="24"/>
        </w:rPr>
        <w:t>s</w:t>
      </w:r>
      <w:r w:rsidRPr="00503692">
        <w:rPr>
          <w:rFonts w:ascii="Times New Roman" w:hAnsi="Times New Roman"/>
          <w:sz w:val="24"/>
          <w:szCs w:val="24"/>
        </w:rPr>
        <w:t xml:space="preserve"> of </w:t>
      </w:r>
      <w:r>
        <w:rPr>
          <w:rFonts w:ascii="Times New Roman" w:hAnsi="Times New Roman"/>
          <w:sz w:val="24"/>
          <w:szCs w:val="24"/>
        </w:rPr>
        <w:t>Identified</w:t>
      </w:r>
      <w:r w:rsidRPr="00503692">
        <w:rPr>
          <w:rFonts w:ascii="Times New Roman" w:hAnsi="Times New Roman"/>
          <w:sz w:val="24"/>
          <w:szCs w:val="24"/>
        </w:rPr>
        <w:t xml:space="preserve"> Ex</w:t>
      </w:r>
      <w:r>
        <w:rPr>
          <w:rFonts w:ascii="Times New Roman" w:hAnsi="Times New Roman"/>
          <w:sz w:val="24"/>
          <w:szCs w:val="24"/>
        </w:rPr>
        <w:t>isting</w:t>
      </w:r>
      <w:r w:rsidRPr="00503692">
        <w:rPr>
          <w:rFonts w:ascii="Times New Roman" w:hAnsi="Times New Roman"/>
          <w:sz w:val="24"/>
          <w:szCs w:val="24"/>
        </w:rPr>
        <w:t xml:space="preserve"> Valuation Standards</w:t>
      </w:r>
    </w:p>
    <w:p w:rsidR="00697143" w:rsidRPr="00503692" w:rsidRDefault="00697143" w:rsidP="00697143">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Pr="0095261D">
        <w:rPr>
          <w:rFonts w:ascii="Times New Roman" w:hAnsi="Times New Roman"/>
          <w:i/>
          <w:sz w:val="24"/>
          <w:szCs w:val="24"/>
        </w:rPr>
        <w:t xml:space="preserve">Source: </w:t>
      </w:r>
      <w:r>
        <w:rPr>
          <w:rFonts w:ascii="Times New Roman" w:hAnsi="Times New Roman"/>
          <w:i/>
          <w:sz w:val="24"/>
          <w:szCs w:val="24"/>
        </w:rPr>
        <w:t xml:space="preserve">Authors </w:t>
      </w:r>
      <w:r w:rsidRPr="0095261D">
        <w:rPr>
          <w:rFonts w:ascii="Times New Roman" w:hAnsi="Times New Roman"/>
          <w:i/>
          <w:sz w:val="24"/>
          <w:szCs w:val="24"/>
        </w:rPr>
        <w:t>Field Survey, (2019)</w:t>
      </w:r>
    </w:p>
    <w:p w:rsidR="00697143" w:rsidRDefault="00697143" w:rsidP="00697143">
      <w:pPr>
        <w:spacing w:after="0" w:line="240" w:lineRule="auto"/>
        <w:jc w:val="both"/>
        <w:rPr>
          <w:rFonts w:ascii="Times New Roman" w:hAnsi="Times New Roman"/>
          <w:i/>
          <w:sz w:val="24"/>
          <w:szCs w:val="24"/>
        </w:rPr>
      </w:pP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Figure 4.1 descriptively summarizes identified existing valuation standards within the study area consisting 61% of NIESV/ ESVARBON while IVS and RICS were 48% and 40% and finally EVS and USPAP were 5% and 2%. In total five valuation standards were identified.</w:t>
      </w:r>
    </w:p>
    <w:p w:rsidR="00697143" w:rsidRDefault="00697143" w:rsidP="00697143">
      <w:pPr>
        <w:spacing w:after="0" w:line="240" w:lineRule="auto"/>
        <w:jc w:val="both"/>
        <w:rPr>
          <w:rFonts w:ascii="Times New Roman" w:hAnsi="Times New Roman"/>
          <w:b/>
          <w:sz w:val="24"/>
          <w:szCs w:val="24"/>
        </w:rPr>
      </w:pPr>
      <w:r w:rsidRPr="0095261D">
        <w:rPr>
          <w:rFonts w:ascii="Times New Roman" w:hAnsi="Times New Roman"/>
          <w:b/>
          <w:sz w:val="24"/>
          <w:szCs w:val="24"/>
        </w:rPr>
        <w:t>Table 4.</w:t>
      </w:r>
      <w:r>
        <w:rPr>
          <w:rFonts w:ascii="Times New Roman" w:hAnsi="Times New Roman"/>
          <w:b/>
          <w:sz w:val="24"/>
          <w:szCs w:val="24"/>
        </w:rPr>
        <w:t>7:</w:t>
      </w:r>
      <w:r w:rsidRPr="0095261D">
        <w:rPr>
          <w:rFonts w:ascii="Times New Roman" w:hAnsi="Times New Roman"/>
          <w:b/>
          <w:sz w:val="24"/>
          <w:szCs w:val="24"/>
        </w:rPr>
        <w:t xml:space="preserve"> </w:t>
      </w:r>
      <w:r>
        <w:rPr>
          <w:rFonts w:ascii="Times New Roman" w:hAnsi="Times New Roman"/>
          <w:b/>
          <w:sz w:val="24"/>
          <w:szCs w:val="24"/>
        </w:rPr>
        <w:t>Identified Valuation Standards Mostly adhered by Respondents</w:t>
      </w:r>
      <w:r w:rsidRPr="0095261D">
        <w:rPr>
          <w:rFonts w:ascii="Times New Roman" w:hAnsi="Times New Roman"/>
          <w:b/>
          <w:sz w:val="24"/>
          <w:szCs w:val="24"/>
        </w:rPr>
        <w:t xml:space="preserve"> (N=</w:t>
      </w:r>
      <w:r>
        <w:rPr>
          <w:rFonts w:ascii="Times New Roman" w:hAnsi="Times New Roman"/>
          <w:b/>
          <w:sz w:val="24"/>
          <w:szCs w:val="24"/>
        </w:rPr>
        <w:t>186</w:t>
      </w:r>
      <w:r w:rsidRPr="0095261D">
        <w:rPr>
          <w:rFonts w:ascii="Times New Roman" w:hAnsi="Times New Roman"/>
          <w:b/>
          <w:sz w:val="24"/>
          <w:szCs w:val="24"/>
        </w:rPr>
        <w:t>)</w:t>
      </w:r>
    </w:p>
    <w:tbl>
      <w:tblPr>
        <w:tblW w:w="0" w:type="auto"/>
        <w:jc w:val="center"/>
        <w:tblBorders>
          <w:top w:val="single" w:sz="8" w:space="0" w:color="000000"/>
          <w:bottom w:val="single" w:sz="8" w:space="0" w:color="000000"/>
        </w:tblBorders>
        <w:shd w:val="clear" w:color="auto" w:fill="FFFFFF"/>
        <w:tblLook w:val="04A0" w:firstRow="1" w:lastRow="0" w:firstColumn="1" w:lastColumn="0" w:noHBand="0" w:noVBand="1"/>
      </w:tblPr>
      <w:tblGrid>
        <w:gridCol w:w="649"/>
        <w:gridCol w:w="3597"/>
        <w:gridCol w:w="2097"/>
        <w:gridCol w:w="2970"/>
      </w:tblGrid>
      <w:tr w:rsidR="00697143" w:rsidRPr="000246D4" w:rsidTr="00AE2C06">
        <w:trPr>
          <w:trHeight w:val="434"/>
          <w:jc w:val="center"/>
        </w:trPr>
        <w:tc>
          <w:tcPr>
            <w:tcW w:w="649" w:type="dxa"/>
            <w:tcBorders>
              <w:top w:val="single" w:sz="8" w:space="0" w:color="000000"/>
              <w:left w:val="nil"/>
              <w:bottom w:val="single" w:sz="8" w:space="0" w:color="000000"/>
              <w:right w:val="nil"/>
            </w:tcBorders>
            <w:shd w:val="clear" w:color="auto" w:fill="FFFFFF"/>
          </w:tcPr>
          <w:p w:rsidR="00697143" w:rsidRPr="000246D4" w:rsidRDefault="00697143" w:rsidP="00AE2C06">
            <w:pPr>
              <w:spacing w:after="0" w:line="240" w:lineRule="auto"/>
              <w:jc w:val="center"/>
              <w:rPr>
                <w:rFonts w:ascii="Times New Roman" w:hAnsi="Times New Roman"/>
                <w:b/>
                <w:bCs/>
                <w:color w:val="000000"/>
                <w:sz w:val="24"/>
                <w:szCs w:val="24"/>
              </w:rPr>
            </w:pPr>
            <w:r w:rsidRPr="000246D4">
              <w:rPr>
                <w:rFonts w:ascii="Times New Roman" w:hAnsi="Times New Roman"/>
                <w:b/>
                <w:bCs/>
                <w:color w:val="000000"/>
                <w:sz w:val="24"/>
                <w:szCs w:val="24"/>
              </w:rPr>
              <w:t>S/N</w:t>
            </w:r>
          </w:p>
        </w:tc>
        <w:tc>
          <w:tcPr>
            <w:tcW w:w="3597" w:type="dxa"/>
            <w:tcBorders>
              <w:top w:val="single" w:sz="8" w:space="0" w:color="000000"/>
              <w:left w:val="nil"/>
              <w:bottom w:val="single" w:sz="8" w:space="0" w:color="000000"/>
              <w:right w:val="nil"/>
            </w:tcBorders>
            <w:shd w:val="clear" w:color="auto" w:fill="FFFFFF"/>
          </w:tcPr>
          <w:p w:rsidR="00697143" w:rsidRPr="000246D4" w:rsidRDefault="00697143" w:rsidP="00AE2C06">
            <w:pPr>
              <w:spacing w:after="0" w:line="240" w:lineRule="auto"/>
              <w:jc w:val="center"/>
              <w:rPr>
                <w:rFonts w:ascii="Times New Roman" w:hAnsi="Times New Roman"/>
                <w:b/>
                <w:bCs/>
                <w:color w:val="000000"/>
                <w:sz w:val="24"/>
                <w:szCs w:val="24"/>
              </w:rPr>
            </w:pPr>
            <w:r w:rsidRPr="000246D4">
              <w:rPr>
                <w:rFonts w:ascii="Times New Roman" w:hAnsi="Times New Roman"/>
                <w:b/>
                <w:bCs/>
                <w:color w:val="000000"/>
                <w:sz w:val="24"/>
                <w:szCs w:val="24"/>
              </w:rPr>
              <w:t>Valuation Standards</w:t>
            </w:r>
          </w:p>
        </w:tc>
        <w:tc>
          <w:tcPr>
            <w:tcW w:w="2097" w:type="dxa"/>
            <w:tcBorders>
              <w:top w:val="single" w:sz="8" w:space="0" w:color="000000"/>
              <w:left w:val="nil"/>
              <w:bottom w:val="single" w:sz="8" w:space="0" w:color="000000"/>
              <w:right w:val="nil"/>
            </w:tcBorders>
            <w:shd w:val="clear" w:color="auto" w:fill="FFFFFF"/>
          </w:tcPr>
          <w:p w:rsidR="00697143" w:rsidRPr="000246D4" w:rsidRDefault="00697143" w:rsidP="00AE2C06">
            <w:pPr>
              <w:spacing w:after="0" w:line="240" w:lineRule="auto"/>
              <w:jc w:val="center"/>
              <w:rPr>
                <w:rFonts w:ascii="Times New Roman" w:hAnsi="Times New Roman"/>
                <w:b/>
                <w:bCs/>
                <w:color w:val="000000"/>
                <w:sz w:val="24"/>
                <w:szCs w:val="24"/>
              </w:rPr>
            </w:pPr>
            <w:r w:rsidRPr="000246D4">
              <w:rPr>
                <w:rFonts w:ascii="Times New Roman" w:hAnsi="Times New Roman"/>
                <w:b/>
                <w:bCs/>
                <w:color w:val="000000"/>
                <w:sz w:val="24"/>
                <w:szCs w:val="24"/>
              </w:rPr>
              <w:t>Frequency</w:t>
            </w:r>
          </w:p>
        </w:tc>
        <w:tc>
          <w:tcPr>
            <w:tcW w:w="2970" w:type="dxa"/>
            <w:tcBorders>
              <w:top w:val="single" w:sz="8" w:space="0" w:color="000000"/>
              <w:left w:val="nil"/>
              <w:bottom w:val="single" w:sz="8" w:space="0" w:color="000000"/>
              <w:right w:val="nil"/>
            </w:tcBorders>
            <w:shd w:val="clear" w:color="auto" w:fill="FFFFFF"/>
          </w:tcPr>
          <w:p w:rsidR="00697143" w:rsidRPr="000246D4" w:rsidRDefault="00697143" w:rsidP="00AE2C06">
            <w:pPr>
              <w:spacing w:after="0" w:line="240" w:lineRule="auto"/>
              <w:jc w:val="center"/>
              <w:rPr>
                <w:rFonts w:ascii="Times New Roman" w:hAnsi="Times New Roman"/>
                <w:b/>
                <w:bCs/>
                <w:color w:val="000000"/>
                <w:sz w:val="24"/>
                <w:szCs w:val="24"/>
              </w:rPr>
            </w:pPr>
            <w:r w:rsidRPr="000246D4">
              <w:rPr>
                <w:rFonts w:ascii="Times New Roman" w:hAnsi="Times New Roman"/>
                <w:b/>
                <w:bCs/>
                <w:color w:val="000000"/>
                <w:sz w:val="24"/>
                <w:szCs w:val="24"/>
              </w:rPr>
              <w:t>Percent (%)</w:t>
            </w:r>
          </w:p>
        </w:tc>
      </w:tr>
      <w:tr w:rsidR="00697143" w:rsidRPr="000246D4" w:rsidTr="00AE2C06">
        <w:trPr>
          <w:trHeight w:val="434"/>
          <w:jc w:val="center"/>
        </w:trPr>
        <w:tc>
          <w:tcPr>
            <w:tcW w:w="649" w:type="dxa"/>
            <w:tcBorders>
              <w:left w:val="nil"/>
              <w:right w:val="nil"/>
            </w:tcBorders>
            <w:shd w:val="clear" w:color="auto" w:fill="FFFFFF"/>
          </w:tcPr>
          <w:p w:rsidR="00697143" w:rsidRPr="000246D4" w:rsidRDefault="00697143" w:rsidP="00AE2C06">
            <w:pPr>
              <w:spacing w:after="0" w:line="240" w:lineRule="auto"/>
              <w:jc w:val="both"/>
              <w:rPr>
                <w:rFonts w:ascii="Times New Roman" w:hAnsi="Times New Roman"/>
                <w:b/>
                <w:bCs/>
                <w:color w:val="000000"/>
                <w:sz w:val="24"/>
                <w:szCs w:val="24"/>
              </w:rPr>
            </w:pPr>
            <w:r w:rsidRPr="000246D4">
              <w:rPr>
                <w:rFonts w:ascii="Times New Roman" w:hAnsi="Times New Roman"/>
                <w:b/>
                <w:bCs/>
                <w:color w:val="000000"/>
                <w:sz w:val="24"/>
                <w:szCs w:val="24"/>
              </w:rPr>
              <w:t>1.</w:t>
            </w:r>
          </w:p>
        </w:tc>
        <w:tc>
          <w:tcPr>
            <w:tcW w:w="3597" w:type="dxa"/>
            <w:tcBorders>
              <w:left w:val="nil"/>
              <w:right w:val="nil"/>
            </w:tcBorders>
            <w:shd w:val="clear" w:color="auto" w:fill="FFFFFF"/>
          </w:tcPr>
          <w:p w:rsidR="00697143" w:rsidRPr="000246D4" w:rsidRDefault="00697143" w:rsidP="00AE2C06">
            <w:pPr>
              <w:spacing w:after="0" w:line="240" w:lineRule="auto"/>
              <w:jc w:val="center"/>
              <w:rPr>
                <w:rFonts w:ascii="Times New Roman" w:hAnsi="Times New Roman"/>
                <w:color w:val="000000"/>
                <w:sz w:val="24"/>
                <w:szCs w:val="24"/>
              </w:rPr>
            </w:pPr>
            <w:r w:rsidRPr="000246D4">
              <w:rPr>
                <w:rFonts w:ascii="Times New Roman" w:hAnsi="Times New Roman"/>
                <w:color w:val="000000"/>
                <w:sz w:val="24"/>
                <w:szCs w:val="24"/>
              </w:rPr>
              <w:t>NIESV/ESVARBON</w:t>
            </w:r>
          </w:p>
        </w:tc>
        <w:tc>
          <w:tcPr>
            <w:tcW w:w="2097" w:type="dxa"/>
            <w:tcBorders>
              <w:left w:val="nil"/>
              <w:right w:val="nil"/>
            </w:tcBorders>
            <w:shd w:val="clear" w:color="auto" w:fill="FFFFFF"/>
          </w:tcPr>
          <w:p w:rsidR="00697143" w:rsidRPr="000246D4" w:rsidRDefault="00697143" w:rsidP="00AE2C06">
            <w:pPr>
              <w:spacing w:after="0" w:line="240" w:lineRule="auto"/>
              <w:jc w:val="center"/>
              <w:rPr>
                <w:rFonts w:ascii="Times New Roman" w:hAnsi="Times New Roman"/>
                <w:color w:val="000000"/>
                <w:sz w:val="24"/>
                <w:szCs w:val="24"/>
              </w:rPr>
            </w:pPr>
            <w:r w:rsidRPr="000246D4">
              <w:rPr>
                <w:rFonts w:ascii="Times New Roman" w:hAnsi="Times New Roman"/>
                <w:color w:val="000000"/>
                <w:sz w:val="24"/>
                <w:szCs w:val="24"/>
              </w:rPr>
              <w:t>76</w:t>
            </w:r>
          </w:p>
        </w:tc>
        <w:tc>
          <w:tcPr>
            <w:tcW w:w="2970" w:type="dxa"/>
            <w:tcBorders>
              <w:left w:val="nil"/>
              <w:right w:val="nil"/>
            </w:tcBorders>
            <w:shd w:val="clear" w:color="auto" w:fill="FFFFFF"/>
          </w:tcPr>
          <w:p w:rsidR="00697143" w:rsidRPr="000246D4" w:rsidRDefault="00697143" w:rsidP="00AE2C06">
            <w:pPr>
              <w:spacing w:after="0" w:line="240" w:lineRule="auto"/>
              <w:jc w:val="center"/>
              <w:rPr>
                <w:rFonts w:ascii="Times New Roman" w:hAnsi="Times New Roman"/>
                <w:color w:val="000000"/>
                <w:sz w:val="24"/>
                <w:szCs w:val="24"/>
              </w:rPr>
            </w:pPr>
            <w:r w:rsidRPr="000246D4">
              <w:rPr>
                <w:rFonts w:ascii="Times New Roman" w:hAnsi="Times New Roman"/>
                <w:color w:val="000000"/>
                <w:sz w:val="24"/>
                <w:szCs w:val="24"/>
              </w:rPr>
              <w:t>41</w:t>
            </w:r>
          </w:p>
        </w:tc>
      </w:tr>
      <w:tr w:rsidR="00697143" w:rsidRPr="000246D4" w:rsidTr="00AE2C06">
        <w:trPr>
          <w:trHeight w:val="465"/>
          <w:jc w:val="center"/>
        </w:trPr>
        <w:tc>
          <w:tcPr>
            <w:tcW w:w="649" w:type="dxa"/>
            <w:shd w:val="clear" w:color="auto" w:fill="FFFFFF"/>
          </w:tcPr>
          <w:p w:rsidR="00697143" w:rsidRPr="000246D4" w:rsidRDefault="00697143" w:rsidP="00AE2C06">
            <w:pPr>
              <w:spacing w:after="0" w:line="240" w:lineRule="auto"/>
              <w:jc w:val="both"/>
              <w:rPr>
                <w:rFonts w:ascii="Times New Roman" w:hAnsi="Times New Roman"/>
                <w:b/>
                <w:bCs/>
                <w:color w:val="000000"/>
                <w:sz w:val="24"/>
                <w:szCs w:val="24"/>
              </w:rPr>
            </w:pPr>
            <w:r w:rsidRPr="000246D4">
              <w:rPr>
                <w:rFonts w:ascii="Times New Roman" w:hAnsi="Times New Roman"/>
                <w:b/>
                <w:bCs/>
                <w:color w:val="000000"/>
                <w:sz w:val="24"/>
                <w:szCs w:val="24"/>
              </w:rPr>
              <w:t>2.</w:t>
            </w:r>
          </w:p>
        </w:tc>
        <w:tc>
          <w:tcPr>
            <w:tcW w:w="3597" w:type="dxa"/>
            <w:shd w:val="clear" w:color="auto" w:fill="FFFFFF"/>
          </w:tcPr>
          <w:p w:rsidR="00697143" w:rsidRPr="000246D4" w:rsidRDefault="00697143" w:rsidP="00AE2C06">
            <w:pPr>
              <w:spacing w:after="0" w:line="240" w:lineRule="auto"/>
              <w:jc w:val="center"/>
              <w:rPr>
                <w:rFonts w:ascii="Times New Roman" w:hAnsi="Times New Roman"/>
                <w:color w:val="000000"/>
                <w:sz w:val="24"/>
                <w:szCs w:val="24"/>
              </w:rPr>
            </w:pPr>
            <w:r w:rsidRPr="000246D4">
              <w:rPr>
                <w:rFonts w:ascii="Times New Roman" w:hAnsi="Times New Roman"/>
                <w:color w:val="000000"/>
                <w:sz w:val="24"/>
                <w:szCs w:val="24"/>
              </w:rPr>
              <w:t>IVS</w:t>
            </w:r>
          </w:p>
        </w:tc>
        <w:tc>
          <w:tcPr>
            <w:tcW w:w="2097" w:type="dxa"/>
            <w:shd w:val="clear" w:color="auto" w:fill="FFFFFF"/>
          </w:tcPr>
          <w:p w:rsidR="00697143" w:rsidRPr="000246D4" w:rsidRDefault="00697143" w:rsidP="00AE2C06">
            <w:pPr>
              <w:spacing w:after="0" w:line="240" w:lineRule="auto"/>
              <w:jc w:val="center"/>
              <w:rPr>
                <w:rFonts w:ascii="Times New Roman" w:hAnsi="Times New Roman"/>
                <w:color w:val="000000"/>
                <w:sz w:val="24"/>
                <w:szCs w:val="24"/>
              </w:rPr>
            </w:pPr>
            <w:r w:rsidRPr="000246D4">
              <w:rPr>
                <w:rFonts w:ascii="Times New Roman" w:hAnsi="Times New Roman"/>
                <w:color w:val="000000"/>
                <w:sz w:val="24"/>
                <w:szCs w:val="24"/>
              </w:rPr>
              <w:t>60</w:t>
            </w:r>
          </w:p>
        </w:tc>
        <w:tc>
          <w:tcPr>
            <w:tcW w:w="2970" w:type="dxa"/>
            <w:shd w:val="clear" w:color="auto" w:fill="FFFFFF"/>
          </w:tcPr>
          <w:p w:rsidR="00697143" w:rsidRPr="000246D4" w:rsidRDefault="00697143" w:rsidP="00AE2C06">
            <w:pPr>
              <w:spacing w:after="0" w:line="240" w:lineRule="auto"/>
              <w:jc w:val="center"/>
              <w:rPr>
                <w:rFonts w:ascii="Times New Roman" w:hAnsi="Times New Roman"/>
                <w:color w:val="000000"/>
                <w:sz w:val="24"/>
                <w:szCs w:val="24"/>
              </w:rPr>
            </w:pPr>
            <w:r w:rsidRPr="000246D4">
              <w:rPr>
                <w:rFonts w:ascii="Times New Roman" w:hAnsi="Times New Roman"/>
                <w:color w:val="000000"/>
                <w:sz w:val="24"/>
                <w:szCs w:val="24"/>
              </w:rPr>
              <w:t>32</w:t>
            </w:r>
          </w:p>
        </w:tc>
      </w:tr>
      <w:tr w:rsidR="00697143" w:rsidRPr="000246D4" w:rsidTr="00AE2C06">
        <w:trPr>
          <w:trHeight w:val="434"/>
          <w:jc w:val="center"/>
        </w:trPr>
        <w:tc>
          <w:tcPr>
            <w:tcW w:w="649" w:type="dxa"/>
            <w:tcBorders>
              <w:left w:val="nil"/>
              <w:right w:val="nil"/>
            </w:tcBorders>
            <w:shd w:val="clear" w:color="auto" w:fill="FFFFFF"/>
          </w:tcPr>
          <w:p w:rsidR="00697143" w:rsidRPr="000246D4" w:rsidRDefault="00697143" w:rsidP="00AE2C06">
            <w:pPr>
              <w:spacing w:after="0" w:line="240" w:lineRule="auto"/>
              <w:jc w:val="both"/>
              <w:rPr>
                <w:rFonts w:ascii="Times New Roman" w:hAnsi="Times New Roman"/>
                <w:b/>
                <w:bCs/>
                <w:color w:val="000000"/>
                <w:sz w:val="24"/>
                <w:szCs w:val="24"/>
              </w:rPr>
            </w:pPr>
            <w:r w:rsidRPr="000246D4">
              <w:rPr>
                <w:rFonts w:ascii="Times New Roman" w:hAnsi="Times New Roman"/>
                <w:b/>
                <w:bCs/>
                <w:color w:val="000000"/>
                <w:sz w:val="24"/>
                <w:szCs w:val="24"/>
              </w:rPr>
              <w:t>3.</w:t>
            </w:r>
          </w:p>
        </w:tc>
        <w:tc>
          <w:tcPr>
            <w:tcW w:w="3597" w:type="dxa"/>
            <w:tcBorders>
              <w:left w:val="nil"/>
              <w:right w:val="nil"/>
            </w:tcBorders>
            <w:shd w:val="clear" w:color="auto" w:fill="FFFFFF"/>
          </w:tcPr>
          <w:p w:rsidR="00697143" w:rsidRPr="000246D4" w:rsidRDefault="00697143" w:rsidP="00AE2C06">
            <w:pPr>
              <w:spacing w:after="0" w:line="240" w:lineRule="auto"/>
              <w:jc w:val="center"/>
              <w:rPr>
                <w:rFonts w:ascii="Times New Roman" w:hAnsi="Times New Roman"/>
                <w:color w:val="000000"/>
                <w:sz w:val="24"/>
                <w:szCs w:val="24"/>
              </w:rPr>
            </w:pPr>
            <w:r w:rsidRPr="000246D4">
              <w:rPr>
                <w:rFonts w:ascii="Times New Roman" w:hAnsi="Times New Roman"/>
                <w:color w:val="000000"/>
                <w:sz w:val="24"/>
                <w:szCs w:val="24"/>
              </w:rPr>
              <w:t>RICS</w:t>
            </w:r>
          </w:p>
        </w:tc>
        <w:tc>
          <w:tcPr>
            <w:tcW w:w="2097" w:type="dxa"/>
            <w:tcBorders>
              <w:left w:val="nil"/>
              <w:right w:val="nil"/>
            </w:tcBorders>
            <w:shd w:val="clear" w:color="auto" w:fill="FFFFFF"/>
          </w:tcPr>
          <w:p w:rsidR="00697143" w:rsidRPr="000246D4" w:rsidRDefault="00697143" w:rsidP="00AE2C06">
            <w:pPr>
              <w:spacing w:after="0" w:line="240" w:lineRule="auto"/>
              <w:jc w:val="center"/>
              <w:rPr>
                <w:rFonts w:ascii="Times New Roman" w:hAnsi="Times New Roman"/>
                <w:color w:val="000000"/>
                <w:sz w:val="24"/>
                <w:szCs w:val="24"/>
              </w:rPr>
            </w:pPr>
            <w:r w:rsidRPr="000246D4">
              <w:rPr>
                <w:rFonts w:ascii="Times New Roman" w:hAnsi="Times New Roman"/>
                <w:color w:val="000000"/>
                <w:sz w:val="24"/>
                <w:szCs w:val="24"/>
              </w:rPr>
              <w:t>40</w:t>
            </w:r>
          </w:p>
        </w:tc>
        <w:tc>
          <w:tcPr>
            <w:tcW w:w="2970" w:type="dxa"/>
            <w:tcBorders>
              <w:left w:val="nil"/>
              <w:right w:val="nil"/>
            </w:tcBorders>
            <w:shd w:val="clear" w:color="auto" w:fill="FFFFFF"/>
          </w:tcPr>
          <w:p w:rsidR="00697143" w:rsidRPr="000246D4" w:rsidRDefault="00697143" w:rsidP="00AE2C06">
            <w:pPr>
              <w:spacing w:after="0" w:line="240" w:lineRule="auto"/>
              <w:jc w:val="center"/>
              <w:rPr>
                <w:rFonts w:ascii="Times New Roman" w:hAnsi="Times New Roman"/>
                <w:color w:val="000000"/>
                <w:sz w:val="24"/>
                <w:szCs w:val="24"/>
              </w:rPr>
            </w:pPr>
            <w:r w:rsidRPr="000246D4">
              <w:rPr>
                <w:rFonts w:ascii="Times New Roman" w:hAnsi="Times New Roman"/>
                <w:color w:val="000000"/>
                <w:sz w:val="24"/>
                <w:szCs w:val="24"/>
              </w:rPr>
              <w:t>22</w:t>
            </w:r>
          </w:p>
        </w:tc>
      </w:tr>
      <w:tr w:rsidR="00697143" w:rsidRPr="000246D4" w:rsidTr="00AE2C06">
        <w:trPr>
          <w:trHeight w:val="465"/>
          <w:jc w:val="center"/>
        </w:trPr>
        <w:tc>
          <w:tcPr>
            <w:tcW w:w="649" w:type="dxa"/>
            <w:shd w:val="clear" w:color="auto" w:fill="FFFFFF"/>
          </w:tcPr>
          <w:p w:rsidR="00697143" w:rsidRPr="000246D4" w:rsidRDefault="00697143" w:rsidP="00AE2C06">
            <w:pPr>
              <w:spacing w:after="0" w:line="240" w:lineRule="auto"/>
              <w:jc w:val="both"/>
              <w:rPr>
                <w:rFonts w:ascii="Times New Roman" w:hAnsi="Times New Roman"/>
                <w:b/>
                <w:bCs/>
                <w:color w:val="000000"/>
                <w:sz w:val="24"/>
                <w:szCs w:val="24"/>
              </w:rPr>
            </w:pPr>
            <w:r w:rsidRPr="000246D4">
              <w:rPr>
                <w:rFonts w:ascii="Times New Roman" w:hAnsi="Times New Roman"/>
                <w:b/>
                <w:bCs/>
                <w:color w:val="000000"/>
                <w:sz w:val="24"/>
                <w:szCs w:val="24"/>
              </w:rPr>
              <w:t>4.</w:t>
            </w:r>
          </w:p>
        </w:tc>
        <w:tc>
          <w:tcPr>
            <w:tcW w:w="3597" w:type="dxa"/>
            <w:shd w:val="clear" w:color="auto" w:fill="FFFFFF"/>
          </w:tcPr>
          <w:p w:rsidR="00697143" w:rsidRPr="000246D4" w:rsidRDefault="00697143" w:rsidP="00AE2C06">
            <w:pPr>
              <w:spacing w:after="0" w:line="240" w:lineRule="auto"/>
              <w:jc w:val="center"/>
              <w:rPr>
                <w:rFonts w:ascii="Times New Roman" w:hAnsi="Times New Roman"/>
                <w:color w:val="000000"/>
                <w:sz w:val="24"/>
                <w:szCs w:val="24"/>
              </w:rPr>
            </w:pPr>
            <w:r w:rsidRPr="000246D4">
              <w:rPr>
                <w:rFonts w:ascii="Times New Roman" w:hAnsi="Times New Roman"/>
                <w:color w:val="000000"/>
                <w:sz w:val="24"/>
                <w:szCs w:val="24"/>
              </w:rPr>
              <w:t>NONE</w:t>
            </w:r>
          </w:p>
        </w:tc>
        <w:tc>
          <w:tcPr>
            <w:tcW w:w="2097" w:type="dxa"/>
            <w:shd w:val="clear" w:color="auto" w:fill="FFFFFF"/>
          </w:tcPr>
          <w:p w:rsidR="00697143" w:rsidRPr="000246D4" w:rsidRDefault="00697143" w:rsidP="00AE2C06">
            <w:pPr>
              <w:spacing w:after="0" w:line="240" w:lineRule="auto"/>
              <w:jc w:val="center"/>
              <w:rPr>
                <w:rFonts w:ascii="Times New Roman" w:hAnsi="Times New Roman"/>
                <w:color w:val="000000"/>
                <w:sz w:val="24"/>
                <w:szCs w:val="24"/>
              </w:rPr>
            </w:pPr>
            <w:r w:rsidRPr="000246D4">
              <w:rPr>
                <w:rFonts w:ascii="Times New Roman" w:hAnsi="Times New Roman"/>
                <w:color w:val="000000"/>
                <w:sz w:val="24"/>
                <w:szCs w:val="24"/>
              </w:rPr>
              <w:t>10</w:t>
            </w:r>
          </w:p>
        </w:tc>
        <w:tc>
          <w:tcPr>
            <w:tcW w:w="2970" w:type="dxa"/>
            <w:shd w:val="clear" w:color="auto" w:fill="FFFFFF"/>
          </w:tcPr>
          <w:p w:rsidR="00697143" w:rsidRPr="000246D4" w:rsidRDefault="00697143" w:rsidP="00AE2C06">
            <w:pPr>
              <w:spacing w:after="0" w:line="240" w:lineRule="auto"/>
              <w:jc w:val="center"/>
              <w:rPr>
                <w:rFonts w:ascii="Times New Roman" w:hAnsi="Times New Roman"/>
                <w:color w:val="000000"/>
                <w:sz w:val="24"/>
                <w:szCs w:val="24"/>
              </w:rPr>
            </w:pPr>
            <w:r w:rsidRPr="000246D4">
              <w:rPr>
                <w:rFonts w:ascii="Times New Roman" w:hAnsi="Times New Roman"/>
                <w:color w:val="000000"/>
                <w:sz w:val="24"/>
                <w:szCs w:val="24"/>
              </w:rPr>
              <w:t>5</w:t>
            </w:r>
          </w:p>
        </w:tc>
      </w:tr>
      <w:tr w:rsidR="00697143" w:rsidRPr="000246D4" w:rsidTr="00AE2C06">
        <w:trPr>
          <w:trHeight w:val="465"/>
          <w:jc w:val="center"/>
        </w:trPr>
        <w:tc>
          <w:tcPr>
            <w:tcW w:w="649" w:type="dxa"/>
            <w:tcBorders>
              <w:left w:val="nil"/>
              <w:right w:val="nil"/>
            </w:tcBorders>
            <w:shd w:val="clear" w:color="auto" w:fill="FFFFFF"/>
          </w:tcPr>
          <w:p w:rsidR="00697143" w:rsidRPr="000246D4" w:rsidRDefault="00697143" w:rsidP="00AE2C06">
            <w:pPr>
              <w:spacing w:after="0" w:line="240" w:lineRule="auto"/>
              <w:jc w:val="both"/>
              <w:rPr>
                <w:rFonts w:ascii="Times New Roman" w:hAnsi="Times New Roman"/>
                <w:b/>
                <w:bCs/>
                <w:color w:val="000000"/>
                <w:sz w:val="24"/>
                <w:szCs w:val="24"/>
              </w:rPr>
            </w:pPr>
          </w:p>
        </w:tc>
        <w:tc>
          <w:tcPr>
            <w:tcW w:w="3597" w:type="dxa"/>
            <w:tcBorders>
              <w:left w:val="nil"/>
              <w:right w:val="nil"/>
            </w:tcBorders>
            <w:shd w:val="clear" w:color="auto" w:fill="FFFFFF"/>
          </w:tcPr>
          <w:p w:rsidR="00697143" w:rsidRPr="000246D4" w:rsidRDefault="00697143" w:rsidP="00AE2C06">
            <w:pPr>
              <w:spacing w:after="0" w:line="240" w:lineRule="auto"/>
              <w:jc w:val="center"/>
              <w:rPr>
                <w:rFonts w:ascii="Times New Roman" w:hAnsi="Times New Roman"/>
                <w:b/>
                <w:color w:val="000000"/>
                <w:sz w:val="24"/>
                <w:szCs w:val="24"/>
              </w:rPr>
            </w:pPr>
            <w:r w:rsidRPr="000246D4">
              <w:rPr>
                <w:rFonts w:ascii="Times New Roman" w:hAnsi="Times New Roman"/>
                <w:b/>
                <w:color w:val="000000"/>
                <w:sz w:val="24"/>
                <w:szCs w:val="24"/>
              </w:rPr>
              <w:t>Total</w:t>
            </w:r>
          </w:p>
        </w:tc>
        <w:tc>
          <w:tcPr>
            <w:tcW w:w="2097" w:type="dxa"/>
            <w:tcBorders>
              <w:left w:val="nil"/>
              <w:right w:val="nil"/>
            </w:tcBorders>
            <w:shd w:val="clear" w:color="auto" w:fill="FFFFFF"/>
          </w:tcPr>
          <w:p w:rsidR="00697143" w:rsidRPr="000246D4" w:rsidRDefault="00697143" w:rsidP="00AE2C06">
            <w:pPr>
              <w:spacing w:after="0" w:line="240" w:lineRule="auto"/>
              <w:jc w:val="center"/>
              <w:rPr>
                <w:rFonts w:ascii="Times New Roman" w:hAnsi="Times New Roman"/>
                <w:b/>
                <w:color w:val="000000"/>
                <w:sz w:val="24"/>
                <w:szCs w:val="24"/>
              </w:rPr>
            </w:pPr>
            <w:r w:rsidRPr="000246D4">
              <w:rPr>
                <w:rFonts w:ascii="Times New Roman" w:hAnsi="Times New Roman"/>
                <w:b/>
                <w:color w:val="000000"/>
                <w:sz w:val="24"/>
                <w:szCs w:val="24"/>
              </w:rPr>
              <w:t>186</w:t>
            </w:r>
          </w:p>
        </w:tc>
        <w:tc>
          <w:tcPr>
            <w:tcW w:w="2970" w:type="dxa"/>
            <w:tcBorders>
              <w:left w:val="nil"/>
              <w:right w:val="nil"/>
            </w:tcBorders>
            <w:shd w:val="clear" w:color="auto" w:fill="FFFFFF"/>
          </w:tcPr>
          <w:p w:rsidR="00697143" w:rsidRPr="000246D4" w:rsidRDefault="00697143" w:rsidP="00AE2C06">
            <w:pPr>
              <w:spacing w:after="0" w:line="240" w:lineRule="auto"/>
              <w:jc w:val="center"/>
              <w:rPr>
                <w:rFonts w:ascii="Times New Roman" w:hAnsi="Times New Roman"/>
                <w:b/>
                <w:color w:val="000000"/>
                <w:sz w:val="24"/>
                <w:szCs w:val="24"/>
              </w:rPr>
            </w:pPr>
            <w:r w:rsidRPr="000246D4">
              <w:rPr>
                <w:rFonts w:ascii="Times New Roman" w:hAnsi="Times New Roman"/>
                <w:b/>
                <w:color w:val="000000"/>
                <w:sz w:val="24"/>
                <w:szCs w:val="24"/>
              </w:rPr>
              <w:t>100</w:t>
            </w:r>
          </w:p>
        </w:tc>
      </w:tr>
    </w:tbl>
    <w:p w:rsidR="00697143" w:rsidRDefault="00697143" w:rsidP="00697143">
      <w:pPr>
        <w:pStyle w:val="ListParagraph"/>
        <w:spacing w:after="0" w:line="480" w:lineRule="auto"/>
        <w:ind w:left="0"/>
        <w:rPr>
          <w:rFonts w:ascii="Times New Roman" w:hAnsi="Times New Roman"/>
          <w:i/>
          <w:sz w:val="24"/>
          <w:szCs w:val="24"/>
        </w:rPr>
      </w:pPr>
      <w:r w:rsidRPr="0095261D">
        <w:rPr>
          <w:rFonts w:ascii="Times New Roman" w:hAnsi="Times New Roman"/>
          <w:i/>
          <w:sz w:val="24"/>
          <w:szCs w:val="24"/>
        </w:rPr>
        <w:t xml:space="preserve">Source: </w:t>
      </w:r>
      <w:r>
        <w:rPr>
          <w:rFonts w:ascii="Times New Roman" w:hAnsi="Times New Roman"/>
          <w:i/>
          <w:sz w:val="24"/>
          <w:szCs w:val="24"/>
        </w:rPr>
        <w:t xml:space="preserve">Authors </w:t>
      </w:r>
      <w:r w:rsidRPr="0095261D">
        <w:rPr>
          <w:rFonts w:ascii="Times New Roman" w:hAnsi="Times New Roman"/>
          <w:i/>
          <w:sz w:val="24"/>
          <w:szCs w:val="24"/>
        </w:rPr>
        <w:t>Survey, (2019)</w:t>
      </w:r>
    </w:p>
    <w:p w:rsidR="00697143" w:rsidRDefault="00697143" w:rsidP="00697143">
      <w:pPr>
        <w:pStyle w:val="ListParagraph"/>
        <w:spacing w:line="480" w:lineRule="auto"/>
        <w:ind w:left="0"/>
        <w:jc w:val="both"/>
        <w:rPr>
          <w:rFonts w:ascii="Times New Roman" w:hAnsi="Times New Roman"/>
          <w:sz w:val="24"/>
          <w:szCs w:val="24"/>
        </w:rPr>
      </w:pPr>
      <w:r>
        <w:rPr>
          <w:rFonts w:ascii="Times New Roman" w:hAnsi="Times New Roman"/>
          <w:sz w:val="24"/>
          <w:szCs w:val="24"/>
        </w:rPr>
        <w:lastRenderedPageBreak/>
        <w:t>Table:4.7 indicated the degree of adherence to the identified standards within the study area where 41% of respondents indicated that they are adhering to NIESV/ESVARBON while 32% and 22%  of respondents also adhere to IVS and RICS While the last 5%  of the respondents do not adhere to any standard.</w:t>
      </w:r>
    </w:p>
    <w:p w:rsidR="00697143" w:rsidRDefault="00697143" w:rsidP="00697143">
      <w:pPr>
        <w:pStyle w:val="ListParagraph"/>
        <w:spacing w:line="480" w:lineRule="auto"/>
        <w:ind w:left="0"/>
        <w:jc w:val="both"/>
        <w:rPr>
          <w:rFonts w:ascii="Times New Roman" w:hAnsi="Times New Roman"/>
          <w:sz w:val="24"/>
          <w:szCs w:val="24"/>
        </w:rPr>
      </w:pPr>
    </w:p>
    <w:p w:rsidR="00697143" w:rsidRDefault="00697143" w:rsidP="00697143">
      <w:pPr>
        <w:pStyle w:val="ListParagraph"/>
        <w:spacing w:line="480" w:lineRule="auto"/>
        <w:ind w:left="0"/>
        <w:jc w:val="both"/>
        <w:rPr>
          <w:rFonts w:ascii="Times New Roman" w:hAnsi="Times New Roman"/>
          <w:i/>
          <w:sz w:val="24"/>
          <w:szCs w:val="24"/>
        </w:rPr>
      </w:pPr>
      <w:r>
        <w:rPr>
          <w:rFonts w:ascii="Times New Roman" w:hAnsi="Times New Roman"/>
          <w:sz w:val="24"/>
          <w:szCs w:val="24"/>
        </w:rPr>
        <w:tab/>
      </w:r>
      <w:r>
        <w:rPr>
          <w:noProof/>
        </w:rPr>
        <mc:AlternateContent>
          <mc:Choice Requires="wpc">
            <w:drawing>
              <wp:anchor distT="0" distB="0" distL="114300" distR="114300" simplePos="0" relativeHeight="251661312" behindDoc="0" locked="0" layoutInCell="1" allowOverlap="1">
                <wp:simplePos x="0" y="0"/>
                <wp:positionH relativeFrom="column">
                  <wp:posOffset>34925</wp:posOffset>
                </wp:positionH>
                <wp:positionV relativeFrom="paragraph">
                  <wp:posOffset>139700</wp:posOffset>
                </wp:positionV>
                <wp:extent cx="4914900" cy="2596515"/>
                <wp:effectExtent l="38735" t="40005" r="46990" b="40005"/>
                <wp:wrapNone/>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8100" cap="flat" cmpd="sng" algn="ctr">
                          <a:solidFill>
                            <a:srgbClr val="5A5A5A"/>
                          </a:solidFill>
                          <a:prstDash val="solid"/>
                          <a:miter lim="800000"/>
                          <a:headEnd type="none" w="med" len="med"/>
                          <a:tailEnd type="none" w="med" len="med"/>
                        </a:ln>
                      </wpc:whole>
                      <wps:wsp>
                        <wps:cNvPr id="1" name="Freeform 4"/>
                        <wps:cNvSpPr>
                          <a:spLocks/>
                        </wps:cNvSpPr>
                        <wps:spPr bwMode="auto">
                          <a:xfrm>
                            <a:off x="1590040" y="1125220"/>
                            <a:ext cx="2498090" cy="1471295"/>
                          </a:xfrm>
                          <a:custGeom>
                            <a:avLst/>
                            <a:gdLst>
                              <a:gd name="T0" fmla="*/ 754 w 2081"/>
                              <a:gd name="T1" fmla="*/ 46 h 1969"/>
                              <a:gd name="T2" fmla="*/ 158 w 2081"/>
                              <a:gd name="T3" fmla="*/ 1215 h 1969"/>
                              <a:gd name="T4" fmla="*/ 1327 w 2081"/>
                              <a:gd name="T5" fmla="*/ 1811 h 1969"/>
                              <a:gd name="T6" fmla="*/ 1923 w 2081"/>
                              <a:gd name="T7" fmla="*/ 642 h 1969"/>
                              <a:gd name="T8" fmla="*/ 1040 w 2081"/>
                              <a:gd name="T9" fmla="*/ 0 h 1969"/>
                              <a:gd name="T10" fmla="*/ 1040 w 2081"/>
                              <a:gd name="T11" fmla="*/ 928 h 1969"/>
                              <a:gd name="T12" fmla="*/ 754 w 2081"/>
                              <a:gd name="T13" fmla="*/ 46 h 1969"/>
                            </a:gdLst>
                            <a:ahLst/>
                            <a:cxnLst>
                              <a:cxn ang="0">
                                <a:pos x="T0" y="T1"/>
                              </a:cxn>
                              <a:cxn ang="0">
                                <a:pos x="T2" y="T3"/>
                              </a:cxn>
                              <a:cxn ang="0">
                                <a:pos x="T4" y="T5"/>
                              </a:cxn>
                              <a:cxn ang="0">
                                <a:pos x="T6" y="T7"/>
                              </a:cxn>
                              <a:cxn ang="0">
                                <a:pos x="T8" y="T9"/>
                              </a:cxn>
                              <a:cxn ang="0">
                                <a:pos x="T10" y="T11"/>
                              </a:cxn>
                              <a:cxn ang="0">
                                <a:pos x="T12" y="T13"/>
                              </a:cxn>
                            </a:cxnLst>
                            <a:rect l="0" t="0" r="r" b="b"/>
                            <a:pathLst>
                              <a:path w="2081" h="1969">
                                <a:moveTo>
                                  <a:pt x="754" y="46"/>
                                </a:moveTo>
                                <a:cubicBezTo>
                                  <a:pt x="266" y="204"/>
                                  <a:pt x="0" y="728"/>
                                  <a:pt x="158" y="1215"/>
                                </a:cubicBezTo>
                                <a:cubicBezTo>
                                  <a:pt x="316" y="1703"/>
                                  <a:pt x="840" y="1969"/>
                                  <a:pt x="1327" y="1811"/>
                                </a:cubicBezTo>
                                <a:cubicBezTo>
                                  <a:pt x="1815" y="1653"/>
                                  <a:pt x="2081" y="1129"/>
                                  <a:pt x="1923" y="642"/>
                                </a:cubicBezTo>
                                <a:cubicBezTo>
                                  <a:pt x="1799" y="259"/>
                                  <a:pt x="1443" y="0"/>
                                  <a:pt x="1040" y="0"/>
                                </a:cubicBezTo>
                                <a:lnTo>
                                  <a:pt x="1040" y="928"/>
                                </a:lnTo>
                                <a:lnTo>
                                  <a:pt x="754" y="46"/>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8" name="Freeform 5"/>
                        <wps:cNvSpPr>
                          <a:spLocks/>
                        </wps:cNvSpPr>
                        <wps:spPr bwMode="auto">
                          <a:xfrm>
                            <a:off x="2399665" y="908050"/>
                            <a:ext cx="361950" cy="654050"/>
                          </a:xfrm>
                          <a:custGeom>
                            <a:avLst/>
                            <a:gdLst>
                              <a:gd name="T0" fmla="*/ 286 w 286"/>
                              <a:gd name="T1" fmla="*/ 0 h 928"/>
                              <a:gd name="T2" fmla="*/ 0 w 286"/>
                              <a:gd name="T3" fmla="*/ 46 h 928"/>
                              <a:gd name="T4" fmla="*/ 286 w 286"/>
                              <a:gd name="T5" fmla="*/ 928 h 928"/>
                              <a:gd name="T6" fmla="*/ 286 w 286"/>
                              <a:gd name="T7" fmla="*/ 0 h 928"/>
                            </a:gdLst>
                            <a:ahLst/>
                            <a:cxnLst>
                              <a:cxn ang="0">
                                <a:pos x="T0" y="T1"/>
                              </a:cxn>
                              <a:cxn ang="0">
                                <a:pos x="T2" y="T3"/>
                              </a:cxn>
                              <a:cxn ang="0">
                                <a:pos x="T4" y="T5"/>
                              </a:cxn>
                              <a:cxn ang="0">
                                <a:pos x="T6" y="T7"/>
                              </a:cxn>
                            </a:cxnLst>
                            <a:rect l="0" t="0" r="r" b="b"/>
                            <a:pathLst>
                              <a:path w="286" h="928">
                                <a:moveTo>
                                  <a:pt x="286" y="0"/>
                                </a:moveTo>
                                <a:cubicBezTo>
                                  <a:pt x="189" y="0"/>
                                  <a:pt x="92" y="16"/>
                                  <a:pt x="0" y="46"/>
                                </a:cubicBezTo>
                                <a:lnTo>
                                  <a:pt x="286" y="928"/>
                                </a:lnTo>
                                <a:lnTo>
                                  <a:pt x="286" y="0"/>
                                </a:lnTo>
                                <a:close/>
                              </a:path>
                            </a:pathLst>
                          </a:custGeom>
                          <a:solidFill>
                            <a:srgbClr val="C0504D"/>
                          </a:solidFill>
                          <a:ln w="0">
                            <a:solidFill>
                              <a:srgbClr val="000000"/>
                            </a:solidFill>
                            <a:round/>
                            <a:headEnd/>
                            <a:tailEnd/>
                          </a:ln>
                        </wps:spPr>
                        <wps:bodyPr rot="0" vert="horz" wrap="square" lIns="91440" tIns="45720" rIns="91440" bIns="45720" anchor="t" anchorCtr="0" upright="1">
                          <a:noAutofit/>
                        </wps:bodyPr>
                      </wps:wsp>
                      <wps:wsp>
                        <wps:cNvPr id="9" name="Rectangle 6"/>
                        <wps:cNvSpPr>
                          <a:spLocks noChangeArrowheads="1"/>
                        </wps:cNvSpPr>
                        <wps:spPr bwMode="auto">
                          <a:xfrm>
                            <a:off x="2906395" y="1755775"/>
                            <a:ext cx="3206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143" w:rsidRPr="00200601" w:rsidRDefault="00697143" w:rsidP="00697143">
                              <w:pPr>
                                <w:rPr>
                                  <w:b/>
                                  <w:sz w:val="24"/>
                                  <w:szCs w:val="24"/>
                                </w:rPr>
                              </w:pPr>
                              <w:r w:rsidRPr="00200601">
                                <w:rPr>
                                  <w:rFonts w:cs="Calibri"/>
                                  <w:b/>
                                  <w:color w:val="000000"/>
                                  <w:sz w:val="24"/>
                                  <w:szCs w:val="24"/>
                                </w:rPr>
                                <w:t>95%</w:t>
                              </w:r>
                            </w:p>
                          </w:txbxContent>
                        </wps:txbx>
                        <wps:bodyPr rot="0" vert="horz" wrap="square" lIns="0" tIns="0" rIns="0" bIns="0" anchor="t" anchorCtr="0" upright="1">
                          <a:spAutoFit/>
                        </wps:bodyPr>
                      </wps:wsp>
                      <wps:wsp>
                        <wps:cNvPr id="10" name="Rectangle 7"/>
                        <wps:cNvSpPr>
                          <a:spLocks noChangeArrowheads="1"/>
                        </wps:cNvSpPr>
                        <wps:spPr bwMode="auto">
                          <a:xfrm>
                            <a:off x="2447925" y="723900"/>
                            <a:ext cx="21844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143" w:rsidRPr="00200601" w:rsidRDefault="00697143" w:rsidP="00697143">
                              <w:pPr>
                                <w:rPr>
                                  <w:b/>
                                  <w:sz w:val="24"/>
                                  <w:szCs w:val="24"/>
                                </w:rPr>
                              </w:pPr>
                              <w:r w:rsidRPr="00200601">
                                <w:rPr>
                                  <w:rFonts w:cs="Calibri"/>
                                  <w:b/>
                                  <w:color w:val="000000"/>
                                  <w:sz w:val="24"/>
                                  <w:szCs w:val="24"/>
                                </w:rPr>
                                <w:t>5%</w:t>
                              </w:r>
                            </w:p>
                          </w:txbxContent>
                        </wps:txbx>
                        <wps:bodyPr rot="0" vert="horz" wrap="square" lIns="0" tIns="0" rIns="0" bIns="0" anchor="t" anchorCtr="0" upright="1">
                          <a:noAutofit/>
                        </wps:bodyPr>
                      </wps:wsp>
                      <wps:wsp>
                        <wps:cNvPr id="11" name="Rectangle 8"/>
                        <wps:cNvSpPr>
                          <a:spLocks noChangeArrowheads="1"/>
                        </wps:cNvSpPr>
                        <wps:spPr bwMode="auto">
                          <a:xfrm>
                            <a:off x="703580" y="112395"/>
                            <a:ext cx="36398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143" w:rsidRPr="00E36686" w:rsidRDefault="00697143" w:rsidP="00697143">
                              <w:pPr>
                                <w:jc w:val="center"/>
                                <w:rPr>
                                  <w:b/>
                                  <w:sz w:val="26"/>
                                  <w:szCs w:val="26"/>
                                </w:rPr>
                              </w:pPr>
                              <w:r w:rsidRPr="00E36686">
                                <w:rPr>
                                  <w:rFonts w:cs="Calibri"/>
                                  <w:b/>
                                  <w:bCs/>
                                  <w:color w:val="000000"/>
                                  <w:sz w:val="26"/>
                                  <w:szCs w:val="26"/>
                                </w:rPr>
                                <w:t>LEVEL OF ADHERENCE TO VALUATION STANDARDS</w:t>
                              </w:r>
                            </w:p>
                          </w:txbxContent>
                        </wps:txbx>
                        <wps:bodyPr rot="0" vert="horz" wrap="square" lIns="0" tIns="0" rIns="0" bIns="0" anchor="t" anchorCtr="0" upright="1">
                          <a:noAutofit/>
                        </wps:bodyPr>
                      </wps:wsp>
                      <wps:wsp>
                        <wps:cNvPr id="12" name="Rectangle 9"/>
                        <wps:cNvSpPr>
                          <a:spLocks noChangeArrowheads="1"/>
                        </wps:cNvSpPr>
                        <wps:spPr bwMode="auto">
                          <a:xfrm>
                            <a:off x="1053465" y="283845"/>
                            <a:ext cx="317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143" w:rsidRDefault="00697143" w:rsidP="00697143">
                              <w:r>
                                <w:rPr>
                                  <w:rFonts w:cs="Calibri"/>
                                  <w:b/>
                                  <w:bCs/>
                                  <w:color w:val="000000"/>
                                </w:rPr>
                                <w:t xml:space="preserve">                                      </w:t>
                              </w:r>
                            </w:p>
                          </w:txbxContent>
                        </wps:txbx>
                        <wps:bodyPr rot="0" vert="horz" wrap="none" lIns="0" tIns="0" rIns="0" bIns="0" anchor="t" anchorCtr="0" upright="1">
                          <a:spAutoFit/>
                        </wps:bodyPr>
                      </wps:wsp>
                      <wps:wsp>
                        <wps:cNvPr id="13" name="Rectangle 10"/>
                        <wps:cNvSpPr>
                          <a:spLocks noChangeArrowheads="1"/>
                        </wps:cNvSpPr>
                        <wps:spPr bwMode="auto">
                          <a:xfrm>
                            <a:off x="145415" y="967740"/>
                            <a:ext cx="172720" cy="596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1"/>
                        <wps:cNvSpPr>
                          <a:spLocks noChangeArrowheads="1"/>
                        </wps:cNvSpPr>
                        <wps:spPr bwMode="auto">
                          <a:xfrm>
                            <a:off x="401955" y="908050"/>
                            <a:ext cx="68326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143" w:rsidRPr="00200601" w:rsidRDefault="00697143" w:rsidP="00697143">
                              <w:pPr>
                                <w:rPr>
                                  <w:b/>
                                  <w:sz w:val="24"/>
                                  <w:szCs w:val="24"/>
                                </w:rPr>
                              </w:pPr>
                              <w:r w:rsidRPr="00200601">
                                <w:rPr>
                                  <w:rFonts w:cs="Calibri"/>
                                  <w:b/>
                                  <w:color w:val="000000"/>
                                  <w:sz w:val="24"/>
                                  <w:szCs w:val="24"/>
                                </w:rPr>
                                <w:t xml:space="preserve">ADHERING </w:t>
                              </w:r>
                            </w:p>
                          </w:txbxContent>
                        </wps:txbx>
                        <wps:bodyPr rot="0" vert="horz" wrap="none" lIns="0" tIns="0" rIns="0" bIns="0" anchor="t" anchorCtr="0" upright="1">
                          <a:spAutoFit/>
                        </wps:bodyPr>
                      </wps:wsp>
                      <wps:wsp>
                        <wps:cNvPr id="15" name="Rectangle 12"/>
                        <wps:cNvSpPr>
                          <a:spLocks noChangeArrowheads="1"/>
                        </wps:cNvSpPr>
                        <wps:spPr bwMode="auto">
                          <a:xfrm>
                            <a:off x="145415" y="1293495"/>
                            <a:ext cx="153670" cy="5969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3"/>
                        <wps:cNvSpPr>
                          <a:spLocks noChangeArrowheads="1"/>
                        </wps:cNvSpPr>
                        <wps:spPr bwMode="auto">
                          <a:xfrm>
                            <a:off x="401955" y="1210310"/>
                            <a:ext cx="99631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143" w:rsidRPr="00200601" w:rsidRDefault="00697143" w:rsidP="00697143">
                              <w:pPr>
                                <w:rPr>
                                  <w:b/>
                                  <w:sz w:val="24"/>
                                  <w:szCs w:val="24"/>
                                </w:rPr>
                              </w:pPr>
                              <w:r w:rsidRPr="00200601">
                                <w:rPr>
                                  <w:rFonts w:cs="Calibri"/>
                                  <w:b/>
                                  <w:color w:val="000000"/>
                                  <w:sz w:val="24"/>
                                  <w:szCs w:val="24"/>
                                </w:rPr>
                                <w:t>NOT ADHERING</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7" o:spid="_x0000_s1038" editas="canvas" style="position:absolute;left:0;text-align:left;margin-left:2.75pt;margin-top:11pt;width:387pt;height:204.45pt;z-index:251661312" coordsize="49149,2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49149;height:25965;visibility:visible;mso-wrap-style:square" stroked="t" strokecolor="#5a5a5a" strokeweight="3pt">
                  <v:fill o:detectmouseclick="t"/>
                  <v:path o:connecttype="none"/>
                </v:shape>
                <v:shape id="Freeform 4" o:spid="_x0000_s1040" style="position:absolute;left:15900;top:11252;width:24981;height:14713;visibility:visible;mso-wrap-style:square;v-text-anchor:top" coordsize="2081,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SscAA&#10;AADaAAAADwAAAGRycy9kb3ducmV2LnhtbERPzWoCMRC+F/oOYQreuknVtrIaRYqlonio9QGGzbi7&#10;dDNZklTj2xtB6Gn4+H5ntki2EyfyoXWs4aVQIIgrZ1quNRx+Pp8nIEJENtg5Jg0XCrCYPz7MsDTu&#10;zN902sda5BAOJWpoYuxLKUPVkMVQuJ44c0fnLcYMfS2Nx3MOt50cKvUmLbacGxrs6aOh6nf/ZzVM&#10;LuP3kU92sx0fd6r/Wq1eQ1JaD57ScgoiUor/4rt7bfJ8uL1yu3J+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MSscAAAADaAAAADwAAAAAAAAAAAAAAAACYAgAAZHJzL2Rvd25y&#10;ZXYueG1sUEsFBgAAAAAEAAQA9QAAAIUDAAAAAA==&#10;" path="m754,46c266,204,,728,158,1215v158,488,682,754,1169,596c1815,1653,2081,1129,1923,642,1799,259,1443,,1040,r,928l754,46xe" fillcolor="#4f81bd" strokeweight="0">
                  <v:path arrowok="t" o:connecttype="custom" o:connectlocs="905122,34373;189668,907884;1592968,1353233;2308422,479721;1248445,0;1248445,693429;905122,34373" o:connectangles="0,0,0,0,0,0,0"/>
                </v:shape>
                <v:shape id="Freeform 5" o:spid="_x0000_s1041" style="position:absolute;left:23996;top:9080;width:3620;height:6541;visibility:visible;mso-wrap-style:square;v-text-anchor:top" coordsize="286,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7T78A&#10;AADaAAAADwAAAGRycy9kb3ducmV2LnhtbERPTYvCMBC9C/sfwix4kTVV1NWuaVkWBD1J1Yu3oRnb&#10;sM2kNFHrvzcHwePjfa/z3jbiRp03jhVMxgkI4tJpw5WC03HztQThA7LGxjEpeJCHPPsYrDHV7s4F&#10;3Q6hEjGEfYoK6hDaVEpf1mTRj11LHLmL6yyGCLtK6g7vMdw2cpokC2nRcGyosaW/msr/w9Uq+C6L&#10;hV+dR9Mr7ue62o3MZIZGqeFn//sDIlAf3uKXe6sVxK3xSrwBMn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YvtPvwAAANoAAAAPAAAAAAAAAAAAAAAAAJgCAABkcnMvZG93bnJl&#10;di54bWxQSwUGAAAAAAQABAD1AAAAhAMAAAAA&#10;" path="m286,c189,,92,16,,46l286,928,286,xe" fillcolor="#c0504d" strokeweight="0">
                  <v:path arrowok="t" o:connecttype="custom" o:connectlocs="361950,0;0,32421;361950,654050;361950,0" o:connectangles="0,0,0,0"/>
                </v:shape>
                <v:rect id="Rectangle 6" o:spid="_x0000_s1042" style="position:absolute;left:29063;top:17557;width:3207;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lRMQA&#10;AADaAAAADwAAAGRycy9kb3ducmV2LnhtbESPQWvCQBSE74L/YXlCL1I39VCSmFVEEHoolKQe7O2R&#10;fWaj2bchuzVpf323UOhxmJlvmGI32U7cafCtYwVPqwQEce10y42C0/vxMQXhA7LGzjEp+CIPu+18&#10;VmCu3cgl3avQiAhhn6MCE0KfS+lrQxb9yvXE0bu4wWKIcmikHnCMcNvJdZI8S4stxwWDPR0M1bfq&#10;0yo4vp1b4m9ZLrN0dNd6/VGZ116ph8W034AINIX/8F/7RSvI4PdKv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RJUTEAAAA2gAAAA8AAAAAAAAAAAAAAAAAmAIAAGRycy9k&#10;b3ducmV2LnhtbFBLBQYAAAAABAAEAPUAAACJAwAAAAA=&#10;" filled="f" stroked="f">
                  <v:textbox style="mso-fit-shape-to-text:t" inset="0,0,0,0">
                    <w:txbxContent>
                      <w:p w:rsidR="00697143" w:rsidRPr="00200601" w:rsidRDefault="00697143" w:rsidP="00697143">
                        <w:pPr>
                          <w:rPr>
                            <w:b/>
                            <w:sz w:val="24"/>
                            <w:szCs w:val="24"/>
                          </w:rPr>
                        </w:pPr>
                        <w:r w:rsidRPr="00200601">
                          <w:rPr>
                            <w:rFonts w:cs="Calibri"/>
                            <w:b/>
                            <w:color w:val="000000"/>
                            <w:sz w:val="24"/>
                            <w:szCs w:val="24"/>
                          </w:rPr>
                          <w:t>95%</w:t>
                        </w:r>
                      </w:p>
                    </w:txbxContent>
                  </v:textbox>
                </v:rect>
                <v:rect id="Rectangle 7" o:spid="_x0000_s1043" style="position:absolute;left:24479;top:7239;width:2184;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697143" w:rsidRPr="00200601" w:rsidRDefault="00697143" w:rsidP="00697143">
                        <w:pPr>
                          <w:rPr>
                            <w:b/>
                            <w:sz w:val="24"/>
                            <w:szCs w:val="24"/>
                          </w:rPr>
                        </w:pPr>
                        <w:r w:rsidRPr="00200601">
                          <w:rPr>
                            <w:rFonts w:cs="Calibri"/>
                            <w:b/>
                            <w:color w:val="000000"/>
                            <w:sz w:val="24"/>
                            <w:szCs w:val="24"/>
                          </w:rPr>
                          <w:t>5%</w:t>
                        </w:r>
                      </w:p>
                    </w:txbxContent>
                  </v:textbox>
                </v:rect>
                <v:rect id="Rectangle 8" o:spid="_x0000_s1044" style="position:absolute;left:7035;top:1123;width:3639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697143" w:rsidRPr="00E36686" w:rsidRDefault="00697143" w:rsidP="00697143">
                        <w:pPr>
                          <w:jc w:val="center"/>
                          <w:rPr>
                            <w:b/>
                            <w:sz w:val="26"/>
                            <w:szCs w:val="26"/>
                          </w:rPr>
                        </w:pPr>
                        <w:r w:rsidRPr="00E36686">
                          <w:rPr>
                            <w:rFonts w:cs="Calibri"/>
                            <w:b/>
                            <w:bCs/>
                            <w:color w:val="000000"/>
                            <w:sz w:val="26"/>
                            <w:szCs w:val="26"/>
                          </w:rPr>
                          <w:t>LEVEL OF ADHERENCE TO VALUATION STANDARDS</w:t>
                        </w:r>
                      </w:p>
                    </w:txbxContent>
                  </v:textbox>
                </v:rect>
                <v:rect id="Rectangle 9" o:spid="_x0000_s1045" style="position:absolute;left:10534;top:2838;width:31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697143" w:rsidRDefault="00697143" w:rsidP="00697143">
                        <w:r>
                          <w:rPr>
                            <w:rFonts w:cs="Calibri"/>
                            <w:b/>
                            <w:bCs/>
                            <w:color w:val="000000"/>
                          </w:rPr>
                          <w:t xml:space="preserve">                                      </w:t>
                        </w:r>
                      </w:p>
                    </w:txbxContent>
                  </v:textbox>
                </v:rect>
                <v:rect id="Rectangle 10" o:spid="_x0000_s1046" style="position:absolute;left:1454;top:9677;width:1727;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W3sMA&#10;AADbAAAADwAAAGRycy9kb3ducmV2LnhtbERPTWvCQBC9C/0PyxR6001bKBKzikilLbRojAePk+yY&#10;BLOzIbtN0n/fFQRv83ifk6xG04ieOldbVvA8i0AQF1bXXCo4ZtvpHITzyBoby6Tgjxyslg+TBGNt&#10;B06pP/hShBB2MSqovG9jKV1RkUE3sy1x4M62M+gD7EqpOxxCuGnkSxS9SYM1h4YKW9pUVFwOv0ZB&#10;HqVj336/7yn7yYbd6ct85Fuj1NPjuF6A8DT6u/jm/tRh/itcfw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cW3sMAAADbAAAADwAAAAAAAAAAAAAAAACYAgAAZHJzL2Rv&#10;d25yZXYueG1sUEsFBgAAAAAEAAQA9QAAAIgDAAAAAA==&#10;" fillcolor="#4f81bd" stroked="f"/>
                <v:rect id="Rectangle 11" o:spid="_x0000_s1047" style="position:absolute;left:4019;top:9080;width:6833;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697143" w:rsidRPr="00200601" w:rsidRDefault="00697143" w:rsidP="00697143">
                        <w:pPr>
                          <w:rPr>
                            <w:b/>
                            <w:sz w:val="24"/>
                            <w:szCs w:val="24"/>
                          </w:rPr>
                        </w:pPr>
                        <w:r w:rsidRPr="00200601">
                          <w:rPr>
                            <w:rFonts w:cs="Calibri"/>
                            <w:b/>
                            <w:color w:val="000000"/>
                            <w:sz w:val="24"/>
                            <w:szCs w:val="24"/>
                          </w:rPr>
                          <w:t xml:space="preserve">ADHERING </w:t>
                        </w:r>
                      </w:p>
                    </w:txbxContent>
                  </v:textbox>
                </v:rect>
                <v:rect id="Rectangle 12" o:spid="_x0000_s1048" style="position:absolute;left:1454;top:12934;width:1536;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OvcAA&#10;AADbAAAADwAAAGRycy9kb3ducmV2LnhtbERPS2sCMRC+F/ofwhS8adaCtm6N0oqi0FN99DzdTJOl&#10;m8mSRF3/vRGE3ubje8503rlGnCjE2rOC4aAAQVx5XbNRsN+t+q8gYkLW2HgmBReKMJ89Pkyx1P7M&#10;X3TaJiNyCMcSFdiU2lLKWFlyGAe+Jc7crw8OU4bBSB3wnMNdI5+LYiwd1pwbLLa0sFT9bY9OgZnY&#10;+Pk9Onz8LM2wlusXtyyCU6r31L2/gUjUpX/x3b3Ref4Ibr/kA+Ts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DOvcAAAADbAAAADwAAAAAAAAAAAAAAAACYAgAAZHJzL2Rvd25y&#10;ZXYueG1sUEsFBgAAAAAEAAQA9QAAAIUDAAAAAA==&#10;" fillcolor="#c0504d" stroked="f"/>
                <v:rect id="Rectangle 13" o:spid="_x0000_s1049" style="position:absolute;left:4019;top:12103;width:9963;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697143" w:rsidRPr="00200601" w:rsidRDefault="00697143" w:rsidP="00697143">
                        <w:pPr>
                          <w:rPr>
                            <w:b/>
                            <w:sz w:val="24"/>
                            <w:szCs w:val="24"/>
                          </w:rPr>
                        </w:pPr>
                        <w:r w:rsidRPr="00200601">
                          <w:rPr>
                            <w:rFonts w:cs="Calibri"/>
                            <w:b/>
                            <w:color w:val="000000"/>
                            <w:sz w:val="24"/>
                            <w:szCs w:val="24"/>
                          </w:rPr>
                          <w:t>NOT ADHERING</w:t>
                        </w:r>
                      </w:p>
                    </w:txbxContent>
                  </v:textbox>
                </v:rect>
              </v:group>
            </w:pict>
          </mc:Fallback>
        </mc:AlternateContent>
      </w:r>
    </w:p>
    <w:p w:rsidR="00697143" w:rsidRDefault="00697143" w:rsidP="00697143">
      <w:pPr>
        <w:pStyle w:val="ListParagraph"/>
        <w:tabs>
          <w:tab w:val="center" w:pos="4680"/>
        </w:tabs>
        <w:spacing w:line="240" w:lineRule="auto"/>
        <w:ind w:left="0"/>
        <w:rPr>
          <w:rFonts w:ascii="Times New Roman" w:hAnsi="Times New Roman"/>
          <w:sz w:val="24"/>
          <w:szCs w:val="24"/>
        </w:rPr>
      </w:pPr>
      <w:r>
        <w:rPr>
          <w:rFonts w:ascii="Times New Roman" w:hAnsi="Times New Roman"/>
          <w:sz w:val="24"/>
          <w:szCs w:val="24"/>
        </w:rPr>
        <w:tab/>
      </w:r>
    </w:p>
    <w:p w:rsidR="00697143" w:rsidRDefault="00697143" w:rsidP="00697143">
      <w:pPr>
        <w:spacing w:line="480" w:lineRule="auto"/>
        <w:jc w:val="both"/>
        <w:rPr>
          <w:rFonts w:ascii="Times New Roman" w:hAnsi="Times New Roman"/>
          <w:sz w:val="24"/>
          <w:szCs w:val="24"/>
        </w:rPr>
      </w:pPr>
    </w:p>
    <w:p w:rsidR="00697143" w:rsidRDefault="00697143" w:rsidP="00697143">
      <w:pPr>
        <w:spacing w:line="480" w:lineRule="auto"/>
        <w:jc w:val="both"/>
        <w:rPr>
          <w:rFonts w:ascii="Times New Roman" w:hAnsi="Times New Roman"/>
          <w:sz w:val="24"/>
          <w:szCs w:val="24"/>
        </w:rPr>
      </w:pPr>
    </w:p>
    <w:p w:rsidR="00697143" w:rsidRDefault="00697143" w:rsidP="00697143">
      <w:pPr>
        <w:spacing w:line="480" w:lineRule="auto"/>
        <w:jc w:val="both"/>
        <w:rPr>
          <w:rFonts w:ascii="Times New Roman" w:hAnsi="Times New Roman"/>
          <w:sz w:val="24"/>
          <w:szCs w:val="24"/>
        </w:rPr>
      </w:pPr>
    </w:p>
    <w:p w:rsidR="00697143" w:rsidRDefault="00697143" w:rsidP="00697143">
      <w:pPr>
        <w:spacing w:line="480" w:lineRule="auto"/>
        <w:jc w:val="both"/>
        <w:rPr>
          <w:rFonts w:ascii="Times New Roman" w:hAnsi="Times New Roman"/>
          <w:sz w:val="24"/>
          <w:szCs w:val="24"/>
        </w:rPr>
      </w:pPr>
    </w:p>
    <w:p w:rsidR="00697143" w:rsidRDefault="00697143" w:rsidP="00697143">
      <w:pPr>
        <w:pStyle w:val="ListParagraph"/>
        <w:spacing w:before="240" w:after="0" w:line="240" w:lineRule="auto"/>
        <w:ind w:left="0"/>
        <w:jc w:val="both"/>
        <w:rPr>
          <w:rFonts w:ascii="Times New Roman" w:hAnsi="Times New Roman"/>
          <w:i/>
          <w:sz w:val="24"/>
          <w:szCs w:val="24"/>
        </w:rPr>
      </w:pPr>
    </w:p>
    <w:p w:rsidR="00697143" w:rsidRDefault="00697143" w:rsidP="00697143">
      <w:pPr>
        <w:pStyle w:val="ListParagraph"/>
        <w:spacing w:before="240" w:after="0" w:line="240" w:lineRule="auto"/>
        <w:ind w:left="0"/>
        <w:jc w:val="both"/>
        <w:rPr>
          <w:rFonts w:ascii="Times New Roman" w:hAnsi="Times New Roman"/>
          <w:i/>
          <w:sz w:val="24"/>
          <w:szCs w:val="24"/>
        </w:rPr>
      </w:pPr>
    </w:p>
    <w:p w:rsidR="00697143" w:rsidRDefault="00697143" w:rsidP="00697143">
      <w:pPr>
        <w:pStyle w:val="ListParagraph"/>
        <w:spacing w:after="0" w:line="240" w:lineRule="auto"/>
        <w:ind w:left="0"/>
        <w:rPr>
          <w:rFonts w:ascii="Times New Roman" w:hAnsi="Times New Roman"/>
          <w:i/>
          <w:sz w:val="24"/>
          <w:szCs w:val="24"/>
        </w:rPr>
      </w:pPr>
      <w:r>
        <w:rPr>
          <w:rFonts w:ascii="Times New Roman" w:hAnsi="Times New Roman"/>
          <w:b/>
          <w:sz w:val="24"/>
          <w:szCs w:val="24"/>
        </w:rPr>
        <w:t>Figure</w:t>
      </w:r>
      <w:r w:rsidRPr="0095261D">
        <w:rPr>
          <w:rFonts w:ascii="Times New Roman" w:hAnsi="Times New Roman"/>
          <w:b/>
          <w:sz w:val="24"/>
          <w:szCs w:val="24"/>
        </w:rPr>
        <w:t xml:space="preserve"> 4.</w:t>
      </w:r>
      <w:r>
        <w:rPr>
          <w:rFonts w:ascii="Times New Roman" w:hAnsi="Times New Roman"/>
          <w:b/>
          <w:sz w:val="24"/>
          <w:szCs w:val="24"/>
        </w:rPr>
        <w:t>2:</w:t>
      </w:r>
      <w:r w:rsidRPr="0095261D">
        <w:rPr>
          <w:rFonts w:ascii="Times New Roman" w:hAnsi="Times New Roman"/>
          <w:b/>
          <w:sz w:val="24"/>
          <w:szCs w:val="24"/>
        </w:rPr>
        <w:t xml:space="preserve"> </w:t>
      </w:r>
      <w:r w:rsidRPr="00911616">
        <w:rPr>
          <w:rFonts w:ascii="Times New Roman" w:hAnsi="Times New Roman"/>
          <w:sz w:val="24"/>
          <w:szCs w:val="24"/>
        </w:rPr>
        <w:t>Pie Chart</w:t>
      </w:r>
      <w:r w:rsidRPr="00A223F9">
        <w:rPr>
          <w:rFonts w:ascii="Times New Roman" w:hAnsi="Times New Roman"/>
          <w:sz w:val="24"/>
          <w:szCs w:val="24"/>
        </w:rPr>
        <w:t xml:space="preserve"> Representations of </w:t>
      </w:r>
      <w:r>
        <w:rPr>
          <w:rFonts w:ascii="Times New Roman" w:hAnsi="Times New Roman"/>
          <w:sz w:val="24"/>
          <w:szCs w:val="24"/>
        </w:rPr>
        <w:t xml:space="preserve">Respondents Level of Adherence to Valuation </w:t>
      </w:r>
      <w:r w:rsidRPr="00A223F9">
        <w:rPr>
          <w:rFonts w:ascii="Times New Roman" w:hAnsi="Times New Roman"/>
          <w:sz w:val="24"/>
          <w:szCs w:val="24"/>
        </w:rPr>
        <w:t>Standards</w:t>
      </w:r>
      <w:r>
        <w:rPr>
          <w:rFonts w:ascii="Times New Roman" w:hAnsi="Times New Roman"/>
          <w:sz w:val="24"/>
          <w:szCs w:val="24"/>
        </w:rPr>
        <w:t xml:space="preserve">. </w:t>
      </w:r>
      <w:r w:rsidRPr="007A450C">
        <w:rPr>
          <w:rFonts w:ascii="Times New Roman" w:hAnsi="Times New Roman"/>
          <w:i/>
          <w:sz w:val="24"/>
          <w:szCs w:val="24"/>
        </w:rPr>
        <w:t>Source: Field Survey, (2019)</w:t>
      </w:r>
    </w:p>
    <w:p w:rsidR="00697143" w:rsidRDefault="00697143" w:rsidP="00697143">
      <w:pPr>
        <w:pStyle w:val="ListParagraph"/>
        <w:spacing w:after="0"/>
        <w:ind w:left="0"/>
        <w:rPr>
          <w:rFonts w:ascii="Times New Roman" w:hAnsi="Times New Roman"/>
          <w:i/>
          <w:sz w:val="24"/>
          <w:szCs w:val="24"/>
        </w:rPr>
      </w:pPr>
    </w:p>
    <w:p w:rsidR="00697143" w:rsidRDefault="00697143" w:rsidP="00697143">
      <w:pPr>
        <w:spacing w:after="0" w:line="480" w:lineRule="auto"/>
        <w:jc w:val="both"/>
        <w:rPr>
          <w:rFonts w:ascii="Times New Roman" w:hAnsi="Times New Roman"/>
          <w:sz w:val="24"/>
          <w:szCs w:val="24"/>
        </w:rPr>
      </w:pPr>
      <w:r>
        <w:rPr>
          <w:rFonts w:ascii="Times New Roman" w:hAnsi="Times New Roman"/>
          <w:sz w:val="24"/>
          <w:szCs w:val="24"/>
        </w:rPr>
        <w:t>Figure 4.2 descriptively represented a total frequency of 176 respondents at 95% as level that are adhering to either NIESV/ESVARBON, IVS or RICS valuation standards while 5% which is the remainder adhered to</w:t>
      </w:r>
      <w:r w:rsidRPr="00DA0E1A">
        <w:rPr>
          <w:rFonts w:ascii="Times New Roman" w:hAnsi="Times New Roman"/>
          <w:sz w:val="24"/>
          <w:szCs w:val="24"/>
        </w:rPr>
        <w:t xml:space="preserve"> no valuation standards of any type</w:t>
      </w:r>
      <w:r>
        <w:rPr>
          <w:rFonts w:ascii="Times New Roman" w:hAnsi="Times New Roman"/>
          <w:sz w:val="24"/>
          <w:szCs w:val="24"/>
        </w:rPr>
        <w:t xml:space="preserve">. </w:t>
      </w:r>
    </w:p>
    <w:p w:rsidR="00697143" w:rsidRDefault="00697143" w:rsidP="00697143">
      <w:pPr>
        <w:spacing w:line="240" w:lineRule="auto"/>
        <w:jc w:val="both"/>
        <w:rPr>
          <w:rFonts w:ascii="Times New Roman" w:hAnsi="Times New Roman"/>
          <w:b/>
          <w:sz w:val="24"/>
          <w:szCs w:val="24"/>
        </w:rPr>
      </w:pPr>
      <w:r w:rsidRPr="0095261D">
        <w:rPr>
          <w:rFonts w:ascii="Times New Roman" w:hAnsi="Times New Roman"/>
          <w:b/>
          <w:sz w:val="24"/>
          <w:szCs w:val="24"/>
        </w:rPr>
        <w:t>Table 4.</w:t>
      </w:r>
      <w:r>
        <w:rPr>
          <w:rFonts w:ascii="Times New Roman" w:hAnsi="Times New Roman"/>
          <w:b/>
          <w:sz w:val="24"/>
          <w:szCs w:val="24"/>
        </w:rPr>
        <w:t>8:</w:t>
      </w:r>
      <w:r w:rsidRPr="0095261D">
        <w:rPr>
          <w:rFonts w:ascii="Times New Roman" w:hAnsi="Times New Roman"/>
          <w:b/>
          <w:sz w:val="24"/>
          <w:szCs w:val="24"/>
        </w:rPr>
        <w:t xml:space="preserve"> </w:t>
      </w:r>
      <w:r>
        <w:rPr>
          <w:rFonts w:ascii="Times New Roman" w:hAnsi="Times New Roman"/>
          <w:b/>
          <w:sz w:val="24"/>
          <w:szCs w:val="24"/>
        </w:rPr>
        <w:t>Valuation Standards Manual Mostly Used in Practice by Respondents</w:t>
      </w:r>
      <w:r w:rsidRPr="0095261D">
        <w:rPr>
          <w:rFonts w:ascii="Times New Roman" w:hAnsi="Times New Roman"/>
          <w:b/>
          <w:sz w:val="24"/>
          <w:szCs w:val="24"/>
        </w:rPr>
        <w:t xml:space="preserve"> (N=</w:t>
      </w:r>
      <w:r>
        <w:rPr>
          <w:rFonts w:ascii="Times New Roman" w:hAnsi="Times New Roman"/>
          <w:b/>
          <w:sz w:val="24"/>
          <w:szCs w:val="24"/>
        </w:rPr>
        <w:t>186</w:t>
      </w:r>
      <w:r w:rsidRPr="0095261D">
        <w:rPr>
          <w:rFonts w:ascii="Times New Roman" w:hAnsi="Times New Roman"/>
          <w:b/>
          <w:sz w:val="24"/>
          <w:szCs w:val="24"/>
        </w:rPr>
        <w:t>)</w:t>
      </w:r>
    </w:p>
    <w:tbl>
      <w:tblPr>
        <w:tblW w:w="0" w:type="auto"/>
        <w:jc w:val="center"/>
        <w:tblBorders>
          <w:top w:val="single" w:sz="8" w:space="0" w:color="000000"/>
          <w:bottom w:val="single" w:sz="8" w:space="0" w:color="000000"/>
        </w:tblBorders>
        <w:shd w:val="clear" w:color="auto" w:fill="FFFFFF"/>
        <w:tblLook w:val="04A0" w:firstRow="1" w:lastRow="0" w:firstColumn="1" w:lastColumn="0" w:noHBand="0" w:noVBand="1"/>
      </w:tblPr>
      <w:tblGrid>
        <w:gridCol w:w="590"/>
        <w:gridCol w:w="3521"/>
        <w:gridCol w:w="2126"/>
        <w:gridCol w:w="1985"/>
      </w:tblGrid>
      <w:tr w:rsidR="00697143" w:rsidRPr="000246D4" w:rsidTr="00AE2C06">
        <w:trPr>
          <w:trHeight w:val="459"/>
          <w:jc w:val="center"/>
        </w:trPr>
        <w:tc>
          <w:tcPr>
            <w:tcW w:w="590" w:type="dxa"/>
            <w:tcBorders>
              <w:top w:val="single" w:sz="8" w:space="0" w:color="000000"/>
              <w:left w:val="nil"/>
              <w:bottom w:val="single" w:sz="8" w:space="0" w:color="000000"/>
              <w:right w:val="nil"/>
            </w:tcBorders>
            <w:shd w:val="clear" w:color="auto" w:fill="FFFFFF"/>
          </w:tcPr>
          <w:p w:rsidR="00697143" w:rsidRPr="000246D4" w:rsidRDefault="00697143" w:rsidP="00AE2C06">
            <w:pPr>
              <w:spacing w:after="240" w:line="240" w:lineRule="auto"/>
              <w:jc w:val="center"/>
              <w:rPr>
                <w:rFonts w:ascii="Times New Roman" w:hAnsi="Times New Roman"/>
                <w:b/>
                <w:bCs/>
                <w:color w:val="000000"/>
                <w:sz w:val="24"/>
                <w:szCs w:val="24"/>
              </w:rPr>
            </w:pPr>
            <w:r w:rsidRPr="000246D4">
              <w:rPr>
                <w:rFonts w:ascii="Times New Roman" w:hAnsi="Times New Roman"/>
                <w:b/>
                <w:bCs/>
                <w:color w:val="000000"/>
                <w:sz w:val="24"/>
                <w:szCs w:val="24"/>
              </w:rPr>
              <w:t>S/N</w:t>
            </w:r>
          </w:p>
        </w:tc>
        <w:tc>
          <w:tcPr>
            <w:tcW w:w="3521" w:type="dxa"/>
            <w:tcBorders>
              <w:top w:val="single" w:sz="8" w:space="0" w:color="000000"/>
              <w:left w:val="nil"/>
              <w:bottom w:val="single" w:sz="8" w:space="0" w:color="000000"/>
              <w:right w:val="nil"/>
            </w:tcBorders>
            <w:shd w:val="clear" w:color="auto" w:fill="FFFFFF"/>
          </w:tcPr>
          <w:p w:rsidR="00697143" w:rsidRPr="000246D4" w:rsidRDefault="00697143" w:rsidP="00AE2C06">
            <w:pPr>
              <w:spacing w:after="240" w:line="240" w:lineRule="auto"/>
              <w:jc w:val="center"/>
              <w:rPr>
                <w:rFonts w:ascii="Times New Roman" w:hAnsi="Times New Roman"/>
                <w:b/>
                <w:bCs/>
                <w:color w:val="000000"/>
                <w:sz w:val="24"/>
                <w:szCs w:val="24"/>
              </w:rPr>
            </w:pPr>
            <w:r w:rsidRPr="000246D4">
              <w:rPr>
                <w:rFonts w:ascii="Times New Roman" w:hAnsi="Times New Roman"/>
                <w:b/>
                <w:bCs/>
                <w:color w:val="000000"/>
                <w:sz w:val="24"/>
                <w:szCs w:val="24"/>
              </w:rPr>
              <w:t>Valuation Standards</w:t>
            </w:r>
          </w:p>
        </w:tc>
        <w:tc>
          <w:tcPr>
            <w:tcW w:w="2126" w:type="dxa"/>
            <w:tcBorders>
              <w:top w:val="single" w:sz="8" w:space="0" w:color="000000"/>
              <w:left w:val="nil"/>
              <w:bottom w:val="single" w:sz="8" w:space="0" w:color="000000"/>
              <w:right w:val="nil"/>
            </w:tcBorders>
            <w:shd w:val="clear" w:color="auto" w:fill="FFFFFF"/>
          </w:tcPr>
          <w:p w:rsidR="00697143" w:rsidRPr="000246D4" w:rsidRDefault="00697143" w:rsidP="00AE2C06">
            <w:pPr>
              <w:spacing w:after="240" w:line="240" w:lineRule="auto"/>
              <w:jc w:val="center"/>
              <w:rPr>
                <w:rFonts w:ascii="Times New Roman" w:hAnsi="Times New Roman"/>
                <w:b/>
                <w:bCs/>
                <w:color w:val="000000"/>
                <w:sz w:val="24"/>
                <w:szCs w:val="24"/>
              </w:rPr>
            </w:pPr>
            <w:r w:rsidRPr="000246D4">
              <w:rPr>
                <w:rFonts w:ascii="Times New Roman" w:hAnsi="Times New Roman"/>
                <w:b/>
                <w:bCs/>
                <w:color w:val="000000"/>
                <w:sz w:val="24"/>
                <w:szCs w:val="24"/>
              </w:rPr>
              <w:t>Frequency</w:t>
            </w:r>
          </w:p>
        </w:tc>
        <w:tc>
          <w:tcPr>
            <w:tcW w:w="1985" w:type="dxa"/>
            <w:tcBorders>
              <w:top w:val="single" w:sz="8" w:space="0" w:color="000000"/>
              <w:left w:val="nil"/>
              <w:bottom w:val="single" w:sz="8" w:space="0" w:color="000000"/>
              <w:right w:val="nil"/>
            </w:tcBorders>
            <w:shd w:val="clear" w:color="auto" w:fill="FFFFFF"/>
          </w:tcPr>
          <w:p w:rsidR="00697143" w:rsidRPr="000246D4" w:rsidRDefault="00697143" w:rsidP="00AE2C06">
            <w:pPr>
              <w:spacing w:after="240" w:line="240" w:lineRule="auto"/>
              <w:jc w:val="center"/>
              <w:rPr>
                <w:rFonts w:ascii="Times New Roman" w:hAnsi="Times New Roman"/>
                <w:b/>
                <w:bCs/>
                <w:color w:val="000000"/>
                <w:sz w:val="24"/>
                <w:szCs w:val="24"/>
              </w:rPr>
            </w:pPr>
            <w:r w:rsidRPr="000246D4">
              <w:rPr>
                <w:rFonts w:ascii="Times New Roman" w:hAnsi="Times New Roman"/>
                <w:b/>
                <w:bCs/>
                <w:color w:val="000000"/>
                <w:sz w:val="24"/>
                <w:szCs w:val="24"/>
              </w:rPr>
              <w:t>Percent (%)</w:t>
            </w:r>
          </w:p>
        </w:tc>
      </w:tr>
      <w:tr w:rsidR="00697143" w:rsidRPr="000246D4" w:rsidTr="00AE2C06">
        <w:trPr>
          <w:trHeight w:val="459"/>
          <w:jc w:val="center"/>
        </w:trPr>
        <w:tc>
          <w:tcPr>
            <w:tcW w:w="590" w:type="dxa"/>
            <w:tcBorders>
              <w:left w:val="nil"/>
              <w:right w:val="nil"/>
            </w:tcBorders>
            <w:shd w:val="clear" w:color="auto" w:fill="FFFFFF"/>
          </w:tcPr>
          <w:p w:rsidR="00697143" w:rsidRPr="000246D4" w:rsidRDefault="00697143" w:rsidP="00AE2C06">
            <w:pPr>
              <w:spacing w:after="240" w:line="240" w:lineRule="auto"/>
              <w:jc w:val="both"/>
              <w:rPr>
                <w:rFonts w:ascii="Times New Roman" w:hAnsi="Times New Roman"/>
                <w:b/>
                <w:bCs/>
                <w:color w:val="000000"/>
                <w:sz w:val="24"/>
                <w:szCs w:val="24"/>
              </w:rPr>
            </w:pPr>
          </w:p>
        </w:tc>
        <w:tc>
          <w:tcPr>
            <w:tcW w:w="3521" w:type="dxa"/>
            <w:tcBorders>
              <w:left w:val="nil"/>
              <w:right w:val="nil"/>
            </w:tcBorders>
            <w:shd w:val="clear" w:color="auto" w:fill="FFFFFF"/>
          </w:tcPr>
          <w:p w:rsidR="00697143" w:rsidRPr="000246D4" w:rsidRDefault="00697143" w:rsidP="00AE2C06">
            <w:pPr>
              <w:spacing w:after="240" w:line="240" w:lineRule="auto"/>
              <w:jc w:val="center"/>
              <w:rPr>
                <w:rFonts w:ascii="Times New Roman" w:hAnsi="Times New Roman"/>
                <w:color w:val="000000"/>
                <w:sz w:val="24"/>
                <w:szCs w:val="24"/>
              </w:rPr>
            </w:pPr>
            <w:r w:rsidRPr="000246D4">
              <w:rPr>
                <w:rFonts w:ascii="Times New Roman" w:hAnsi="Times New Roman"/>
                <w:color w:val="000000"/>
                <w:sz w:val="24"/>
                <w:szCs w:val="24"/>
              </w:rPr>
              <w:t>NIESV</w:t>
            </w:r>
          </w:p>
        </w:tc>
        <w:tc>
          <w:tcPr>
            <w:tcW w:w="2126" w:type="dxa"/>
            <w:tcBorders>
              <w:left w:val="nil"/>
              <w:right w:val="nil"/>
            </w:tcBorders>
            <w:shd w:val="clear" w:color="auto" w:fill="FFFFFF"/>
          </w:tcPr>
          <w:p w:rsidR="00697143" w:rsidRPr="000246D4" w:rsidRDefault="00697143" w:rsidP="00AE2C06">
            <w:pPr>
              <w:spacing w:after="240" w:line="240" w:lineRule="auto"/>
              <w:jc w:val="center"/>
              <w:rPr>
                <w:rFonts w:ascii="Times New Roman" w:hAnsi="Times New Roman"/>
                <w:color w:val="000000"/>
                <w:sz w:val="24"/>
                <w:szCs w:val="24"/>
              </w:rPr>
            </w:pPr>
            <w:r w:rsidRPr="000246D4">
              <w:rPr>
                <w:rFonts w:ascii="Times New Roman" w:hAnsi="Times New Roman"/>
                <w:color w:val="000000"/>
                <w:sz w:val="24"/>
                <w:szCs w:val="24"/>
              </w:rPr>
              <w:t>66</w:t>
            </w:r>
          </w:p>
        </w:tc>
        <w:tc>
          <w:tcPr>
            <w:tcW w:w="1985" w:type="dxa"/>
            <w:tcBorders>
              <w:left w:val="nil"/>
              <w:right w:val="nil"/>
            </w:tcBorders>
            <w:shd w:val="clear" w:color="auto" w:fill="FFFFFF"/>
          </w:tcPr>
          <w:p w:rsidR="00697143" w:rsidRPr="000246D4" w:rsidRDefault="00697143" w:rsidP="00AE2C06">
            <w:pPr>
              <w:spacing w:after="240" w:line="240" w:lineRule="auto"/>
              <w:jc w:val="center"/>
              <w:rPr>
                <w:rFonts w:ascii="Times New Roman" w:hAnsi="Times New Roman"/>
                <w:color w:val="000000"/>
                <w:sz w:val="24"/>
                <w:szCs w:val="24"/>
              </w:rPr>
            </w:pPr>
            <w:r w:rsidRPr="000246D4">
              <w:rPr>
                <w:rFonts w:ascii="Times New Roman" w:hAnsi="Times New Roman"/>
                <w:color w:val="000000"/>
                <w:sz w:val="24"/>
                <w:szCs w:val="24"/>
              </w:rPr>
              <w:t>36</w:t>
            </w:r>
          </w:p>
        </w:tc>
      </w:tr>
      <w:tr w:rsidR="00697143" w:rsidRPr="000246D4" w:rsidTr="00AE2C06">
        <w:trPr>
          <w:trHeight w:val="444"/>
          <w:jc w:val="center"/>
        </w:trPr>
        <w:tc>
          <w:tcPr>
            <w:tcW w:w="590" w:type="dxa"/>
            <w:shd w:val="clear" w:color="auto" w:fill="FFFFFF"/>
          </w:tcPr>
          <w:p w:rsidR="00697143" w:rsidRPr="000246D4" w:rsidRDefault="00697143" w:rsidP="00AE2C06">
            <w:pPr>
              <w:spacing w:after="240" w:line="240" w:lineRule="auto"/>
              <w:jc w:val="both"/>
              <w:rPr>
                <w:rFonts w:ascii="Times New Roman" w:hAnsi="Times New Roman"/>
                <w:b/>
                <w:bCs/>
                <w:color w:val="000000"/>
                <w:sz w:val="24"/>
                <w:szCs w:val="24"/>
              </w:rPr>
            </w:pPr>
          </w:p>
        </w:tc>
        <w:tc>
          <w:tcPr>
            <w:tcW w:w="3521" w:type="dxa"/>
            <w:shd w:val="clear" w:color="auto" w:fill="FFFFFF"/>
          </w:tcPr>
          <w:p w:rsidR="00697143" w:rsidRPr="000246D4" w:rsidRDefault="00697143" w:rsidP="00AE2C06">
            <w:pPr>
              <w:spacing w:after="240" w:line="240" w:lineRule="auto"/>
              <w:jc w:val="center"/>
              <w:rPr>
                <w:rFonts w:ascii="Times New Roman" w:hAnsi="Times New Roman"/>
                <w:color w:val="000000"/>
                <w:sz w:val="24"/>
                <w:szCs w:val="24"/>
              </w:rPr>
            </w:pPr>
            <w:r w:rsidRPr="000246D4">
              <w:rPr>
                <w:rFonts w:ascii="Times New Roman" w:hAnsi="Times New Roman"/>
                <w:color w:val="000000"/>
                <w:sz w:val="24"/>
                <w:szCs w:val="24"/>
              </w:rPr>
              <w:t>IVSC</w:t>
            </w:r>
          </w:p>
        </w:tc>
        <w:tc>
          <w:tcPr>
            <w:tcW w:w="2126" w:type="dxa"/>
            <w:shd w:val="clear" w:color="auto" w:fill="FFFFFF"/>
          </w:tcPr>
          <w:p w:rsidR="00697143" w:rsidRPr="000246D4" w:rsidRDefault="00697143" w:rsidP="00AE2C06">
            <w:pPr>
              <w:spacing w:after="240" w:line="240" w:lineRule="auto"/>
              <w:jc w:val="center"/>
              <w:rPr>
                <w:rFonts w:ascii="Times New Roman" w:hAnsi="Times New Roman"/>
                <w:color w:val="000000"/>
                <w:sz w:val="24"/>
                <w:szCs w:val="24"/>
              </w:rPr>
            </w:pPr>
            <w:r w:rsidRPr="000246D4">
              <w:rPr>
                <w:rFonts w:ascii="Times New Roman" w:hAnsi="Times New Roman"/>
                <w:color w:val="000000"/>
                <w:sz w:val="24"/>
                <w:szCs w:val="24"/>
              </w:rPr>
              <w:t>34</w:t>
            </w:r>
          </w:p>
        </w:tc>
        <w:tc>
          <w:tcPr>
            <w:tcW w:w="1985" w:type="dxa"/>
            <w:shd w:val="clear" w:color="auto" w:fill="FFFFFF"/>
          </w:tcPr>
          <w:p w:rsidR="00697143" w:rsidRPr="000246D4" w:rsidRDefault="00697143" w:rsidP="00AE2C06">
            <w:pPr>
              <w:spacing w:after="240" w:line="240" w:lineRule="auto"/>
              <w:jc w:val="center"/>
              <w:rPr>
                <w:rFonts w:ascii="Times New Roman" w:hAnsi="Times New Roman"/>
                <w:color w:val="000000"/>
                <w:sz w:val="24"/>
                <w:szCs w:val="24"/>
              </w:rPr>
            </w:pPr>
            <w:r w:rsidRPr="000246D4">
              <w:rPr>
                <w:rFonts w:ascii="Times New Roman" w:hAnsi="Times New Roman"/>
                <w:color w:val="000000"/>
                <w:sz w:val="24"/>
                <w:szCs w:val="24"/>
              </w:rPr>
              <w:t>18</w:t>
            </w:r>
          </w:p>
        </w:tc>
      </w:tr>
      <w:tr w:rsidR="00697143" w:rsidRPr="000246D4" w:rsidTr="00AE2C06">
        <w:trPr>
          <w:trHeight w:val="444"/>
          <w:jc w:val="center"/>
        </w:trPr>
        <w:tc>
          <w:tcPr>
            <w:tcW w:w="590" w:type="dxa"/>
            <w:tcBorders>
              <w:left w:val="nil"/>
              <w:right w:val="nil"/>
            </w:tcBorders>
            <w:shd w:val="clear" w:color="auto" w:fill="FFFFFF"/>
          </w:tcPr>
          <w:p w:rsidR="00697143" w:rsidRPr="000246D4" w:rsidRDefault="00697143" w:rsidP="00AE2C06">
            <w:pPr>
              <w:spacing w:after="240" w:line="240" w:lineRule="auto"/>
              <w:jc w:val="both"/>
              <w:rPr>
                <w:rFonts w:ascii="Times New Roman" w:hAnsi="Times New Roman"/>
                <w:b/>
                <w:bCs/>
                <w:color w:val="000000"/>
                <w:sz w:val="24"/>
                <w:szCs w:val="24"/>
              </w:rPr>
            </w:pPr>
          </w:p>
        </w:tc>
        <w:tc>
          <w:tcPr>
            <w:tcW w:w="3521" w:type="dxa"/>
            <w:tcBorders>
              <w:left w:val="nil"/>
              <w:right w:val="nil"/>
            </w:tcBorders>
            <w:shd w:val="clear" w:color="auto" w:fill="FFFFFF"/>
          </w:tcPr>
          <w:p w:rsidR="00697143" w:rsidRPr="000246D4" w:rsidRDefault="00697143" w:rsidP="00AE2C06">
            <w:pPr>
              <w:spacing w:after="240" w:line="240" w:lineRule="auto"/>
              <w:jc w:val="center"/>
              <w:rPr>
                <w:rFonts w:ascii="Times New Roman" w:hAnsi="Times New Roman"/>
                <w:color w:val="000000"/>
                <w:sz w:val="24"/>
                <w:szCs w:val="24"/>
              </w:rPr>
            </w:pPr>
            <w:r w:rsidRPr="000246D4">
              <w:rPr>
                <w:rFonts w:ascii="Times New Roman" w:hAnsi="Times New Roman"/>
                <w:color w:val="000000"/>
                <w:sz w:val="24"/>
                <w:szCs w:val="24"/>
              </w:rPr>
              <w:t>RICS</w:t>
            </w:r>
          </w:p>
        </w:tc>
        <w:tc>
          <w:tcPr>
            <w:tcW w:w="2126" w:type="dxa"/>
            <w:tcBorders>
              <w:left w:val="nil"/>
              <w:right w:val="nil"/>
            </w:tcBorders>
            <w:shd w:val="clear" w:color="auto" w:fill="FFFFFF"/>
          </w:tcPr>
          <w:p w:rsidR="00697143" w:rsidRPr="000246D4" w:rsidRDefault="00697143" w:rsidP="00AE2C06">
            <w:pPr>
              <w:spacing w:after="240" w:line="240" w:lineRule="auto"/>
              <w:jc w:val="center"/>
              <w:rPr>
                <w:rFonts w:ascii="Times New Roman" w:hAnsi="Times New Roman"/>
                <w:color w:val="000000"/>
                <w:sz w:val="24"/>
                <w:szCs w:val="24"/>
              </w:rPr>
            </w:pPr>
            <w:r w:rsidRPr="000246D4">
              <w:rPr>
                <w:rFonts w:ascii="Times New Roman" w:hAnsi="Times New Roman"/>
                <w:color w:val="000000"/>
                <w:sz w:val="24"/>
                <w:szCs w:val="24"/>
              </w:rPr>
              <w:t>36</w:t>
            </w:r>
          </w:p>
        </w:tc>
        <w:tc>
          <w:tcPr>
            <w:tcW w:w="1985" w:type="dxa"/>
            <w:tcBorders>
              <w:left w:val="nil"/>
              <w:right w:val="nil"/>
            </w:tcBorders>
            <w:shd w:val="clear" w:color="auto" w:fill="FFFFFF"/>
          </w:tcPr>
          <w:p w:rsidR="00697143" w:rsidRPr="000246D4" w:rsidRDefault="00697143" w:rsidP="00AE2C06">
            <w:pPr>
              <w:spacing w:after="240" w:line="240" w:lineRule="auto"/>
              <w:jc w:val="center"/>
              <w:rPr>
                <w:rFonts w:ascii="Times New Roman" w:hAnsi="Times New Roman"/>
                <w:color w:val="000000"/>
                <w:sz w:val="24"/>
                <w:szCs w:val="24"/>
              </w:rPr>
            </w:pPr>
            <w:r w:rsidRPr="000246D4">
              <w:rPr>
                <w:rFonts w:ascii="Times New Roman" w:hAnsi="Times New Roman"/>
                <w:color w:val="000000"/>
                <w:sz w:val="24"/>
                <w:szCs w:val="24"/>
              </w:rPr>
              <w:t>19</w:t>
            </w:r>
          </w:p>
        </w:tc>
      </w:tr>
      <w:tr w:rsidR="00697143" w:rsidRPr="000246D4" w:rsidTr="00AE2C06">
        <w:trPr>
          <w:trHeight w:val="459"/>
          <w:jc w:val="center"/>
        </w:trPr>
        <w:tc>
          <w:tcPr>
            <w:tcW w:w="590" w:type="dxa"/>
            <w:shd w:val="clear" w:color="auto" w:fill="FFFFFF"/>
          </w:tcPr>
          <w:p w:rsidR="00697143" w:rsidRPr="000246D4" w:rsidRDefault="00697143" w:rsidP="00AE2C06">
            <w:pPr>
              <w:spacing w:after="240" w:line="240" w:lineRule="auto"/>
              <w:jc w:val="both"/>
              <w:rPr>
                <w:rFonts w:ascii="Times New Roman" w:hAnsi="Times New Roman"/>
                <w:b/>
                <w:bCs/>
                <w:color w:val="000000"/>
                <w:sz w:val="24"/>
                <w:szCs w:val="24"/>
              </w:rPr>
            </w:pPr>
          </w:p>
        </w:tc>
        <w:tc>
          <w:tcPr>
            <w:tcW w:w="3521" w:type="dxa"/>
            <w:shd w:val="clear" w:color="auto" w:fill="FFFFFF"/>
          </w:tcPr>
          <w:p w:rsidR="00697143" w:rsidRPr="000246D4" w:rsidRDefault="00697143" w:rsidP="00AE2C06">
            <w:pPr>
              <w:spacing w:after="240" w:line="240" w:lineRule="auto"/>
              <w:jc w:val="center"/>
              <w:rPr>
                <w:rFonts w:ascii="Times New Roman" w:hAnsi="Times New Roman"/>
                <w:color w:val="000000"/>
                <w:sz w:val="24"/>
                <w:szCs w:val="24"/>
              </w:rPr>
            </w:pPr>
            <w:r w:rsidRPr="000246D4">
              <w:rPr>
                <w:rFonts w:ascii="Times New Roman" w:hAnsi="Times New Roman"/>
                <w:color w:val="000000"/>
                <w:sz w:val="24"/>
                <w:szCs w:val="24"/>
              </w:rPr>
              <w:t>TEGOVA</w:t>
            </w:r>
          </w:p>
        </w:tc>
        <w:tc>
          <w:tcPr>
            <w:tcW w:w="2126" w:type="dxa"/>
            <w:shd w:val="clear" w:color="auto" w:fill="FFFFFF"/>
          </w:tcPr>
          <w:p w:rsidR="00697143" w:rsidRPr="000246D4" w:rsidRDefault="00697143" w:rsidP="00AE2C06">
            <w:pPr>
              <w:spacing w:after="240" w:line="240" w:lineRule="auto"/>
              <w:jc w:val="center"/>
              <w:rPr>
                <w:rFonts w:ascii="Times New Roman" w:hAnsi="Times New Roman"/>
                <w:color w:val="000000"/>
                <w:sz w:val="24"/>
                <w:szCs w:val="24"/>
              </w:rPr>
            </w:pPr>
            <w:r w:rsidRPr="000246D4">
              <w:rPr>
                <w:rFonts w:ascii="Times New Roman" w:hAnsi="Times New Roman"/>
                <w:color w:val="000000"/>
                <w:sz w:val="24"/>
                <w:szCs w:val="24"/>
              </w:rPr>
              <w:t>2</w:t>
            </w:r>
          </w:p>
        </w:tc>
        <w:tc>
          <w:tcPr>
            <w:tcW w:w="1985" w:type="dxa"/>
            <w:shd w:val="clear" w:color="auto" w:fill="FFFFFF"/>
          </w:tcPr>
          <w:p w:rsidR="00697143" w:rsidRPr="000246D4" w:rsidRDefault="00697143" w:rsidP="00AE2C06">
            <w:pPr>
              <w:spacing w:after="240" w:line="240" w:lineRule="auto"/>
              <w:jc w:val="center"/>
              <w:rPr>
                <w:rFonts w:ascii="Times New Roman" w:hAnsi="Times New Roman"/>
                <w:color w:val="000000"/>
                <w:sz w:val="24"/>
                <w:szCs w:val="24"/>
              </w:rPr>
            </w:pPr>
            <w:r w:rsidRPr="000246D4">
              <w:rPr>
                <w:rFonts w:ascii="Times New Roman" w:hAnsi="Times New Roman"/>
                <w:color w:val="000000"/>
                <w:sz w:val="24"/>
                <w:szCs w:val="24"/>
              </w:rPr>
              <w:t>1</w:t>
            </w:r>
          </w:p>
        </w:tc>
      </w:tr>
      <w:tr w:rsidR="00697143" w:rsidRPr="000246D4" w:rsidTr="00AE2C06">
        <w:trPr>
          <w:trHeight w:val="444"/>
          <w:jc w:val="center"/>
        </w:trPr>
        <w:tc>
          <w:tcPr>
            <w:tcW w:w="590" w:type="dxa"/>
            <w:tcBorders>
              <w:left w:val="nil"/>
              <w:right w:val="nil"/>
            </w:tcBorders>
            <w:shd w:val="clear" w:color="auto" w:fill="FFFFFF"/>
          </w:tcPr>
          <w:p w:rsidR="00697143" w:rsidRPr="000246D4" w:rsidRDefault="00697143" w:rsidP="00AE2C06">
            <w:pPr>
              <w:spacing w:after="240" w:line="240" w:lineRule="auto"/>
              <w:jc w:val="both"/>
              <w:rPr>
                <w:rFonts w:ascii="Times New Roman" w:hAnsi="Times New Roman"/>
                <w:b/>
                <w:bCs/>
                <w:color w:val="000000"/>
                <w:sz w:val="24"/>
                <w:szCs w:val="24"/>
              </w:rPr>
            </w:pPr>
          </w:p>
        </w:tc>
        <w:tc>
          <w:tcPr>
            <w:tcW w:w="3521" w:type="dxa"/>
            <w:tcBorders>
              <w:left w:val="nil"/>
              <w:right w:val="nil"/>
            </w:tcBorders>
            <w:shd w:val="clear" w:color="auto" w:fill="FFFFFF"/>
          </w:tcPr>
          <w:p w:rsidR="00697143" w:rsidRPr="000246D4" w:rsidRDefault="00697143" w:rsidP="00AE2C06">
            <w:pPr>
              <w:spacing w:after="240" w:line="240" w:lineRule="auto"/>
              <w:jc w:val="center"/>
              <w:rPr>
                <w:rFonts w:ascii="Times New Roman" w:hAnsi="Times New Roman"/>
                <w:color w:val="000000"/>
                <w:sz w:val="24"/>
                <w:szCs w:val="24"/>
              </w:rPr>
            </w:pPr>
            <w:r w:rsidRPr="000246D4">
              <w:rPr>
                <w:rFonts w:ascii="Times New Roman" w:hAnsi="Times New Roman"/>
                <w:color w:val="000000"/>
                <w:sz w:val="24"/>
                <w:szCs w:val="24"/>
              </w:rPr>
              <w:t>NONE</w:t>
            </w:r>
          </w:p>
        </w:tc>
        <w:tc>
          <w:tcPr>
            <w:tcW w:w="2126" w:type="dxa"/>
            <w:tcBorders>
              <w:left w:val="nil"/>
              <w:right w:val="nil"/>
            </w:tcBorders>
            <w:shd w:val="clear" w:color="auto" w:fill="FFFFFF"/>
          </w:tcPr>
          <w:p w:rsidR="00697143" w:rsidRPr="000246D4" w:rsidRDefault="00697143" w:rsidP="00AE2C06">
            <w:pPr>
              <w:spacing w:after="240" w:line="240" w:lineRule="auto"/>
              <w:jc w:val="center"/>
              <w:rPr>
                <w:rFonts w:ascii="Times New Roman" w:hAnsi="Times New Roman"/>
                <w:color w:val="000000"/>
                <w:sz w:val="24"/>
                <w:szCs w:val="24"/>
              </w:rPr>
            </w:pPr>
            <w:r w:rsidRPr="000246D4">
              <w:rPr>
                <w:rFonts w:ascii="Times New Roman" w:hAnsi="Times New Roman"/>
                <w:color w:val="000000"/>
                <w:sz w:val="24"/>
                <w:szCs w:val="24"/>
              </w:rPr>
              <w:t>48</w:t>
            </w:r>
          </w:p>
        </w:tc>
        <w:tc>
          <w:tcPr>
            <w:tcW w:w="1985" w:type="dxa"/>
            <w:tcBorders>
              <w:left w:val="nil"/>
              <w:right w:val="nil"/>
            </w:tcBorders>
            <w:shd w:val="clear" w:color="auto" w:fill="FFFFFF"/>
          </w:tcPr>
          <w:p w:rsidR="00697143" w:rsidRPr="000246D4" w:rsidRDefault="00697143" w:rsidP="00AE2C06">
            <w:pPr>
              <w:spacing w:after="240" w:line="240" w:lineRule="auto"/>
              <w:jc w:val="center"/>
              <w:rPr>
                <w:rFonts w:ascii="Times New Roman" w:hAnsi="Times New Roman"/>
                <w:color w:val="000000"/>
                <w:sz w:val="24"/>
                <w:szCs w:val="24"/>
              </w:rPr>
            </w:pPr>
            <w:r w:rsidRPr="000246D4">
              <w:rPr>
                <w:rFonts w:ascii="Times New Roman" w:hAnsi="Times New Roman"/>
                <w:color w:val="000000"/>
                <w:sz w:val="24"/>
                <w:szCs w:val="24"/>
              </w:rPr>
              <w:t>26</w:t>
            </w:r>
          </w:p>
        </w:tc>
      </w:tr>
      <w:tr w:rsidR="00697143" w:rsidRPr="000246D4" w:rsidTr="00AE2C06">
        <w:trPr>
          <w:trHeight w:val="444"/>
          <w:jc w:val="center"/>
        </w:trPr>
        <w:tc>
          <w:tcPr>
            <w:tcW w:w="590" w:type="dxa"/>
            <w:shd w:val="clear" w:color="auto" w:fill="FFFFFF"/>
          </w:tcPr>
          <w:p w:rsidR="00697143" w:rsidRPr="000246D4" w:rsidRDefault="00697143" w:rsidP="00AE2C06">
            <w:pPr>
              <w:spacing w:after="240" w:line="240" w:lineRule="auto"/>
              <w:jc w:val="both"/>
              <w:rPr>
                <w:rFonts w:ascii="Times New Roman" w:hAnsi="Times New Roman"/>
                <w:b/>
                <w:bCs/>
                <w:color w:val="000000"/>
                <w:sz w:val="24"/>
                <w:szCs w:val="24"/>
              </w:rPr>
            </w:pPr>
          </w:p>
        </w:tc>
        <w:tc>
          <w:tcPr>
            <w:tcW w:w="3521" w:type="dxa"/>
            <w:shd w:val="clear" w:color="auto" w:fill="FFFFFF"/>
          </w:tcPr>
          <w:p w:rsidR="00697143" w:rsidRPr="000246D4" w:rsidRDefault="00697143" w:rsidP="00AE2C06">
            <w:pPr>
              <w:spacing w:after="240" w:line="240" w:lineRule="auto"/>
              <w:jc w:val="center"/>
              <w:rPr>
                <w:rFonts w:ascii="Times New Roman" w:hAnsi="Times New Roman"/>
                <w:b/>
                <w:color w:val="000000"/>
                <w:sz w:val="24"/>
                <w:szCs w:val="24"/>
              </w:rPr>
            </w:pPr>
            <w:r w:rsidRPr="000246D4">
              <w:rPr>
                <w:rFonts w:ascii="Times New Roman" w:hAnsi="Times New Roman"/>
                <w:b/>
                <w:color w:val="000000"/>
                <w:sz w:val="24"/>
                <w:szCs w:val="24"/>
              </w:rPr>
              <w:t>Total</w:t>
            </w:r>
          </w:p>
        </w:tc>
        <w:tc>
          <w:tcPr>
            <w:tcW w:w="2126" w:type="dxa"/>
            <w:shd w:val="clear" w:color="auto" w:fill="FFFFFF"/>
          </w:tcPr>
          <w:p w:rsidR="00697143" w:rsidRPr="000246D4" w:rsidRDefault="00697143" w:rsidP="00AE2C06">
            <w:pPr>
              <w:spacing w:after="240" w:line="240" w:lineRule="auto"/>
              <w:jc w:val="center"/>
              <w:rPr>
                <w:rFonts w:ascii="Times New Roman" w:hAnsi="Times New Roman"/>
                <w:b/>
                <w:color w:val="000000"/>
                <w:sz w:val="24"/>
                <w:szCs w:val="24"/>
              </w:rPr>
            </w:pPr>
            <w:r w:rsidRPr="000246D4">
              <w:rPr>
                <w:rFonts w:ascii="Times New Roman" w:hAnsi="Times New Roman"/>
                <w:b/>
                <w:color w:val="000000"/>
                <w:sz w:val="24"/>
                <w:szCs w:val="24"/>
              </w:rPr>
              <w:t>186</w:t>
            </w:r>
          </w:p>
        </w:tc>
        <w:tc>
          <w:tcPr>
            <w:tcW w:w="1985" w:type="dxa"/>
            <w:shd w:val="clear" w:color="auto" w:fill="FFFFFF"/>
          </w:tcPr>
          <w:p w:rsidR="00697143" w:rsidRPr="000246D4" w:rsidRDefault="00697143" w:rsidP="00AE2C06">
            <w:pPr>
              <w:spacing w:after="240" w:line="240" w:lineRule="auto"/>
              <w:jc w:val="center"/>
              <w:rPr>
                <w:rFonts w:ascii="Times New Roman" w:hAnsi="Times New Roman"/>
                <w:b/>
                <w:color w:val="000000"/>
                <w:sz w:val="24"/>
                <w:szCs w:val="24"/>
              </w:rPr>
            </w:pPr>
            <w:r>
              <w:rPr>
                <w:rFonts w:ascii="Times New Roman" w:hAnsi="Times New Roman"/>
                <w:b/>
                <w:color w:val="000000"/>
                <w:sz w:val="24"/>
                <w:szCs w:val="24"/>
              </w:rPr>
              <w:t>100</w:t>
            </w:r>
          </w:p>
        </w:tc>
      </w:tr>
    </w:tbl>
    <w:p w:rsidR="00697143" w:rsidRDefault="00697143" w:rsidP="00697143">
      <w:pPr>
        <w:pStyle w:val="ListParagraph"/>
        <w:spacing w:line="240" w:lineRule="auto"/>
        <w:ind w:left="0"/>
        <w:rPr>
          <w:rFonts w:ascii="Times New Roman" w:hAnsi="Times New Roman"/>
          <w:i/>
          <w:sz w:val="24"/>
          <w:szCs w:val="24"/>
        </w:rPr>
      </w:pPr>
      <w:r w:rsidRPr="0095261D">
        <w:rPr>
          <w:rFonts w:ascii="Times New Roman" w:hAnsi="Times New Roman"/>
          <w:i/>
          <w:sz w:val="24"/>
          <w:szCs w:val="24"/>
        </w:rPr>
        <w:t xml:space="preserve">Source: </w:t>
      </w:r>
      <w:r>
        <w:rPr>
          <w:rFonts w:ascii="Times New Roman" w:hAnsi="Times New Roman"/>
          <w:i/>
          <w:sz w:val="24"/>
          <w:szCs w:val="24"/>
        </w:rPr>
        <w:t xml:space="preserve">Authors </w:t>
      </w:r>
      <w:r w:rsidRPr="0095261D">
        <w:rPr>
          <w:rFonts w:ascii="Times New Roman" w:hAnsi="Times New Roman"/>
          <w:i/>
          <w:sz w:val="24"/>
          <w:szCs w:val="24"/>
        </w:rPr>
        <w:t>Survey, (2019)</w:t>
      </w:r>
    </w:p>
    <w:p w:rsidR="00697143" w:rsidRDefault="00697143" w:rsidP="00697143">
      <w:pPr>
        <w:pStyle w:val="ListParagraph"/>
        <w:spacing w:line="240" w:lineRule="auto"/>
        <w:ind w:left="0"/>
        <w:rPr>
          <w:rFonts w:ascii="Times New Roman" w:hAnsi="Times New Roman"/>
          <w:b/>
          <w:sz w:val="24"/>
          <w:szCs w:val="24"/>
        </w:rPr>
      </w:pPr>
    </w:p>
    <w:p w:rsidR="00697143" w:rsidRDefault="00697143" w:rsidP="00697143">
      <w:pPr>
        <w:tabs>
          <w:tab w:val="left" w:pos="1701"/>
        </w:tabs>
        <w:spacing w:after="0" w:line="480" w:lineRule="auto"/>
        <w:jc w:val="both"/>
        <w:rPr>
          <w:rFonts w:ascii="Times New Roman" w:hAnsi="Times New Roman"/>
          <w:sz w:val="24"/>
          <w:szCs w:val="24"/>
        </w:rPr>
      </w:pPr>
      <w:r>
        <w:rPr>
          <w:rFonts w:ascii="Times New Roman" w:hAnsi="Times New Roman"/>
          <w:sz w:val="24"/>
          <w:szCs w:val="24"/>
        </w:rPr>
        <w:t>In line with</w:t>
      </w:r>
      <w:r w:rsidRPr="00827581">
        <w:rPr>
          <w:rFonts w:ascii="Times New Roman" w:hAnsi="Times New Roman"/>
          <w:sz w:val="24"/>
          <w:szCs w:val="24"/>
        </w:rPr>
        <w:t xml:space="preserve"> summary </w:t>
      </w:r>
      <w:r>
        <w:rPr>
          <w:rFonts w:ascii="Times New Roman" w:hAnsi="Times New Roman"/>
          <w:sz w:val="24"/>
          <w:szCs w:val="24"/>
        </w:rPr>
        <w:t>Table 4.8 shows that 26% valuers in practice do not utilize any standards manual in ensuring conformation with valuation reporting minimum  content while 74% remainder used one or combination of NIESV/ESVARBON, IVSC, RICS and TEGOVA.</w:t>
      </w:r>
    </w:p>
    <w:p w:rsidR="00697143" w:rsidRDefault="00697143" w:rsidP="00697143">
      <w:pPr>
        <w:spacing w:after="0" w:line="480" w:lineRule="auto"/>
        <w:jc w:val="both"/>
        <w:rPr>
          <w:rFonts w:ascii="Times New Roman" w:hAnsi="Times New Roman"/>
          <w:sz w:val="24"/>
          <w:szCs w:val="24"/>
        </w:rPr>
      </w:pPr>
      <w:r>
        <w:rPr>
          <w:rFonts w:ascii="Times New Roman" w:hAnsi="Times New Roman"/>
          <w:sz w:val="24"/>
          <w:szCs w:val="24"/>
        </w:rPr>
        <w:t xml:space="preserve">In summary the </w:t>
      </w:r>
      <w:r w:rsidRPr="006D3EDE">
        <w:rPr>
          <w:rFonts w:ascii="Times New Roman" w:hAnsi="Times New Roman"/>
          <w:sz w:val="24"/>
          <w:szCs w:val="24"/>
        </w:rPr>
        <w:t>result</w:t>
      </w:r>
      <w:r>
        <w:rPr>
          <w:rFonts w:ascii="Times New Roman" w:hAnsi="Times New Roman"/>
          <w:sz w:val="24"/>
          <w:szCs w:val="24"/>
        </w:rPr>
        <w:t>s</w:t>
      </w:r>
      <w:r w:rsidRPr="006D3EDE">
        <w:rPr>
          <w:rFonts w:ascii="Times New Roman" w:hAnsi="Times New Roman"/>
          <w:sz w:val="24"/>
          <w:szCs w:val="24"/>
        </w:rPr>
        <w:t xml:space="preserve"> </w:t>
      </w:r>
      <w:r>
        <w:rPr>
          <w:rFonts w:ascii="Times New Roman" w:hAnsi="Times New Roman"/>
          <w:sz w:val="24"/>
          <w:szCs w:val="24"/>
        </w:rPr>
        <w:t>for the above objective, revealed the existence of five (5) different standards within study region with 95 percent of Nigerian valuers adhering to valuation standards at both national and international height. Furthermore, it was found that the use of valuation standard manual was low among valuers practicing within the study area.</w:t>
      </w:r>
    </w:p>
    <w:p w:rsidR="00697143" w:rsidRDefault="00697143" w:rsidP="00697143">
      <w:pPr>
        <w:spacing w:line="480" w:lineRule="auto"/>
        <w:jc w:val="both"/>
        <w:rPr>
          <w:rFonts w:ascii="Times New Roman" w:hAnsi="Times New Roman"/>
          <w:b/>
          <w:sz w:val="24"/>
          <w:szCs w:val="24"/>
        </w:rPr>
      </w:pPr>
      <w:r>
        <w:rPr>
          <w:rFonts w:ascii="Times New Roman" w:hAnsi="Times New Roman"/>
          <w:b/>
          <w:sz w:val="24"/>
          <w:szCs w:val="24"/>
        </w:rPr>
        <w:t xml:space="preserve">4.4 Determining </w:t>
      </w:r>
      <w:r w:rsidRPr="00573C81">
        <w:rPr>
          <w:rFonts w:ascii="Times New Roman" w:hAnsi="Times New Roman"/>
          <w:b/>
          <w:sz w:val="24"/>
          <w:szCs w:val="24"/>
        </w:rPr>
        <w:t xml:space="preserve">Level </w:t>
      </w:r>
      <w:r>
        <w:rPr>
          <w:rFonts w:ascii="Times New Roman" w:hAnsi="Times New Roman"/>
          <w:b/>
          <w:sz w:val="24"/>
          <w:szCs w:val="24"/>
        </w:rPr>
        <w:t>o</w:t>
      </w:r>
      <w:r w:rsidRPr="00573C81">
        <w:rPr>
          <w:rFonts w:ascii="Times New Roman" w:hAnsi="Times New Roman"/>
          <w:b/>
          <w:sz w:val="24"/>
          <w:szCs w:val="24"/>
        </w:rPr>
        <w:t xml:space="preserve">f Adherence </w:t>
      </w:r>
      <w:r>
        <w:rPr>
          <w:rFonts w:ascii="Times New Roman" w:hAnsi="Times New Roman"/>
          <w:b/>
          <w:sz w:val="24"/>
          <w:szCs w:val="24"/>
        </w:rPr>
        <w:t>t</w:t>
      </w:r>
      <w:r w:rsidRPr="00573C81">
        <w:rPr>
          <w:rFonts w:ascii="Times New Roman" w:hAnsi="Times New Roman"/>
          <w:b/>
          <w:sz w:val="24"/>
          <w:szCs w:val="24"/>
        </w:rPr>
        <w:t xml:space="preserve">o Property Value Certification </w:t>
      </w:r>
      <w:r>
        <w:rPr>
          <w:rFonts w:ascii="Times New Roman" w:hAnsi="Times New Roman"/>
          <w:b/>
          <w:sz w:val="24"/>
          <w:szCs w:val="24"/>
        </w:rPr>
        <w:t>b</w:t>
      </w:r>
      <w:r w:rsidRPr="00573C81">
        <w:rPr>
          <w:rFonts w:ascii="Times New Roman" w:hAnsi="Times New Roman"/>
          <w:b/>
          <w:sz w:val="24"/>
          <w:szCs w:val="24"/>
        </w:rPr>
        <w:t xml:space="preserve">y Valuation </w:t>
      </w:r>
      <w:r>
        <w:rPr>
          <w:rFonts w:ascii="Times New Roman" w:hAnsi="Times New Roman"/>
          <w:b/>
          <w:sz w:val="24"/>
          <w:szCs w:val="24"/>
        </w:rPr>
        <w:t xml:space="preserve">Practicing </w:t>
      </w:r>
      <w:r w:rsidRPr="00573C81">
        <w:rPr>
          <w:rFonts w:ascii="Times New Roman" w:hAnsi="Times New Roman"/>
          <w:b/>
          <w:sz w:val="24"/>
          <w:szCs w:val="24"/>
        </w:rPr>
        <w:t xml:space="preserve">Estate </w:t>
      </w:r>
      <w:r>
        <w:rPr>
          <w:rFonts w:ascii="Times New Roman" w:hAnsi="Times New Roman"/>
          <w:b/>
          <w:sz w:val="24"/>
          <w:szCs w:val="24"/>
        </w:rPr>
        <w:t xml:space="preserve">Surveying and Valuation </w:t>
      </w:r>
      <w:r w:rsidRPr="00573C81">
        <w:rPr>
          <w:rFonts w:ascii="Times New Roman" w:hAnsi="Times New Roman"/>
          <w:b/>
          <w:sz w:val="24"/>
          <w:szCs w:val="24"/>
        </w:rPr>
        <w:t xml:space="preserve">Firms </w:t>
      </w:r>
      <w:r>
        <w:rPr>
          <w:rFonts w:ascii="Times New Roman" w:hAnsi="Times New Roman"/>
          <w:b/>
          <w:sz w:val="24"/>
          <w:szCs w:val="24"/>
        </w:rPr>
        <w:t>i</w:t>
      </w:r>
      <w:r w:rsidRPr="00573C81">
        <w:rPr>
          <w:rFonts w:ascii="Times New Roman" w:hAnsi="Times New Roman"/>
          <w:b/>
          <w:sz w:val="24"/>
          <w:szCs w:val="24"/>
        </w:rPr>
        <w:t xml:space="preserve">n </w:t>
      </w:r>
      <w:r>
        <w:rPr>
          <w:rFonts w:ascii="Times New Roman" w:hAnsi="Times New Roman"/>
          <w:b/>
          <w:sz w:val="24"/>
          <w:szCs w:val="24"/>
        </w:rPr>
        <w:t>t</w:t>
      </w:r>
      <w:r w:rsidRPr="00573C81">
        <w:rPr>
          <w:rFonts w:ascii="Times New Roman" w:hAnsi="Times New Roman"/>
          <w:b/>
          <w:sz w:val="24"/>
          <w:szCs w:val="24"/>
        </w:rPr>
        <w:t>he Study Area.</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Determining level adherence to property value certification and achieving this objective were derived from the checklists used in evaluating the extent of compliance to property value certification with IVS valuation standards which is presented </w:t>
      </w:r>
      <w:r w:rsidRPr="00ED14FE">
        <w:rPr>
          <w:rFonts w:ascii="Times New Roman" w:hAnsi="Times New Roman"/>
          <w:bCs/>
          <w:sz w:val="24"/>
          <w:szCs w:val="24"/>
        </w:rPr>
        <w:t xml:space="preserve">under item </w:t>
      </w:r>
      <w:r>
        <w:rPr>
          <w:rFonts w:ascii="Times New Roman" w:hAnsi="Times New Roman"/>
          <w:bCs/>
          <w:sz w:val="24"/>
          <w:szCs w:val="24"/>
        </w:rPr>
        <w:t>N</w:t>
      </w:r>
      <w:r w:rsidRPr="00ED14FE">
        <w:rPr>
          <w:rFonts w:ascii="Times New Roman" w:hAnsi="Times New Roman"/>
          <w:bCs/>
          <w:sz w:val="24"/>
          <w:szCs w:val="24"/>
        </w:rPr>
        <w:t>o. 13 in Table 4.4 below</w:t>
      </w:r>
      <w:r w:rsidRPr="00ED14FE">
        <w:rPr>
          <w:rFonts w:ascii="Times New Roman" w:hAnsi="Times New Roman"/>
          <w:sz w:val="24"/>
          <w:szCs w:val="24"/>
        </w:rPr>
        <w:t xml:space="preserve">: </w:t>
      </w:r>
    </w:p>
    <w:p w:rsidR="00697143" w:rsidRDefault="00697143" w:rsidP="00697143">
      <w:pPr>
        <w:tabs>
          <w:tab w:val="left" w:pos="1701"/>
        </w:tabs>
        <w:spacing w:after="0" w:line="360" w:lineRule="auto"/>
        <w:rPr>
          <w:rFonts w:ascii="Times New Roman" w:hAnsi="Times New Roman"/>
          <w:b/>
          <w:sz w:val="24"/>
          <w:szCs w:val="24"/>
        </w:rPr>
      </w:pPr>
      <w:r>
        <w:rPr>
          <w:rFonts w:ascii="Times New Roman" w:hAnsi="Times New Roman"/>
          <w:b/>
          <w:sz w:val="24"/>
          <w:szCs w:val="24"/>
        </w:rPr>
        <w:t>Table 4.9</w:t>
      </w:r>
      <w:r w:rsidRPr="00760050">
        <w:rPr>
          <w:rFonts w:ascii="Times New Roman" w:hAnsi="Times New Roman"/>
          <w:b/>
          <w:sz w:val="24"/>
          <w:szCs w:val="24"/>
        </w:rPr>
        <w:t xml:space="preserve">: </w:t>
      </w:r>
      <w:r>
        <w:rPr>
          <w:rFonts w:ascii="Times New Roman" w:hAnsi="Times New Roman"/>
          <w:b/>
          <w:sz w:val="24"/>
          <w:szCs w:val="24"/>
        </w:rPr>
        <w:t>Complying</w:t>
      </w:r>
      <w:r w:rsidRPr="00760050">
        <w:rPr>
          <w:rFonts w:ascii="Times New Roman" w:hAnsi="Times New Roman"/>
          <w:b/>
          <w:sz w:val="24"/>
          <w:szCs w:val="24"/>
        </w:rPr>
        <w:t xml:space="preserve"> with </w:t>
      </w:r>
      <w:r>
        <w:rPr>
          <w:rFonts w:ascii="Times New Roman" w:hAnsi="Times New Roman"/>
          <w:b/>
          <w:sz w:val="24"/>
          <w:szCs w:val="24"/>
        </w:rPr>
        <w:t>IVS Valuation Report</w:t>
      </w:r>
      <w:r w:rsidRPr="00760050">
        <w:rPr>
          <w:rFonts w:ascii="Times New Roman" w:hAnsi="Times New Roman"/>
          <w:b/>
          <w:sz w:val="24"/>
          <w:szCs w:val="24"/>
        </w:rPr>
        <w:t xml:space="preserve"> Minimum</w:t>
      </w:r>
      <w:r>
        <w:rPr>
          <w:rFonts w:ascii="Times New Roman" w:hAnsi="Times New Roman"/>
          <w:b/>
          <w:sz w:val="24"/>
          <w:szCs w:val="24"/>
        </w:rPr>
        <w:t xml:space="preserve"> </w:t>
      </w:r>
      <w:r w:rsidRPr="00760050">
        <w:rPr>
          <w:rFonts w:ascii="Times New Roman" w:hAnsi="Times New Roman"/>
          <w:b/>
          <w:sz w:val="24"/>
          <w:szCs w:val="24"/>
        </w:rPr>
        <w:t>Content</w:t>
      </w:r>
      <w:r>
        <w:rPr>
          <w:rFonts w:ascii="Times New Roman" w:hAnsi="Times New Roman"/>
          <w:b/>
          <w:sz w:val="24"/>
          <w:szCs w:val="24"/>
        </w:rPr>
        <w:t xml:space="preserve"> of </w:t>
      </w:r>
      <w:r w:rsidRPr="00760050">
        <w:rPr>
          <w:rFonts w:ascii="Times New Roman" w:hAnsi="Times New Roman"/>
          <w:b/>
          <w:sz w:val="24"/>
          <w:szCs w:val="24"/>
        </w:rPr>
        <w:t>(N=</w:t>
      </w:r>
      <w:r>
        <w:rPr>
          <w:rFonts w:ascii="Times New Roman" w:hAnsi="Times New Roman"/>
          <w:b/>
          <w:sz w:val="24"/>
          <w:szCs w:val="24"/>
        </w:rPr>
        <w:t>100</w:t>
      </w:r>
      <w:r w:rsidRPr="00760050">
        <w:rPr>
          <w:rFonts w:ascii="Times New Roman" w:hAnsi="Times New Roman"/>
          <w:b/>
          <w:sz w:val="24"/>
          <w:szCs w:val="24"/>
        </w:rPr>
        <w:t xml:space="preserve">) </w:t>
      </w:r>
    </w:p>
    <w:tbl>
      <w:tblPr>
        <w:tblpPr w:leftFromText="180" w:rightFromText="180" w:vertAnchor="text" w:tblpXSpec="center" w:tblpY="1"/>
        <w:tblOverlap w:val="never"/>
        <w:tblW w:w="8613"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675"/>
        <w:gridCol w:w="4395"/>
        <w:gridCol w:w="1134"/>
        <w:gridCol w:w="1134"/>
        <w:gridCol w:w="1275"/>
      </w:tblGrid>
      <w:tr w:rsidR="00697143" w:rsidRPr="00203AF0" w:rsidTr="00AE2C06">
        <w:tc>
          <w:tcPr>
            <w:tcW w:w="675" w:type="dxa"/>
            <w:tcBorders>
              <w:top w:val="single" w:sz="8" w:space="0" w:color="000000"/>
              <w:left w:val="nil"/>
              <w:bottom w:val="single" w:sz="8" w:space="0" w:color="000000"/>
              <w:right w:val="nil"/>
            </w:tcBorders>
            <w:shd w:val="clear" w:color="auto" w:fill="FFFFFF"/>
          </w:tcPr>
          <w:p w:rsidR="00697143" w:rsidRPr="00203AF0" w:rsidRDefault="00697143" w:rsidP="00AE2C06">
            <w:pPr>
              <w:spacing w:after="0" w:line="360" w:lineRule="auto"/>
              <w:jc w:val="center"/>
              <w:rPr>
                <w:rFonts w:ascii="Times New Roman" w:hAnsi="Times New Roman"/>
                <w:b/>
                <w:bCs/>
                <w:color w:val="000000"/>
                <w:sz w:val="24"/>
                <w:szCs w:val="24"/>
              </w:rPr>
            </w:pPr>
            <w:r w:rsidRPr="00203AF0">
              <w:rPr>
                <w:rFonts w:ascii="Times New Roman" w:hAnsi="Times New Roman"/>
                <w:b/>
                <w:bCs/>
                <w:color w:val="000000"/>
                <w:sz w:val="24"/>
                <w:szCs w:val="24"/>
              </w:rPr>
              <w:t>S/N</w:t>
            </w:r>
          </w:p>
        </w:tc>
        <w:tc>
          <w:tcPr>
            <w:tcW w:w="4395" w:type="dxa"/>
            <w:tcBorders>
              <w:top w:val="single" w:sz="8" w:space="0" w:color="000000"/>
              <w:left w:val="nil"/>
              <w:bottom w:val="single" w:sz="8" w:space="0" w:color="000000"/>
              <w:right w:val="nil"/>
            </w:tcBorders>
            <w:shd w:val="clear" w:color="auto" w:fill="FFFFFF"/>
          </w:tcPr>
          <w:p w:rsidR="00697143" w:rsidRPr="00203AF0" w:rsidRDefault="00697143" w:rsidP="00AE2C06">
            <w:pPr>
              <w:spacing w:after="0" w:line="360" w:lineRule="auto"/>
              <w:jc w:val="center"/>
              <w:rPr>
                <w:rFonts w:ascii="Times New Roman" w:hAnsi="Times New Roman"/>
                <w:b/>
                <w:bCs/>
                <w:color w:val="000000"/>
                <w:sz w:val="24"/>
                <w:szCs w:val="24"/>
              </w:rPr>
            </w:pPr>
            <w:r w:rsidRPr="00203AF0">
              <w:rPr>
                <w:rFonts w:ascii="Times New Roman" w:hAnsi="Times New Roman"/>
                <w:b/>
                <w:bCs/>
                <w:color w:val="000000"/>
                <w:sz w:val="24"/>
                <w:szCs w:val="24"/>
              </w:rPr>
              <w:t>Subhead</w:t>
            </w:r>
            <w:r>
              <w:rPr>
                <w:rFonts w:ascii="Times New Roman" w:hAnsi="Times New Roman"/>
                <w:b/>
                <w:bCs/>
                <w:color w:val="000000"/>
                <w:sz w:val="24"/>
                <w:szCs w:val="24"/>
              </w:rPr>
              <w:t>ing</w:t>
            </w:r>
            <w:r w:rsidRPr="00203AF0">
              <w:rPr>
                <w:rFonts w:ascii="Times New Roman" w:hAnsi="Times New Roman"/>
                <w:b/>
                <w:bCs/>
                <w:color w:val="000000"/>
                <w:sz w:val="24"/>
                <w:szCs w:val="24"/>
              </w:rPr>
              <w:t>s</w:t>
            </w:r>
          </w:p>
        </w:tc>
        <w:tc>
          <w:tcPr>
            <w:tcW w:w="1134" w:type="dxa"/>
            <w:tcBorders>
              <w:top w:val="single" w:sz="8" w:space="0" w:color="000000"/>
              <w:left w:val="nil"/>
              <w:bottom w:val="single" w:sz="8" w:space="0" w:color="000000"/>
              <w:right w:val="nil"/>
            </w:tcBorders>
            <w:shd w:val="clear" w:color="auto" w:fill="FFFFFF"/>
          </w:tcPr>
          <w:p w:rsidR="00697143" w:rsidRPr="00203AF0" w:rsidRDefault="00697143" w:rsidP="00AE2C06">
            <w:pPr>
              <w:spacing w:after="0" w:line="360" w:lineRule="auto"/>
              <w:jc w:val="center"/>
              <w:rPr>
                <w:rFonts w:ascii="Times New Roman" w:hAnsi="Times New Roman"/>
                <w:b/>
                <w:bCs/>
                <w:color w:val="000000"/>
                <w:sz w:val="24"/>
                <w:szCs w:val="24"/>
              </w:rPr>
            </w:pPr>
            <w:r w:rsidRPr="00203AF0">
              <w:rPr>
                <w:rFonts w:ascii="Times New Roman" w:hAnsi="Times New Roman"/>
                <w:b/>
                <w:bCs/>
                <w:color w:val="000000"/>
                <w:sz w:val="24"/>
                <w:szCs w:val="24"/>
              </w:rPr>
              <w:t>In</w:t>
            </w:r>
            <w:r>
              <w:rPr>
                <w:rFonts w:ascii="Times New Roman" w:hAnsi="Times New Roman"/>
                <w:b/>
                <w:bCs/>
                <w:color w:val="000000"/>
                <w:sz w:val="24"/>
                <w:szCs w:val="24"/>
              </w:rPr>
              <w:t>serted</w:t>
            </w:r>
          </w:p>
        </w:tc>
        <w:tc>
          <w:tcPr>
            <w:tcW w:w="1134" w:type="dxa"/>
            <w:tcBorders>
              <w:top w:val="single" w:sz="8" w:space="0" w:color="000000"/>
              <w:left w:val="nil"/>
              <w:bottom w:val="single" w:sz="8" w:space="0" w:color="000000"/>
              <w:right w:val="nil"/>
            </w:tcBorders>
            <w:shd w:val="clear" w:color="auto" w:fill="FFFFFF"/>
          </w:tcPr>
          <w:p w:rsidR="00697143" w:rsidRPr="00203AF0" w:rsidRDefault="00697143" w:rsidP="00AE2C06">
            <w:pPr>
              <w:spacing w:after="0" w:line="360" w:lineRule="auto"/>
              <w:jc w:val="center"/>
              <w:rPr>
                <w:rFonts w:ascii="Times New Roman" w:hAnsi="Times New Roman"/>
                <w:b/>
                <w:bCs/>
                <w:color w:val="000000"/>
                <w:sz w:val="24"/>
                <w:szCs w:val="24"/>
              </w:rPr>
            </w:pPr>
            <w:r w:rsidRPr="00203AF0">
              <w:rPr>
                <w:rFonts w:ascii="Times New Roman" w:hAnsi="Times New Roman"/>
                <w:b/>
                <w:bCs/>
                <w:color w:val="000000"/>
                <w:sz w:val="24"/>
                <w:szCs w:val="24"/>
              </w:rPr>
              <w:t>Not  In</w:t>
            </w:r>
            <w:r>
              <w:rPr>
                <w:rFonts w:ascii="Times New Roman" w:hAnsi="Times New Roman"/>
                <w:b/>
                <w:bCs/>
                <w:color w:val="000000"/>
                <w:sz w:val="24"/>
                <w:szCs w:val="24"/>
              </w:rPr>
              <w:t>serted</w:t>
            </w:r>
          </w:p>
        </w:tc>
        <w:tc>
          <w:tcPr>
            <w:tcW w:w="1275" w:type="dxa"/>
            <w:tcBorders>
              <w:top w:val="single" w:sz="8" w:space="0" w:color="000000"/>
              <w:left w:val="nil"/>
              <w:bottom w:val="single" w:sz="8" w:space="0" w:color="000000"/>
              <w:right w:val="nil"/>
            </w:tcBorders>
            <w:shd w:val="clear" w:color="auto" w:fill="FFFFFF"/>
          </w:tcPr>
          <w:p w:rsidR="00697143" w:rsidRPr="00203AF0" w:rsidRDefault="00697143" w:rsidP="00AE2C06">
            <w:pPr>
              <w:spacing w:after="0" w:line="360" w:lineRule="auto"/>
              <w:jc w:val="center"/>
              <w:rPr>
                <w:rFonts w:ascii="Times New Roman" w:hAnsi="Times New Roman"/>
                <w:b/>
                <w:bCs/>
                <w:color w:val="000000"/>
                <w:sz w:val="24"/>
                <w:szCs w:val="24"/>
              </w:rPr>
            </w:pPr>
            <w:r w:rsidRPr="00203AF0">
              <w:rPr>
                <w:rFonts w:ascii="Times New Roman" w:hAnsi="Times New Roman"/>
                <w:b/>
                <w:bCs/>
                <w:color w:val="000000"/>
                <w:sz w:val="24"/>
                <w:szCs w:val="24"/>
              </w:rPr>
              <w:t>% of Not  In</w:t>
            </w:r>
            <w:r>
              <w:rPr>
                <w:rFonts w:ascii="Times New Roman" w:hAnsi="Times New Roman"/>
                <w:b/>
                <w:bCs/>
                <w:color w:val="000000"/>
                <w:sz w:val="24"/>
                <w:szCs w:val="24"/>
              </w:rPr>
              <w:t>serted</w:t>
            </w:r>
          </w:p>
        </w:tc>
      </w:tr>
      <w:tr w:rsidR="00697143" w:rsidRPr="00203AF0" w:rsidTr="00AE2C06">
        <w:tc>
          <w:tcPr>
            <w:tcW w:w="675" w:type="dxa"/>
            <w:tcBorders>
              <w:left w:val="nil"/>
              <w:right w:val="nil"/>
            </w:tcBorders>
            <w:shd w:val="clear" w:color="auto" w:fill="FFFFFF"/>
          </w:tcPr>
          <w:p w:rsidR="00697143" w:rsidRPr="00203AF0" w:rsidRDefault="00697143" w:rsidP="00AE2C06">
            <w:pPr>
              <w:spacing w:after="0" w:line="360" w:lineRule="auto"/>
              <w:jc w:val="center"/>
              <w:rPr>
                <w:rFonts w:ascii="Times New Roman" w:hAnsi="Times New Roman"/>
                <w:b/>
                <w:bCs/>
                <w:color w:val="000000"/>
                <w:sz w:val="24"/>
                <w:szCs w:val="24"/>
              </w:rPr>
            </w:pPr>
            <w:r w:rsidRPr="00203AF0">
              <w:rPr>
                <w:rFonts w:ascii="Times New Roman" w:hAnsi="Times New Roman"/>
                <w:b/>
                <w:bCs/>
                <w:color w:val="000000"/>
                <w:sz w:val="24"/>
                <w:szCs w:val="24"/>
              </w:rPr>
              <w:t>1</w:t>
            </w:r>
          </w:p>
        </w:tc>
        <w:tc>
          <w:tcPr>
            <w:tcW w:w="4395" w:type="dxa"/>
            <w:tcBorders>
              <w:left w:val="nil"/>
              <w:right w:val="nil"/>
            </w:tcBorders>
            <w:shd w:val="clear" w:color="auto" w:fill="FFFFFF"/>
          </w:tcPr>
          <w:p w:rsidR="00697143" w:rsidRPr="00203AF0" w:rsidRDefault="00697143" w:rsidP="00AE2C06">
            <w:pPr>
              <w:spacing w:after="0" w:line="360" w:lineRule="auto"/>
              <w:rPr>
                <w:rFonts w:ascii="Times New Roman" w:hAnsi="Times New Roman"/>
                <w:color w:val="000000"/>
                <w:sz w:val="24"/>
                <w:szCs w:val="24"/>
              </w:rPr>
            </w:pPr>
            <w:r>
              <w:rPr>
                <w:rFonts w:ascii="Times New Roman" w:hAnsi="Times New Roman"/>
                <w:color w:val="000000"/>
                <w:sz w:val="24"/>
                <w:szCs w:val="24"/>
              </w:rPr>
              <w:t>S</w:t>
            </w:r>
            <w:r w:rsidRPr="00203AF0">
              <w:rPr>
                <w:rFonts w:ascii="Times New Roman" w:hAnsi="Times New Roman"/>
                <w:color w:val="000000"/>
                <w:sz w:val="24"/>
                <w:szCs w:val="24"/>
              </w:rPr>
              <w:t>tatus</w:t>
            </w:r>
            <w:r>
              <w:rPr>
                <w:rFonts w:ascii="Times New Roman" w:hAnsi="Times New Roman"/>
                <w:color w:val="000000"/>
                <w:sz w:val="24"/>
                <w:szCs w:val="24"/>
              </w:rPr>
              <w:t xml:space="preserve"> and Identification </w:t>
            </w:r>
            <w:r w:rsidRPr="00203AF0">
              <w:rPr>
                <w:rFonts w:ascii="Times New Roman" w:hAnsi="Times New Roman"/>
                <w:color w:val="000000"/>
                <w:sz w:val="24"/>
                <w:szCs w:val="24"/>
              </w:rPr>
              <w:t xml:space="preserve"> of Valuer</w:t>
            </w:r>
          </w:p>
        </w:tc>
        <w:tc>
          <w:tcPr>
            <w:tcW w:w="1134" w:type="dxa"/>
            <w:tcBorders>
              <w:left w:val="nil"/>
              <w:right w:val="nil"/>
            </w:tcBorders>
            <w:shd w:val="clear" w:color="auto" w:fill="FFFFFF"/>
          </w:tcPr>
          <w:p w:rsidR="00697143" w:rsidRPr="00203AF0" w:rsidRDefault="00697143" w:rsidP="00AE2C06">
            <w:pPr>
              <w:spacing w:after="0" w:line="360" w:lineRule="auto"/>
              <w:jc w:val="center"/>
              <w:rPr>
                <w:rFonts w:ascii="Times New Roman" w:hAnsi="Times New Roman"/>
                <w:color w:val="000000"/>
                <w:sz w:val="24"/>
                <w:szCs w:val="24"/>
              </w:rPr>
            </w:pPr>
            <w:r w:rsidRPr="00203AF0">
              <w:rPr>
                <w:rFonts w:ascii="Times New Roman" w:hAnsi="Times New Roman"/>
                <w:color w:val="000000"/>
                <w:sz w:val="24"/>
                <w:szCs w:val="24"/>
              </w:rPr>
              <w:t>90</w:t>
            </w:r>
          </w:p>
        </w:tc>
        <w:tc>
          <w:tcPr>
            <w:tcW w:w="1134" w:type="dxa"/>
            <w:tcBorders>
              <w:left w:val="nil"/>
              <w:right w:val="nil"/>
            </w:tcBorders>
            <w:shd w:val="clear" w:color="auto" w:fill="FFFFFF"/>
          </w:tcPr>
          <w:p w:rsidR="00697143" w:rsidRPr="00203AF0" w:rsidRDefault="00697143" w:rsidP="00AE2C06">
            <w:pPr>
              <w:spacing w:after="0" w:line="360" w:lineRule="auto"/>
              <w:jc w:val="center"/>
              <w:rPr>
                <w:rFonts w:ascii="Times New Roman" w:hAnsi="Times New Roman"/>
                <w:color w:val="000000"/>
                <w:sz w:val="24"/>
                <w:szCs w:val="24"/>
              </w:rPr>
            </w:pPr>
            <w:r w:rsidRPr="00203AF0">
              <w:rPr>
                <w:rFonts w:ascii="Times New Roman" w:hAnsi="Times New Roman"/>
                <w:color w:val="000000"/>
                <w:sz w:val="24"/>
                <w:szCs w:val="24"/>
              </w:rPr>
              <w:t>10</w:t>
            </w:r>
          </w:p>
        </w:tc>
        <w:tc>
          <w:tcPr>
            <w:tcW w:w="1275" w:type="dxa"/>
            <w:tcBorders>
              <w:left w:val="nil"/>
              <w:right w:val="nil"/>
            </w:tcBorders>
            <w:shd w:val="clear" w:color="auto" w:fill="FFFFFF"/>
          </w:tcPr>
          <w:p w:rsidR="00697143" w:rsidRPr="00203AF0" w:rsidRDefault="00697143" w:rsidP="00AE2C06">
            <w:pPr>
              <w:spacing w:after="0" w:line="360" w:lineRule="auto"/>
              <w:jc w:val="center"/>
              <w:rPr>
                <w:rFonts w:ascii="Times New Roman" w:hAnsi="Times New Roman"/>
                <w:color w:val="000000"/>
                <w:sz w:val="24"/>
                <w:szCs w:val="24"/>
              </w:rPr>
            </w:pPr>
            <w:r w:rsidRPr="00203AF0">
              <w:rPr>
                <w:rFonts w:ascii="Times New Roman" w:hAnsi="Times New Roman"/>
                <w:color w:val="000000"/>
                <w:sz w:val="24"/>
                <w:szCs w:val="24"/>
              </w:rPr>
              <w:t>10</w:t>
            </w:r>
          </w:p>
        </w:tc>
      </w:tr>
      <w:tr w:rsidR="00697143" w:rsidRPr="00203AF0" w:rsidTr="00AE2C06">
        <w:tc>
          <w:tcPr>
            <w:tcW w:w="675" w:type="dxa"/>
            <w:shd w:val="clear" w:color="auto" w:fill="FFFFFF"/>
          </w:tcPr>
          <w:p w:rsidR="00697143" w:rsidRPr="00203AF0" w:rsidRDefault="00697143" w:rsidP="00AE2C06">
            <w:pPr>
              <w:spacing w:after="0" w:line="360" w:lineRule="auto"/>
              <w:jc w:val="center"/>
              <w:rPr>
                <w:rFonts w:ascii="Times New Roman" w:hAnsi="Times New Roman"/>
                <w:b/>
                <w:bCs/>
                <w:color w:val="000000"/>
                <w:sz w:val="24"/>
                <w:szCs w:val="24"/>
              </w:rPr>
            </w:pPr>
            <w:r w:rsidRPr="00203AF0">
              <w:rPr>
                <w:rFonts w:ascii="Times New Roman" w:hAnsi="Times New Roman"/>
                <w:b/>
                <w:bCs/>
                <w:color w:val="000000"/>
                <w:sz w:val="24"/>
                <w:szCs w:val="24"/>
              </w:rPr>
              <w:t>2</w:t>
            </w:r>
          </w:p>
        </w:tc>
        <w:tc>
          <w:tcPr>
            <w:tcW w:w="4395" w:type="dxa"/>
            <w:shd w:val="clear" w:color="auto" w:fill="FFFFFF"/>
          </w:tcPr>
          <w:p w:rsidR="00697143" w:rsidRPr="00203AF0" w:rsidRDefault="00697143" w:rsidP="00AE2C06">
            <w:pPr>
              <w:spacing w:after="0" w:line="360" w:lineRule="auto"/>
              <w:rPr>
                <w:rFonts w:ascii="Times New Roman" w:hAnsi="Times New Roman"/>
                <w:color w:val="000000"/>
                <w:sz w:val="24"/>
                <w:szCs w:val="24"/>
              </w:rPr>
            </w:pPr>
            <w:r>
              <w:rPr>
                <w:rFonts w:ascii="Times New Roman" w:hAnsi="Times New Roman"/>
                <w:color w:val="000000"/>
                <w:sz w:val="24"/>
                <w:szCs w:val="24"/>
              </w:rPr>
              <w:t xml:space="preserve">Client </w:t>
            </w:r>
            <w:r w:rsidRPr="00203AF0">
              <w:rPr>
                <w:rFonts w:ascii="Times New Roman" w:hAnsi="Times New Roman"/>
                <w:color w:val="000000"/>
                <w:sz w:val="24"/>
                <w:szCs w:val="24"/>
              </w:rPr>
              <w:t>Identification</w:t>
            </w:r>
            <w:r>
              <w:rPr>
                <w:rFonts w:ascii="Times New Roman" w:hAnsi="Times New Roman"/>
                <w:color w:val="000000"/>
                <w:sz w:val="24"/>
                <w:szCs w:val="24"/>
              </w:rPr>
              <w:t xml:space="preserve"> and</w:t>
            </w:r>
            <w:r w:rsidRPr="00203AF0">
              <w:rPr>
                <w:rFonts w:ascii="Times New Roman" w:hAnsi="Times New Roman"/>
                <w:color w:val="000000"/>
                <w:sz w:val="24"/>
                <w:szCs w:val="24"/>
              </w:rPr>
              <w:t xml:space="preserve"> any other </w:t>
            </w:r>
            <w:r>
              <w:rPr>
                <w:rFonts w:ascii="Times New Roman" w:hAnsi="Times New Roman"/>
                <w:color w:val="000000"/>
                <w:sz w:val="24"/>
                <w:szCs w:val="24"/>
              </w:rPr>
              <w:t xml:space="preserve">expected </w:t>
            </w:r>
          </w:p>
        </w:tc>
        <w:tc>
          <w:tcPr>
            <w:tcW w:w="1134" w:type="dxa"/>
            <w:shd w:val="clear" w:color="auto" w:fill="FFFFFF"/>
          </w:tcPr>
          <w:p w:rsidR="00697143" w:rsidRPr="00203AF0" w:rsidRDefault="00697143" w:rsidP="00AE2C06">
            <w:pPr>
              <w:spacing w:after="0" w:line="360" w:lineRule="auto"/>
              <w:jc w:val="center"/>
              <w:rPr>
                <w:rFonts w:ascii="Times New Roman" w:hAnsi="Times New Roman"/>
                <w:color w:val="000000"/>
                <w:sz w:val="24"/>
                <w:szCs w:val="24"/>
              </w:rPr>
            </w:pPr>
            <w:r w:rsidRPr="00203AF0">
              <w:rPr>
                <w:rFonts w:ascii="Times New Roman" w:hAnsi="Times New Roman"/>
                <w:color w:val="000000"/>
                <w:sz w:val="24"/>
                <w:szCs w:val="24"/>
              </w:rPr>
              <w:t>99</w:t>
            </w:r>
          </w:p>
        </w:tc>
        <w:tc>
          <w:tcPr>
            <w:tcW w:w="1134" w:type="dxa"/>
            <w:shd w:val="clear" w:color="auto" w:fill="FFFFFF"/>
          </w:tcPr>
          <w:p w:rsidR="00697143" w:rsidRPr="00203AF0" w:rsidRDefault="00697143" w:rsidP="00AE2C06">
            <w:pPr>
              <w:spacing w:after="0" w:line="360" w:lineRule="auto"/>
              <w:jc w:val="center"/>
              <w:rPr>
                <w:rFonts w:ascii="Times New Roman" w:hAnsi="Times New Roman"/>
                <w:color w:val="000000"/>
                <w:sz w:val="24"/>
                <w:szCs w:val="24"/>
              </w:rPr>
            </w:pPr>
            <w:r w:rsidRPr="00203AF0">
              <w:rPr>
                <w:rFonts w:ascii="Times New Roman" w:hAnsi="Times New Roman"/>
                <w:color w:val="000000"/>
                <w:sz w:val="24"/>
                <w:szCs w:val="24"/>
              </w:rPr>
              <w:t>1</w:t>
            </w:r>
          </w:p>
        </w:tc>
        <w:tc>
          <w:tcPr>
            <w:tcW w:w="1275" w:type="dxa"/>
            <w:shd w:val="clear" w:color="auto" w:fill="FFFFFF"/>
          </w:tcPr>
          <w:p w:rsidR="00697143" w:rsidRPr="00203AF0" w:rsidRDefault="00697143" w:rsidP="00AE2C06">
            <w:pPr>
              <w:spacing w:after="0" w:line="360" w:lineRule="auto"/>
              <w:jc w:val="center"/>
              <w:rPr>
                <w:rFonts w:ascii="Times New Roman" w:hAnsi="Times New Roman"/>
                <w:color w:val="000000"/>
                <w:sz w:val="24"/>
                <w:szCs w:val="24"/>
              </w:rPr>
            </w:pPr>
            <w:r w:rsidRPr="00203AF0">
              <w:rPr>
                <w:rFonts w:ascii="Times New Roman" w:hAnsi="Times New Roman"/>
                <w:color w:val="000000"/>
                <w:sz w:val="24"/>
                <w:szCs w:val="24"/>
              </w:rPr>
              <w:t>1</w:t>
            </w:r>
          </w:p>
        </w:tc>
      </w:tr>
      <w:tr w:rsidR="00697143" w:rsidRPr="00203AF0" w:rsidTr="00AE2C06">
        <w:tc>
          <w:tcPr>
            <w:tcW w:w="675" w:type="dxa"/>
            <w:tcBorders>
              <w:left w:val="nil"/>
              <w:right w:val="nil"/>
            </w:tcBorders>
            <w:shd w:val="clear" w:color="auto" w:fill="FFFFFF"/>
          </w:tcPr>
          <w:p w:rsidR="00697143" w:rsidRPr="00203AF0" w:rsidRDefault="00697143" w:rsidP="00AE2C06">
            <w:pPr>
              <w:spacing w:after="0" w:line="360" w:lineRule="auto"/>
              <w:jc w:val="center"/>
              <w:rPr>
                <w:rFonts w:ascii="Times New Roman" w:hAnsi="Times New Roman"/>
                <w:b/>
                <w:bCs/>
                <w:color w:val="000000"/>
                <w:sz w:val="24"/>
                <w:szCs w:val="24"/>
              </w:rPr>
            </w:pPr>
            <w:r w:rsidRPr="00203AF0">
              <w:rPr>
                <w:rFonts w:ascii="Times New Roman" w:hAnsi="Times New Roman"/>
                <w:b/>
                <w:bCs/>
                <w:color w:val="000000"/>
                <w:sz w:val="24"/>
                <w:szCs w:val="24"/>
              </w:rPr>
              <w:t>3</w:t>
            </w:r>
          </w:p>
        </w:tc>
        <w:tc>
          <w:tcPr>
            <w:tcW w:w="4395" w:type="dxa"/>
            <w:tcBorders>
              <w:left w:val="nil"/>
              <w:right w:val="nil"/>
            </w:tcBorders>
            <w:shd w:val="clear" w:color="auto" w:fill="FFFFFF"/>
          </w:tcPr>
          <w:p w:rsidR="00697143" w:rsidRPr="00203AF0" w:rsidRDefault="00697143" w:rsidP="00AE2C06">
            <w:pPr>
              <w:spacing w:after="0" w:line="360" w:lineRule="auto"/>
              <w:rPr>
                <w:rFonts w:ascii="Times New Roman" w:hAnsi="Times New Roman"/>
                <w:color w:val="000000"/>
                <w:sz w:val="24"/>
                <w:szCs w:val="24"/>
              </w:rPr>
            </w:pPr>
            <w:r>
              <w:rPr>
                <w:rFonts w:ascii="Times New Roman" w:hAnsi="Times New Roman"/>
                <w:color w:val="000000"/>
                <w:sz w:val="24"/>
                <w:szCs w:val="24"/>
              </w:rPr>
              <w:t>V</w:t>
            </w:r>
            <w:r w:rsidRPr="00203AF0">
              <w:rPr>
                <w:rFonts w:ascii="Times New Roman" w:hAnsi="Times New Roman"/>
                <w:color w:val="000000"/>
                <w:sz w:val="24"/>
                <w:szCs w:val="24"/>
              </w:rPr>
              <w:t>alued</w:t>
            </w:r>
            <w:r>
              <w:rPr>
                <w:rFonts w:ascii="Times New Roman" w:hAnsi="Times New Roman"/>
                <w:color w:val="000000"/>
                <w:sz w:val="24"/>
                <w:szCs w:val="24"/>
              </w:rPr>
              <w:t xml:space="preserve"> Assets</w:t>
            </w:r>
          </w:p>
        </w:tc>
        <w:tc>
          <w:tcPr>
            <w:tcW w:w="1134" w:type="dxa"/>
            <w:tcBorders>
              <w:left w:val="nil"/>
              <w:right w:val="nil"/>
            </w:tcBorders>
            <w:shd w:val="clear" w:color="auto" w:fill="FFFFFF"/>
          </w:tcPr>
          <w:p w:rsidR="00697143" w:rsidRPr="00203AF0" w:rsidRDefault="00697143" w:rsidP="00AE2C06">
            <w:pPr>
              <w:spacing w:after="0" w:line="360" w:lineRule="auto"/>
              <w:jc w:val="center"/>
              <w:rPr>
                <w:rFonts w:ascii="Times New Roman" w:hAnsi="Times New Roman"/>
                <w:color w:val="000000"/>
                <w:sz w:val="24"/>
                <w:szCs w:val="24"/>
              </w:rPr>
            </w:pPr>
            <w:r w:rsidRPr="00203AF0">
              <w:rPr>
                <w:rFonts w:ascii="Times New Roman" w:hAnsi="Times New Roman"/>
                <w:color w:val="000000"/>
                <w:sz w:val="24"/>
                <w:szCs w:val="24"/>
              </w:rPr>
              <w:t>79</w:t>
            </w:r>
          </w:p>
        </w:tc>
        <w:tc>
          <w:tcPr>
            <w:tcW w:w="1134" w:type="dxa"/>
            <w:tcBorders>
              <w:left w:val="nil"/>
              <w:right w:val="nil"/>
            </w:tcBorders>
            <w:shd w:val="clear" w:color="auto" w:fill="FFFFFF"/>
          </w:tcPr>
          <w:p w:rsidR="00697143" w:rsidRPr="00203AF0" w:rsidRDefault="00697143" w:rsidP="00AE2C06">
            <w:pPr>
              <w:spacing w:after="0" w:line="360" w:lineRule="auto"/>
              <w:jc w:val="center"/>
              <w:rPr>
                <w:rFonts w:ascii="Times New Roman" w:hAnsi="Times New Roman"/>
                <w:color w:val="000000"/>
                <w:sz w:val="24"/>
                <w:szCs w:val="24"/>
              </w:rPr>
            </w:pPr>
            <w:r w:rsidRPr="00203AF0">
              <w:rPr>
                <w:rFonts w:ascii="Times New Roman" w:hAnsi="Times New Roman"/>
                <w:color w:val="000000"/>
                <w:sz w:val="24"/>
                <w:szCs w:val="24"/>
              </w:rPr>
              <w:t>21</w:t>
            </w:r>
          </w:p>
        </w:tc>
        <w:tc>
          <w:tcPr>
            <w:tcW w:w="1275" w:type="dxa"/>
            <w:tcBorders>
              <w:left w:val="nil"/>
              <w:right w:val="nil"/>
            </w:tcBorders>
            <w:shd w:val="clear" w:color="auto" w:fill="FFFFFF"/>
          </w:tcPr>
          <w:p w:rsidR="00697143" w:rsidRPr="00203AF0" w:rsidRDefault="00697143" w:rsidP="00AE2C06">
            <w:pPr>
              <w:spacing w:after="0" w:line="360" w:lineRule="auto"/>
              <w:jc w:val="center"/>
              <w:rPr>
                <w:rFonts w:ascii="Times New Roman" w:hAnsi="Times New Roman"/>
                <w:color w:val="000000"/>
                <w:sz w:val="24"/>
                <w:szCs w:val="24"/>
              </w:rPr>
            </w:pPr>
            <w:r w:rsidRPr="00203AF0">
              <w:rPr>
                <w:rFonts w:ascii="Times New Roman" w:hAnsi="Times New Roman"/>
                <w:color w:val="000000"/>
                <w:sz w:val="24"/>
                <w:szCs w:val="24"/>
              </w:rPr>
              <w:t>21</w:t>
            </w:r>
          </w:p>
        </w:tc>
      </w:tr>
      <w:tr w:rsidR="00697143" w:rsidRPr="00203AF0" w:rsidTr="00AE2C06">
        <w:tc>
          <w:tcPr>
            <w:tcW w:w="675" w:type="dxa"/>
            <w:shd w:val="clear" w:color="auto" w:fill="FFFFFF"/>
          </w:tcPr>
          <w:p w:rsidR="00697143" w:rsidRPr="00203AF0" w:rsidRDefault="00697143" w:rsidP="00AE2C06">
            <w:pPr>
              <w:spacing w:after="0" w:line="360" w:lineRule="auto"/>
              <w:jc w:val="center"/>
              <w:rPr>
                <w:rFonts w:ascii="Times New Roman" w:hAnsi="Times New Roman"/>
                <w:b/>
                <w:bCs/>
                <w:color w:val="000000"/>
                <w:sz w:val="24"/>
                <w:szCs w:val="24"/>
              </w:rPr>
            </w:pPr>
            <w:r w:rsidRPr="00203AF0">
              <w:rPr>
                <w:rFonts w:ascii="Times New Roman" w:hAnsi="Times New Roman"/>
                <w:b/>
                <w:bCs/>
                <w:color w:val="000000"/>
                <w:sz w:val="24"/>
                <w:szCs w:val="24"/>
              </w:rPr>
              <w:lastRenderedPageBreak/>
              <w:t>4</w:t>
            </w:r>
          </w:p>
        </w:tc>
        <w:tc>
          <w:tcPr>
            <w:tcW w:w="4395" w:type="dxa"/>
            <w:shd w:val="clear" w:color="auto" w:fill="FFFFFF"/>
          </w:tcPr>
          <w:p w:rsidR="00697143" w:rsidRPr="00203AF0" w:rsidRDefault="00697143" w:rsidP="00AE2C06">
            <w:pPr>
              <w:spacing w:after="0" w:line="360" w:lineRule="auto"/>
              <w:rPr>
                <w:rFonts w:ascii="Times New Roman" w:hAnsi="Times New Roman"/>
                <w:color w:val="000000"/>
                <w:sz w:val="24"/>
                <w:szCs w:val="24"/>
              </w:rPr>
            </w:pPr>
            <w:r>
              <w:rPr>
                <w:rFonts w:ascii="Times New Roman" w:hAnsi="Times New Roman"/>
                <w:color w:val="000000"/>
                <w:sz w:val="24"/>
                <w:szCs w:val="24"/>
              </w:rPr>
              <w:t>V</w:t>
            </w:r>
            <w:r w:rsidRPr="00203AF0">
              <w:rPr>
                <w:rFonts w:ascii="Times New Roman" w:hAnsi="Times New Roman"/>
                <w:color w:val="000000"/>
                <w:sz w:val="24"/>
                <w:szCs w:val="24"/>
              </w:rPr>
              <w:t>aluation</w:t>
            </w:r>
            <w:r>
              <w:rPr>
                <w:rFonts w:ascii="Times New Roman" w:hAnsi="Times New Roman"/>
                <w:color w:val="000000"/>
                <w:sz w:val="24"/>
                <w:szCs w:val="24"/>
              </w:rPr>
              <w:t xml:space="preserve"> Purpose</w:t>
            </w:r>
          </w:p>
        </w:tc>
        <w:tc>
          <w:tcPr>
            <w:tcW w:w="1134" w:type="dxa"/>
            <w:shd w:val="clear" w:color="auto" w:fill="FFFFFF"/>
          </w:tcPr>
          <w:p w:rsidR="00697143" w:rsidRPr="00203AF0" w:rsidRDefault="00697143" w:rsidP="00AE2C06">
            <w:pPr>
              <w:spacing w:after="0" w:line="360" w:lineRule="auto"/>
              <w:jc w:val="center"/>
              <w:rPr>
                <w:rFonts w:ascii="Times New Roman" w:hAnsi="Times New Roman"/>
                <w:color w:val="000000"/>
                <w:sz w:val="24"/>
                <w:szCs w:val="24"/>
              </w:rPr>
            </w:pPr>
            <w:r w:rsidRPr="00203AF0">
              <w:rPr>
                <w:rFonts w:ascii="Times New Roman" w:hAnsi="Times New Roman"/>
                <w:color w:val="000000"/>
                <w:sz w:val="24"/>
                <w:szCs w:val="24"/>
              </w:rPr>
              <w:t>93</w:t>
            </w:r>
          </w:p>
        </w:tc>
        <w:tc>
          <w:tcPr>
            <w:tcW w:w="1134" w:type="dxa"/>
            <w:shd w:val="clear" w:color="auto" w:fill="FFFFFF"/>
          </w:tcPr>
          <w:p w:rsidR="00697143" w:rsidRPr="00203AF0" w:rsidRDefault="00697143" w:rsidP="00AE2C06">
            <w:pPr>
              <w:spacing w:after="0" w:line="360" w:lineRule="auto"/>
              <w:jc w:val="center"/>
              <w:rPr>
                <w:rFonts w:ascii="Times New Roman" w:hAnsi="Times New Roman"/>
                <w:color w:val="000000"/>
                <w:sz w:val="24"/>
                <w:szCs w:val="24"/>
              </w:rPr>
            </w:pPr>
            <w:r w:rsidRPr="00203AF0">
              <w:rPr>
                <w:rFonts w:ascii="Times New Roman" w:hAnsi="Times New Roman"/>
                <w:color w:val="000000"/>
                <w:sz w:val="24"/>
                <w:szCs w:val="24"/>
              </w:rPr>
              <w:t>7</w:t>
            </w:r>
          </w:p>
        </w:tc>
        <w:tc>
          <w:tcPr>
            <w:tcW w:w="1275" w:type="dxa"/>
            <w:shd w:val="clear" w:color="auto" w:fill="FFFFFF"/>
          </w:tcPr>
          <w:p w:rsidR="00697143" w:rsidRPr="00203AF0" w:rsidRDefault="00697143" w:rsidP="00AE2C06">
            <w:pPr>
              <w:spacing w:after="0" w:line="360" w:lineRule="auto"/>
              <w:jc w:val="center"/>
              <w:rPr>
                <w:rFonts w:ascii="Times New Roman" w:hAnsi="Times New Roman"/>
                <w:color w:val="000000"/>
                <w:sz w:val="24"/>
                <w:szCs w:val="24"/>
              </w:rPr>
            </w:pPr>
            <w:r w:rsidRPr="00203AF0">
              <w:rPr>
                <w:rFonts w:ascii="Times New Roman" w:hAnsi="Times New Roman"/>
                <w:color w:val="000000"/>
                <w:sz w:val="24"/>
                <w:szCs w:val="24"/>
              </w:rPr>
              <w:t>7</w:t>
            </w:r>
          </w:p>
        </w:tc>
      </w:tr>
      <w:tr w:rsidR="00697143" w:rsidRPr="00203AF0" w:rsidTr="00AE2C06">
        <w:tc>
          <w:tcPr>
            <w:tcW w:w="675" w:type="dxa"/>
            <w:tcBorders>
              <w:left w:val="nil"/>
              <w:right w:val="nil"/>
            </w:tcBorders>
            <w:shd w:val="clear" w:color="auto" w:fill="FFFFFF"/>
          </w:tcPr>
          <w:p w:rsidR="00697143" w:rsidRPr="00203AF0" w:rsidRDefault="00697143" w:rsidP="00AE2C06">
            <w:pPr>
              <w:spacing w:after="0" w:line="360" w:lineRule="auto"/>
              <w:jc w:val="center"/>
              <w:rPr>
                <w:rFonts w:ascii="Times New Roman" w:hAnsi="Times New Roman"/>
                <w:b/>
                <w:bCs/>
                <w:color w:val="000000"/>
                <w:sz w:val="24"/>
                <w:szCs w:val="24"/>
              </w:rPr>
            </w:pPr>
            <w:r w:rsidRPr="00203AF0">
              <w:rPr>
                <w:rFonts w:ascii="Times New Roman" w:hAnsi="Times New Roman"/>
                <w:b/>
                <w:bCs/>
                <w:color w:val="000000"/>
                <w:sz w:val="24"/>
                <w:szCs w:val="24"/>
              </w:rPr>
              <w:t>5</w:t>
            </w:r>
          </w:p>
        </w:tc>
        <w:tc>
          <w:tcPr>
            <w:tcW w:w="4395" w:type="dxa"/>
            <w:tcBorders>
              <w:left w:val="nil"/>
              <w:right w:val="nil"/>
            </w:tcBorders>
            <w:shd w:val="clear" w:color="auto" w:fill="FFFFFF"/>
          </w:tcPr>
          <w:p w:rsidR="00697143" w:rsidRPr="00203AF0" w:rsidRDefault="00697143" w:rsidP="00AE2C06">
            <w:pPr>
              <w:spacing w:after="0" w:line="360" w:lineRule="auto"/>
              <w:rPr>
                <w:rFonts w:ascii="Times New Roman" w:hAnsi="Times New Roman"/>
                <w:color w:val="000000"/>
                <w:sz w:val="24"/>
                <w:szCs w:val="24"/>
              </w:rPr>
            </w:pPr>
            <w:r>
              <w:rPr>
                <w:rFonts w:ascii="Times New Roman" w:hAnsi="Times New Roman"/>
                <w:color w:val="000000"/>
                <w:sz w:val="24"/>
                <w:szCs w:val="24"/>
              </w:rPr>
              <w:t>Basis for Value</w:t>
            </w:r>
          </w:p>
        </w:tc>
        <w:tc>
          <w:tcPr>
            <w:tcW w:w="1134" w:type="dxa"/>
            <w:tcBorders>
              <w:left w:val="nil"/>
              <w:right w:val="nil"/>
            </w:tcBorders>
            <w:shd w:val="clear" w:color="auto" w:fill="FFFFFF"/>
          </w:tcPr>
          <w:p w:rsidR="00697143" w:rsidRPr="00203AF0" w:rsidRDefault="00697143" w:rsidP="00AE2C06">
            <w:pPr>
              <w:spacing w:after="0" w:line="360" w:lineRule="auto"/>
              <w:jc w:val="center"/>
              <w:rPr>
                <w:rFonts w:ascii="Times New Roman" w:hAnsi="Times New Roman"/>
                <w:color w:val="000000"/>
                <w:sz w:val="24"/>
                <w:szCs w:val="24"/>
              </w:rPr>
            </w:pPr>
            <w:r w:rsidRPr="00203AF0">
              <w:rPr>
                <w:rFonts w:ascii="Times New Roman" w:hAnsi="Times New Roman"/>
                <w:color w:val="000000"/>
                <w:sz w:val="24"/>
                <w:szCs w:val="24"/>
              </w:rPr>
              <w:t>95</w:t>
            </w:r>
          </w:p>
        </w:tc>
        <w:tc>
          <w:tcPr>
            <w:tcW w:w="1134" w:type="dxa"/>
            <w:tcBorders>
              <w:left w:val="nil"/>
              <w:right w:val="nil"/>
            </w:tcBorders>
            <w:shd w:val="clear" w:color="auto" w:fill="FFFFFF"/>
          </w:tcPr>
          <w:p w:rsidR="00697143" w:rsidRPr="00203AF0" w:rsidRDefault="00697143" w:rsidP="00AE2C06">
            <w:pPr>
              <w:spacing w:after="0" w:line="360" w:lineRule="auto"/>
              <w:jc w:val="center"/>
              <w:rPr>
                <w:rFonts w:ascii="Times New Roman" w:hAnsi="Times New Roman"/>
                <w:color w:val="000000"/>
                <w:sz w:val="24"/>
                <w:szCs w:val="24"/>
              </w:rPr>
            </w:pPr>
            <w:r w:rsidRPr="00203AF0">
              <w:rPr>
                <w:rFonts w:ascii="Times New Roman" w:hAnsi="Times New Roman"/>
                <w:color w:val="000000"/>
                <w:sz w:val="24"/>
                <w:szCs w:val="24"/>
              </w:rPr>
              <w:t>5</w:t>
            </w:r>
          </w:p>
        </w:tc>
        <w:tc>
          <w:tcPr>
            <w:tcW w:w="1275" w:type="dxa"/>
            <w:tcBorders>
              <w:left w:val="nil"/>
              <w:right w:val="nil"/>
            </w:tcBorders>
            <w:shd w:val="clear" w:color="auto" w:fill="FFFFFF"/>
          </w:tcPr>
          <w:p w:rsidR="00697143" w:rsidRPr="00203AF0" w:rsidRDefault="00697143" w:rsidP="00AE2C06">
            <w:pPr>
              <w:spacing w:after="0" w:line="360" w:lineRule="auto"/>
              <w:jc w:val="center"/>
              <w:rPr>
                <w:rFonts w:ascii="Times New Roman" w:hAnsi="Times New Roman"/>
                <w:color w:val="000000"/>
                <w:sz w:val="24"/>
                <w:szCs w:val="24"/>
              </w:rPr>
            </w:pPr>
            <w:r w:rsidRPr="00203AF0">
              <w:rPr>
                <w:rFonts w:ascii="Times New Roman" w:hAnsi="Times New Roman"/>
                <w:color w:val="000000"/>
                <w:sz w:val="24"/>
                <w:szCs w:val="24"/>
              </w:rPr>
              <w:t>5</w:t>
            </w:r>
          </w:p>
        </w:tc>
      </w:tr>
      <w:tr w:rsidR="00697143" w:rsidRPr="00203AF0" w:rsidTr="00AE2C06">
        <w:tc>
          <w:tcPr>
            <w:tcW w:w="675" w:type="dxa"/>
            <w:shd w:val="clear" w:color="auto" w:fill="FFFFFF"/>
          </w:tcPr>
          <w:p w:rsidR="00697143" w:rsidRPr="00203AF0" w:rsidRDefault="00697143" w:rsidP="00AE2C06">
            <w:pPr>
              <w:spacing w:after="0" w:line="360" w:lineRule="auto"/>
              <w:jc w:val="center"/>
              <w:rPr>
                <w:rFonts w:ascii="Times New Roman" w:hAnsi="Times New Roman"/>
                <w:b/>
                <w:bCs/>
                <w:color w:val="000000"/>
                <w:sz w:val="24"/>
                <w:szCs w:val="24"/>
              </w:rPr>
            </w:pPr>
            <w:r w:rsidRPr="00203AF0">
              <w:rPr>
                <w:rFonts w:ascii="Times New Roman" w:hAnsi="Times New Roman"/>
                <w:b/>
                <w:bCs/>
                <w:color w:val="000000"/>
                <w:sz w:val="24"/>
                <w:szCs w:val="24"/>
              </w:rPr>
              <w:t>6</w:t>
            </w:r>
          </w:p>
        </w:tc>
        <w:tc>
          <w:tcPr>
            <w:tcW w:w="4395" w:type="dxa"/>
            <w:shd w:val="clear" w:color="auto" w:fill="FFFFFF"/>
          </w:tcPr>
          <w:p w:rsidR="00697143" w:rsidRPr="00203AF0" w:rsidRDefault="00697143" w:rsidP="00AE2C06">
            <w:pPr>
              <w:spacing w:after="0" w:line="360" w:lineRule="auto"/>
              <w:rPr>
                <w:rFonts w:ascii="Times New Roman" w:hAnsi="Times New Roman"/>
                <w:color w:val="000000"/>
                <w:sz w:val="24"/>
                <w:szCs w:val="24"/>
              </w:rPr>
            </w:pPr>
            <w:r>
              <w:rPr>
                <w:rFonts w:ascii="Times New Roman" w:hAnsi="Times New Roman"/>
                <w:color w:val="000000"/>
                <w:sz w:val="24"/>
                <w:szCs w:val="24"/>
              </w:rPr>
              <w:t xml:space="preserve">Inspection </w:t>
            </w:r>
            <w:r w:rsidRPr="00203AF0">
              <w:rPr>
                <w:rFonts w:ascii="Times New Roman" w:hAnsi="Times New Roman"/>
                <w:color w:val="000000"/>
                <w:sz w:val="24"/>
                <w:szCs w:val="24"/>
              </w:rPr>
              <w:t xml:space="preserve"> date</w:t>
            </w:r>
            <w:r>
              <w:rPr>
                <w:rFonts w:ascii="Times New Roman" w:hAnsi="Times New Roman"/>
                <w:color w:val="000000"/>
                <w:sz w:val="24"/>
                <w:szCs w:val="24"/>
              </w:rPr>
              <w:t xml:space="preserve"> of valuation</w:t>
            </w:r>
          </w:p>
        </w:tc>
        <w:tc>
          <w:tcPr>
            <w:tcW w:w="1134" w:type="dxa"/>
            <w:shd w:val="clear" w:color="auto" w:fill="FFFFFF"/>
          </w:tcPr>
          <w:p w:rsidR="00697143" w:rsidRPr="00203AF0" w:rsidRDefault="00697143" w:rsidP="00AE2C06">
            <w:pPr>
              <w:spacing w:after="0" w:line="360" w:lineRule="auto"/>
              <w:jc w:val="center"/>
              <w:rPr>
                <w:rFonts w:ascii="Times New Roman" w:hAnsi="Times New Roman"/>
                <w:color w:val="000000"/>
                <w:sz w:val="24"/>
                <w:szCs w:val="24"/>
              </w:rPr>
            </w:pPr>
            <w:r w:rsidRPr="00203AF0">
              <w:rPr>
                <w:rFonts w:ascii="Times New Roman" w:hAnsi="Times New Roman"/>
                <w:color w:val="000000"/>
                <w:sz w:val="24"/>
                <w:szCs w:val="24"/>
              </w:rPr>
              <w:t>96</w:t>
            </w:r>
          </w:p>
        </w:tc>
        <w:tc>
          <w:tcPr>
            <w:tcW w:w="1134" w:type="dxa"/>
            <w:shd w:val="clear" w:color="auto" w:fill="FFFFFF"/>
          </w:tcPr>
          <w:p w:rsidR="00697143" w:rsidRPr="00203AF0" w:rsidRDefault="00697143" w:rsidP="00AE2C06">
            <w:pPr>
              <w:spacing w:after="0" w:line="360" w:lineRule="auto"/>
              <w:jc w:val="center"/>
              <w:rPr>
                <w:rFonts w:ascii="Times New Roman" w:hAnsi="Times New Roman"/>
                <w:color w:val="000000"/>
                <w:sz w:val="24"/>
                <w:szCs w:val="24"/>
              </w:rPr>
            </w:pPr>
            <w:r w:rsidRPr="00203AF0">
              <w:rPr>
                <w:rFonts w:ascii="Times New Roman" w:hAnsi="Times New Roman"/>
                <w:color w:val="000000"/>
                <w:sz w:val="24"/>
                <w:szCs w:val="24"/>
              </w:rPr>
              <w:t>4</w:t>
            </w:r>
          </w:p>
        </w:tc>
        <w:tc>
          <w:tcPr>
            <w:tcW w:w="1275" w:type="dxa"/>
            <w:shd w:val="clear" w:color="auto" w:fill="FFFFFF"/>
          </w:tcPr>
          <w:p w:rsidR="00697143" w:rsidRPr="00203AF0" w:rsidRDefault="00697143" w:rsidP="00AE2C06">
            <w:pPr>
              <w:spacing w:after="0" w:line="360" w:lineRule="auto"/>
              <w:jc w:val="center"/>
              <w:rPr>
                <w:rFonts w:ascii="Times New Roman" w:hAnsi="Times New Roman"/>
                <w:color w:val="000000"/>
                <w:sz w:val="24"/>
                <w:szCs w:val="24"/>
              </w:rPr>
            </w:pPr>
            <w:r w:rsidRPr="00203AF0">
              <w:rPr>
                <w:rFonts w:ascii="Times New Roman" w:hAnsi="Times New Roman"/>
                <w:color w:val="000000"/>
                <w:sz w:val="24"/>
                <w:szCs w:val="24"/>
              </w:rPr>
              <w:t>4</w:t>
            </w:r>
          </w:p>
        </w:tc>
      </w:tr>
      <w:tr w:rsidR="00697143" w:rsidRPr="00203AF0" w:rsidTr="00AE2C06">
        <w:tc>
          <w:tcPr>
            <w:tcW w:w="675" w:type="dxa"/>
            <w:tcBorders>
              <w:left w:val="nil"/>
              <w:right w:val="nil"/>
            </w:tcBorders>
            <w:shd w:val="clear" w:color="auto" w:fill="FFFFFF"/>
          </w:tcPr>
          <w:p w:rsidR="00697143" w:rsidRPr="00203AF0" w:rsidRDefault="00697143" w:rsidP="00AE2C06">
            <w:pPr>
              <w:spacing w:after="0" w:line="360" w:lineRule="auto"/>
              <w:jc w:val="center"/>
              <w:rPr>
                <w:rFonts w:ascii="Times New Roman" w:hAnsi="Times New Roman"/>
                <w:b/>
                <w:bCs/>
                <w:color w:val="000000"/>
                <w:sz w:val="24"/>
                <w:szCs w:val="24"/>
              </w:rPr>
            </w:pPr>
            <w:r w:rsidRPr="00203AF0">
              <w:rPr>
                <w:rFonts w:ascii="Times New Roman" w:hAnsi="Times New Roman"/>
                <w:b/>
                <w:bCs/>
                <w:color w:val="000000"/>
                <w:sz w:val="24"/>
                <w:szCs w:val="24"/>
              </w:rPr>
              <w:t>7</w:t>
            </w:r>
          </w:p>
        </w:tc>
        <w:tc>
          <w:tcPr>
            <w:tcW w:w="4395" w:type="dxa"/>
            <w:tcBorders>
              <w:left w:val="nil"/>
              <w:right w:val="nil"/>
            </w:tcBorders>
            <w:shd w:val="clear" w:color="auto" w:fill="FFFFFF"/>
          </w:tcPr>
          <w:p w:rsidR="00697143" w:rsidRDefault="00697143" w:rsidP="00AE2C06">
            <w:pPr>
              <w:spacing w:after="0" w:line="360" w:lineRule="auto"/>
              <w:rPr>
                <w:rFonts w:ascii="Times New Roman" w:hAnsi="Times New Roman"/>
                <w:color w:val="000000"/>
                <w:sz w:val="24"/>
                <w:szCs w:val="24"/>
              </w:rPr>
            </w:pPr>
            <w:r>
              <w:rPr>
                <w:rFonts w:ascii="Times New Roman" w:hAnsi="Times New Roman"/>
                <w:color w:val="000000"/>
                <w:sz w:val="24"/>
                <w:szCs w:val="24"/>
              </w:rPr>
              <w:t xml:space="preserve">Kind of </w:t>
            </w:r>
            <w:r w:rsidRPr="00203AF0">
              <w:rPr>
                <w:rFonts w:ascii="Times New Roman" w:hAnsi="Times New Roman"/>
                <w:color w:val="000000"/>
                <w:sz w:val="24"/>
                <w:szCs w:val="24"/>
              </w:rPr>
              <w:t>information</w:t>
            </w:r>
            <w:r>
              <w:rPr>
                <w:rFonts w:ascii="Times New Roman" w:hAnsi="Times New Roman"/>
                <w:color w:val="000000"/>
                <w:sz w:val="24"/>
                <w:szCs w:val="24"/>
              </w:rPr>
              <w:t xml:space="preserve"> sourced is</w:t>
            </w:r>
            <w:r w:rsidRPr="00203AF0">
              <w:rPr>
                <w:rFonts w:ascii="Times New Roman" w:hAnsi="Times New Roman"/>
                <w:color w:val="000000"/>
                <w:sz w:val="24"/>
                <w:szCs w:val="24"/>
              </w:rPr>
              <w:t xml:space="preserve"> relied upon</w:t>
            </w:r>
            <w:r>
              <w:rPr>
                <w:rFonts w:ascii="Times New Roman" w:hAnsi="Times New Roman"/>
                <w:color w:val="000000"/>
                <w:sz w:val="24"/>
                <w:szCs w:val="24"/>
              </w:rPr>
              <w:t xml:space="preserve"> </w:t>
            </w:r>
          </w:p>
          <w:p w:rsidR="00697143" w:rsidRPr="00203AF0" w:rsidRDefault="00697143" w:rsidP="00AE2C06">
            <w:pPr>
              <w:spacing w:after="0" w:line="360" w:lineRule="auto"/>
              <w:rPr>
                <w:rFonts w:ascii="Times New Roman" w:hAnsi="Times New Roman"/>
                <w:color w:val="000000"/>
                <w:sz w:val="24"/>
                <w:szCs w:val="24"/>
              </w:rPr>
            </w:pPr>
          </w:p>
        </w:tc>
        <w:tc>
          <w:tcPr>
            <w:tcW w:w="1134" w:type="dxa"/>
            <w:tcBorders>
              <w:left w:val="nil"/>
              <w:right w:val="nil"/>
            </w:tcBorders>
            <w:shd w:val="clear" w:color="auto" w:fill="FFFFFF"/>
          </w:tcPr>
          <w:p w:rsidR="00697143" w:rsidRPr="00203AF0" w:rsidRDefault="00697143" w:rsidP="00AE2C06">
            <w:pPr>
              <w:spacing w:after="0" w:line="360" w:lineRule="auto"/>
              <w:jc w:val="center"/>
              <w:rPr>
                <w:rFonts w:ascii="Times New Roman" w:hAnsi="Times New Roman"/>
                <w:color w:val="000000"/>
                <w:sz w:val="24"/>
                <w:szCs w:val="24"/>
              </w:rPr>
            </w:pPr>
            <w:r w:rsidRPr="00203AF0">
              <w:rPr>
                <w:rFonts w:ascii="Times New Roman" w:hAnsi="Times New Roman"/>
                <w:color w:val="000000"/>
                <w:sz w:val="24"/>
                <w:szCs w:val="24"/>
              </w:rPr>
              <w:t>27</w:t>
            </w:r>
          </w:p>
        </w:tc>
        <w:tc>
          <w:tcPr>
            <w:tcW w:w="1134" w:type="dxa"/>
            <w:tcBorders>
              <w:left w:val="nil"/>
              <w:right w:val="nil"/>
            </w:tcBorders>
            <w:shd w:val="clear" w:color="auto" w:fill="FFFFFF"/>
          </w:tcPr>
          <w:p w:rsidR="00697143" w:rsidRPr="00203AF0" w:rsidRDefault="00697143" w:rsidP="00AE2C06">
            <w:pPr>
              <w:spacing w:after="0" w:line="360" w:lineRule="auto"/>
              <w:jc w:val="center"/>
              <w:rPr>
                <w:rFonts w:ascii="Times New Roman" w:hAnsi="Times New Roman"/>
                <w:color w:val="000000"/>
                <w:sz w:val="24"/>
                <w:szCs w:val="24"/>
              </w:rPr>
            </w:pPr>
            <w:r w:rsidRPr="00203AF0">
              <w:rPr>
                <w:rFonts w:ascii="Times New Roman" w:hAnsi="Times New Roman"/>
                <w:color w:val="000000"/>
                <w:sz w:val="24"/>
                <w:szCs w:val="24"/>
              </w:rPr>
              <w:t>73</w:t>
            </w:r>
          </w:p>
        </w:tc>
        <w:tc>
          <w:tcPr>
            <w:tcW w:w="1275" w:type="dxa"/>
            <w:tcBorders>
              <w:left w:val="nil"/>
              <w:right w:val="nil"/>
            </w:tcBorders>
            <w:shd w:val="clear" w:color="auto" w:fill="FFFFFF"/>
          </w:tcPr>
          <w:p w:rsidR="00697143" w:rsidRPr="00203AF0" w:rsidRDefault="00697143" w:rsidP="00AE2C06">
            <w:pPr>
              <w:spacing w:after="0" w:line="360" w:lineRule="auto"/>
              <w:jc w:val="center"/>
              <w:rPr>
                <w:rFonts w:ascii="Times New Roman" w:hAnsi="Times New Roman"/>
                <w:color w:val="000000"/>
                <w:sz w:val="24"/>
                <w:szCs w:val="24"/>
              </w:rPr>
            </w:pPr>
            <w:r w:rsidRPr="00203AF0">
              <w:rPr>
                <w:rFonts w:ascii="Times New Roman" w:hAnsi="Times New Roman"/>
                <w:color w:val="000000"/>
                <w:sz w:val="24"/>
                <w:szCs w:val="24"/>
              </w:rPr>
              <w:t>73</w:t>
            </w:r>
          </w:p>
        </w:tc>
      </w:tr>
      <w:tr w:rsidR="00697143" w:rsidRPr="00203AF0" w:rsidTr="00AE2C06">
        <w:tc>
          <w:tcPr>
            <w:tcW w:w="675" w:type="dxa"/>
            <w:tcBorders>
              <w:top w:val="single" w:sz="8" w:space="0" w:color="000000"/>
              <w:left w:val="nil"/>
              <w:bottom w:val="single" w:sz="8" w:space="0" w:color="000000"/>
              <w:right w:val="nil"/>
            </w:tcBorders>
            <w:shd w:val="clear" w:color="auto" w:fill="FFFFFF"/>
          </w:tcPr>
          <w:p w:rsidR="00697143" w:rsidRPr="00203AF0" w:rsidRDefault="00697143" w:rsidP="00AE2C06">
            <w:pPr>
              <w:spacing w:after="0"/>
              <w:jc w:val="center"/>
              <w:rPr>
                <w:rFonts w:ascii="Times New Roman" w:hAnsi="Times New Roman"/>
                <w:b/>
                <w:bCs/>
                <w:color w:val="000000"/>
                <w:sz w:val="24"/>
                <w:szCs w:val="24"/>
              </w:rPr>
            </w:pPr>
            <w:r w:rsidRPr="00203AF0">
              <w:rPr>
                <w:rFonts w:ascii="Times New Roman" w:hAnsi="Times New Roman"/>
                <w:b/>
                <w:bCs/>
                <w:color w:val="000000"/>
                <w:sz w:val="24"/>
                <w:szCs w:val="24"/>
              </w:rPr>
              <w:t>S/N</w:t>
            </w:r>
          </w:p>
        </w:tc>
        <w:tc>
          <w:tcPr>
            <w:tcW w:w="4395" w:type="dxa"/>
            <w:tcBorders>
              <w:top w:val="single" w:sz="8" w:space="0" w:color="000000"/>
              <w:left w:val="nil"/>
              <w:bottom w:val="single" w:sz="8" w:space="0" w:color="000000"/>
              <w:right w:val="nil"/>
            </w:tcBorders>
            <w:shd w:val="clear" w:color="auto" w:fill="FFFFFF"/>
          </w:tcPr>
          <w:p w:rsidR="00697143" w:rsidRPr="00203AF0" w:rsidRDefault="00697143" w:rsidP="00AE2C06">
            <w:pPr>
              <w:spacing w:after="0"/>
              <w:jc w:val="center"/>
              <w:rPr>
                <w:rFonts w:ascii="Times New Roman" w:hAnsi="Times New Roman"/>
                <w:b/>
                <w:bCs/>
                <w:color w:val="000000"/>
                <w:sz w:val="24"/>
                <w:szCs w:val="24"/>
              </w:rPr>
            </w:pPr>
            <w:r w:rsidRPr="00203AF0">
              <w:rPr>
                <w:rFonts w:ascii="Times New Roman" w:hAnsi="Times New Roman"/>
                <w:b/>
                <w:bCs/>
                <w:color w:val="000000"/>
                <w:sz w:val="24"/>
                <w:szCs w:val="24"/>
              </w:rPr>
              <w:t>Subhead</w:t>
            </w:r>
            <w:r>
              <w:rPr>
                <w:rFonts w:ascii="Times New Roman" w:hAnsi="Times New Roman"/>
                <w:b/>
                <w:bCs/>
                <w:color w:val="000000"/>
                <w:sz w:val="24"/>
                <w:szCs w:val="24"/>
              </w:rPr>
              <w:t>ing</w:t>
            </w:r>
            <w:r w:rsidRPr="00203AF0">
              <w:rPr>
                <w:rFonts w:ascii="Times New Roman" w:hAnsi="Times New Roman"/>
                <w:b/>
                <w:bCs/>
                <w:color w:val="000000"/>
                <w:sz w:val="24"/>
                <w:szCs w:val="24"/>
              </w:rPr>
              <w:t>s</w:t>
            </w:r>
          </w:p>
        </w:tc>
        <w:tc>
          <w:tcPr>
            <w:tcW w:w="1134" w:type="dxa"/>
            <w:tcBorders>
              <w:top w:val="single" w:sz="8" w:space="0" w:color="000000"/>
              <w:left w:val="nil"/>
              <w:bottom w:val="single" w:sz="8" w:space="0" w:color="000000"/>
              <w:right w:val="nil"/>
            </w:tcBorders>
            <w:shd w:val="clear" w:color="auto" w:fill="FFFFFF"/>
          </w:tcPr>
          <w:p w:rsidR="00697143" w:rsidRPr="00203AF0" w:rsidRDefault="00697143" w:rsidP="00AE2C06">
            <w:pPr>
              <w:spacing w:after="0"/>
              <w:jc w:val="center"/>
              <w:rPr>
                <w:rFonts w:ascii="Times New Roman" w:hAnsi="Times New Roman"/>
                <w:b/>
                <w:bCs/>
                <w:color w:val="000000"/>
                <w:sz w:val="24"/>
                <w:szCs w:val="24"/>
              </w:rPr>
            </w:pPr>
            <w:r w:rsidRPr="00203AF0">
              <w:rPr>
                <w:rFonts w:ascii="Times New Roman" w:hAnsi="Times New Roman"/>
                <w:b/>
                <w:bCs/>
                <w:color w:val="000000"/>
                <w:sz w:val="24"/>
                <w:szCs w:val="24"/>
              </w:rPr>
              <w:t>In</w:t>
            </w:r>
            <w:r>
              <w:rPr>
                <w:rFonts w:ascii="Times New Roman" w:hAnsi="Times New Roman"/>
                <w:b/>
                <w:bCs/>
                <w:color w:val="000000"/>
                <w:sz w:val="24"/>
                <w:szCs w:val="24"/>
              </w:rPr>
              <w:t>serted</w:t>
            </w:r>
          </w:p>
        </w:tc>
        <w:tc>
          <w:tcPr>
            <w:tcW w:w="1134" w:type="dxa"/>
            <w:tcBorders>
              <w:top w:val="single" w:sz="8" w:space="0" w:color="000000"/>
              <w:left w:val="nil"/>
              <w:bottom w:val="single" w:sz="8" w:space="0" w:color="000000"/>
              <w:right w:val="nil"/>
            </w:tcBorders>
            <w:shd w:val="clear" w:color="auto" w:fill="FFFFFF"/>
          </w:tcPr>
          <w:p w:rsidR="00697143" w:rsidRPr="00203AF0" w:rsidRDefault="00697143" w:rsidP="00AE2C06">
            <w:pPr>
              <w:spacing w:after="0"/>
              <w:jc w:val="center"/>
              <w:rPr>
                <w:rFonts w:ascii="Times New Roman" w:hAnsi="Times New Roman"/>
                <w:b/>
                <w:bCs/>
                <w:color w:val="000000"/>
                <w:sz w:val="24"/>
                <w:szCs w:val="24"/>
              </w:rPr>
            </w:pPr>
            <w:r w:rsidRPr="00203AF0">
              <w:rPr>
                <w:rFonts w:ascii="Times New Roman" w:hAnsi="Times New Roman"/>
                <w:b/>
                <w:bCs/>
                <w:color w:val="000000"/>
                <w:sz w:val="24"/>
                <w:szCs w:val="24"/>
              </w:rPr>
              <w:t>Not  In</w:t>
            </w:r>
            <w:r>
              <w:rPr>
                <w:rFonts w:ascii="Times New Roman" w:hAnsi="Times New Roman"/>
                <w:b/>
                <w:bCs/>
                <w:color w:val="000000"/>
                <w:sz w:val="24"/>
                <w:szCs w:val="24"/>
              </w:rPr>
              <w:t>serted</w:t>
            </w:r>
          </w:p>
        </w:tc>
        <w:tc>
          <w:tcPr>
            <w:tcW w:w="1275" w:type="dxa"/>
            <w:tcBorders>
              <w:top w:val="single" w:sz="8" w:space="0" w:color="000000"/>
              <w:left w:val="nil"/>
              <w:bottom w:val="single" w:sz="8" w:space="0" w:color="000000"/>
              <w:right w:val="nil"/>
            </w:tcBorders>
            <w:shd w:val="clear" w:color="auto" w:fill="FFFFFF"/>
          </w:tcPr>
          <w:p w:rsidR="00697143" w:rsidRPr="00203AF0" w:rsidRDefault="00697143" w:rsidP="00AE2C06">
            <w:pPr>
              <w:spacing w:after="0"/>
              <w:jc w:val="center"/>
              <w:rPr>
                <w:rFonts w:ascii="Times New Roman" w:hAnsi="Times New Roman"/>
                <w:b/>
                <w:bCs/>
                <w:color w:val="000000"/>
                <w:sz w:val="24"/>
                <w:szCs w:val="24"/>
              </w:rPr>
            </w:pPr>
            <w:r w:rsidRPr="00203AF0">
              <w:rPr>
                <w:rFonts w:ascii="Times New Roman" w:hAnsi="Times New Roman"/>
                <w:b/>
                <w:bCs/>
                <w:color w:val="000000"/>
                <w:sz w:val="24"/>
                <w:szCs w:val="24"/>
              </w:rPr>
              <w:t>% of Not  In</w:t>
            </w:r>
            <w:r>
              <w:rPr>
                <w:rFonts w:ascii="Times New Roman" w:hAnsi="Times New Roman"/>
                <w:b/>
                <w:bCs/>
                <w:color w:val="000000"/>
                <w:sz w:val="24"/>
                <w:szCs w:val="24"/>
              </w:rPr>
              <w:t>serted</w:t>
            </w:r>
          </w:p>
        </w:tc>
      </w:tr>
      <w:tr w:rsidR="00697143" w:rsidRPr="00203AF0" w:rsidTr="00AE2C06">
        <w:tc>
          <w:tcPr>
            <w:tcW w:w="675" w:type="dxa"/>
            <w:shd w:val="clear" w:color="auto" w:fill="FFFFFF"/>
          </w:tcPr>
          <w:p w:rsidR="00697143" w:rsidRPr="00203AF0" w:rsidRDefault="00697143" w:rsidP="00AE2C06">
            <w:pPr>
              <w:spacing w:after="0"/>
              <w:jc w:val="center"/>
              <w:rPr>
                <w:rFonts w:ascii="Times New Roman" w:hAnsi="Times New Roman"/>
                <w:b/>
                <w:bCs/>
                <w:color w:val="000000"/>
                <w:sz w:val="24"/>
                <w:szCs w:val="24"/>
              </w:rPr>
            </w:pPr>
            <w:r w:rsidRPr="00203AF0">
              <w:rPr>
                <w:rFonts w:ascii="Times New Roman" w:hAnsi="Times New Roman"/>
                <w:b/>
                <w:bCs/>
                <w:color w:val="000000"/>
                <w:sz w:val="24"/>
                <w:szCs w:val="24"/>
              </w:rPr>
              <w:t>8</w:t>
            </w:r>
          </w:p>
        </w:tc>
        <w:tc>
          <w:tcPr>
            <w:tcW w:w="4395" w:type="dxa"/>
            <w:shd w:val="clear" w:color="auto" w:fill="FFFFFF"/>
          </w:tcPr>
          <w:p w:rsidR="00697143" w:rsidRPr="00203AF0" w:rsidRDefault="00697143" w:rsidP="00AE2C06">
            <w:pPr>
              <w:spacing w:after="0"/>
              <w:rPr>
                <w:rFonts w:ascii="Times New Roman" w:hAnsi="Times New Roman"/>
                <w:color w:val="000000"/>
                <w:sz w:val="24"/>
                <w:szCs w:val="24"/>
              </w:rPr>
            </w:pPr>
            <w:r>
              <w:rPr>
                <w:rFonts w:ascii="Times New Roman" w:hAnsi="Times New Roman"/>
                <w:color w:val="000000"/>
                <w:sz w:val="24"/>
                <w:szCs w:val="24"/>
              </w:rPr>
              <w:t xml:space="preserve">Extent and </w:t>
            </w:r>
            <w:r w:rsidRPr="00203AF0">
              <w:rPr>
                <w:rFonts w:ascii="Times New Roman" w:hAnsi="Times New Roman"/>
                <w:color w:val="000000"/>
                <w:sz w:val="24"/>
                <w:szCs w:val="24"/>
              </w:rPr>
              <w:t xml:space="preserve">Nature </w:t>
            </w:r>
            <w:r>
              <w:rPr>
                <w:rFonts w:ascii="Times New Roman" w:hAnsi="Times New Roman"/>
                <w:color w:val="000000"/>
                <w:sz w:val="24"/>
                <w:szCs w:val="24"/>
              </w:rPr>
              <w:t>o</w:t>
            </w:r>
            <w:r w:rsidRPr="00203AF0">
              <w:rPr>
                <w:rFonts w:ascii="Times New Roman" w:hAnsi="Times New Roman"/>
                <w:color w:val="000000"/>
                <w:sz w:val="24"/>
                <w:szCs w:val="24"/>
              </w:rPr>
              <w:t xml:space="preserve">f </w:t>
            </w:r>
            <w:r>
              <w:rPr>
                <w:rFonts w:ascii="Times New Roman" w:hAnsi="Times New Roman"/>
                <w:color w:val="000000"/>
                <w:sz w:val="24"/>
                <w:szCs w:val="24"/>
              </w:rPr>
              <w:t>Valuers Work (I</w:t>
            </w:r>
            <w:r w:rsidRPr="00203AF0">
              <w:rPr>
                <w:rFonts w:ascii="Times New Roman" w:hAnsi="Times New Roman"/>
                <w:color w:val="000000"/>
                <w:sz w:val="24"/>
                <w:szCs w:val="24"/>
              </w:rPr>
              <w:t>nvestigation</w:t>
            </w:r>
            <w:r>
              <w:rPr>
                <w:rFonts w:ascii="Times New Roman" w:hAnsi="Times New Roman"/>
                <w:color w:val="000000"/>
                <w:sz w:val="24"/>
                <w:szCs w:val="24"/>
              </w:rPr>
              <w:t>)</w:t>
            </w:r>
          </w:p>
        </w:tc>
        <w:tc>
          <w:tcPr>
            <w:tcW w:w="1134" w:type="dxa"/>
            <w:shd w:val="clear" w:color="auto" w:fill="FFFFFF"/>
          </w:tcPr>
          <w:p w:rsidR="00697143" w:rsidRPr="00203AF0" w:rsidRDefault="00697143" w:rsidP="00AE2C06">
            <w:pPr>
              <w:spacing w:after="0"/>
              <w:jc w:val="center"/>
              <w:rPr>
                <w:rFonts w:ascii="Times New Roman" w:hAnsi="Times New Roman"/>
                <w:color w:val="000000"/>
                <w:sz w:val="24"/>
                <w:szCs w:val="24"/>
              </w:rPr>
            </w:pPr>
            <w:r w:rsidRPr="00203AF0">
              <w:rPr>
                <w:rFonts w:ascii="Times New Roman" w:hAnsi="Times New Roman"/>
                <w:color w:val="000000"/>
                <w:sz w:val="24"/>
                <w:szCs w:val="24"/>
              </w:rPr>
              <w:t>33</w:t>
            </w:r>
          </w:p>
        </w:tc>
        <w:tc>
          <w:tcPr>
            <w:tcW w:w="1134" w:type="dxa"/>
            <w:shd w:val="clear" w:color="auto" w:fill="FFFFFF"/>
          </w:tcPr>
          <w:p w:rsidR="00697143" w:rsidRPr="00203AF0" w:rsidRDefault="00697143" w:rsidP="00AE2C06">
            <w:pPr>
              <w:spacing w:after="0"/>
              <w:jc w:val="center"/>
              <w:rPr>
                <w:rFonts w:ascii="Times New Roman" w:hAnsi="Times New Roman"/>
                <w:color w:val="000000"/>
                <w:sz w:val="24"/>
                <w:szCs w:val="24"/>
              </w:rPr>
            </w:pPr>
            <w:r w:rsidRPr="00203AF0">
              <w:rPr>
                <w:rFonts w:ascii="Times New Roman" w:hAnsi="Times New Roman"/>
                <w:color w:val="000000"/>
                <w:sz w:val="24"/>
                <w:szCs w:val="24"/>
              </w:rPr>
              <w:t>67</w:t>
            </w:r>
          </w:p>
        </w:tc>
        <w:tc>
          <w:tcPr>
            <w:tcW w:w="1275" w:type="dxa"/>
            <w:shd w:val="clear" w:color="auto" w:fill="FFFFFF"/>
          </w:tcPr>
          <w:p w:rsidR="00697143" w:rsidRPr="00203AF0" w:rsidRDefault="00697143" w:rsidP="00AE2C06">
            <w:pPr>
              <w:spacing w:after="0"/>
              <w:jc w:val="center"/>
              <w:rPr>
                <w:rFonts w:ascii="Times New Roman" w:hAnsi="Times New Roman"/>
                <w:color w:val="000000"/>
                <w:sz w:val="24"/>
                <w:szCs w:val="24"/>
              </w:rPr>
            </w:pPr>
            <w:r w:rsidRPr="00203AF0">
              <w:rPr>
                <w:rFonts w:ascii="Times New Roman" w:hAnsi="Times New Roman"/>
                <w:color w:val="000000"/>
                <w:sz w:val="24"/>
                <w:szCs w:val="24"/>
              </w:rPr>
              <w:t>67</w:t>
            </w:r>
          </w:p>
        </w:tc>
      </w:tr>
      <w:tr w:rsidR="00697143" w:rsidRPr="00203AF0" w:rsidTr="00AE2C06">
        <w:tc>
          <w:tcPr>
            <w:tcW w:w="675" w:type="dxa"/>
            <w:tcBorders>
              <w:left w:val="nil"/>
              <w:right w:val="nil"/>
            </w:tcBorders>
            <w:shd w:val="clear" w:color="auto" w:fill="FFFFFF"/>
          </w:tcPr>
          <w:p w:rsidR="00697143" w:rsidRPr="00203AF0" w:rsidRDefault="00697143" w:rsidP="00AE2C06">
            <w:pPr>
              <w:spacing w:after="0"/>
              <w:jc w:val="center"/>
              <w:rPr>
                <w:rFonts w:ascii="Times New Roman" w:hAnsi="Times New Roman"/>
                <w:b/>
                <w:bCs/>
                <w:color w:val="000000"/>
                <w:sz w:val="24"/>
                <w:szCs w:val="24"/>
              </w:rPr>
            </w:pPr>
            <w:r w:rsidRPr="00203AF0">
              <w:rPr>
                <w:rFonts w:ascii="Times New Roman" w:hAnsi="Times New Roman"/>
                <w:b/>
                <w:bCs/>
                <w:color w:val="000000"/>
                <w:sz w:val="24"/>
                <w:szCs w:val="24"/>
              </w:rPr>
              <w:t>9</w:t>
            </w:r>
          </w:p>
        </w:tc>
        <w:tc>
          <w:tcPr>
            <w:tcW w:w="4395" w:type="dxa"/>
            <w:tcBorders>
              <w:left w:val="nil"/>
              <w:right w:val="nil"/>
            </w:tcBorders>
            <w:shd w:val="clear" w:color="auto" w:fill="FFFFFF"/>
          </w:tcPr>
          <w:p w:rsidR="00697143" w:rsidRPr="00203AF0" w:rsidRDefault="00697143" w:rsidP="00AE2C06">
            <w:pPr>
              <w:spacing w:after="0"/>
              <w:rPr>
                <w:rFonts w:ascii="Times New Roman" w:hAnsi="Times New Roman"/>
                <w:color w:val="000000"/>
                <w:sz w:val="24"/>
                <w:szCs w:val="24"/>
              </w:rPr>
            </w:pPr>
            <w:r>
              <w:rPr>
                <w:rFonts w:ascii="Times New Roman" w:hAnsi="Times New Roman"/>
                <w:color w:val="000000"/>
                <w:sz w:val="24"/>
                <w:szCs w:val="24"/>
              </w:rPr>
              <w:t>Pre</w:t>
            </w:r>
            <w:r w:rsidRPr="00203AF0">
              <w:rPr>
                <w:rFonts w:ascii="Times New Roman" w:hAnsi="Times New Roman"/>
                <w:color w:val="000000"/>
                <w:sz w:val="24"/>
                <w:szCs w:val="24"/>
              </w:rPr>
              <w:t xml:space="preserve">sumptions and </w:t>
            </w:r>
            <w:r>
              <w:rPr>
                <w:rFonts w:ascii="Times New Roman" w:hAnsi="Times New Roman"/>
                <w:color w:val="000000"/>
                <w:sz w:val="24"/>
                <w:szCs w:val="24"/>
              </w:rPr>
              <w:t>Particular A</w:t>
            </w:r>
            <w:r w:rsidRPr="00203AF0">
              <w:rPr>
                <w:rFonts w:ascii="Times New Roman" w:hAnsi="Times New Roman"/>
                <w:color w:val="000000"/>
                <w:sz w:val="24"/>
                <w:szCs w:val="24"/>
              </w:rPr>
              <w:t>ssumptions</w:t>
            </w:r>
          </w:p>
        </w:tc>
        <w:tc>
          <w:tcPr>
            <w:tcW w:w="1134" w:type="dxa"/>
            <w:tcBorders>
              <w:left w:val="nil"/>
              <w:right w:val="nil"/>
            </w:tcBorders>
            <w:shd w:val="clear" w:color="auto" w:fill="FFFFFF"/>
          </w:tcPr>
          <w:p w:rsidR="00697143" w:rsidRPr="00203AF0" w:rsidRDefault="00697143" w:rsidP="00AE2C06">
            <w:pPr>
              <w:spacing w:after="0"/>
              <w:jc w:val="center"/>
              <w:rPr>
                <w:rFonts w:ascii="Times New Roman" w:hAnsi="Times New Roman"/>
                <w:color w:val="000000"/>
                <w:sz w:val="24"/>
                <w:szCs w:val="24"/>
              </w:rPr>
            </w:pPr>
            <w:r w:rsidRPr="00203AF0">
              <w:rPr>
                <w:rFonts w:ascii="Times New Roman" w:hAnsi="Times New Roman"/>
                <w:color w:val="000000"/>
                <w:sz w:val="24"/>
                <w:szCs w:val="24"/>
              </w:rPr>
              <w:t>97</w:t>
            </w:r>
          </w:p>
        </w:tc>
        <w:tc>
          <w:tcPr>
            <w:tcW w:w="1134" w:type="dxa"/>
            <w:tcBorders>
              <w:left w:val="nil"/>
              <w:right w:val="nil"/>
            </w:tcBorders>
            <w:shd w:val="clear" w:color="auto" w:fill="FFFFFF"/>
          </w:tcPr>
          <w:p w:rsidR="00697143" w:rsidRPr="00203AF0" w:rsidRDefault="00697143" w:rsidP="00AE2C06">
            <w:pPr>
              <w:spacing w:after="0"/>
              <w:jc w:val="center"/>
              <w:rPr>
                <w:rFonts w:ascii="Times New Roman" w:hAnsi="Times New Roman"/>
                <w:color w:val="000000"/>
                <w:sz w:val="24"/>
                <w:szCs w:val="24"/>
              </w:rPr>
            </w:pPr>
            <w:r w:rsidRPr="00203AF0">
              <w:rPr>
                <w:rFonts w:ascii="Times New Roman" w:hAnsi="Times New Roman"/>
                <w:color w:val="000000"/>
                <w:sz w:val="24"/>
                <w:szCs w:val="24"/>
              </w:rPr>
              <w:t>3</w:t>
            </w:r>
          </w:p>
        </w:tc>
        <w:tc>
          <w:tcPr>
            <w:tcW w:w="1275" w:type="dxa"/>
            <w:tcBorders>
              <w:left w:val="nil"/>
              <w:right w:val="nil"/>
            </w:tcBorders>
            <w:shd w:val="clear" w:color="auto" w:fill="FFFFFF"/>
          </w:tcPr>
          <w:p w:rsidR="00697143" w:rsidRPr="00203AF0" w:rsidRDefault="00697143" w:rsidP="00AE2C06">
            <w:pPr>
              <w:spacing w:after="0"/>
              <w:jc w:val="center"/>
              <w:rPr>
                <w:rFonts w:ascii="Times New Roman" w:hAnsi="Times New Roman"/>
                <w:color w:val="000000"/>
                <w:sz w:val="24"/>
                <w:szCs w:val="24"/>
              </w:rPr>
            </w:pPr>
            <w:r w:rsidRPr="00203AF0">
              <w:rPr>
                <w:rFonts w:ascii="Times New Roman" w:hAnsi="Times New Roman"/>
                <w:color w:val="000000"/>
                <w:sz w:val="24"/>
                <w:szCs w:val="24"/>
              </w:rPr>
              <w:t>3</w:t>
            </w:r>
          </w:p>
        </w:tc>
      </w:tr>
      <w:tr w:rsidR="00697143" w:rsidRPr="00203AF0" w:rsidTr="00AE2C06">
        <w:tc>
          <w:tcPr>
            <w:tcW w:w="675" w:type="dxa"/>
            <w:shd w:val="clear" w:color="auto" w:fill="FFFFFF"/>
          </w:tcPr>
          <w:p w:rsidR="00697143" w:rsidRPr="00203AF0" w:rsidRDefault="00697143" w:rsidP="00AE2C06">
            <w:pPr>
              <w:spacing w:after="0"/>
              <w:jc w:val="center"/>
              <w:rPr>
                <w:rFonts w:ascii="Times New Roman" w:hAnsi="Times New Roman"/>
                <w:b/>
                <w:bCs/>
                <w:color w:val="000000"/>
                <w:sz w:val="24"/>
                <w:szCs w:val="24"/>
              </w:rPr>
            </w:pPr>
            <w:r w:rsidRPr="00203AF0">
              <w:rPr>
                <w:rFonts w:ascii="Times New Roman" w:hAnsi="Times New Roman"/>
                <w:b/>
                <w:bCs/>
                <w:color w:val="000000"/>
                <w:sz w:val="24"/>
                <w:szCs w:val="24"/>
              </w:rPr>
              <w:t>10</w:t>
            </w:r>
          </w:p>
        </w:tc>
        <w:tc>
          <w:tcPr>
            <w:tcW w:w="4395" w:type="dxa"/>
            <w:shd w:val="clear" w:color="auto" w:fill="FFFFFF"/>
          </w:tcPr>
          <w:p w:rsidR="00697143" w:rsidRPr="00203AF0" w:rsidRDefault="00697143" w:rsidP="00AE2C06">
            <w:pPr>
              <w:spacing w:after="0"/>
              <w:rPr>
                <w:rFonts w:ascii="Times New Roman" w:hAnsi="Times New Roman"/>
                <w:color w:val="000000"/>
                <w:sz w:val="24"/>
                <w:szCs w:val="24"/>
              </w:rPr>
            </w:pPr>
            <w:r>
              <w:rPr>
                <w:rFonts w:ascii="Times New Roman" w:hAnsi="Times New Roman"/>
                <w:color w:val="000000"/>
                <w:sz w:val="24"/>
                <w:szCs w:val="24"/>
              </w:rPr>
              <w:t xml:space="preserve">Method of </w:t>
            </w:r>
            <w:r w:rsidRPr="00203AF0">
              <w:rPr>
                <w:rFonts w:ascii="Times New Roman" w:hAnsi="Times New Roman"/>
                <w:color w:val="000000"/>
                <w:sz w:val="24"/>
                <w:szCs w:val="24"/>
              </w:rPr>
              <w:t>Valuation and Reasoning</w:t>
            </w:r>
            <w:r>
              <w:rPr>
                <w:rFonts w:ascii="Times New Roman" w:hAnsi="Times New Roman"/>
                <w:color w:val="000000"/>
                <w:sz w:val="24"/>
                <w:szCs w:val="24"/>
              </w:rPr>
              <w:t xml:space="preserve"> Approach</w:t>
            </w:r>
          </w:p>
        </w:tc>
        <w:tc>
          <w:tcPr>
            <w:tcW w:w="1134" w:type="dxa"/>
            <w:shd w:val="clear" w:color="auto" w:fill="FFFFFF"/>
          </w:tcPr>
          <w:p w:rsidR="00697143" w:rsidRPr="00203AF0" w:rsidRDefault="00697143" w:rsidP="00AE2C06">
            <w:pPr>
              <w:spacing w:after="0"/>
              <w:jc w:val="center"/>
              <w:rPr>
                <w:rFonts w:ascii="Times New Roman" w:hAnsi="Times New Roman"/>
                <w:color w:val="000000"/>
                <w:sz w:val="24"/>
                <w:szCs w:val="24"/>
              </w:rPr>
            </w:pPr>
            <w:r w:rsidRPr="00203AF0">
              <w:rPr>
                <w:rFonts w:ascii="Times New Roman" w:hAnsi="Times New Roman"/>
                <w:color w:val="000000"/>
                <w:sz w:val="24"/>
                <w:szCs w:val="24"/>
              </w:rPr>
              <w:t>84</w:t>
            </w:r>
          </w:p>
        </w:tc>
        <w:tc>
          <w:tcPr>
            <w:tcW w:w="1134" w:type="dxa"/>
            <w:shd w:val="clear" w:color="auto" w:fill="FFFFFF"/>
          </w:tcPr>
          <w:p w:rsidR="00697143" w:rsidRPr="00203AF0" w:rsidRDefault="00697143" w:rsidP="00AE2C06">
            <w:pPr>
              <w:spacing w:after="0"/>
              <w:jc w:val="center"/>
              <w:rPr>
                <w:rFonts w:ascii="Times New Roman" w:hAnsi="Times New Roman"/>
                <w:color w:val="000000"/>
                <w:sz w:val="24"/>
                <w:szCs w:val="24"/>
              </w:rPr>
            </w:pPr>
            <w:r w:rsidRPr="00203AF0">
              <w:rPr>
                <w:rFonts w:ascii="Times New Roman" w:hAnsi="Times New Roman"/>
                <w:color w:val="000000"/>
                <w:sz w:val="24"/>
                <w:szCs w:val="24"/>
              </w:rPr>
              <w:t>16</w:t>
            </w:r>
          </w:p>
        </w:tc>
        <w:tc>
          <w:tcPr>
            <w:tcW w:w="1275" w:type="dxa"/>
            <w:shd w:val="clear" w:color="auto" w:fill="FFFFFF"/>
          </w:tcPr>
          <w:p w:rsidR="00697143" w:rsidRPr="00203AF0" w:rsidRDefault="00697143" w:rsidP="00AE2C06">
            <w:pPr>
              <w:spacing w:after="0"/>
              <w:jc w:val="center"/>
              <w:rPr>
                <w:rFonts w:ascii="Times New Roman" w:hAnsi="Times New Roman"/>
                <w:color w:val="000000"/>
                <w:sz w:val="24"/>
                <w:szCs w:val="24"/>
              </w:rPr>
            </w:pPr>
            <w:r w:rsidRPr="00203AF0">
              <w:rPr>
                <w:rFonts w:ascii="Times New Roman" w:hAnsi="Times New Roman"/>
                <w:color w:val="000000"/>
                <w:sz w:val="24"/>
                <w:szCs w:val="24"/>
              </w:rPr>
              <w:t>16</w:t>
            </w:r>
          </w:p>
        </w:tc>
      </w:tr>
      <w:tr w:rsidR="00697143" w:rsidRPr="00203AF0" w:rsidTr="00AE2C06">
        <w:tc>
          <w:tcPr>
            <w:tcW w:w="675" w:type="dxa"/>
            <w:tcBorders>
              <w:left w:val="nil"/>
              <w:right w:val="nil"/>
            </w:tcBorders>
            <w:shd w:val="clear" w:color="auto" w:fill="FFFFFF"/>
          </w:tcPr>
          <w:p w:rsidR="00697143" w:rsidRPr="00203AF0" w:rsidRDefault="00697143" w:rsidP="00AE2C06">
            <w:pPr>
              <w:spacing w:after="0"/>
              <w:jc w:val="center"/>
              <w:rPr>
                <w:rFonts w:ascii="Times New Roman" w:hAnsi="Times New Roman"/>
                <w:b/>
                <w:bCs/>
                <w:color w:val="000000"/>
                <w:sz w:val="24"/>
                <w:szCs w:val="24"/>
              </w:rPr>
            </w:pPr>
            <w:r w:rsidRPr="00203AF0">
              <w:rPr>
                <w:rFonts w:ascii="Times New Roman" w:hAnsi="Times New Roman"/>
                <w:b/>
                <w:bCs/>
                <w:color w:val="000000"/>
                <w:sz w:val="24"/>
                <w:szCs w:val="24"/>
              </w:rPr>
              <w:t>11</w:t>
            </w:r>
          </w:p>
        </w:tc>
        <w:tc>
          <w:tcPr>
            <w:tcW w:w="4395" w:type="dxa"/>
            <w:tcBorders>
              <w:left w:val="nil"/>
              <w:right w:val="nil"/>
            </w:tcBorders>
            <w:shd w:val="clear" w:color="auto" w:fill="FFFFFF"/>
          </w:tcPr>
          <w:p w:rsidR="00697143" w:rsidRPr="00203AF0" w:rsidRDefault="00697143" w:rsidP="00AE2C06">
            <w:pPr>
              <w:spacing w:after="0"/>
              <w:rPr>
                <w:rFonts w:ascii="Times New Roman" w:hAnsi="Times New Roman"/>
                <w:color w:val="000000"/>
                <w:sz w:val="24"/>
                <w:szCs w:val="24"/>
              </w:rPr>
            </w:pPr>
            <w:r w:rsidRPr="00203AF0">
              <w:rPr>
                <w:rFonts w:ascii="Times New Roman" w:hAnsi="Times New Roman"/>
                <w:color w:val="000000"/>
                <w:sz w:val="24"/>
                <w:szCs w:val="24"/>
              </w:rPr>
              <w:t xml:space="preserve">Valuation </w:t>
            </w:r>
            <w:r>
              <w:rPr>
                <w:rFonts w:ascii="Times New Roman" w:hAnsi="Times New Roman"/>
                <w:color w:val="000000"/>
                <w:sz w:val="24"/>
                <w:szCs w:val="24"/>
              </w:rPr>
              <w:t xml:space="preserve">Amount </w:t>
            </w:r>
            <w:r w:rsidRPr="00203AF0">
              <w:rPr>
                <w:rFonts w:ascii="Times New Roman" w:hAnsi="Times New Roman"/>
                <w:color w:val="000000"/>
                <w:sz w:val="24"/>
                <w:szCs w:val="24"/>
              </w:rPr>
              <w:t>or Currency</w:t>
            </w:r>
          </w:p>
        </w:tc>
        <w:tc>
          <w:tcPr>
            <w:tcW w:w="1134" w:type="dxa"/>
            <w:tcBorders>
              <w:left w:val="nil"/>
              <w:right w:val="nil"/>
            </w:tcBorders>
            <w:shd w:val="clear" w:color="auto" w:fill="FFFFFF"/>
          </w:tcPr>
          <w:p w:rsidR="00697143" w:rsidRPr="00203AF0" w:rsidRDefault="00697143" w:rsidP="00AE2C06">
            <w:pPr>
              <w:spacing w:after="0"/>
              <w:jc w:val="center"/>
              <w:rPr>
                <w:rFonts w:ascii="Times New Roman" w:hAnsi="Times New Roman"/>
                <w:color w:val="000000"/>
                <w:sz w:val="24"/>
                <w:szCs w:val="24"/>
              </w:rPr>
            </w:pPr>
            <w:r w:rsidRPr="00203AF0">
              <w:rPr>
                <w:rFonts w:ascii="Times New Roman" w:hAnsi="Times New Roman"/>
                <w:color w:val="000000"/>
                <w:sz w:val="24"/>
                <w:szCs w:val="24"/>
              </w:rPr>
              <w:t>99</w:t>
            </w:r>
          </w:p>
        </w:tc>
        <w:tc>
          <w:tcPr>
            <w:tcW w:w="1134" w:type="dxa"/>
            <w:tcBorders>
              <w:left w:val="nil"/>
              <w:right w:val="nil"/>
            </w:tcBorders>
            <w:shd w:val="clear" w:color="auto" w:fill="FFFFFF"/>
          </w:tcPr>
          <w:p w:rsidR="00697143" w:rsidRPr="00203AF0" w:rsidRDefault="00697143" w:rsidP="00AE2C06">
            <w:pPr>
              <w:spacing w:after="0"/>
              <w:jc w:val="center"/>
              <w:rPr>
                <w:rFonts w:ascii="Times New Roman" w:hAnsi="Times New Roman"/>
                <w:color w:val="000000"/>
                <w:sz w:val="24"/>
                <w:szCs w:val="24"/>
              </w:rPr>
            </w:pPr>
            <w:r w:rsidRPr="00203AF0">
              <w:rPr>
                <w:rFonts w:ascii="Times New Roman" w:hAnsi="Times New Roman"/>
                <w:color w:val="000000"/>
                <w:sz w:val="24"/>
                <w:szCs w:val="24"/>
              </w:rPr>
              <w:t>1</w:t>
            </w:r>
          </w:p>
        </w:tc>
        <w:tc>
          <w:tcPr>
            <w:tcW w:w="1275" w:type="dxa"/>
            <w:tcBorders>
              <w:left w:val="nil"/>
              <w:right w:val="nil"/>
            </w:tcBorders>
            <w:shd w:val="clear" w:color="auto" w:fill="FFFFFF"/>
          </w:tcPr>
          <w:p w:rsidR="00697143" w:rsidRPr="00203AF0" w:rsidRDefault="00697143" w:rsidP="00AE2C06">
            <w:pPr>
              <w:spacing w:after="0"/>
              <w:jc w:val="center"/>
              <w:rPr>
                <w:rFonts w:ascii="Times New Roman" w:hAnsi="Times New Roman"/>
                <w:color w:val="000000"/>
                <w:sz w:val="24"/>
                <w:szCs w:val="24"/>
              </w:rPr>
            </w:pPr>
            <w:r w:rsidRPr="00203AF0">
              <w:rPr>
                <w:rFonts w:ascii="Times New Roman" w:hAnsi="Times New Roman"/>
                <w:color w:val="000000"/>
                <w:sz w:val="24"/>
                <w:szCs w:val="24"/>
              </w:rPr>
              <w:t>1</w:t>
            </w:r>
          </w:p>
        </w:tc>
      </w:tr>
      <w:tr w:rsidR="00697143" w:rsidRPr="00203AF0" w:rsidTr="00AE2C06">
        <w:tc>
          <w:tcPr>
            <w:tcW w:w="675" w:type="dxa"/>
            <w:tcBorders>
              <w:left w:val="nil"/>
              <w:right w:val="nil"/>
            </w:tcBorders>
            <w:shd w:val="clear" w:color="auto" w:fill="FFFFFF"/>
          </w:tcPr>
          <w:p w:rsidR="00697143" w:rsidRPr="00203AF0" w:rsidRDefault="00697143" w:rsidP="00AE2C06">
            <w:pPr>
              <w:spacing w:after="0"/>
              <w:jc w:val="center"/>
              <w:rPr>
                <w:rFonts w:ascii="Times New Roman" w:hAnsi="Times New Roman"/>
                <w:b/>
                <w:bCs/>
                <w:color w:val="000000"/>
                <w:sz w:val="24"/>
                <w:szCs w:val="24"/>
              </w:rPr>
            </w:pPr>
            <w:r w:rsidRPr="00203AF0">
              <w:rPr>
                <w:rFonts w:ascii="Times New Roman" w:hAnsi="Times New Roman"/>
                <w:b/>
                <w:bCs/>
                <w:color w:val="000000"/>
                <w:sz w:val="24"/>
                <w:szCs w:val="24"/>
              </w:rPr>
              <w:t>12</w:t>
            </w:r>
          </w:p>
        </w:tc>
        <w:tc>
          <w:tcPr>
            <w:tcW w:w="4395" w:type="dxa"/>
            <w:tcBorders>
              <w:left w:val="nil"/>
              <w:right w:val="nil"/>
            </w:tcBorders>
            <w:shd w:val="clear" w:color="auto" w:fill="FFFFFF"/>
          </w:tcPr>
          <w:p w:rsidR="00697143" w:rsidRPr="00203AF0" w:rsidRDefault="00697143" w:rsidP="00AE2C06">
            <w:pPr>
              <w:spacing w:after="0"/>
              <w:rPr>
                <w:rFonts w:ascii="Times New Roman" w:hAnsi="Times New Roman"/>
                <w:color w:val="000000"/>
                <w:sz w:val="24"/>
                <w:szCs w:val="24"/>
              </w:rPr>
            </w:pPr>
            <w:r w:rsidRPr="00203AF0">
              <w:rPr>
                <w:rFonts w:ascii="Times New Roman" w:hAnsi="Times New Roman"/>
                <w:color w:val="000000"/>
                <w:sz w:val="24"/>
                <w:szCs w:val="24"/>
              </w:rPr>
              <w:t xml:space="preserve">Restriction use, </w:t>
            </w:r>
            <w:r>
              <w:rPr>
                <w:rFonts w:ascii="Times New Roman" w:hAnsi="Times New Roman"/>
                <w:color w:val="000000"/>
                <w:sz w:val="24"/>
                <w:szCs w:val="24"/>
              </w:rPr>
              <w:t xml:space="preserve">Publication or </w:t>
            </w:r>
            <w:r w:rsidRPr="00203AF0">
              <w:rPr>
                <w:rFonts w:ascii="Times New Roman" w:hAnsi="Times New Roman"/>
                <w:color w:val="000000"/>
                <w:sz w:val="24"/>
                <w:szCs w:val="24"/>
              </w:rPr>
              <w:t>Distribution</w:t>
            </w:r>
          </w:p>
        </w:tc>
        <w:tc>
          <w:tcPr>
            <w:tcW w:w="1134" w:type="dxa"/>
            <w:tcBorders>
              <w:left w:val="nil"/>
              <w:right w:val="nil"/>
            </w:tcBorders>
            <w:shd w:val="clear" w:color="auto" w:fill="FFFFFF"/>
          </w:tcPr>
          <w:p w:rsidR="00697143" w:rsidRPr="00203AF0" w:rsidRDefault="00697143" w:rsidP="00AE2C06">
            <w:pPr>
              <w:spacing w:after="0"/>
              <w:jc w:val="center"/>
              <w:rPr>
                <w:rFonts w:ascii="Times New Roman" w:hAnsi="Times New Roman"/>
                <w:color w:val="000000"/>
                <w:sz w:val="24"/>
                <w:szCs w:val="24"/>
              </w:rPr>
            </w:pPr>
            <w:r w:rsidRPr="00203AF0">
              <w:rPr>
                <w:rFonts w:ascii="Times New Roman" w:hAnsi="Times New Roman"/>
                <w:color w:val="000000"/>
                <w:sz w:val="24"/>
                <w:szCs w:val="24"/>
              </w:rPr>
              <w:t>97</w:t>
            </w:r>
          </w:p>
        </w:tc>
        <w:tc>
          <w:tcPr>
            <w:tcW w:w="1134" w:type="dxa"/>
            <w:tcBorders>
              <w:left w:val="nil"/>
              <w:right w:val="nil"/>
            </w:tcBorders>
            <w:shd w:val="clear" w:color="auto" w:fill="FFFFFF"/>
          </w:tcPr>
          <w:p w:rsidR="00697143" w:rsidRPr="00203AF0" w:rsidRDefault="00697143" w:rsidP="00AE2C06">
            <w:pPr>
              <w:spacing w:after="0"/>
              <w:jc w:val="center"/>
              <w:rPr>
                <w:rFonts w:ascii="Times New Roman" w:hAnsi="Times New Roman"/>
                <w:color w:val="000000"/>
                <w:sz w:val="24"/>
                <w:szCs w:val="24"/>
              </w:rPr>
            </w:pPr>
            <w:r w:rsidRPr="00203AF0">
              <w:rPr>
                <w:rFonts w:ascii="Times New Roman" w:hAnsi="Times New Roman"/>
                <w:color w:val="000000"/>
                <w:sz w:val="24"/>
                <w:szCs w:val="24"/>
              </w:rPr>
              <w:t>3</w:t>
            </w:r>
          </w:p>
        </w:tc>
        <w:tc>
          <w:tcPr>
            <w:tcW w:w="1275" w:type="dxa"/>
            <w:tcBorders>
              <w:left w:val="nil"/>
              <w:right w:val="nil"/>
            </w:tcBorders>
            <w:shd w:val="clear" w:color="auto" w:fill="FFFFFF"/>
          </w:tcPr>
          <w:p w:rsidR="00697143" w:rsidRPr="00203AF0" w:rsidRDefault="00697143" w:rsidP="00AE2C06">
            <w:pPr>
              <w:spacing w:after="0"/>
              <w:jc w:val="center"/>
              <w:rPr>
                <w:rFonts w:ascii="Times New Roman" w:hAnsi="Times New Roman"/>
                <w:color w:val="000000"/>
                <w:sz w:val="24"/>
                <w:szCs w:val="24"/>
              </w:rPr>
            </w:pPr>
            <w:r w:rsidRPr="00203AF0">
              <w:rPr>
                <w:rFonts w:ascii="Times New Roman" w:hAnsi="Times New Roman"/>
                <w:color w:val="000000"/>
                <w:sz w:val="24"/>
                <w:szCs w:val="24"/>
              </w:rPr>
              <w:t>3</w:t>
            </w:r>
          </w:p>
        </w:tc>
      </w:tr>
      <w:tr w:rsidR="00697143" w:rsidRPr="00203AF0" w:rsidTr="00AE2C06">
        <w:tc>
          <w:tcPr>
            <w:tcW w:w="675" w:type="dxa"/>
            <w:shd w:val="clear" w:color="auto" w:fill="FFFFFF"/>
          </w:tcPr>
          <w:p w:rsidR="00697143" w:rsidRPr="00203AF0" w:rsidRDefault="00697143" w:rsidP="00AE2C06">
            <w:pPr>
              <w:spacing w:after="0"/>
              <w:jc w:val="center"/>
              <w:rPr>
                <w:rFonts w:ascii="Times New Roman" w:hAnsi="Times New Roman"/>
                <w:b/>
                <w:bCs/>
                <w:color w:val="000000"/>
                <w:sz w:val="24"/>
                <w:szCs w:val="24"/>
              </w:rPr>
            </w:pPr>
            <w:r w:rsidRPr="00203AF0">
              <w:rPr>
                <w:rFonts w:ascii="Times New Roman" w:hAnsi="Times New Roman"/>
                <w:b/>
                <w:bCs/>
                <w:color w:val="000000"/>
                <w:sz w:val="24"/>
                <w:szCs w:val="24"/>
              </w:rPr>
              <w:t>13</w:t>
            </w:r>
          </w:p>
        </w:tc>
        <w:tc>
          <w:tcPr>
            <w:tcW w:w="4395" w:type="dxa"/>
            <w:shd w:val="clear" w:color="auto" w:fill="FFFFFF"/>
          </w:tcPr>
          <w:p w:rsidR="00697143" w:rsidRPr="00203AF0" w:rsidRDefault="00697143" w:rsidP="00AE2C06">
            <w:pPr>
              <w:spacing w:after="0"/>
              <w:rPr>
                <w:rFonts w:ascii="Times New Roman" w:hAnsi="Times New Roman"/>
                <w:color w:val="000000"/>
                <w:sz w:val="24"/>
                <w:szCs w:val="24"/>
              </w:rPr>
            </w:pPr>
            <w:r>
              <w:rPr>
                <w:rFonts w:ascii="Times New Roman" w:hAnsi="Times New Roman"/>
                <w:color w:val="000000"/>
                <w:sz w:val="24"/>
                <w:szCs w:val="24"/>
              </w:rPr>
              <w:t xml:space="preserve">Mandatory </w:t>
            </w:r>
            <w:r w:rsidRPr="00203AF0">
              <w:rPr>
                <w:rFonts w:ascii="Times New Roman" w:hAnsi="Times New Roman"/>
                <w:color w:val="000000"/>
                <w:sz w:val="24"/>
                <w:szCs w:val="24"/>
              </w:rPr>
              <w:t xml:space="preserve">Statement </w:t>
            </w:r>
            <w:r>
              <w:rPr>
                <w:rFonts w:ascii="Times New Roman" w:hAnsi="Times New Roman"/>
                <w:color w:val="000000"/>
                <w:sz w:val="24"/>
                <w:szCs w:val="24"/>
              </w:rPr>
              <w:t xml:space="preserve">certifying </w:t>
            </w:r>
            <w:r w:rsidRPr="00203AF0">
              <w:rPr>
                <w:rFonts w:ascii="Times New Roman" w:hAnsi="Times New Roman"/>
                <w:color w:val="000000"/>
                <w:sz w:val="24"/>
                <w:szCs w:val="24"/>
              </w:rPr>
              <w:t>IVS</w:t>
            </w:r>
            <w:r>
              <w:rPr>
                <w:rFonts w:ascii="Times New Roman" w:hAnsi="Times New Roman"/>
                <w:color w:val="000000"/>
                <w:sz w:val="24"/>
                <w:szCs w:val="24"/>
              </w:rPr>
              <w:t xml:space="preserve"> standard </w:t>
            </w:r>
            <w:r w:rsidRPr="00203AF0">
              <w:rPr>
                <w:rFonts w:ascii="Times New Roman" w:hAnsi="Times New Roman"/>
                <w:color w:val="000000"/>
                <w:sz w:val="24"/>
                <w:szCs w:val="24"/>
              </w:rPr>
              <w:t xml:space="preserve">or any </w:t>
            </w:r>
            <w:r>
              <w:rPr>
                <w:rFonts w:ascii="Times New Roman" w:hAnsi="Times New Roman"/>
                <w:color w:val="000000"/>
                <w:sz w:val="24"/>
                <w:szCs w:val="24"/>
              </w:rPr>
              <w:t>other c</w:t>
            </w:r>
            <w:r w:rsidRPr="00203AF0">
              <w:rPr>
                <w:rFonts w:ascii="Times New Roman" w:hAnsi="Times New Roman"/>
                <w:color w:val="000000"/>
                <w:sz w:val="24"/>
                <w:szCs w:val="24"/>
              </w:rPr>
              <w:t>ertification</w:t>
            </w:r>
          </w:p>
        </w:tc>
        <w:tc>
          <w:tcPr>
            <w:tcW w:w="1134" w:type="dxa"/>
            <w:shd w:val="clear" w:color="auto" w:fill="FFFFFF"/>
          </w:tcPr>
          <w:p w:rsidR="00697143" w:rsidRPr="00203AF0" w:rsidRDefault="00697143" w:rsidP="00AE2C06">
            <w:pPr>
              <w:spacing w:after="0"/>
              <w:jc w:val="center"/>
              <w:rPr>
                <w:rFonts w:ascii="Times New Roman" w:hAnsi="Times New Roman"/>
                <w:color w:val="000000"/>
                <w:sz w:val="24"/>
                <w:szCs w:val="24"/>
              </w:rPr>
            </w:pPr>
            <w:r w:rsidRPr="00203AF0">
              <w:rPr>
                <w:rFonts w:ascii="Times New Roman" w:hAnsi="Times New Roman"/>
                <w:color w:val="000000"/>
                <w:sz w:val="24"/>
                <w:szCs w:val="24"/>
              </w:rPr>
              <w:t>45</w:t>
            </w:r>
          </w:p>
        </w:tc>
        <w:tc>
          <w:tcPr>
            <w:tcW w:w="1134" w:type="dxa"/>
            <w:shd w:val="clear" w:color="auto" w:fill="FFFFFF"/>
          </w:tcPr>
          <w:p w:rsidR="00697143" w:rsidRPr="00203AF0" w:rsidRDefault="00697143" w:rsidP="00AE2C06">
            <w:pPr>
              <w:spacing w:after="0"/>
              <w:jc w:val="center"/>
              <w:rPr>
                <w:rFonts w:ascii="Times New Roman" w:hAnsi="Times New Roman"/>
                <w:color w:val="000000"/>
                <w:sz w:val="24"/>
                <w:szCs w:val="24"/>
              </w:rPr>
            </w:pPr>
            <w:r w:rsidRPr="00203AF0">
              <w:rPr>
                <w:rFonts w:ascii="Times New Roman" w:hAnsi="Times New Roman"/>
                <w:color w:val="000000"/>
                <w:sz w:val="24"/>
                <w:szCs w:val="24"/>
              </w:rPr>
              <w:t>55</w:t>
            </w:r>
          </w:p>
        </w:tc>
        <w:tc>
          <w:tcPr>
            <w:tcW w:w="1275" w:type="dxa"/>
            <w:shd w:val="clear" w:color="auto" w:fill="FFFFFF"/>
          </w:tcPr>
          <w:p w:rsidR="00697143" w:rsidRPr="00203AF0" w:rsidRDefault="00697143" w:rsidP="00AE2C06">
            <w:pPr>
              <w:spacing w:after="0"/>
              <w:jc w:val="center"/>
              <w:rPr>
                <w:rFonts w:ascii="Times New Roman" w:hAnsi="Times New Roman"/>
                <w:color w:val="000000"/>
                <w:sz w:val="24"/>
                <w:szCs w:val="24"/>
              </w:rPr>
            </w:pPr>
            <w:r w:rsidRPr="00203AF0">
              <w:rPr>
                <w:rFonts w:ascii="Times New Roman" w:hAnsi="Times New Roman"/>
                <w:color w:val="000000"/>
                <w:sz w:val="24"/>
                <w:szCs w:val="24"/>
              </w:rPr>
              <w:t>55</w:t>
            </w:r>
          </w:p>
        </w:tc>
      </w:tr>
      <w:tr w:rsidR="00697143" w:rsidRPr="00203AF0" w:rsidTr="00AE2C06">
        <w:tc>
          <w:tcPr>
            <w:tcW w:w="675" w:type="dxa"/>
            <w:tcBorders>
              <w:left w:val="nil"/>
              <w:right w:val="nil"/>
            </w:tcBorders>
            <w:shd w:val="clear" w:color="auto" w:fill="FFFFFF"/>
          </w:tcPr>
          <w:p w:rsidR="00697143" w:rsidRPr="00203AF0" w:rsidRDefault="00697143" w:rsidP="00AE2C06">
            <w:pPr>
              <w:spacing w:after="0"/>
              <w:jc w:val="center"/>
              <w:rPr>
                <w:rFonts w:ascii="Times New Roman" w:hAnsi="Times New Roman"/>
                <w:b/>
                <w:bCs/>
                <w:color w:val="000000"/>
                <w:sz w:val="24"/>
                <w:szCs w:val="24"/>
              </w:rPr>
            </w:pPr>
            <w:r w:rsidRPr="00203AF0">
              <w:rPr>
                <w:rFonts w:ascii="Times New Roman" w:hAnsi="Times New Roman"/>
                <w:b/>
                <w:bCs/>
                <w:color w:val="000000"/>
                <w:sz w:val="24"/>
                <w:szCs w:val="24"/>
              </w:rPr>
              <w:t>14</w:t>
            </w:r>
          </w:p>
        </w:tc>
        <w:tc>
          <w:tcPr>
            <w:tcW w:w="4395" w:type="dxa"/>
            <w:tcBorders>
              <w:left w:val="nil"/>
              <w:right w:val="nil"/>
            </w:tcBorders>
            <w:shd w:val="clear" w:color="auto" w:fill="FFFFFF"/>
          </w:tcPr>
          <w:p w:rsidR="00697143" w:rsidRPr="00203AF0" w:rsidRDefault="00697143" w:rsidP="00AE2C06">
            <w:pPr>
              <w:spacing w:after="0"/>
              <w:rPr>
                <w:rFonts w:ascii="Times New Roman" w:hAnsi="Times New Roman"/>
                <w:color w:val="000000"/>
                <w:sz w:val="24"/>
                <w:szCs w:val="24"/>
              </w:rPr>
            </w:pPr>
            <w:r w:rsidRPr="00203AF0">
              <w:rPr>
                <w:rFonts w:ascii="Times New Roman" w:hAnsi="Times New Roman"/>
                <w:color w:val="000000"/>
                <w:sz w:val="24"/>
                <w:szCs w:val="24"/>
              </w:rPr>
              <w:t>Stamp</w:t>
            </w:r>
            <w:r>
              <w:rPr>
                <w:rFonts w:ascii="Times New Roman" w:hAnsi="Times New Roman"/>
                <w:color w:val="000000"/>
                <w:sz w:val="24"/>
                <w:szCs w:val="24"/>
              </w:rPr>
              <w:t xml:space="preserve"> and Mark</w:t>
            </w:r>
          </w:p>
        </w:tc>
        <w:tc>
          <w:tcPr>
            <w:tcW w:w="1134" w:type="dxa"/>
            <w:tcBorders>
              <w:left w:val="nil"/>
              <w:right w:val="nil"/>
            </w:tcBorders>
            <w:shd w:val="clear" w:color="auto" w:fill="FFFFFF"/>
          </w:tcPr>
          <w:p w:rsidR="00697143" w:rsidRPr="00203AF0" w:rsidRDefault="00697143" w:rsidP="00AE2C06">
            <w:pPr>
              <w:spacing w:after="0"/>
              <w:jc w:val="center"/>
              <w:rPr>
                <w:rFonts w:ascii="Times New Roman" w:hAnsi="Times New Roman"/>
                <w:color w:val="000000"/>
                <w:sz w:val="24"/>
                <w:szCs w:val="24"/>
              </w:rPr>
            </w:pPr>
            <w:r w:rsidRPr="00203AF0">
              <w:rPr>
                <w:rFonts w:ascii="Times New Roman" w:hAnsi="Times New Roman"/>
                <w:color w:val="000000"/>
                <w:sz w:val="24"/>
                <w:szCs w:val="24"/>
              </w:rPr>
              <w:t>99</w:t>
            </w:r>
          </w:p>
        </w:tc>
        <w:tc>
          <w:tcPr>
            <w:tcW w:w="1134" w:type="dxa"/>
            <w:tcBorders>
              <w:left w:val="nil"/>
              <w:right w:val="nil"/>
            </w:tcBorders>
            <w:shd w:val="clear" w:color="auto" w:fill="FFFFFF"/>
          </w:tcPr>
          <w:p w:rsidR="00697143" w:rsidRPr="00203AF0" w:rsidRDefault="00697143" w:rsidP="00AE2C06">
            <w:pPr>
              <w:spacing w:after="0"/>
              <w:jc w:val="center"/>
              <w:rPr>
                <w:rFonts w:ascii="Times New Roman" w:hAnsi="Times New Roman"/>
                <w:color w:val="000000"/>
                <w:sz w:val="24"/>
                <w:szCs w:val="24"/>
              </w:rPr>
            </w:pPr>
            <w:r w:rsidRPr="00203AF0">
              <w:rPr>
                <w:rFonts w:ascii="Times New Roman" w:hAnsi="Times New Roman"/>
                <w:color w:val="000000"/>
                <w:sz w:val="24"/>
                <w:szCs w:val="24"/>
              </w:rPr>
              <w:t>1</w:t>
            </w:r>
          </w:p>
        </w:tc>
        <w:tc>
          <w:tcPr>
            <w:tcW w:w="1275" w:type="dxa"/>
            <w:tcBorders>
              <w:left w:val="nil"/>
              <w:right w:val="nil"/>
            </w:tcBorders>
            <w:shd w:val="clear" w:color="auto" w:fill="FFFFFF"/>
          </w:tcPr>
          <w:p w:rsidR="00697143" w:rsidRPr="00203AF0" w:rsidRDefault="00697143" w:rsidP="00AE2C06">
            <w:pPr>
              <w:spacing w:after="0"/>
              <w:jc w:val="center"/>
              <w:rPr>
                <w:rFonts w:ascii="Times New Roman" w:hAnsi="Times New Roman"/>
                <w:color w:val="000000"/>
                <w:sz w:val="24"/>
                <w:szCs w:val="24"/>
              </w:rPr>
            </w:pPr>
            <w:r w:rsidRPr="00203AF0">
              <w:rPr>
                <w:rFonts w:ascii="Times New Roman" w:hAnsi="Times New Roman"/>
                <w:color w:val="000000"/>
                <w:sz w:val="24"/>
                <w:szCs w:val="24"/>
              </w:rPr>
              <w:t>1</w:t>
            </w:r>
          </w:p>
        </w:tc>
      </w:tr>
      <w:tr w:rsidR="00697143" w:rsidRPr="00203AF0" w:rsidTr="00AE2C06">
        <w:tc>
          <w:tcPr>
            <w:tcW w:w="675" w:type="dxa"/>
            <w:shd w:val="clear" w:color="auto" w:fill="FFFFFF"/>
          </w:tcPr>
          <w:p w:rsidR="00697143" w:rsidRPr="00203AF0" w:rsidRDefault="00697143" w:rsidP="00AE2C06">
            <w:pPr>
              <w:spacing w:after="0"/>
              <w:jc w:val="center"/>
              <w:rPr>
                <w:rFonts w:ascii="Times New Roman" w:hAnsi="Times New Roman"/>
                <w:b/>
                <w:bCs/>
                <w:color w:val="000000"/>
                <w:sz w:val="24"/>
                <w:szCs w:val="24"/>
              </w:rPr>
            </w:pPr>
            <w:r w:rsidRPr="00203AF0">
              <w:rPr>
                <w:rFonts w:ascii="Times New Roman" w:hAnsi="Times New Roman"/>
                <w:b/>
                <w:bCs/>
                <w:color w:val="000000"/>
                <w:sz w:val="24"/>
                <w:szCs w:val="24"/>
              </w:rPr>
              <w:t>15</w:t>
            </w:r>
          </w:p>
        </w:tc>
        <w:tc>
          <w:tcPr>
            <w:tcW w:w="4395" w:type="dxa"/>
            <w:shd w:val="clear" w:color="auto" w:fill="FFFFFF"/>
          </w:tcPr>
          <w:p w:rsidR="00697143" w:rsidRPr="00203AF0" w:rsidRDefault="00697143" w:rsidP="00AE2C06">
            <w:pPr>
              <w:spacing w:after="0"/>
              <w:rPr>
                <w:rFonts w:ascii="Times New Roman" w:hAnsi="Times New Roman"/>
                <w:color w:val="000000"/>
                <w:sz w:val="24"/>
                <w:szCs w:val="24"/>
              </w:rPr>
            </w:pPr>
            <w:r w:rsidRPr="00203AF0">
              <w:rPr>
                <w:rFonts w:ascii="Times New Roman" w:hAnsi="Times New Roman"/>
                <w:color w:val="000000"/>
                <w:sz w:val="24"/>
                <w:szCs w:val="24"/>
              </w:rPr>
              <w:t>Valuation Report</w:t>
            </w:r>
            <w:r>
              <w:rPr>
                <w:rFonts w:ascii="Times New Roman" w:hAnsi="Times New Roman"/>
                <w:color w:val="000000"/>
                <w:sz w:val="24"/>
                <w:szCs w:val="24"/>
              </w:rPr>
              <w:t xml:space="preserve"> Date</w:t>
            </w:r>
          </w:p>
        </w:tc>
        <w:tc>
          <w:tcPr>
            <w:tcW w:w="1134" w:type="dxa"/>
            <w:shd w:val="clear" w:color="auto" w:fill="FFFFFF"/>
          </w:tcPr>
          <w:p w:rsidR="00697143" w:rsidRPr="00203AF0" w:rsidRDefault="00697143" w:rsidP="00AE2C06">
            <w:pPr>
              <w:spacing w:after="0"/>
              <w:jc w:val="center"/>
              <w:rPr>
                <w:rFonts w:ascii="Times New Roman" w:hAnsi="Times New Roman"/>
                <w:color w:val="000000"/>
                <w:sz w:val="24"/>
                <w:szCs w:val="24"/>
              </w:rPr>
            </w:pPr>
            <w:r w:rsidRPr="00203AF0">
              <w:rPr>
                <w:rFonts w:ascii="Times New Roman" w:hAnsi="Times New Roman"/>
                <w:color w:val="000000"/>
                <w:sz w:val="24"/>
                <w:szCs w:val="24"/>
              </w:rPr>
              <w:t>100</w:t>
            </w:r>
          </w:p>
        </w:tc>
        <w:tc>
          <w:tcPr>
            <w:tcW w:w="1134" w:type="dxa"/>
            <w:shd w:val="clear" w:color="auto" w:fill="FFFFFF"/>
          </w:tcPr>
          <w:p w:rsidR="00697143" w:rsidRPr="00203AF0" w:rsidRDefault="00697143" w:rsidP="00AE2C06">
            <w:pPr>
              <w:spacing w:after="0"/>
              <w:jc w:val="center"/>
              <w:rPr>
                <w:rFonts w:ascii="Times New Roman" w:hAnsi="Times New Roman"/>
                <w:color w:val="000000"/>
                <w:sz w:val="24"/>
                <w:szCs w:val="24"/>
              </w:rPr>
            </w:pPr>
            <w:r w:rsidRPr="00203AF0">
              <w:rPr>
                <w:rFonts w:ascii="Times New Roman" w:hAnsi="Times New Roman"/>
                <w:color w:val="000000"/>
                <w:sz w:val="24"/>
                <w:szCs w:val="24"/>
              </w:rPr>
              <w:t>0</w:t>
            </w:r>
          </w:p>
        </w:tc>
        <w:tc>
          <w:tcPr>
            <w:tcW w:w="1275" w:type="dxa"/>
            <w:shd w:val="clear" w:color="auto" w:fill="FFFFFF"/>
          </w:tcPr>
          <w:p w:rsidR="00697143" w:rsidRPr="00203AF0" w:rsidRDefault="00697143" w:rsidP="00AE2C06">
            <w:pPr>
              <w:spacing w:after="0"/>
              <w:jc w:val="center"/>
              <w:rPr>
                <w:rFonts w:ascii="Times New Roman" w:hAnsi="Times New Roman"/>
                <w:color w:val="000000"/>
                <w:sz w:val="24"/>
                <w:szCs w:val="24"/>
              </w:rPr>
            </w:pPr>
            <w:r w:rsidRPr="00203AF0">
              <w:rPr>
                <w:rFonts w:ascii="Times New Roman" w:hAnsi="Times New Roman"/>
                <w:color w:val="000000"/>
                <w:sz w:val="24"/>
                <w:szCs w:val="24"/>
              </w:rPr>
              <w:t>0</w:t>
            </w:r>
          </w:p>
        </w:tc>
      </w:tr>
    </w:tbl>
    <w:p w:rsidR="00697143" w:rsidRPr="0095261D" w:rsidRDefault="00697143" w:rsidP="00697143">
      <w:pPr>
        <w:pStyle w:val="ListParagraph"/>
        <w:spacing w:after="0" w:line="480" w:lineRule="auto"/>
        <w:ind w:left="0"/>
        <w:rPr>
          <w:rFonts w:ascii="Times New Roman" w:hAnsi="Times New Roman"/>
          <w:b/>
          <w:i/>
          <w:sz w:val="24"/>
          <w:szCs w:val="24"/>
        </w:rPr>
      </w:pPr>
      <w:r w:rsidRPr="0095261D">
        <w:rPr>
          <w:rFonts w:ascii="Times New Roman" w:hAnsi="Times New Roman"/>
          <w:i/>
          <w:sz w:val="24"/>
          <w:szCs w:val="24"/>
        </w:rPr>
        <w:lastRenderedPageBreak/>
        <w:t>Sour</w:t>
      </w:r>
      <w:r>
        <w:rPr>
          <w:rFonts w:ascii="Times New Roman" w:hAnsi="Times New Roman"/>
          <w:i/>
          <w:sz w:val="24"/>
          <w:szCs w:val="24"/>
        </w:rPr>
        <w:t>ce:</w:t>
      </w:r>
      <w:r w:rsidRPr="0095261D">
        <w:rPr>
          <w:rFonts w:ascii="Times New Roman" w:hAnsi="Times New Roman"/>
          <w:i/>
          <w:sz w:val="24"/>
          <w:szCs w:val="24"/>
        </w:rPr>
        <w:t xml:space="preserve"> Field Survey, (2019)</w:t>
      </w:r>
    </w:p>
    <w:p w:rsidR="00697143" w:rsidRPr="007730B6" w:rsidRDefault="00697143" w:rsidP="00697143">
      <w:pPr>
        <w:spacing w:line="480" w:lineRule="auto"/>
        <w:jc w:val="both"/>
        <w:rPr>
          <w:rFonts w:ascii="Times New Roman" w:hAnsi="Times New Roman"/>
          <w:sz w:val="24"/>
          <w:szCs w:val="24"/>
        </w:rPr>
      </w:pPr>
      <w:r w:rsidRPr="007730B6">
        <w:rPr>
          <w:rFonts w:ascii="Times New Roman" w:hAnsi="Times New Roman"/>
          <w:sz w:val="24"/>
          <w:szCs w:val="24"/>
        </w:rPr>
        <w:t>Table</w:t>
      </w:r>
      <w:r>
        <w:rPr>
          <w:rFonts w:ascii="Times New Roman" w:hAnsi="Times New Roman"/>
          <w:sz w:val="24"/>
          <w:szCs w:val="24"/>
        </w:rPr>
        <w:t>,</w:t>
      </w:r>
      <w:r w:rsidRPr="007730B6">
        <w:rPr>
          <w:rFonts w:ascii="Times New Roman" w:hAnsi="Times New Roman"/>
          <w:sz w:val="24"/>
          <w:szCs w:val="24"/>
        </w:rPr>
        <w:t xml:space="preserve"> 4.</w:t>
      </w:r>
      <w:r>
        <w:rPr>
          <w:rFonts w:ascii="Times New Roman" w:hAnsi="Times New Roman"/>
          <w:sz w:val="24"/>
          <w:szCs w:val="24"/>
        </w:rPr>
        <w:t>9</w:t>
      </w:r>
      <w:r w:rsidRPr="007730B6">
        <w:rPr>
          <w:rFonts w:ascii="Times New Roman" w:hAnsi="Times New Roman"/>
          <w:sz w:val="24"/>
          <w:szCs w:val="24"/>
        </w:rPr>
        <w:t xml:space="preserve"> estimates </w:t>
      </w:r>
      <w:r>
        <w:rPr>
          <w:rFonts w:ascii="Times New Roman" w:hAnsi="Times New Roman"/>
          <w:sz w:val="24"/>
          <w:szCs w:val="24"/>
        </w:rPr>
        <w:t xml:space="preserve">100 </w:t>
      </w:r>
      <w:r w:rsidRPr="007730B6">
        <w:rPr>
          <w:rFonts w:ascii="Times New Roman" w:hAnsi="Times New Roman"/>
          <w:sz w:val="24"/>
          <w:szCs w:val="24"/>
        </w:rPr>
        <w:t>c</w:t>
      </w:r>
      <w:r>
        <w:rPr>
          <w:rFonts w:ascii="Times New Roman" w:hAnsi="Times New Roman"/>
          <w:sz w:val="24"/>
          <w:szCs w:val="24"/>
        </w:rPr>
        <w:t>onformed and</w:t>
      </w:r>
      <w:r w:rsidRPr="007730B6">
        <w:rPr>
          <w:rFonts w:ascii="Times New Roman" w:hAnsi="Times New Roman"/>
          <w:sz w:val="24"/>
          <w:szCs w:val="24"/>
        </w:rPr>
        <w:t xml:space="preserve"> </w:t>
      </w:r>
      <w:r>
        <w:rPr>
          <w:rFonts w:ascii="Times New Roman" w:hAnsi="Times New Roman"/>
          <w:sz w:val="24"/>
          <w:szCs w:val="24"/>
        </w:rPr>
        <w:t xml:space="preserve">examined </w:t>
      </w:r>
      <w:r w:rsidRPr="007730B6">
        <w:rPr>
          <w:rFonts w:ascii="Times New Roman" w:hAnsi="Times New Roman"/>
          <w:sz w:val="24"/>
          <w:szCs w:val="24"/>
        </w:rPr>
        <w:t xml:space="preserve">reports dependent on the extent </w:t>
      </w:r>
      <w:r>
        <w:rPr>
          <w:rFonts w:ascii="Times New Roman" w:hAnsi="Times New Roman"/>
          <w:sz w:val="24"/>
          <w:szCs w:val="24"/>
        </w:rPr>
        <w:t xml:space="preserve">task </w:t>
      </w:r>
      <w:r w:rsidRPr="007730B6">
        <w:rPr>
          <w:rFonts w:ascii="Times New Roman" w:hAnsi="Times New Roman"/>
          <w:sz w:val="24"/>
          <w:szCs w:val="24"/>
        </w:rPr>
        <w:t xml:space="preserve">International Valuation Standards </w:t>
      </w:r>
      <w:r>
        <w:rPr>
          <w:rFonts w:ascii="Times New Roman" w:hAnsi="Times New Roman"/>
          <w:sz w:val="24"/>
          <w:szCs w:val="24"/>
        </w:rPr>
        <w:t xml:space="preserve">gave as content minimum requirement </w:t>
      </w:r>
      <w:r w:rsidRPr="007730B6">
        <w:rPr>
          <w:rFonts w:ascii="Times New Roman" w:hAnsi="Times New Roman"/>
          <w:sz w:val="24"/>
          <w:szCs w:val="24"/>
        </w:rPr>
        <w:t xml:space="preserve">each report </w:t>
      </w:r>
      <w:r>
        <w:rPr>
          <w:rFonts w:ascii="Times New Roman" w:hAnsi="Times New Roman"/>
          <w:sz w:val="24"/>
          <w:szCs w:val="24"/>
        </w:rPr>
        <w:t>ought covering independent</w:t>
      </w:r>
      <w:r w:rsidRPr="007730B6">
        <w:rPr>
          <w:rFonts w:ascii="Times New Roman" w:hAnsi="Times New Roman"/>
          <w:sz w:val="24"/>
          <w:szCs w:val="24"/>
        </w:rPr>
        <w:t xml:space="preserve"> idea </w:t>
      </w:r>
      <w:r>
        <w:rPr>
          <w:rFonts w:ascii="Times New Roman" w:hAnsi="Times New Roman"/>
          <w:sz w:val="24"/>
          <w:szCs w:val="24"/>
        </w:rPr>
        <w:t xml:space="preserve">towards the </w:t>
      </w:r>
      <w:r w:rsidRPr="007730B6">
        <w:rPr>
          <w:rFonts w:ascii="Times New Roman" w:hAnsi="Times New Roman"/>
          <w:sz w:val="24"/>
          <w:szCs w:val="24"/>
        </w:rPr>
        <w:t>task. For</w:t>
      </w:r>
      <w:r>
        <w:rPr>
          <w:rFonts w:ascii="Times New Roman" w:hAnsi="Times New Roman"/>
          <w:sz w:val="24"/>
          <w:szCs w:val="24"/>
        </w:rPr>
        <w:t xml:space="preserve"> instance, </w:t>
      </w:r>
      <w:r w:rsidRPr="007730B6">
        <w:rPr>
          <w:rFonts w:ascii="Times New Roman" w:hAnsi="Times New Roman"/>
          <w:sz w:val="24"/>
          <w:szCs w:val="24"/>
        </w:rPr>
        <w:t xml:space="preserve">under </w:t>
      </w:r>
      <w:r>
        <w:rPr>
          <w:rFonts w:ascii="Times New Roman" w:hAnsi="Times New Roman"/>
          <w:sz w:val="24"/>
          <w:szCs w:val="24"/>
        </w:rPr>
        <w:t>item</w:t>
      </w:r>
      <w:r w:rsidRPr="007730B6">
        <w:rPr>
          <w:rFonts w:ascii="Times New Roman" w:hAnsi="Times New Roman"/>
          <w:sz w:val="24"/>
          <w:szCs w:val="24"/>
        </w:rPr>
        <w:t xml:space="preserve"> No. 13, just 45% of valuers included </w:t>
      </w:r>
      <w:r>
        <w:rPr>
          <w:rFonts w:ascii="Times New Roman" w:hAnsi="Times New Roman"/>
          <w:sz w:val="24"/>
          <w:szCs w:val="24"/>
        </w:rPr>
        <w:t xml:space="preserve">statement </w:t>
      </w:r>
      <w:r w:rsidRPr="007730B6">
        <w:rPr>
          <w:rFonts w:ascii="Times New Roman" w:hAnsi="Times New Roman"/>
          <w:sz w:val="24"/>
          <w:szCs w:val="24"/>
        </w:rPr>
        <w:t>of c</w:t>
      </w:r>
      <w:r>
        <w:rPr>
          <w:rFonts w:ascii="Times New Roman" w:hAnsi="Times New Roman"/>
          <w:sz w:val="24"/>
          <w:szCs w:val="24"/>
        </w:rPr>
        <w:t xml:space="preserve">onformation </w:t>
      </w:r>
      <w:r w:rsidRPr="007730B6">
        <w:rPr>
          <w:rFonts w:ascii="Times New Roman" w:hAnsi="Times New Roman"/>
          <w:sz w:val="24"/>
          <w:szCs w:val="24"/>
        </w:rPr>
        <w:t xml:space="preserve"> with IVS or some other valuat</w:t>
      </w:r>
      <w:r>
        <w:rPr>
          <w:rFonts w:ascii="Times New Roman" w:hAnsi="Times New Roman"/>
          <w:sz w:val="24"/>
          <w:szCs w:val="24"/>
        </w:rPr>
        <w:t xml:space="preserve">ion guidelines confirmation of </w:t>
      </w:r>
      <w:r w:rsidRPr="007730B6">
        <w:rPr>
          <w:rFonts w:ascii="Times New Roman" w:hAnsi="Times New Roman"/>
          <w:sz w:val="24"/>
          <w:szCs w:val="24"/>
        </w:rPr>
        <w:t xml:space="preserve">valuation reports while 55% of the rest of the valuation reports did exclude any </w:t>
      </w:r>
      <w:r>
        <w:rPr>
          <w:rFonts w:ascii="Times New Roman" w:hAnsi="Times New Roman"/>
          <w:sz w:val="24"/>
          <w:szCs w:val="24"/>
        </w:rPr>
        <w:t>compliance</w:t>
      </w:r>
      <w:r w:rsidRPr="007730B6">
        <w:rPr>
          <w:rFonts w:ascii="Times New Roman" w:hAnsi="Times New Roman"/>
          <w:sz w:val="24"/>
          <w:szCs w:val="24"/>
        </w:rPr>
        <w:t xml:space="preserve"> </w:t>
      </w:r>
      <w:r>
        <w:rPr>
          <w:rFonts w:ascii="Times New Roman" w:hAnsi="Times New Roman"/>
          <w:sz w:val="24"/>
          <w:szCs w:val="24"/>
        </w:rPr>
        <w:t xml:space="preserve">statement </w:t>
      </w:r>
      <w:r w:rsidRPr="007730B6">
        <w:rPr>
          <w:rFonts w:ascii="Times New Roman" w:hAnsi="Times New Roman"/>
          <w:sz w:val="24"/>
          <w:szCs w:val="24"/>
        </w:rPr>
        <w:t xml:space="preserve">with any valuation </w:t>
      </w:r>
      <w:r>
        <w:rPr>
          <w:rFonts w:ascii="Times New Roman" w:hAnsi="Times New Roman"/>
          <w:sz w:val="24"/>
          <w:szCs w:val="24"/>
        </w:rPr>
        <w:t>standards</w:t>
      </w:r>
      <w:r w:rsidRPr="007730B6">
        <w:rPr>
          <w:rFonts w:ascii="Times New Roman" w:hAnsi="Times New Roman"/>
          <w:sz w:val="24"/>
          <w:szCs w:val="24"/>
        </w:rPr>
        <w:t xml:space="preserve"> which </w:t>
      </w:r>
      <w:r>
        <w:rPr>
          <w:rFonts w:ascii="Times New Roman" w:hAnsi="Times New Roman"/>
          <w:sz w:val="24"/>
          <w:szCs w:val="24"/>
        </w:rPr>
        <w:t xml:space="preserve">according to Ajayi, (2009) </w:t>
      </w:r>
      <w:r w:rsidRPr="007730B6">
        <w:rPr>
          <w:rFonts w:ascii="Times New Roman" w:hAnsi="Times New Roman"/>
          <w:sz w:val="24"/>
          <w:szCs w:val="24"/>
        </w:rPr>
        <w:t xml:space="preserve">should be an obligatory proclamation </w:t>
      </w:r>
      <w:r>
        <w:rPr>
          <w:rFonts w:ascii="Times New Roman" w:hAnsi="Times New Roman"/>
          <w:sz w:val="24"/>
          <w:szCs w:val="24"/>
        </w:rPr>
        <w:t>stated</w:t>
      </w:r>
      <w:r w:rsidRPr="007730B6">
        <w:rPr>
          <w:rFonts w:ascii="Times New Roman" w:hAnsi="Times New Roman"/>
          <w:sz w:val="24"/>
          <w:szCs w:val="24"/>
        </w:rPr>
        <w:t xml:space="preserve"> toward the finish of each valuation report, while 77% and 67% neglected to </w:t>
      </w:r>
      <w:r>
        <w:rPr>
          <w:rFonts w:ascii="Times New Roman" w:hAnsi="Times New Roman"/>
          <w:sz w:val="24"/>
          <w:szCs w:val="24"/>
        </w:rPr>
        <w:t>identify</w:t>
      </w:r>
      <w:r w:rsidRPr="007730B6">
        <w:rPr>
          <w:rFonts w:ascii="Times New Roman" w:hAnsi="Times New Roman"/>
          <w:sz w:val="24"/>
          <w:szCs w:val="24"/>
        </w:rPr>
        <w:t xml:space="preserve"> </w:t>
      </w:r>
      <w:r>
        <w:rPr>
          <w:rFonts w:ascii="Times New Roman" w:hAnsi="Times New Roman"/>
          <w:sz w:val="24"/>
          <w:szCs w:val="24"/>
        </w:rPr>
        <w:t>sources of data</w:t>
      </w:r>
      <w:r w:rsidRPr="007730B6">
        <w:rPr>
          <w:rFonts w:ascii="Times New Roman" w:hAnsi="Times New Roman"/>
          <w:sz w:val="24"/>
          <w:szCs w:val="24"/>
        </w:rPr>
        <w:t xml:space="preserve"> whereupon the valuation is based and degree of examination including any measurable procedure to show or </w:t>
      </w:r>
      <w:r>
        <w:rPr>
          <w:rFonts w:ascii="Times New Roman" w:hAnsi="Times New Roman"/>
          <w:sz w:val="24"/>
          <w:szCs w:val="24"/>
        </w:rPr>
        <w:t>analyse</w:t>
      </w:r>
      <w:r w:rsidRPr="007730B6">
        <w:rPr>
          <w:rFonts w:ascii="Times New Roman" w:hAnsi="Times New Roman"/>
          <w:sz w:val="24"/>
          <w:szCs w:val="24"/>
        </w:rPr>
        <w:t xml:space="preserve"> information. 21% neglected to </w:t>
      </w:r>
      <w:r>
        <w:rPr>
          <w:rFonts w:ascii="Times New Roman" w:hAnsi="Times New Roman"/>
          <w:sz w:val="24"/>
          <w:szCs w:val="24"/>
        </w:rPr>
        <w:t>identify asset type (property) that was valued. I</w:t>
      </w:r>
      <w:r w:rsidRPr="007730B6">
        <w:rPr>
          <w:rFonts w:ascii="Times New Roman" w:hAnsi="Times New Roman"/>
          <w:sz w:val="24"/>
          <w:szCs w:val="24"/>
        </w:rPr>
        <w:t>t is unmistakably</w:t>
      </w:r>
      <w:r>
        <w:rPr>
          <w:rFonts w:ascii="Times New Roman" w:hAnsi="Times New Roman"/>
          <w:sz w:val="24"/>
          <w:szCs w:val="24"/>
        </w:rPr>
        <w:t xml:space="preserve"> demonstrated that 16% valuers</w:t>
      </w:r>
      <w:r w:rsidRPr="007730B6">
        <w:rPr>
          <w:rFonts w:ascii="Times New Roman" w:hAnsi="Times New Roman"/>
          <w:sz w:val="24"/>
          <w:szCs w:val="24"/>
        </w:rPr>
        <w:t xml:space="preserve"> </w:t>
      </w:r>
      <w:r>
        <w:rPr>
          <w:rFonts w:ascii="Times New Roman" w:hAnsi="Times New Roman"/>
          <w:sz w:val="24"/>
          <w:szCs w:val="24"/>
        </w:rPr>
        <w:t xml:space="preserve">fail to show </w:t>
      </w:r>
      <w:r w:rsidRPr="007730B6">
        <w:rPr>
          <w:rFonts w:ascii="Times New Roman" w:hAnsi="Times New Roman"/>
          <w:sz w:val="24"/>
          <w:szCs w:val="24"/>
        </w:rPr>
        <w:t xml:space="preserve">utilized approach </w:t>
      </w:r>
      <w:r>
        <w:rPr>
          <w:rFonts w:ascii="Times New Roman" w:hAnsi="Times New Roman"/>
          <w:sz w:val="24"/>
          <w:szCs w:val="24"/>
        </w:rPr>
        <w:t>inside the report. Thus, 7% valuers in their reports are yet to know</w:t>
      </w:r>
      <w:r w:rsidRPr="007730B6">
        <w:rPr>
          <w:rFonts w:ascii="Times New Roman" w:hAnsi="Times New Roman"/>
          <w:sz w:val="24"/>
          <w:szCs w:val="24"/>
        </w:rPr>
        <w:t xml:space="preserve"> reason for</w:t>
      </w:r>
      <w:r>
        <w:rPr>
          <w:rFonts w:ascii="Times New Roman" w:hAnsi="Times New Roman"/>
          <w:sz w:val="24"/>
          <w:szCs w:val="24"/>
        </w:rPr>
        <w:t xml:space="preserve"> which</w:t>
      </w:r>
      <w:r w:rsidRPr="001A2649">
        <w:rPr>
          <w:rFonts w:ascii="Times New Roman" w:hAnsi="Times New Roman"/>
          <w:sz w:val="24"/>
          <w:szCs w:val="24"/>
        </w:rPr>
        <w:t xml:space="preserve"> </w:t>
      </w:r>
      <w:r>
        <w:rPr>
          <w:rFonts w:ascii="Times New Roman" w:hAnsi="Times New Roman"/>
          <w:sz w:val="24"/>
          <w:szCs w:val="24"/>
        </w:rPr>
        <w:lastRenderedPageBreak/>
        <w:t xml:space="preserve">clients </w:t>
      </w:r>
      <w:r w:rsidRPr="007730B6">
        <w:rPr>
          <w:rFonts w:ascii="Times New Roman" w:hAnsi="Times New Roman"/>
          <w:sz w:val="24"/>
          <w:szCs w:val="24"/>
        </w:rPr>
        <w:t>require</w:t>
      </w:r>
      <w:r>
        <w:rPr>
          <w:rFonts w:ascii="Times New Roman" w:hAnsi="Times New Roman"/>
          <w:sz w:val="24"/>
          <w:szCs w:val="24"/>
        </w:rPr>
        <w:t xml:space="preserve"> valuation report. Out of</w:t>
      </w:r>
      <w:r w:rsidRPr="007730B6">
        <w:rPr>
          <w:rFonts w:ascii="Times New Roman" w:hAnsi="Times New Roman"/>
          <w:sz w:val="24"/>
          <w:szCs w:val="24"/>
        </w:rPr>
        <w:t xml:space="preserve"> 100 valuation reports inspected, 5% </w:t>
      </w:r>
      <w:r>
        <w:rPr>
          <w:rFonts w:ascii="Times New Roman" w:hAnsi="Times New Roman"/>
          <w:sz w:val="24"/>
          <w:szCs w:val="24"/>
        </w:rPr>
        <w:t>reports are yet to mirror</w:t>
      </w:r>
      <w:r w:rsidRPr="007730B6">
        <w:rPr>
          <w:rFonts w:ascii="Times New Roman" w:hAnsi="Times New Roman"/>
          <w:sz w:val="24"/>
          <w:szCs w:val="24"/>
        </w:rPr>
        <w:t xml:space="preserve"> </w:t>
      </w:r>
      <w:r>
        <w:rPr>
          <w:rFonts w:ascii="Times New Roman" w:hAnsi="Times New Roman"/>
          <w:sz w:val="24"/>
          <w:szCs w:val="24"/>
        </w:rPr>
        <w:t>basis for</w:t>
      </w:r>
      <w:r w:rsidRPr="007730B6">
        <w:rPr>
          <w:rFonts w:ascii="Times New Roman" w:hAnsi="Times New Roman"/>
          <w:sz w:val="24"/>
          <w:szCs w:val="24"/>
        </w:rPr>
        <w:t xml:space="preserve"> significant worth; </w:t>
      </w:r>
      <w:r>
        <w:rPr>
          <w:rFonts w:ascii="Times New Roman" w:hAnsi="Times New Roman"/>
          <w:sz w:val="24"/>
          <w:szCs w:val="24"/>
        </w:rPr>
        <w:t>while the</w:t>
      </w:r>
      <w:r w:rsidRPr="007730B6">
        <w:rPr>
          <w:rFonts w:ascii="Times New Roman" w:hAnsi="Times New Roman"/>
          <w:sz w:val="24"/>
          <w:szCs w:val="24"/>
        </w:rPr>
        <w:t xml:space="preserve"> major reason whereupon the valuation is based and thusly educates the way to deal with be received. It was discovered that 4% did exclude valuation</w:t>
      </w:r>
      <w:r>
        <w:rPr>
          <w:rFonts w:ascii="Times New Roman" w:hAnsi="Times New Roman"/>
          <w:sz w:val="24"/>
          <w:szCs w:val="24"/>
        </w:rPr>
        <w:t xml:space="preserve"> date</w:t>
      </w:r>
      <w:r w:rsidRPr="007730B6">
        <w:rPr>
          <w:rFonts w:ascii="Times New Roman" w:hAnsi="Times New Roman"/>
          <w:sz w:val="24"/>
          <w:szCs w:val="24"/>
        </w:rPr>
        <w:t xml:space="preserve"> which is</w:t>
      </w:r>
      <w:r>
        <w:rPr>
          <w:rFonts w:ascii="Times New Roman" w:hAnsi="Times New Roman"/>
          <w:sz w:val="24"/>
          <w:szCs w:val="24"/>
        </w:rPr>
        <w:t xml:space="preserve"> </w:t>
      </w:r>
      <w:r w:rsidRPr="007730B6">
        <w:rPr>
          <w:rFonts w:ascii="Times New Roman" w:hAnsi="Times New Roman"/>
          <w:sz w:val="24"/>
          <w:szCs w:val="24"/>
        </w:rPr>
        <w:t xml:space="preserve">successful </w:t>
      </w:r>
      <w:r>
        <w:rPr>
          <w:rFonts w:ascii="Times New Roman" w:hAnsi="Times New Roman"/>
          <w:sz w:val="24"/>
          <w:szCs w:val="24"/>
        </w:rPr>
        <w:t xml:space="preserve">completion day of valuation execution as not quite </w:t>
      </w:r>
      <w:r w:rsidRPr="007730B6">
        <w:rPr>
          <w:rFonts w:ascii="Times New Roman" w:hAnsi="Times New Roman"/>
          <w:sz w:val="24"/>
          <w:szCs w:val="24"/>
        </w:rPr>
        <w:t>same as the date of announcing. 3% didn't own any expression to limit the utilization, dissemination or production of the report and any suppositions whereupon the valuation r</w:t>
      </w:r>
      <w:r>
        <w:rPr>
          <w:rFonts w:ascii="Times New Roman" w:hAnsi="Times New Roman"/>
          <w:sz w:val="24"/>
          <w:szCs w:val="24"/>
        </w:rPr>
        <w:t>esult</w:t>
      </w:r>
      <w:r w:rsidRPr="007730B6">
        <w:rPr>
          <w:rFonts w:ascii="Times New Roman" w:hAnsi="Times New Roman"/>
          <w:sz w:val="24"/>
          <w:szCs w:val="24"/>
        </w:rPr>
        <w:t xml:space="preserve"> </w:t>
      </w:r>
      <w:r>
        <w:rPr>
          <w:rFonts w:ascii="Times New Roman" w:hAnsi="Times New Roman"/>
          <w:sz w:val="24"/>
          <w:szCs w:val="24"/>
        </w:rPr>
        <w:t xml:space="preserve">is already known; while 1% valuers neglected </w:t>
      </w:r>
      <w:r w:rsidRPr="007730B6">
        <w:rPr>
          <w:rFonts w:ascii="Times New Roman" w:hAnsi="Times New Roman"/>
          <w:sz w:val="24"/>
          <w:szCs w:val="24"/>
        </w:rPr>
        <w:t>distinguish</w:t>
      </w:r>
      <w:r>
        <w:rPr>
          <w:rFonts w:ascii="Times New Roman" w:hAnsi="Times New Roman"/>
          <w:sz w:val="24"/>
          <w:szCs w:val="24"/>
        </w:rPr>
        <w:t xml:space="preserve">ing </w:t>
      </w:r>
      <w:r w:rsidRPr="007730B6">
        <w:rPr>
          <w:rFonts w:ascii="Times New Roman" w:hAnsi="Times New Roman"/>
          <w:sz w:val="24"/>
          <w:szCs w:val="24"/>
        </w:rPr>
        <w:t xml:space="preserve">status of </w:t>
      </w:r>
      <w:r>
        <w:rPr>
          <w:rFonts w:ascii="Times New Roman" w:hAnsi="Times New Roman"/>
          <w:sz w:val="24"/>
          <w:szCs w:val="24"/>
        </w:rPr>
        <w:t xml:space="preserve">customer </w:t>
      </w:r>
      <w:r w:rsidRPr="007730B6">
        <w:rPr>
          <w:rFonts w:ascii="Times New Roman" w:hAnsi="Times New Roman"/>
          <w:sz w:val="24"/>
          <w:szCs w:val="24"/>
        </w:rPr>
        <w:t>and</w:t>
      </w:r>
      <w:r>
        <w:rPr>
          <w:rFonts w:ascii="Times New Roman" w:hAnsi="Times New Roman"/>
          <w:sz w:val="24"/>
          <w:szCs w:val="24"/>
        </w:rPr>
        <w:t xml:space="preserve"> valuer.</w:t>
      </w:r>
    </w:p>
    <w:p w:rsidR="00697143" w:rsidRPr="0037355B" w:rsidRDefault="00697143" w:rsidP="00697143">
      <w:pPr>
        <w:spacing w:line="480" w:lineRule="auto"/>
        <w:jc w:val="both"/>
        <w:rPr>
          <w:rFonts w:ascii="Times New Roman" w:hAnsi="Times New Roman"/>
          <w:b/>
          <w:sz w:val="24"/>
          <w:szCs w:val="24"/>
        </w:rPr>
      </w:pPr>
      <w:r>
        <w:rPr>
          <w:rFonts w:ascii="Times New Roman" w:hAnsi="Times New Roman"/>
          <w:b/>
          <w:sz w:val="24"/>
          <w:szCs w:val="24"/>
        </w:rPr>
        <w:t xml:space="preserve">4.5 Determining if the </w:t>
      </w:r>
      <w:r w:rsidRPr="0037355B">
        <w:rPr>
          <w:rFonts w:ascii="Times New Roman" w:hAnsi="Times New Roman"/>
          <w:b/>
          <w:sz w:val="24"/>
          <w:szCs w:val="24"/>
        </w:rPr>
        <w:t>Extent of Adhe</w:t>
      </w:r>
      <w:r>
        <w:rPr>
          <w:rFonts w:ascii="Times New Roman" w:hAnsi="Times New Roman"/>
          <w:b/>
          <w:sz w:val="24"/>
          <w:szCs w:val="24"/>
        </w:rPr>
        <w:t>rence to Valuation Standard has a Significant Relationship w</w:t>
      </w:r>
      <w:r w:rsidRPr="0037355B">
        <w:rPr>
          <w:rFonts w:ascii="Times New Roman" w:hAnsi="Times New Roman"/>
          <w:b/>
          <w:sz w:val="24"/>
          <w:szCs w:val="24"/>
        </w:rPr>
        <w:t xml:space="preserve">ith Compliance </w:t>
      </w:r>
      <w:r>
        <w:rPr>
          <w:rFonts w:ascii="Times New Roman" w:hAnsi="Times New Roman"/>
          <w:b/>
          <w:sz w:val="24"/>
          <w:szCs w:val="24"/>
        </w:rPr>
        <w:t>t</w:t>
      </w:r>
      <w:r w:rsidRPr="0037355B">
        <w:rPr>
          <w:rFonts w:ascii="Times New Roman" w:hAnsi="Times New Roman"/>
          <w:b/>
          <w:sz w:val="24"/>
          <w:szCs w:val="24"/>
        </w:rPr>
        <w:t xml:space="preserve">o Property Value Certification </w:t>
      </w:r>
      <w:r>
        <w:rPr>
          <w:rFonts w:ascii="Times New Roman" w:hAnsi="Times New Roman"/>
          <w:b/>
          <w:sz w:val="24"/>
          <w:szCs w:val="24"/>
        </w:rPr>
        <w:t>i</w:t>
      </w:r>
      <w:r w:rsidRPr="0037355B">
        <w:rPr>
          <w:rFonts w:ascii="Times New Roman" w:hAnsi="Times New Roman"/>
          <w:b/>
          <w:sz w:val="24"/>
          <w:szCs w:val="24"/>
        </w:rPr>
        <w:t xml:space="preserve">n </w:t>
      </w:r>
      <w:r>
        <w:rPr>
          <w:rFonts w:ascii="Times New Roman" w:hAnsi="Times New Roman"/>
          <w:b/>
          <w:sz w:val="24"/>
          <w:szCs w:val="24"/>
        </w:rPr>
        <w:t>the Study Area</w:t>
      </w:r>
      <w:r w:rsidRPr="0037355B">
        <w:rPr>
          <w:rFonts w:ascii="Times New Roman" w:hAnsi="Times New Roman"/>
          <w:b/>
          <w:sz w:val="24"/>
          <w:szCs w:val="24"/>
        </w:rPr>
        <w:t xml:space="preserve"> </w:t>
      </w:r>
    </w:p>
    <w:p w:rsidR="00697143" w:rsidRDefault="00697143" w:rsidP="00697143">
      <w:pPr>
        <w:spacing w:line="480" w:lineRule="auto"/>
        <w:ind w:right="-46"/>
        <w:jc w:val="both"/>
        <w:rPr>
          <w:rFonts w:ascii="Times New Roman" w:hAnsi="Times New Roman"/>
          <w:sz w:val="24"/>
          <w:szCs w:val="24"/>
        </w:rPr>
      </w:pPr>
      <w:r>
        <w:rPr>
          <w:rFonts w:ascii="Times New Roman" w:hAnsi="Times New Roman"/>
          <w:sz w:val="24"/>
          <w:szCs w:val="24"/>
        </w:rPr>
        <w:t xml:space="preserve">In determining and achieving this objective, </w:t>
      </w:r>
      <w:r w:rsidRPr="0072671A">
        <w:rPr>
          <w:rFonts w:ascii="Times New Roman" w:hAnsi="Times New Roman"/>
          <w:sz w:val="24"/>
          <w:szCs w:val="24"/>
        </w:rPr>
        <w:t>Correlation Coefficient</w:t>
      </w:r>
      <w:r>
        <w:rPr>
          <w:rFonts w:ascii="Times New Roman" w:hAnsi="Times New Roman"/>
          <w:sz w:val="24"/>
          <w:szCs w:val="24"/>
        </w:rPr>
        <w:t xml:space="preserve"> statistical model was utilized in identifying </w:t>
      </w:r>
      <w:r w:rsidRPr="002F6E38">
        <w:rPr>
          <w:rFonts w:ascii="Times New Roman" w:hAnsi="Times New Roman"/>
          <w:sz w:val="24"/>
          <w:szCs w:val="24"/>
        </w:rPr>
        <w:t>the statistical association</w:t>
      </w:r>
      <w:r>
        <w:rPr>
          <w:rFonts w:ascii="Times New Roman" w:hAnsi="Times New Roman"/>
          <w:sz w:val="24"/>
          <w:szCs w:val="24"/>
        </w:rPr>
        <w:t xml:space="preserve"> linking</w:t>
      </w:r>
      <w:r w:rsidRPr="002F6E38">
        <w:rPr>
          <w:rFonts w:ascii="Times New Roman" w:hAnsi="Times New Roman"/>
          <w:sz w:val="24"/>
          <w:szCs w:val="24"/>
        </w:rPr>
        <w:t xml:space="preserve"> the extent of adherence to valuation standards and </w:t>
      </w:r>
      <w:r>
        <w:rPr>
          <w:rFonts w:ascii="Times New Roman" w:hAnsi="Times New Roman"/>
          <w:sz w:val="24"/>
          <w:szCs w:val="24"/>
        </w:rPr>
        <w:t xml:space="preserve">property value </w:t>
      </w:r>
      <w:r w:rsidRPr="002F6E38">
        <w:rPr>
          <w:rFonts w:ascii="Times New Roman" w:hAnsi="Times New Roman"/>
          <w:sz w:val="24"/>
          <w:szCs w:val="24"/>
        </w:rPr>
        <w:t>certification in valuation reporting</w:t>
      </w:r>
      <w:r>
        <w:rPr>
          <w:rFonts w:ascii="Times New Roman" w:hAnsi="Times New Roman"/>
          <w:sz w:val="24"/>
          <w:szCs w:val="24"/>
        </w:rPr>
        <w:t xml:space="preserve"> and </w:t>
      </w:r>
      <w:r w:rsidRPr="002F6E38">
        <w:rPr>
          <w:rFonts w:ascii="Times New Roman" w:hAnsi="Times New Roman"/>
          <w:sz w:val="24"/>
          <w:szCs w:val="24"/>
        </w:rPr>
        <w:t>complemented with</w:t>
      </w:r>
      <w:r>
        <w:rPr>
          <w:rFonts w:ascii="Times New Roman" w:hAnsi="Times New Roman"/>
          <w:sz w:val="24"/>
          <w:szCs w:val="24"/>
        </w:rPr>
        <w:t xml:space="preserve"> analysis of variance to determine the explained and unexplained variances of the result. The variable inputs required for determining the coefficient of correlation are presented as follows.</w:t>
      </w:r>
    </w:p>
    <w:p w:rsidR="00697143" w:rsidRPr="009C511C" w:rsidRDefault="00697143" w:rsidP="00697143">
      <w:pPr>
        <w:spacing w:line="240" w:lineRule="auto"/>
        <w:jc w:val="both"/>
        <w:rPr>
          <w:rFonts w:ascii="Times New Roman" w:hAnsi="Times New Roman"/>
          <w:b/>
          <w:sz w:val="24"/>
          <w:szCs w:val="24"/>
        </w:rPr>
      </w:pPr>
      <w:r w:rsidRPr="0095261D">
        <w:rPr>
          <w:rFonts w:ascii="Times New Roman" w:hAnsi="Times New Roman"/>
          <w:b/>
          <w:sz w:val="24"/>
          <w:szCs w:val="24"/>
        </w:rPr>
        <w:t>Table 4.</w:t>
      </w:r>
      <w:r>
        <w:rPr>
          <w:rFonts w:ascii="Times New Roman" w:hAnsi="Times New Roman"/>
          <w:b/>
          <w:sz w:val="24"/>
          <w:szCs w:val="24"/>
        </w:rPr>
        <w:t>10: Inputs Required for Determining the Coefficient of Correlation</w:t>
      </w:r>
      <w:r w:rsidRPr="00D46D50">
        <w:rPr>
          <w:rFonts w:ascii="Times New Roman" w:hAnsi="Times New Roman"/>
          <w:b/>
          <w:sz w:val="24"/>
          <w:szCs w:val="24"/>
        </w:rPr>
        <w:t xml:space="preserve"> </w:t>
      </w:r>
      <w:r>
        <w:rPr>
          <w:rFonts w:ascii="Times New Roman" w:hAnsi="Times New Roman"/>
          <w:b/>
          <w:sz w:val="24"/>
          <w:szCs w:val="24"/>
        </w:rPr>
        <w:t>between A</w:t>
      </w:r>
      <w:r w:rsidRPr="009C511C">
        <w:rPr>
          <w:rFonts w:ascii="Times New Roman" w:hAnsi="Times New Roman"/>
          <w:b/>
          <w:sz w:val="24"/>
          <w:szCs w:val="24"/>
        </w:rPr>
        <w:t xml:space="preserve">dherence to </w:t>
      </w:r>
      <w:r>
        <w:rPr>
          <w:rFonts w:ascii="Times New Roman" w:hAnsi="Times New Roman"/>
          <w:b/>
          <w:sz w:val="24"/>
          <w:szCs w:val="24"/>
        </w:rPr>
        <w:t>V</w:t>
      </w:r>
      <w:r w:rsidRPr="009C511C">
        <w:rPr>
          <w:rFonts w:ascii="Times New Roman" w:hAnsi="Times New Roman"/>
          <w:b/>
          <w:sz w:val="24"/>
          <w:szCs w:val="24"/>
        </w:rPr>
        <w:t xml:space="preserve">aluation </w:t>
      </w:r>
      <w:r>
        <w:rPr>
          <w:rFonts w:ascii="Times New Roman" w:hAnsi="Times New Roman"/>
          <w:b/>
          <w:sz w:val="24"/>
          <w:szCs w:val="24"/>
        </w:rPr>
        <w:t>S</w:t>
      </w:r>
      <w:r w:rsidRPr="009C511C">
        <w:rPr>
          <w:rFonts w:ascii="Times New Roman" w:hAnsi="Times New Roman"/>
          <w:b/>
          <w:sz w:val="24"/>
          <w:szCs w:val="24"/>
        </w:rPr>
        <w:t xml:space="preserve">tandards and </w:t>
      </w:r>
      <w:r>
        <w:rPr>
          <w:rFonts w:ascii="Times New Roman" w:hAnsi="Times New Roman"/>
          <w:b/>
          <w:sz w:val="24"/>
          <w:szCs w:val="24"/>
        </w:rPr>
        <w:t>Property V</w:t>
      </w:r>
      <w:r w:rsidRPr="009C511C">
        <w:rPr>
          <w:rFonts w:ascii="Times New Roman" w:hAnsi="Times New Roman"/>
          <w:b/>
          <w:sz w:val="24"/>
          <w:szCs w:val="24"/>
        </w:rPr>
        <w:t>alue</w:t>
      </w:r>
      <w:r>
        <w:rPr>
          <w:rFonts w:ascii="Times New Roman" w:hAnsi="Times New Roman"/>
          <w:b/>
          <w:sz w:val="24"/>
          <w:szCs w:val="24"/>
        </w:rPr>
        <w:t xml:space="preserve"> C</w:t>
      </w:r>
      <w:r w:rsidRPr="009C511C">
        <w:rPr>
          <w:rFonts w:ascii="Times New Roman" w:hAnsi="Times New Roman"/>
          <w:b/>
          <w:sz w:val="24"/>
          <w:szCs w:val="24"/>
        </w:rPr>
        <w:t>ertification</w:t>
      </w:r>
    </w:p>
    <w:tbl>
      <w:tblPr>
        <w:tblW w:w="8364" w:type="dxa"/>
        <w:tblBorders>
          <w:top w:val="single" w:sz="8" w:space="0" w:color="000000"/>
          <w:bottom w:val="single" w:sz="8" w:space="0" w:color="000000"/>
        </w:tblBorders>
        <w:shd w:val="clear" w:color="auto" w:fill="FFFFFF"/>
        <w:tblLook w:val="04A0" w:firstRow="1" w:lastRow="0" w:firstColumn="1" w:lastColumn="0" w:noHBand="0" w:noVBand="1"/>
      </w:tblPr>
      <w:tblGrid>
        <w:gridCol w:w="1809"/>
        <w:gridCol w:w="2869"/>
        <w:gridCol w:w="3686"/>
      </w:tblGrid>
      <w:tr w:rsidR="00697143" w:rsidRPr="000E4A01" w:rsidTr="00AE2C06">
        <w:trPr>
          <w:trHeight w:val="1042"/>
        </w:trPr>
        <w:tc>
          <w:tcPr>
            <w:tcW w:w="1809" w:type="dxa"/>
            <w:tcBorders>
              <w:top w:val="single" w:sz="8" w:space="0" w:color="000000"/>
              <w:left w:val="nil"/>
              <w:bottom w:val="single" w:sz="8" w:space="0" w:color="000000"/>
              <w:right w:val="nil"/>
            </w:tcBorders>
            <w:shd w:val="clear" w:color="auto" w:fill="FFFFFF"/>
          </w:tcPr>
          <w:p w:rsidR="00697143" w:rsidRPr="000E4A01" w:rsidRDefault="00697143" w:rsidP="00AE2C06">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Mean Average </w:t>
            </w:r>
            <w:r w:rsidRPr="000E4A01">
              <w:rPr>
                <w:rFonts w:ascii="Times New Roman" w:hAnsi="Times New Roman"/>
                <w:b/>
                <w:bCs/>
                <w:color w:val="000000"/>
                <w:sz w:val="24"/>
                <w:szCs w:val="24"/>
              </w:rPr>
              <w:t>Sample size (n)</w:t>
            </w:r>
          </w:p>
        </w:tc>
        <w:tc>
          <w:tcPr>
            <w:tcW w:w="2869" w:type="dxa"/>
            <w:tcBorders>
              <w:top w:val="single" w:sz="8" w:space="0" w:color="000000"/>
              <w:left w:val="nil"/>
              <w:bottom w:val="single" w:sz="8" w:space="0" w:color="000000"/>
              <w:right w:val="nil"/>
            </w:tcBorders>
            <w:shd w:val="clear" w:color="auto" w:fill="FFFFFF"/>
          </w:tcPr>
          <w:p w:rsidR="00697143" w:rsidRPr="000E4A01" w:rsidRDefault="00697143" w:rsidP="00AE2C06">
            <w:pPr>
              <w:spacing w:line="240" w:lineRule="auto"/>
              <w:jc w:val="center"/>
              <w:rPr>
                <w:rFonts w:ascii="Times New Roman" w:hAnsi="Times New Roman"/>
                <w:b/>
                <w:bCs/>
                <w:color w:val="000000"/>
                <w:sz w:val="24"/>
                <w:szCs w:val="24"/>
              </w:rPr>
            </w:pPr>
            <w:r w:rsidRPr="000E4A01">
              <w:rPr>
                <w:rFonts w:ascii="Times New Roman" w:hAnsi="Times New Roman"/>
                <w:b/>
                <w:bCs/>
                <w:color w:val="000000"/>
                <w:sz w:val="24"/>
                <w:szCs w:val="24"/>
              </w:rPr>
              <w:t>% Average of Adherence to valuation standard (X)</w:t>
            </w:r>
          </w:p>
        </w:tc>
        <w:tc>
          <w:tcPr>
            <w:tcW w:w="3686" w:type="dxa"/>
            <w:tcBorders>
              <w:top w:val="single" w:sz="8" w:space="0" w:color="000000"/>
              <w:left w:val="nil"/>
              <w:bottom w:val="single" w:sz="8" w:space="0" w:color="000000"/>
              <w:right w:val="nil"/>
            </w:tcBorders>
            <w:shd w:val="clear" w:color="auto" w:fill="FFFFFF"/>
          </w:tcPr>
          <w:p w:rsidR="00697143" w:rsidRPr="000E4A01" w:rsidRDefault="00697143" w:rsidP="00AE2C06">
            <w:pPr>
              <w:spacing w:line="240" w:lineRule="auto"/>
              <w:jc w:val="center"/>
              <w:rPr>
                <w:rFonts w:ascii="Times New Roman" w:hAnsi="Times New Roman"/>
                <w:b/>
                <w:bCs/>
                <w:color w:val="000000"/>
                <w:sz w:val="24"/>
                <w:szCs w:val="24"/>
              </w:rPr>
            </w:pPr>
            <w:r w:rsidRPr="000E4A01">
              <w:rPr>
                <w:rFonts w:ascii="Times New Roman" w:hAnsi="Times New Roman"/>
                <w:b/>
                <w:bCs/>
                <w:color w:val="000000"/>
                <w:sz w:val="24"/>
                <w:szCs w:val="24"/>
              </w:rPr>
              <w:t>% Average of Adherence to property value certification (Y)</w:t>
            </w:r>
          </w:p>
        </w:tc>
      </w:tr>
      <w:tr w:rsidR="00697143" w:rsidRPr="000E4A01" w:rsidTr="00AE2C06">
        <w:trPr>
          <w:trHeight w:val="179"/>
        </w:trPr>
        <w:tc>
          <w:tcPr>
            <w:tcW w:w="1809" w:type="dxa"/>
            <w:tcBorders>
              <w:left w:val="nil"/>
              <w:right w:val="nil"/>
            </w:tcBorders>
            <w:shd w:val="clear" w:color="auto" w:fill="FFFFFF"/>
          </w:tcPr>
          <w:p w:rsidR="00697143" w:rsidRPr="001F5C61" w:rsidRDefault="00697143" w:rsidP="00AE2C06">
            <w:pPr>
              <w:spacing w:line="240" w:lineRule="auto"/>
              <w:jc w:val="center"/>
              <w:rPr>
                <w:rFonts w:ascii="Times New Roman" w:hAnsi="Times New Roman"/>
                <w:bCs/>
                <w:color w:val="000000"/>
                <w:sz w:val="24"/>
                <w:szCs w:val="24"/>
              </w:rPr>
            </w:pPr>
            <w:r w:rsidRPr="001F5C61">
              <w:rPr>
                <w:rFonts w:ascii="Times New Roman" w:hAnsi="Times New Roman"/>
                <w:bCs/>
                <w:color w:val="000000"/>
                <w:sz w:val="24"/>
                <w:szCs w:val="24"/>
              </w:rPr>
              <w:t>186</w:t>
            </w:r>
          </w:p>
        </w:tc>
        <w:tc>
          <w:tcPr>
            <w:tcW w:w="2869" w:type="dxa"/>
            <w:tcBorders>
              <w:left w:val="nil"/>
              <w:right w:val="nil"/>
            </w:tcBorders>
            <w:shd w:val="clear" w:color="auto" w:fill="FFFFFF"/>
          </w:tcPr>
          <w:p w:rsidR="00697143" w:rsidRPr="000E4A01" w:rsidRDefault="00697143" w:rsidP="00AE2C06">
            <w:pPr>
              <w:spacing w:line="240" w:lineRule="auto"/>
              <w:jc w:val="center"/>
              <w:rPr>
                <w:rFonts w:ascii="Times New Roman" w:hAnsi="Times New Roman"/>
                <w:color w:val="000000"/>
                <w:sz w:val="24"/>
                <w:szCs w:val="24"/>
              </w:rPr>
            </w:pPr>
            <w:r w:rsidRPr="000E4A01">
              <w:rPr>
                <w:rFonts w:ascii="Times New Roman" w:hAnsi="Times New Roman"/>
                <w:color w:val="000000"/>
                <w:sz w:val="24"/>
                <w:szCs w:val="24"/>
              </w:rPr>
              <w:t>79.64</w:t>
            </w:r>
          </w:p>
        </w:tc>
        <w:tc>
          <w:tcPr>
            <w:tcW w:w="3686" w:type="dxa"/>
            <w:tcBorders>
              <w:left w:val="nil"/>
              <w:right w:val="nil"/>
            </w:tcBorders>
            <w:shd w:val="clear" w:color="auto" w:fill="FFFFFF"/>
          </w:tcPr>
          <w:p w:rsidR="00697143" w:rsidRPr="000E4A01" w:rsidRDefault="00697143" w:rsidP="00AE2C06">
            <w:pPr>
              <w:spacing w:line="240" w:lineRule="auto"/>
              <w:jc w:val="center"/>
              <w:rPr>
                <w:rFonts w:ascii="Times New Roman" w:hAnsi="Times New Roman"/>
                <w:color w:val="000000"/>
                <w:sz w:val="24"/>
                <w:szCs w:val="24"/>
              </w:rPr>
            </w:pPr>
            <w:r w:rsidRPr="000E4A01">
              <w:rPr>
                <w:rFonts w:ascii="Times New Roman" w:hAnsi="Times New Roman"/>
                <w:color w:val="000000"/>
                <w:sz w:val="24"/>
                <w:szCs w:val="24"/>
              </w:rPr>
              <w:t>-</w:t>
            </w:r>
          </w:p>
        </w:tc>
      </w:tr>
      <w:tr w:rsidR="00697143" w:rsidRPr="000E4A01" w:rsidTr="00AE2C06">
        <w:trPr>
          <w:trHeight w:val="179"/>
        </w:trPr>
        <w:tc>
          <w:tcPr>
            <w:tcW w:w="1809" w:type="dxa"/>
            <w:shd w:val="clear" w:color="auto" w:fill="FFFFFF"/>
          </w:tcPr>
          <w:p w:rsidR="00697143" w:rsidRPr="001F5C61" w:rsidRDefault="00697143" w:rsidP="00AE2C06">
            <w:pPr>
              <w:spacing w:line="240" w:lineRule="auto"/>
              <w:jc w:val="center"/>
              <w:rPr>
                <w:rFonts w:ascii="Times New Roman" w:hAnsi="Times New Roman"/>
                <w:bCs/>
                <w:color w:val="000000"/>
                <w:sz w:val="24"/>
                <w:szCs w:val="24"/>
                <w:vertAlign w:val="subscript"/>
              </w:rPr>
            </w:pPr>
            <w:r w:rsidRPr="001F5C61">
              <w:rPr>
                <w:rFonts w:ascii="Times New Roman" w:hAnsi="Times New Roman"/>
                <w:bCs/>
                <w:color w:val="000000"/>
                <w:sz w:val="24"/>
                <w:szCs w:val="24"/>
              </w:rPr>
              <w:t>100</w:t>
            </w:r>
          </w:p>
        </w:tc>
        <w:tc>
          <w:tcPr>
            <w:tcW w:w="2869" w:type="dxa"/>
            <w:shd w:val="clear" w:color="auto" w:fill="FFFFFF"/>
          </w:tcPr>
          <w:p w:rsidR="00697143" w:rsidRPr="000E4A01" w:rsidRDefault="00697143" w:rsidP="00AE2C06">
            <w:pPr>
              <w:spacing w:line="240" w:lineRule="auto"/>
              <w:jc w:val="center"/>
              <w:rPr>
                <w:rFonts w:ascii="Times New Roman" w:hAnsi="Times New Roman"/>
                <w:color w:val="000000"/>
                <w:sz w:val="24"/>
                <w:szCs w:val="24"/>
              </w:rPr>
            </w:pPr>
            <w:r w:rsidRPr="000E4A01">
              <w:rPr>
                <w:rFonts w:ascii="Times New Roman" w:hAnsi="Times New Roman"/>
                <w:color w:val="000000"/>
                <w:sz w:val="24"/>
                <w:szCs w:val="24"/>
              </w:rPr>
              <w:t>-</w:t>
            </w:r>
          </w:p>
        </w:tc>
        <w:tc>
          <w:tcPr>
            <w:tcW w:w="3686" w:type="dxa"/>
            <w:shd w:val="clear" w:color="auto" w:fill="FFFFFF"/>
          </w:tcPr>
          <w:p w:rsidR="00697143" w:rsidRPr="000E4A01" w:rsidRDefault="00697143" w:rsidP="00AE2C06">
            <w:pPr>
              <w:spacing w:line="240" w:lineRule="auto"/>
              <w:jc w:val="center"/>
              <w:rPr>
                <w:rFonts w:ascii="Times New Roman" w:hAnsi="Times New Roman"/>
                <w:color w:val="000000"/>
                <w:sz w:val="24"/>
                <w:szCs w:val="24"/>
              </w:rPr>
            </w:pPr>
            <w:r w:rsidRPr="000E4A01">
              <w:rPr>
                <w:rFonts w:ascii="Times New Roman" w:hAnsi="Times New Roman"/>
                <w:color w:val="000000"/>
                <w:sz w:val="24"/>
                <w:szCs w:val="24"/>
              </w:rPr>
              <w:t>20.36</w:t>
            </w:r>
          </w:p>
        </w:tc>
      </w:tr>
      <w:tr w:rsidR="00697143" w:rsidRPr="000E4A01" w:rsidTr="00AE2C06">
        <w:trPr>
          <w:trHeight w:val="179"/>
        </w:trPr>
        <w:tc>
          <w:tcPr>
            <w:tcW w:w="1809" w:type="dxa"/>
            <w:tcBorders>
              <w:left w:val="nil"/>
              <w:right w:val="nil"/>
            </w:tcBorders>
            <w:shd w:val="clear" w:color="auto" w:fill="FFFFFF"/>
          </w:tcPr>
          <w:p w:rsidR="00697143" w:rsidRPr="001F5C61" w:rsidRDefault="00697143" w:rsidP="00AE2C06">
            <w:pPr>
              <w:spacing w:line="240" w:lineRule="auto"/>
              <w:jc w:val="center"/>
              <w:rPr>
                <w:rFonts w:ascii="Times New Roman" w:hAnsi="Times New Roman"/>
                <w:bCs/>
                <w:color w:val="000000"/>
                <w:sz w:val="24"/>
                <w:szCs w:val="24"/>
              </w:rPr>
            </w:pPr>
            <w:r w:rsidRPr="001F5C61">
              <w:rPr>
                <w:rFonts w:ascii="Times New Roman" w:eastAsia="Times New Roman" w:hAnsi="Times New Roman"/>
                <w:bCs/>
                <w:color w:val="000000"/>
                <w:sz w:val="24"/>
                <w:szCs w:val="24"/>
              </w:rPr>
              <w:t>n =</w:t>
            </w:r>
            <w:r w:rsidRPr="001F5C61">
              <w:rPr>
                <w:rFonts w:ascii="Times New Roman" w:eastAsia="Times New Roman" w:hAnsi="Times New Roman"/>
                <w:bCs/>
                <w:color w:val="000000"/>
                <w:sz w:val="24"/>
                <w:szCs w:val="24"/>
              </w:rPr>
              <w:fldChar w:fldCharType="begin"/>
            </w:r>
            <w:r w:rsidRPr="001F5C61">
              <w:rPr>
                <w:rFonts w:ascii="Times New Roman" w:eastAsia="Times New Roman" w:hAnsi="Times New Roman"/>
                <w:bCs/>
                <w:color w:val="000000"/>
                <w:sz w:val="24"/>
                <w:szCs w:val="24"/>
              </w:rPr>
              <w:instrText xml:space="preserve"> QUOTE </w:instrText>
            </w:r>
            <m:oMath>
              <m:nary>
                <m:naryPr>
                  <m:chr m:val="∑"/>
                  <m:limLoc m:val="undOvr"/>
                  <m:subHide m:val="1"/>
                  <m:supHide m:val="1"/>
                  <m:ctrlPr>
                    <w:rPr>
                      <w:rFonts w:ascii="Cambria Math" w:hAnsi="Times New Roman"/>
                      <w:sz w:val="24"/>
                      <w:szCs w:val="24"/>
                    </w:rPr>
                  </m:ctrlPr>
                </m:naryPr>
                <m:sub/>
                <m:sup/>
                <m:e>
                  <m:r>
                    <m:rPr>
                      <m:sty m:val="p"/>
                    </m:rPr>
                    <w:rPr>
                      <w:rFonts w:ascii="Cambria Math" w:hAnsi="Times New Roman"/>
                      <w:sz w:val="24"/>
                      <w:szCs w:val="24"/>
                    </w:rPr>
                    <m:t>n</m:t>
                  </m:r>
                </m:e>
              </m:nary>
            </m:oMath>
            <w:r w:rsidRPr="001F5C61">
              <w:rPr>
                <w:rFonts w:ascii="Times New Roman" w:eastAsia="Times New Roman" w:hAnsi="Times New Roman"/>
                <w:bCs/>
                <w:color w:val="000000"/>
                <w:sz w:val="24"/>
                <w:szCs w:val="24"/>
              </w:rPr>
              <w:instrText xml:space="preserve"> </w:instrText>
            </w:r>
            <w:r w:rsidRPr="001F5C61">
              <w:rPr>
                <w:rFonts w:ascii="Times New Roman" w:eastAsia="Times New Roman" w:hAnsi="Times New Roman"/>
                <w:bCs/>
                <w:color w:val="000000"/>
                <w:sz w:val="24"/>
                <w:szCs w:val="24"/>
              </w:rPr>
              <w:fldChar w:fldCharType="end"/>
            </w:r>
            <w:r w:rsidRPr="001F5C61">
              <w:rPr>
                <w:rFonts w:ascii="Times New Roman" w:eastAsia="Times New Roman" w:hAnsi="Times New Roman"/>
                <w:bCs/>
                <w:color w:val="000000"/>
                <w:sz w:val="24"/>
                <w:szCs w:val="24"/>
              </w:rPr>
              <w:t>143</w:t>
            </w:r>
          </w:p>
        </w:tc>
        <w:tc>
          <w:tcPr>
            <w:tcW w:w="2869" w:type="dxa"/>
            <w:tcBorders>
              <w:left w:val="nil"/>
              <w:right w:val="nil"/>
            </w:tcBorders>
            <w:shd w:val="clear" w:color="auto" w:fill="FFFFFF"/>
          </w:tcPr>
          <w:p w:rsidR="00697143" w:rsidRPr="000E4A01" w:rsidRDefault="00697143" w:rsidP="00AE2C06">
            <w:pPr>
              <w:spacing w:line="240" w:lineRule="auto"/>
              <w:jc w:val="center"/>
              <w:rPr>
                <w:rFonts w:ascii="Times New Roman" w:hAnsi="Times New Roman"/>
                <w:color w:val="000000"/>
                <w:sz w:val="24"/>
                <w:szCs w:val="24"/>
              </w:rPr>
            </w:pPr>
            <m:oMath>
              <m:nary>
                <m:naryPr>
                  <m:chr m:val="∑"/>
                  <m:limLoc m:val="undOvr"/>
                  <m:subHide m:val="1"/>
                  <m:supHide m:val="1"/>
                  <m:ctrlPr>
                    <w:rPr>
                      <w:rFonts w:ascii="Cambria Math" w:hAnsi="Times New Roman"/>
                      <w:sz w:val="24"/>
                      <w:szCs w:val="24"/>
                    </w:rPr>
                  </m:ctrlPr>
                </m:naryPr>
                <m:sub/>
                <m:sup/>
                <m:e>
                  <m:r>
                    <m:rPr>
                      <m:sty m:val="p"/>
                    </m:rPr>
                    <w:rPr>
                      <w:rFonts w:ascii="Cambria Math" w:hAnsi="Times New Roman"/>
                      <w:sz w:val="24"/>
                      <w:szCs w:val="24"/>
                    </w:rPr>
                    <m:t>X</m:t>
                  </m:r>
                </m:e>
              </m:nary>
            </m:oMath>
            <w:r w:rsidRPr="000E4A01">
              <w:rPr>
                <w:rFonts w:ascii="Times New Roman" w:eastAsia="Times New Roman" w:hAnsi="Times New Roman"/>
                <w:b/>
                <w:color w:val="000000"/>
                <w:sz w:val="24"/>
                <w:szCs w:val="24"/>
              </w:rPr>
              <w:t xml:space="preserve"> </w:t>
            </w:r>
            <w:r w:rsidRPr="000E4A01">
              <w:rPr>
                <w:rFonts w:ascii="Times New Roman" w:eastAsia="Times New Roman" w:hAnsi="Times New Roman"/>
                <w:color w:val="000000"/>
                <w:sz w:val="24"/>
                <w:szCs w:val="24"/>
              </w:rPr>
              <w:t>=</w:t>
            </w:r>
            <w:r w:rsidRPr="000E4A01">
              <w:rPr>
                <w:rFonts w:ascii="Times New Roman" w:hAnsi="Times New Roman"/>
                <w:color w:val="000000"/>
                <w:sz w:val="24"/>
                <w:szCs w:val="24"/>
              </w:rPr>
              <w:t>79.64</w:t>
            </w:r>
          </w:p>
        </w:tc>
        <w:tc>
          <w:tcPr>
            <w:tcW w:w="3686" w:type="dxa"/>
            <w:tcBorders>
              <w:left w:val="nil"/>
              <w:right w:val="nil"/>
            </w:tcBorders>
            <w:shd w:val="clear" w:color="auto" w:fill="FFFFFF"/>
          </w:tcPr>
          <w:p w:rsidR="00697143" w:rsidRPr="000E4A01" w:rsidRDefault="00697143" w:rsidP="00AE2C06">
            <w:pPr>
              <w:spacing w:line="240" w:lineRule="auto"/>
              <w:jc w:val="center"/>
              <w:rPr>
                <w:rFonts w:ascii="Times New Roman" w:hAnsi="Times New Roman"/>
                <w:color w:val="000000"/>
                <w:sz w:val="24"/>
                <w:szCs w:val="24"/>
              </w:rPr>
            </w:pPr>
            <m:oMath>
              <m:nary>
                <m:naryPr>
                  <m:chr m:val="∑"/>
                  <m:limLoc m:val="undOvr"/>
                  <m:subHide m:val="1"/>
                  <m:supHide m:val="1"/>
                  <m:ctrlPr>
                    <w:rPr>
                      <w:rFonts w:ascii="Cambria Math" w:hAnsi="Times New Roman"/>
                      <w:sz w:val="24"/>
                      <w:szCs w:val="24"/>
                    </w:rPr>
                  </m:ctrlPr>
                </m:naryPr>
                <m:sub/>
                <m:sup/>
                <m:e>
                  <m:r>
                    <m:rPr>
                      <m:sty m:val="p"/>
                    </m:rPr>
                    <w:rPr>
                      <w:rFonts w:ascii="Cambria Math" w:hAnsi="Times New Roman"/>
                      <w:sz w:val="24"/>
                      <w:szCs w:val="24"/>
                    </w:rPr>
                    <m:t>Y</m:t>
                  </m:r>
                </m:e>
              </m:nary>
            </m:oMath>
            <w:r w:rsidRPr="000E4A01">
              <w:rPr>
                <w:rFonts w:ascii="Times New Roman" w:eastAsia="Times New Roman" w:hAnsi="Times New Roman"/>
                <w:color w:val="000000"/>
                <w:sz w:val="24"/>
                <w:szCs w:val="24"/>
              </w:rPr>
              <w:t xml:space="preserve"> =</w:t>
            </w:r>
            <w:r w:rsidRPr="000E4A01">
              <w:rPr>
                <w:rFonts w:ascii="Times New Roman" w:hAnsi="Times New Roman"/>
                <w:color w:val="000000"/>
                <w:sz w:val="24"/>
                <w:szCs w:val="24"/>
              </w:rPr>
              <w:t>20.36</w:t>
            </w:r>
          </w:p>
        </w:tc>
      </w:tr>
    </w:tbl>
    <w:p w:rsidR="00697143" w:rsidRPr="005110AC" w:rsidRDefault="00697143" w:rsidP="00697143">
      <w:pPr>
        <w:pStyle w:val="ListParagraph"/>
        <w:spacing w:line="360" w:lineRule="auto"/>
        <w:ind w:left="0"/>
        <w:rPr>
          <w:rFonts w:ascii="Times New Roman" w:hAnsi="Times New Roman"/>
          <w:b/>
          <w:i/>
          <w:sz w:val="24"/>
          <w:szCs w:val="24"/>
          <w:vertAlign w:val="superscript"/>
        </w:rPr>
      </w:pPr>
      <w:r w:rsidRPr="0095261D">
        <w:rPr>
          <w:rFonts w:ascii="Times New Roman" w:hAnsi="Times New Roman"/>
          <w:i/>
          <w:sz w:val="24"/>
          <w:szCs w:val="24"/>
        </w:rPr>
        <w:t>Source: Field Survey, (2019)</w:t>
      </w:r>
    </w:p>
    <w:p w:rsidR="00697143" w:rsidRDefault="00697143" w:rsidP="00697143">
      <w:pPr>
        <w:spacing w:line="480" w:lineRule="auto"/>
        <w:rPr>
          <w:rFonts w:ascii="Times New Roman" w:hAnsi="Times New Roman"/>
          <w:sz w:val="24"/>
          <w:szCs w:val="24"/>
        </w:rPr>
      </w:pPr>
      <w:r>
        <w:rPr>
          <w:rFonts w:ascii="Times New Roman" w:hAnsi="Times New Roman"/>
          <w:sz w:val="24"/>
          <w:szCs w:val="24"/>
        </w:rPr>
        <w:lastRenderedPageBreak/>
        <w:t>Achieving the above objective, inputs were first examined in order to determine the coefficient of correlation as shown in Table 4.10 that follows.</w:t>
      </w:r>
    </w:p>
    <w:p w:rsidR="00697143" w:rsidRPr="00D46D50" w:rsidRDefault="00697143" w:rsidP="00697143">
      <w:pPr>
        <w:spacing w:line="240" w:lineRule="auto"/>
        <w:jc w:val="both"/>
        <w:rPr>
          <w:rFonts w:ascii="Times New Roman" w:hAnsi="Times New Roman"/>
          <w:b/>
          <w:sz w:val="24"/>
          <w:szCs w:val="24"/>
        </w:rPr>
      </w:pPr>
      <w:r w:rsidRPr="0095261D">
        <w:rPr>
          <w:rFonts w:ascii="Times New Roman" w:hAnsi="Times New Roman"/>
          <w:b/>
          <w:sz w:val="24"/>
          <w:szCs w:val="24"/>
        </w:rPr>
        <w:t>Table 4.</w:t>
      </w:r>
      <w:r>
        <w:rPr>
          <w:rFonts w:ascii="Times New Roman" w:hAnsi="Times New Roman"/>
          <w:b/>
          <w:sz w:val="24"/>
          <w:szCs w:val="24"/>
        </w:rPr>
        <w:t>11: Determining inputs to Aid in Determining the Coefficient of Correlation between A</w:t>
      </w:r>
      <w:r w:rsidRPr="009C511C">
        <w:rPr>
          <w:rFonts w:ascii="Times New Roman" w:hAnsi="Times New Roman"/>
          <w:b/>
          <w:sz w:val="24"/>
          <w:szCs w:val="24"/>
        </w:rPr>
        <w:t xml:space="preserve">dherence to </w:t>
      </w:r>
      <w:r>
        <w:rPr>
          <w:rFonts w:ascii="Times New Roman" w:hAnsi="Times New Roman"/>
          <w:b/>
          <w:sz w:val="24"/>
          <w:szCs w:val="24"/>
        </w:rPr>
        <w:t>V</w:t>
      </w:r>
      <w:r w:rsidRPr="009C511C">
        <w:rPr>
          <w:rFonts w:ascii="Times New Roman" w:hAnsi="Times New Roman"/>
          <w:b/>
          <w:sz w:val="24"/>
          <w:szCs w:val="24"/>
        </w:rPr>
        <w:t xml:space="preserve">aluation </w:t>
      </w:r>
      <w:r>
        <w:rPr>
          <w:rFonts w:ascii="Times New Roman" w:hAnsi="Times New Roman"/>
          <w:b/>
          <w:sz w:val="24"/>
          <w:szCs w:val="24"/>
        </w:rPr>
        <w:t>S</w:t>
      </w:r>
      <w:r w:rsidRPr="009C511C">
        <w:rPr>
          <w:rFonts w:ascii="Times New Roman" w:hAnsi="Times New Roman"/>
          <w:b/>
          <w:sz w:val="24"/>
          <w:szCs w:val="24"/>
        </w:rPr>
        <w:t xml:space="preserve">tandards and </w:t>
      </w:r>
      <w:r>
        <w:rPr>
          <w:rFonts w:ascii="Times New Roman" w:hAnsi="Times New Roman"/>
          <w:b/>
          <w:sz w:val="24"/>
          <w:szCs w:val="24"/>
        </w:rPr>
        <w:t>Property V</w:t>
      </w:r>
      <w:r w:rsidRPr="009C511C">
        <w:rPr>
          <w:rFonts w:ascii="Times New Roman" w:hAnsi="Times New Roman"/>
          <w:b/>
          <w:sz w:val="24"/>
          <w:szCs w:val="24"/>
        </w:rPr>
        <w:t>alue</w:t>
      </w:r>
      <w:r>
        <w:rPr>
          <w:rFonts w:ascii="Times New Roman" w:hAnsi="Times New Roman"/>
          <w:b/>
          <w:sz w:val="24"/>
          <w:szCs w:val="24"/>
        </w:rPr>
        <w:t xml:space="preserve"> C</w:t>
      </w:r>
      <w:r w:rsidRPr="009C511C">
        <w:rPr>
          <w:rFonts w:ascii="Times New Roman" w:hAnsi="Times New Roman"/>
          <w:b/>
          <w:sz w:val="24"/>
          <w:szCs w:val="24"/>
        </w:rPr>
        <w:t>ertification</w:t>
      </w:r>
      <w:r>
        <w:rPr>
          <w:rFonts w:ascii="Times New Roman" w:hAnsi="Times New Roman"/>
          <w:b/>
          <w:sz w:val="24"/>
          <w:szCs w:val="24"/>
        </w:rPr>
        <w:t xml:space="preserve"> </w:t>
      </w:r>
    </w:p>
    <w:tbl>
      <w:tblPr>
        <w:tblW w:w="8613" w:type="dxa"/>
        <w:tblBorders>
          <w:top w:val="single" w:sz="8" w:space="0" w:color="000000"/>
          <w:bottom w:val="single" w:sz="8" w:space="0" w:color="000000"/>
        </w:tblBorders>
        <w:shd w:val="clear" w:color="auto" w:fill="FFFFFF"/>
        <w:tblLook w:val="04A0" w:firstRow="1" w:lastRow="0" w:firstColumn="1" w:lastColumn="0" w:noHBand="0" w:noVBand="1"/>
      </w:tblPr>
      <w:tblGrid>
        <w:gridCol w:w="1526"/>
        <w:gridCol w:w="1701"/>
        <w:gridCol w:w="1843"/>
        <w:gridCol w:w="1842"/>
        <w:gridCol w:w="1701"/>
      </w:tblGrid>
      <w:tr w:rsidR="00697143" w:rsidRPr="004F5BEB" w:rsidTr="00AE2C06">
        <w:tc>
          <w:tcPr>
            <w:tcW w:w="1526" w:type="dxa"/>
            <w:tcBorders>
              <w:top w:val="single" w:sz="8" w:space="0" w:color="000000"/>
              <w:left w:val="nil"/>
              <w:bottom w:val="single" w:sz="8" w:space="0" w:color="000000"/>
              <w:right w:val="nil"/>
            </w:tcBorders>
            <w:shd w:val="clear" w:color="auto" w:fill="FFFFFF"/>
          </w:tcPr>
          <w:p w:rsidR="00697143" w:rsidRPr="004F5BEB" w:rsidRDefault="00697143" w:rsidP="00AE2C06">
            <w:pPr>
              <w:spacing w:line="240" w:lineRule="auto"/>
              <w:jc w:val="center"/>
              <w:rPr>
                <w:rFonts w:ascii="Times New Roman" w:hAnsi="Times New Roman"/>
                <w:b/>
                <w:bCs/>
                <w:color w:val="000000"/>
                <w:sz w:val="24"/>
                <w:szCs w:val="24"/>
              </w:rPr>
            </w:pPr>
            <w:r w:rsidRPr="004F5BEB">
              <w:rPr>
                <w:rFonts w:ascii="Times New Roman" w:hAnsi="Times New Roman"/>
                <w:b/>
                <w:bCs/>
                <w:color w:val="000000"/>
                <w:sz w:val="24"/>
                <w:szCs w:val="24"/>
              </w:rPr>
              <w:t xml:space="preserve"> (X)</w:t>
            </w:r>
          </w:p>
        </w:tc>
        <w:tc>
          <w:tcPr>
            <w:tcW w:w="1701" w:type="dxa"/>
            <w:tcBorders>
              <w:top w:val="single" w:sz="8" w:space="0" w:color="000000"/>
              <w:left w:val="nil"/>
              <w:bottom w:val="single" w:sz="8" w:space="0" w:color="000000"/>
              <w:right w:val="nil"/>
            </w:tcBorders>
            <w:shd w:val="clear" w:color="auto" w:fill="FFFFFF"/>
          </w:tcPr>
          <w:p w:rsidR="00697143" w:rsidRPr="004F5BEB" w:rsidRDefault="00697143" w:rsidP="00AE2C06">
            <w:pPr>
              <w:spacing w:line="240" w:lineRule="auto"/>
              <w:jc w:val="center"/>
              <w:rPr>
                <w:rFonts w:ascii="Times New Roman" w:hAnsi="Times New Roman"/>
                <w:b/>
                <w:bCs/>
                <w:color w:val="000000"/>
                <w:sz w:val="24"/>
                <w:szCs w:val="24"/>
              </w:rPr>
            </w:pPr>
            <w:r w:rsidRPr="004F5BEB">
              <w:rPr>
                <w:rFonts w:ascii="Times New Roman" w:hAnsi="Times New Roman"/>
                <w:b/>
                <w:bCs/>
                <w:color w:val="000000"/>
                <w:sz w:val="24"/>
                <w:szCs w:val="24"/>
              </w:rPr>
              <w:t xml:space="preserve"> (Y)</w:t>
            </w:r>
          </w:p>
        </w:tc>
        <w:tc>
          <w:tcPr>
            <w:tcW w:w="1843" w:type="dxa"/>
            <w:tcBorders>
              <w:top w:val="single" w:sz="8" w:space="0" w:color="000000"/>
              <w:left w:val="nil"/>
              <w:bottom w:val="single" w:sz="8" w:space="0" w:color="000000"/>
              <w:right w:val="nil"/>
            </w:tcBorders>
            <w:shd w:val="clear" w:color="auto" w:fill="FFFFFF"/>
          </w:tcPr>
          <w:p w:rsidR="00697143" w:rsidRPr="004F5BEB" w:rsidRDefault="00697143" w:rsidP="00AE2C06">
            <w:pPr>
              <w:spacing w:line="240" w:lineRule="auto"/>
              <w:jc w:val="center"/>
              <w:rPr>
                <w:rFonts w:ascii="Times New Roman" w:hAnsi="Times New Roman"/>
                <w:b/>
                <w:bCs/>
                <w:color w:val="000000"/>
                <w:sz w:val="24"/>
                <w:szCs w:val="24"/>
                <w:vertAlign w:val="superscript"/>
              </w:rPr>
            </w:pPr>
            <w:r w:rsidRPr="004F5BEB">
              <w:rPr>
                <w:rFonts w:ascii="Times New Roman" w:hAnsi="Times New Roman"/>
                <w:b/>
                <w:bCs/>
                <w:color w:val="000000"/>
                <w:sz w:val="24"/>
                <w:szCs w:val="24"/>
              </w:rPr>
              <w:t>X</w:t>
            </w:r>
            <w:r w:rsidRPr="004F5BEB">
              <w:rPr>
                <w:rFonts w:ascii="Times New Roman" w:hAnsi="Times New Roman"/>
                <w:b/>
                <w:bCs/>
                <w:color w:val="000000"/>
                <w:sz w:val="24"/>
                <w:szCs w:val="24"/>
                <w:vertAlign w:val="superscript"/>
              </w:rPr>
              <w:t>2</w:t>
            </w:r>
          </w:p>
        </w:tc>
        <w:tc>
          <w:tcPr>
            <w:tcW w:w="1842" w:type="dxa"/>
            <w:tcBorders>
              <w:top w:val="single" w:sz="8" w:space="0" w:color="000000"/>
              <w:left w:val="nil"/>
              <w:bottom w:val="single" w:sz="8" w:space="0" w:color="000000"/>
              <w:right w:val="nil"/>
            </w:tcBorders>
            <w:shd w:val="clear" w:color="auto" w:fill="FFFFFF"/>
          </w:tcPr>
          <w:p w:rsidR="00697143" w:rsidRPr="004F5BEB" w:rsidRDefault="00697143" w:rsidP="00AE2C06">
            <w:pPr>
              <w:spacing w:line="240" w:lineRule="auto"/>
              <w:jc w:val="center"/>
              <w:rPr>
                <w:rFonts w:ascii="Times New Roman" w:hAnsi="Times New Roman"/>
                <w:b/>
                <w:bCs/>
                <w:color w:val="000000"/>
                <w:sz w:val="24"/>
                <w:szCs w:val="24"/>
              </w:rPr>
            </w:pPr>
            <w:r w:rsidRPr="004F5BEB">
              <w:rPr>
                <w:rFonts w:ascii="Times New Roman" w:hAnsi="Times New Roman"/>
                <w:b/>
                <w:bCs/>
                <w:color w:val="000000"/>
                <w:sz w:val="24"/>
                <w:szCs w:val="24"/>
              </w:rPr>
              <w:t>XY</w:t>
            </w:r>
          </w:p>
        </w:tc>
        <w:tc>
          <w:tcPr>
            <w:tcW w:w="1701" w:type="dxa"/>
            <w:tcBorders>
              <w:top w:val="single" w:sz="8" w:space="0" w:color="000000"/>
              <w:left w:val="nil"/>
              <w:bottom w:val="single" w:sz="8" w:space="0" w:color="000000"/>
              <w:right w:val="nil"/>
            </w:tcBorders>
            <w:shd w:val="clear" w:color="auto" w:fill="FFFFFF"/>
          </w:tcPr>
          <w:p w:rsidR="00697143" w:rsidRPr="004F5BEB" w:rsidRDefault="00697143" w:rsidP="00AE2C06">
            <w:pPr>
              <w:spacing w:line="240" w:lineRule="auto"/>
              <w:jc w:val="center"/>
              <w:rPr>
                <w:rFonts w:ascii="Times New Roman" w:hAnsi="Times New Roman"/>
                <w:b/>
                <w:bCs/>
                <w:color w:val="000000"/>
                <w:sz w:val="24"/>
                <w:szCs w:val="24"/>
              </w:rPr>
            </w:pPr>
            <w:r w:rsidRPr="004F5BEB">
              <w:rPr>
                <w:rFonts w:ascii="Times New Roman" w:hAnsi="Times New Roman"/>
                <w:b/>
                <w:bCs/>
                <w:color w:val="000000"/>
                <w:sz w:val="24"/>
                <w:szCs w:val="24"/>
              </w:rPr>
              <w:t>Y</w:t>
            </w:r>
            <w:r w:rsidRPr="004F5BEB">
              <w:rPr>
                <w:rFonts w:ascii="Times New Roman" w:hAnsi="Times New Roman"/>
                <w:b/>
                <w:bCs/>
                <w:color w:val="000000"/>
                <w:sz w:val="24"/>
                <w:szCs w:val="24"/>
                <w:vertAlign w:val="superscript"/>
              </w:rPr>
              <w:t>2</w:t>
            </w:r>
          </w:p>
        </w:tc>
      </w:tr>
      <w:tr w:rsidR="00697143" w:rsidRPr="004F5BEB" w:rsidTr="00AE2C06">
        <w:tc>
          <w:tcPr>
            <w:tcW w:w="1526" w:type="dxa"/>
            <w:tcBorders>
              <w:left w:val="nil"/>
              <w:right w:val="nil"/>
            </w:tcBorders>
            <w:shd w:val="clear" w:color="auto" w:fill="FFFFFF"/>
          </w:tcPr>
          <w:p w:rsidR="00697143" w:rsidRPr="004F5BEB" w:rsidRDefault="00697143" w:rsidP="00AE2C06">
            <w:pPr>
              <w:spacing w:line="240" w:lineRule="auto"/>
              <w:jc w:val="center"/>
              <w:rPr>
                <w:rFonts w:ascii="Times New Roman" w:hAnsi="Times New Roman"/>
                <w:bCs/>
                <w:color w:val="000000"/>
                <w:sz w:val="24"/>
                <w:szCs w:val="24"/>
              </w:rPr>
            </w:pPr>
            <w:r w:rsidRPr="004F5BEB">
              <w:rPr>
                <w:rFonts w:ascii="Times New Roman" w:hAnsi="Times New Roman"/>
                <w:bCs/>
                <w:color w:val="000000"/>
                <w:sz w:val="24"/>
                <w:szCs w:val="24"/>
              </w:rPr>
              <w:t>79.64</w:t>
            </w:r>
          </w:p>
        </w:tc>
        <w:tc>
          <w:tcPr>
            <w:tcW w:w="1701" w:type="dxa"/>
            <w:tcBorders>
              <w:left w:val="nil"/>
              <w:right w:val="nil"/>
            </w:tcBorders>
            <w:shd w:val="clear" w:color="auto" w:fill="FFFFFF"/>
          </w:tcPr>
          <w:p w:rsidR="00697143" w:rsidRPr="004F5BEB" w:rsidRDefault="00697143" w:rsidP="00AE2C06">
            <w:pPr>
              <w:spacing w:line="240" w:lineRule="auto"/>
              <w:jc w:val="center"/>
              <w:rPr>
                <w:rFonts w:ascii="Times New Roman" w:hAnsi="Times New Roman"/>
                <w:b/>
                <w:bCs/>
                <w:color w:val="000000"/>
                <w:sz w:val="24"/>
                <w:szCs w:val="24"/>
              </w:rPr>
            </w:pPr>
            <w:r w:rsidRPr="004F5BEB">
              <w:rPr>
                <w:rFonts w:ascii="Times New Roman" w:hAnsi="Times New Roman"/>
                <w:color w:val="000000"/>
                <w:sz w:val="24"/>
                <w:szCs w:val="24"/>
              </w:rPr>
              <w:t>20.36</w:t>
            </w:r>
          </w:p>
        </w:tc>
        <w:tc>
          <w:tcPr>
            <w:tcW w:w="1843" w:type="dxa"/>
            <w:tcBorders>
              <w:left w:val="nil"/>
              <w:right w:val="nil"/>
            </w:tcBorders>
            <w:shd w:val="clear" w:color="auto" w:fill="FFFFFF"/>
          </w:tcPr>
          <w:p w:rsidR="00697143" w:rsidRPr="004F5BEB" w:rsidRDefault="00697143" w:rsidP="00AE2C06">
            <w:pPr>
              <w:spacing w:line="240" w:lineRule="auto"/>
              <w:jc w:val="center"/>
              <w:rPr>
                <w:rFonts w:ascii="Times New Roman" w:hAnsi="Times New Roman"/>
                <w:b/>
                <w:bCs/>
                <w:color w:val="000000"/>
                <w:sz w:val="24"/>
                <w:szCs w:val="24"/>
              </w:rPr>
            </w:pPr>
            <w:r w:rsidRPr="004F5BEB">
              <w:rPr>
                <w:rFonts w:ascii="Times New Roman" w:eastAsia="Times New Roman" w:hAnsi="Times New Roman"/>
                <w:color w:val="000000"/>
                <w:sz w:val="24"/>
                <w:szCs w:val="24"/>
              </w:rPr>
              <w:t>6,343.53</w:t>
            </w:r>
          </w:p>
        </w:tc>
        <w:tc>
          <w:tcPr>
            <w:tcW w:w="1842" w:type="dxa"/>
            <w:tcBorders>
              <w:left w:val="nil"/>
              <w:right w:val="nil"/>
            </w:tcBorders>
            <w:shd w:val="clear" w:color="auto" w:fill="FFFFFF"/>
          </w:tcPr>
          <w:p w:rsidR="00697143" w:rsidRPr="004F5BEB" w:rsidRDefault="00697143" w:rsidP="00AE2C06">
            <w:pPr>
              <w:spacing w:line="240" w:lineRule="auto"/>
              <w:jc w:val="center"/>
              <w:rPr>
                <w:rFonts w:ascii="Times New Roman" w:hAnsi="Times New Roman"/>
                <w:b/>
                <w:bCs/>
                <w:color w:val="000000"/>
                <w:sz w:val="24"/>
                <w:szCs w:val="24"/>
              </w:rPr>
            </w:pPr>
            <w:r w:rsidRPr="004F5BEB">
              <w:rPr>
                <w:rFonts w:ascii="Times New Roman" w:eastAsia="Times New Roman" w:hAnsi="Times New Roman"/>
                <w:color w:val="000000"/>
                <w:sz w:val="24"/>
                <w:szCs w:val="24"/>
              </w:rPr>
              <w:t>1,621.47</w:t>
            </w:r>
          </w:p>
        </w:tc>
        <w:tc>
          <w:tcPr>
            <w:tcW w:w="1701" w:type="dxa"/>
            <w:tcBorders>
              <w:left w:val="nil"/>
              <w:right w:val="nil"/>
            </w:tcBorders>
            <w:shd w:val="clear" w:color="auto" w:fill="FFFFFF"/>
          </w:tcPr>
          <w:p w:rsidR="00697143" w:rsidRPr="004F5BEB" w:rsidRDefault="00697143" w:rsidP="00AE2C06">
            <w:pPr>
              <w:spacing w:line="240" w:lineRule="auto"/>
              <w:jc w:val="center"/>
              <w:rPr>
                <w:rFonts w:ascii="Times New Roman" w:hAnsi="Times New Roman"/>
                <w:b/>
                <w:bCs/>
                <w:color w:val="000000"/>
                <w:sz w:val="24"/>
                <w:szCs w:val="24"/>
              </w:rPr>
            </w:pPr>
            <w:r w:rsidRPr="004F5BEB">
              <w:rPr>
                <w:rFonts w:ascii="Times New Roman" w:eastAsia="Times New Roman" w:hAnsi="Times New Roman"/>
                <w:color w:val="000000"/>
                <w:sz w:val="24"/>
                <w:szCs w:val="24"/>
              </w:rPr>
              <w:t>414.53</w:t>
            </w:r>
          </w:p>
        </w:tc>
      </w:tr>
      <w:tr w:rsidR="00697143" w:rsidRPr="004F5BEB" w:rsidTr="00AE2C06">
        <w:tc>
          <w:tcPr>
            <w:tcW w:w="1526" w:type="dxa"/>
            <w:shd w:val="clear" w:color="auto" w:fill="FFFFFF"/>
          </w:tcPr>
          <w:p w:rsidR="00697143" w:rsidRPr="004F5BEB" w:rsidRDefault="00697143" w:rsidP="00AE2C06">
            <w:pPr>
              <w:spacing w:line="240" w:lineRule="auto"/>
              <w:rPr>
                <w:rFonts w:ascii="Times New Roman" w:hAnsi="Times New Roman"/>
                <w:bCs/>
                <w:color w:val="000000"/>
                <w:sz w:val="24"/>
                <w:szCs w:val="24"/>
              </w:rPr>
            </w:pPr>
            <m:oMath>
              <m:nary>
                <m:naryPr>
                  <m:chr m:val="∑"/>
                  <m:limLoc m:val="undOvr"/>
                  <m:subHide m:val="1"/>
                  <m:supHide m:val="1"/>
                  <m:ctrlPr>
                    <w:rPr>
                      <w:rFonts w:ascii="Cambria Math" w:hAnsi="Times New Roman"/>
                      <w:sz w:val="24"/>
                      <w:szCs w:val="24"/>
                    </w:rPr>
                  </m:ctrlPr>
                </m:naryPr>
                <m:sub/>
                <m:sup/>
                <m:e>
                  <m:r>
                    <m:rPr>
                      <m:sty m:val="p"/>
                    </m:rPr>
                    <w:rPr>
                      <w:rFonts w:ascii="Cambria Math" w:hAnsi="Times New Roman"/>
                      <w:sz w:val="24"/>
                      <w:szCs w:val="24"/>
                    </w:rPr>
                    <m:t>X</m:t>
                  </m:r>
                </m:e>
              </m:nary>
            </m:oMath>
            <w:r w:rsidRPr="004F5BEB">
              <w:rPr>
                <w:rFonts w:ascii="Times New Roman" w:eastAsia="Times New Roman" w:hAnsi="Times New Roman"/>
                <w:bCs/>
                <w:color w:val="000000"/>
                <w:sz w:val="24"/>
                <w:szCs w:val="24"/>
              </w:rPr>
              <w:t xml:space="preserve"> = </w:t>
            </w:r>
            <w:r w:rsidRPr="004F5BEB">
              <w:rPr>
                <w:rFonts w:ascii="Times New Roman" w:hAnsi="Times New Roman"/>
                <w:bCs/>
                <w:color w:val="000000"/>
                <w:sz w:val="24"/>
                <w:szCs w:val="24"/>
              </w:rPr>
              <w:t>79.64</w:t>
            </w:r>
          </w:p>
        </w:tc>
        <w:tc>
          <w:tcPr>
            <w:tcW w:w="1701" w:type="dxa"/>
            <w:shd w:val="clear" w:color="auto" w:fill="FFFFFF"/>
          </w:tcPr>
          <w:p w:rsidR="00697143" w:rsidRPr="004F5BEB" w:rsidRDefault="00697143" w:rsidP="00AE2C06">
            <w:pPr>
              <w:spacing w:line="240" w:lineRule="auto"/>
              <w:rPr>
                <w:rFonts w:ascii="Times New Roman" w:hAnsi="Times New Roman"/>
                <w:color w:val="000000"/>
                <w:sz w:val="24"/>
                <w:szCs w:val="24"/>
              </w:rPr>
            </w:pPr>
            <m:oMath>
              <m:nary>
                <m:naryPr>
                  <m:chr m:val="∑"/>
                  <m:limLoc m:val="undOvr"/>
                  <m:subHide m:val="1"/>
                  <m:supHide m:val="1"/>
                  <m:ctrlPr>
                    <w:rPr>
                      <w:rFonts w:ascii="Cambria Math" w:hAnsi="Times New Roman"/>
                      <w:sz w:val="24"/>
                      <w:szCs w:val="24"/>
                    </w:rPr>
                  </m:ctrlPr>
                </m:naryPr>
                <m:sub/>
                <m:sup/>
                <m:e>
                  <m:r>
                    <m:rPr>
                      <m:sty m:val="p"/>
                    </m:rPr>
                    <w:rPr>
                      <w:rFonts w:ascii="Cambria Math" w:hAnsi="Times New Roman"/>
                      <w:sz w:val="24"/>
                      <w:szCs w:val="24"/>
                    </w:rPr>
                    <m:t>Y</m:t>
                  </m:r>
                </m:e>
              </m:nary>
            </m:oMath>
            <w:r w:rsidRPr="004F5BEB">
              <w:rPr>
                <w:rFonts w:ascii="Times New Roman" w:eastAsia="Times New Roman" w:hAnsi="Times New Roman"/>
                <w:color w:val="000000"/>
                <w:sz w:val="24"/>
                <w:szCs w:val="24"/>
              </w:rPr>
              <w:t xml:space="preserve"> = </w:t>
            </w:r>
            <w:r w:rsidRPr="004F5BEB">
              <w:rPr>
                <w:rFonts w:ascii="Times New Roman" w:hAnsi="Times New Roman"/>
                <w:color w:val="000000"/>
                <w:sz w:val="24"/>
                <w:szCs w:val="24"/>
              </w:rPr>
              <w:t>20.36</w:t>
            </w:r>
          </w:p>
        </w:tc>
        <w:tc>
          <w:tcPr>
            <w:tcW w:w="1843" w:type="dxa"/>
            <w:shd w:val="clear" w:color="auto" w:fill="FFFFFF"/>
          </w:tcPr>
          <w:p w:rsidR="00697143" w:rsidRPr="004F5BEB" w:rsidRDefault="00697143" w:rsidP="00AE2C06">
            <w:pPr>
              <w:spacing w:line="240" w:lineRule="auto"/>
              <w:rPr>
                <w:rFonts w:ascii="Times New Roman" w:hAnsi="Times New Roman"/>
                <w:color w:val="000000"/>
                <w:sz w:val="24"/>
                <w:szCs w:val="24"/>
              </w:rPr>
            </w:pPr>
            <m:oMath>
              <m:sSup>
                <m:sSupPr>
                  <m:ctrlPr>
                    <w:rPr>
                      <w:rFonts w:ascii="Cambria Math" w:hAnsi="Times New Roman"/>
                      <w:sz w:val="24"/>
                      <w:szCs w:val="24"/>
                    </w:rPr>
                  </m:ctrlPr>
                </m:sSupPr>
                <m:e>
                  <m:nary>
                    <m:naryPr>
                      <m:chr m:val="∑"/>
                      <m:limLoc m:val="undOvr"/>
                      <m:subHide m:val="1"/>
                      <m:supHide m:val="1"/>
                      <m:ctrlPr>
                        <w:rPr>
                          <w:rFonts w:ascii="Cambria Math" w:hAnsi="Times New Roman"/>
                          <w:sz w:val="24"/>
                          <w:szCs w:val="24"/>
                        </w:rPr>
                      </m:ctrlPr>
                    </m:naryPr>
                    <m:sub/>
                    <m:sup/>
                    <m:e>
                      <m:r>
                        <m:rPr>
                          <m:sty m:val="p"/>
                        </m:rPr>
                        <w:rPr>
                          <w:rFonts w:ascii="Cambria Math" w:hAnsi="Times New Roman"/>
                          <w:sz w:val="24"/>
                          <w:szCs w:val="24"/>
                        </w:rPr>
                        <m:t>X</m:t>
                      </m:r>
                    </m:e>
                  </m:nary>
                </m:e>
                <m:sup>
                  <m:r>
                    <m:rPr>
                      <m:sty m:val="p"/>
                    </m:rPr>
                    <w:rPr>
                      <w:rFonts w:ascii="Cambria Math" w:hAnsi="Times New Roman"/>
                      <w:sz w:val="24"/>
                      <w:szCs w:val="24"/>
                    </w:rPr>
                    <m:t>2</m:t>
                  </m:r>
                </m:sup>
              </m:sSup>
            </m:oMath>
            <w:r w:rsidRPr="004F5BEB">
              <w:rPr>
                <w:rFonts w:ascii="Times New Roman" w:eastAsia="Times New Roman" w:hAnsi="Times New Roman"/>
                <w:color w:val="000000"/>
                <w:sz w:val="24"/>
                <w:szCs w:val="24"/>
              </w:rPr>
              <w:t xml:space="preserve"> = 6,343.53</w:t>
            </w:r>
          </w:p>
        </w:tc>
        <w:tc>
          <w:tcPr>
            <w:tcW w:w="1842" w:type="dxa"/>
            <w:shd w:val="clear" w:color="auto" w:fill="FFFFFF"/>
          </w:tcPr>
          <w:p w:rsidR="00697143" w:rsidRPr="004F5BEB" w:rsidRDefault="00697143" w:rsidP="00AE2C06">
            <w:pPr>
              <w:spacing w:line="240" w:lineRule="auto"/>
              <w:rPr>
                <w:rFonts w:ascii="Times New Roman" w:hAnsi="Times New Roman"/>
                <w:color w:val="000000"/>
                <w:sz w:val="24"/>
                <w:szCs w:val="24"/>
              </w:rPr>
            </w:pPr>
            <m:oMath>
              <m:nary>
                <m:naryPr>
                  <m:chr m:val="∑"/>
                  <m:limLoc m:val="undOvr"/>
                  <m:subHide m:val="1"/>
                  <m:supHide m:val="1"/>
                  <m:ctrlPr>
                    <w:rPr>
                      <w:rFonts w:ascii="Cambria Math" w:hAnsi="Times New Roman"/>
                      <w:sz w:val="24"/>
                      <w:szCs w:val="24"/>
                    </w:rPr>
                  </m:ctrlPr>
                </m:naryPr>
                <m:sub/>
                <m:sup/>
                <m:e>
                  <m:r>
                    <m:rPr>
                      <m:sty m:val="p"/>
                    </m:rPr>
                    <w:rPr>
                      <w:rFonts w:ascii="Cambria Math" w:hAnsi="Times New Roman"/>
                      <w:sz w:val="24"/>
                      <w:szCs w:val="24"/>
                    </w:rPr>
                    <m:t>X</m:t>
                  </m:r>
                </m:e>
              </m:nary>
            </m:oMath>
            <w:r w:rsidRPr="004F5BEB">
              <w:rPr>
                <w:rFonts w:ascii="Times New Roman" w:eastAsia="Times New Roman" w:hAnsi="Times New Roman"/>
                <w:color w:val="000000"/>
                <w:sz w:val="24"/>
                <w:szCs w:val="24"/>
              </w:rPr>
              <w:t xml:space="preserve"> Y=1,621.47 </w:t>
            </w:r>
          </w:p>
        </w:tc>
        <w:tc>
          <w:tcPr>
            <w:tcW w:w="1701" w:type="dxa"/>
            <w:shd w:val="clear" w:color="auto" w:fill="FFFFFF"/>
          </w:tcPr>
          <w:p w:rsidR="00697143" w:rsidRPr="004F5BEB" w:rsidRDefault="00697143" w:rsidP="00AE2C06">
            <w:pPr>
              <w:spacing w:line="240" w:lineRule="auto"/>
              <w:rPr>
                <w:rFonts w:ascii="Times New Roman" w:hAnsi="Times New Roman"/>
                <w:color w:val="000000"/>
                <w:sz w:val="24"/>
                <w:szCs w:val="24"/>
              </w:rPr>
            </w:pPr>
            <m:oMath>
              <m:sSup>
                <m:sSupPr>
                  <m:ctrlPr>
                    <w:rPr>
                      <w:rFonts w:ascii="Cambria Math" w:hAnsi="Times New Roman"/>
                      <w:sz w:val="24"/>
                      <w:szCs w:val="24"/>
                    </w:rPr>
                  </m:ctrlPr>
                </m:sSupPr>
                <m:e>
                  <m:nary>
                    <m:naryPr>
                      <m:chr m:val="∑"/>
                      <m:limLoc m:val="undOvr"/>
                      <m:subHide m:val="1"/>
                      <m:supHide m:val="1"/>
                      <m:ctrlPr>
                        <w:rPr>
                          <w:rFonts w:ascii="Cambria Math" w:hAnsi="Times New Roman"/>
                          <w:sz w:val="24"/>
                          <w:szCs w:val="24"/>
                        </w:rPr>
                      </m:ctrlPr>
                    </m:naryPr>
                    <m:sub/>
                    <m:sup/>
                    <m:e>
                      <m:r>
                        <m:rPr>
                          <m:sty m:val="p"/>
                        </m:rPr>
                        <w:rPr>
                          <w:rFonts w:ascii="Cambria Math" w:hAnsi="Times New Roman"/>
                          <w:sz w:val="24"/>
                          <w:szCs w:val="24"/>
                        </w:rPr>
                        <m:t>Y</m:t>
                      </m:r>
                    </m:e>
                  </m:nary>
                </m:e>
                <m:sup>
                  <m:r>
                    <m:rPr>
                      <m:sty m:val="p"/>
                    </m:rPr>
                    <w:rPr>
                      <w:rFonts w:ascii="Cambria Math" w:hAnsi="Times New Roman"/>
                      <w:sz w:val="24"/>
                      <w:szCs w:val="24"/>
                    </w:rPr>
                    <m:t>2</m:t>
                  </m:r>
                </m:sup>
              </m:sSup>
            </m:oMath>
            <w:r w:rsidRPr="004F5BEB">
              <w:rPr>
                <w:rFonts w:ascii="Times New Roman" w:eastAsia="Times New Roman" w:hAnsi="Times New Roman"/>
                <w:color w:val="000000"/>
                <w:sz w:val="24"/>
                <w:szCs w:val="24"/>
              </w:rPr>
              <w:t xml:space="preserve"> = 414.53</w:t>
            </w:r>
          </w:p>
        </w:tc>
      </w:tr>
    </w:tbl>
    <w:p w:rsidR="00697143" w:rsidRPr="0095261D" w:rsidRDefault="00697143" w:rsidP="00697143">
      <w:pPr>
        <w:pStyle w:val="ListParagraph"/>
        <w:spacing w:line="360" w:lineRule="auto"/>
        <w:ind w:left="0"/>
        <w:rPr>
          <w:rFonts w:ascii="Times New Roman" w:hAnsi="Times New Roman"/>
          <w:b/>
          <w:i/>
          <w:sz w:val="24"/>
          <w:szCs w:val="24"/>
        </w:rPr>
      </w:pPr>
      <w:r w:rsidRPr="0095261D">
        <w:rPr>
          <w:rFonts w:ascii="Times New Roman" w:hAnsi="Times New Roman"/>
          <w:i/>
          <w:sz w:val="24"/>
          <w:szCs w:val="24"/>
        </w:rPr>
        <w:t>Source: Field Survey, (</w:t>
      </w:r>
      <w:r w:rsidRPr="00AE0EA9">
        <w:rPr>
          <w:rFonts w:ascii="Times New Roman" w:hAnsi="Times New Roman"/>
          <w:i/>
          <w:sz w:val="24"/>
          <w:szCs w:val="24"/>
        </w:rPr>
        <w:t>2019</w:t>
      </w:r>
      <w:r w:rsidRPr="0095261D">
        <w:rPr>
          <w:rFonts w:ascii="Times New Roman" w:hAnsi="Times New Roman"/>
          <w:i/>
          <w:sz w:val="24"/>
          <w:szCs w:val="24"/>
        </w:rPr>
        <w:t>)</w:t>
      </w:r>
      <w:r w:rsidRPr="00EA7A42">
        <w:rPr>
          <w:rFonts w:ascii="Times New Roman" w:hAnsi="Times New Roman"/>
          <w:b/>
          <w:i/>
          <w:sz w:val="24"/>
          <w:szCs w:val="24"/>
        </w:rPr>
        <w:t xml:space="preserve"> </w:t>
      </w:r>
    </w:p>
    <w:p w:rsidR="00697143" w:rsidRPr="00263BBF" w:rsidRDefault="00697143" w:rsidP="00697143">
      <w:pPr>
        <w:spacing w:after="0" w:line="360" w:lineRule="auto"/>
        <w:jc w:val="center"/>
      </w:pPr>
      <m:oMathPara>
        <m:oMath>
          <m:r>
            <m:rPr>
              <m:sty m:val="p"/>
            </m:rPr>
            <w:rPr>
              <w:rFonts w:ascii="Cambria Math" w:hAnsi="Times New Roman"/>
              <w:sz w:val="24"/>
              <w:szCs w:val="24"/>
            </w:rPr>
            <m:t xml:space="preserve">Coefficient of Correlation  </m:t>
          </m:r>
          <m:d>
            <m:dPr>
              <m:ctrlPr>
                <w:rPr>
                  <w:rFonts w:ascii="Cambria Math" w:hAnsi="Times New Roman"/>
                  <w:sz w:val="24"/>
                  <w:szCs w:val="24"/>
                </w:rPr>
              </m:ctrlPr>
            </m:dPr>
            <m:e>
              <m:r>
                <m:rPr>
                  <m:sty m:val="p"/>
                </m:rPr>
                <w:rPr>
                  <w:rFonts w:ascii="Cambria Math" w:hAnsi="Times New Roman"/>
                  <w:sz w:val="24"/>
                  <w:szCs w:val="24"/>
                </w:rPr>
                <m:t>r</m:t>
              </m:r>
            </m:e>
          </m:d>
          <m:r>
            <m:rPr>
              <m:sty m:val="p"/>
            </m:rPr>
            <w:rPr>
              <w:rFonts w:ascii="Cambria Math" w:hAnsi="Times New Roman"/>
              <w:sz w:val="24"/>
              <w:szCs w:val="24"/>
            </w:rPr>
            <m:t xml:space="preserve"> = </m:t>
          </m:r>
          <m:f>
            <m:fPr>
              <m:ctrlPr>
                <w:rPr>
                  <w:rFonts w:ascii="Cambria Math" w:hAnsi="Times New Roman"/>
                  <w:sz w:val="24"/>
                  <w:szCs w:val="24"/>
                </w:rPr>
              </m:ctrlPr>
            </m:fPr>
            <m:num>
              <m:r>
                <m:rPr>
                  <m:sty m:val="p"/>
                </m:rPr>
                <w:rPr>
                  <w:rFonts w:ascii="Cambria Math" w:hAnsi="Times New Roman"/>
                  <w:sz w:val="24"/>
                  <w:szCs w:val="24"/>
                </w:rPr>
                <m:t>n</m:t>
              </m:r>
              <m:nary>
                <m:naryPr>
                  <m:chr m:val="∑"/>
                  <m:limLoc m:val="undOvr"/>
                  <m:subHide m:val="1"/>
                  <m:supHide m:val="1"/>
                  <m:ctrlPr>
                    <w:rPr>
                      <w:rFonts w:ascii="Cambria Math" w:hAnsi="Times New Roman"/>
                      <w:sz w:val="24"/>
                      <w:szCs w:val="24"/>
                    </w:rPr>
                  </m:ctrlPr>
                </m:naryPr>
                <m:sub/>
                <m:sup/>
                <m:e>
                  <m:r>
                    <m:rPr>
                      <m:sty m:val="p"/>
                    </m:rPr>
                    <w:rPr>
                      <w:rFonts w:ascii="Cambria Math" w:hAnsi="Times New Roman"/>
                      <w:sz w:val="24"/>
                      <w:szCs w:val="24"/>
                    </w:rPr>
                    <m:t>XY</m:t>
                  </m:r>
                </m:e>
              </m:nary>
              <m:r>
                <m:rPr>
                  <m:sty m:val="p"/>
                </m:rPr>
                <w:rPr>
                  <w:rFonts w:ascii="Cambria Math" w:hAnsi="Cambria Math"/>
                  <w:sz w:val="24"/>
                  <w:szCs w:val="24"/>
                </w:rPr>
                <m:t>-</m:t>
              </m:r>
              <m:r>
                <m:rPr>
                  <m:sty m:val="p"/>
                </m:rPr>
                <w:rPr>
                  <w:rFonts w:ascii="Cambria Math" w:hAnsi="Times New Roman"/>
                  <w:sz w:val="24"/>
                  <w:szCs w:val="24"/>
                </w:rPr>
                <m:t xml:space="preserve"> </m:t>
              </m:r>
              <m:nary>
                <m:naryPr>
                  <m:chr m:val="∑"/>
                  <m:limLoc m:val="undOvr"/>
                  <m:subHide m:val="1"/>
                  <m:supHide m:val="1"/>
                  <m:ctrlPr>
                    <w:rPr>
                      <w:rFonts w:ascii="Cambria Math" w:hAnsi="Times New Roman"/>
                      <w:sz w:val="24"/>
                      <w:szCs w:val="24"/>
                    </w:rPr>
                  </m:ctrlPr>
                </m:naryPr>
                <m:sub/>
                <m:sup/>
                <m:e>
                  <m:r>
                    <m:rPr>
                      <m:sty m:val="p"/>
                    </m:rPr>
                    <w:rPr>
                      <w:rFonts w:ascii="Cambria Math" w:hAnsi="Times New Roman"/>
                      <w:sz w:val="24"/>
                      <w:szCs w:val="24"/>
                    </w:rPr>
                    <m:t>X</m:t>
                  </m:r>
                  <m:nary>
                    <m:naryPr>
                      <m:chr m:val="∑"/>
                      <m:limLoc m:val="undOvr"/>
                      <m:subHide m:val="1"/>
                      <m:supHide m:val="1"/>
                      <m:ctrlPr>
                        <w:rPr>
                          <w:rFonts w:ascii="Cambria Math" w:hAnsi="Times New Roman"/>
                          <w:sz w:val="24"/>
                          <w:szCs w:val="24"/>
                        </w:rPr>
                      </m:ctrlPr>
                    </m:naryPr>
                    <m:sub/>
                    <m:sup/>
                    <m:e>
                      <m:r>
                        <m:rPr>
                          <m:sty m:val="p"/>
                        </m:rPr>
                        <w:rPr>
                          <w:rFonts w:ascii="Cambria Math" w:hAnsi="Times New Roman"/>
                          <w:sz w:val="24"/>
                          <w:szCs w:val="24"/>
                        </w:rPr>
                        <m:t>Y</m:t>
                      </m:r>
                    </m:e>
                  </m:nary>
                </m:e>
              </m:nary>
            </m:num>
            <m:den>
              <m:rad>
                <m:radPr>
                  <m:degHide m:val="1"/>
                  <m:ctrlPr>
                    <w:rPr>
                      <w:rFonts w:ascii="Cambria Math" w:hAnsi="Times New Roman"/>
                      <w:sz w:val="24"/>
                      <w:szCs w:val="24"/>
                    </w:rPr>
                  </m:ctrlPr>
                </m:radPr>
                <m:deg/>
                <m:e>
                  <m:eqArr>
                    <m:eqArrPr>
                      <m:ctrlPr>
                        <w:rPr>
                          <w:rFonts w:ascii="Cambria Math" w:hAnsi="Times New Roman"/>
                          <w:sz w:val="24"/>
                          <w:szCs w:val="24"/>
                        </w:rPr>
                      </m:ctrlPr>
                    </m:eqArrPr>
                    <m:e>
                      <m:sSup>
                        <m:sSupPr>
                          <m:ctrlPr>
                            <w:rPr>
                              <w:rFonts w:ascii="Cambria Math" w:hAnsi="Times New Roman"/>
                              <w:sz w:val="24"/>
                              <w:szCs w:val="24"/>
                            </w:rPr>
                          </m:ctrlPr>
                        </m:sSupPr>
                        <m:e>
                          <m:d>
                            <m:dPr>
                              <m:ctrlPr>
                                <w:rPr>
                                  <w:rFonts w:ascii="Cambria Math" w:hAnsi="Times New Roman"/>
                                  <w:sz w:val="24"/>
                                  <w:szCs w:val="24"/>
                                </w:rPr>
                              </m:ctrlPr>
                            </m:dPr>
                            <m:e>
                              <m:r>
                                <m:rPr>
                                  <m:sty m:val="p"/>
                                </m:rPr>
                                <w:rPr>
                                  <w:rFonts w:ascii="Cambria Math" w:hAnsi="Times New Roman"/>
                                  <w:sz w:val="24"/>
                                  <w:szCs w:val="24"/>
                                </w:rPr>
                                <m:t>n</m:t>
                              </m:r>
                              <m:nary>
                                <m:naryPr>
                                  <m:chr m:val="∑"/>
                                  <m:limLoc m:val="subSup"/>
                                  <m:subHide m:val="1"/>
                                  <m:supHide m:val="1"/>
                                  <m:ctrlPr>
                                    <w:rPr>
                                      <w:rFonts w:ascii="Cambria Math" w:hAnsi="Times New Roman"/>
                                      <w:sz w:val="24"/>
                                      <w:szCs w:val="24"/>
                                    </w:rPr>
                                  </m:ctrlPr>
                                </m:naryPr>
                                <m:sub/>
                                <m:sup/>
                                <m:e>
                                  <m:sSup>
                                    <m:sSupPr>
                                      <m:ctrlPr>
                                        <w:rPr>
                                          <w:rFonts w:ascii="Cambria Math" w:hAnsi="Times New Roman"/>
                                          <w:sz w:val="24"/>
                                          <w:szCs w:val="24"/>
                                        </w:rPr>
                                      </m:ctrlPr>
                                    </m:sSupPr>
                                    <m:e>
                                      <m:r>
                                        <m:rPr>
                                          <m:sty m:val="p"/>
                                        </m:rPr>
                                        <w:rPr>
                                          <w:rFonts w:ascii="Cambria Math" w:hAnsi="Times New Roman"/>
                                          <w:sz w:val="24"/>
                                          <w:szCs w:val="24"/>
                                        </w:rPr>
                                        <m:t>X</m:t>
                                      </m:r>
                                    </m:e>
                                    <m:sup>
                                      <m:r>
                                        <m:rPr>
                                          <m:sty m:val="p"/>
                                        </m:rPr>
                                        <w:rPr>
                                          <w:rFonts w:ascii="Cambria Math" w:hAnsi="Times New Roman"/>
                                          <w:sz w:val="24"/>
                                          <w:szCs w:val="24"/>
                                        </w:rPr>
                                        <m:t>2</m:t>
                                      </m:r>
                                    </m:sup>
                                  </m:sSup>
                                  <m:r>
                                    <m:rPr>
                                      <m:sty m:val="p"/>
                                    </m:rPr>
                                    <w:rPr>
                                      <w:rFonts w:ascii="Cambria Math" w:hAnsi="Cambria Math"/>
                                      <w:sz w:val="24"/>
                                      <w:szCs w:val="24"/>
                                    </w:rPr>
                                    <m:t>-</m:t>
                                  </m:r>
                                </m:e>
                              </m:nary>
                              <m:r>
                                <m:rPr>
                                  <m:sty m:val="p"/>
                                </m:rPr>
                                <w:rPr>
                                  <w:rFonts w:ascii="Cambria Math" w:hAnsi="Times New Roman"/>
                                  <w:sz w:val="24"/>
                                  <w:szCs w:val="24"/>
                                </w:rPr>
                                <m:t xml:space="preserve">   </m:t>
                              </m:r>
                              <m:d>
                                <m:dPr>
                                  <m:endChr m:val=""/>
                                  <m:ctrlPr>
                                    <w:rPr>
                                      <w:rFonts w:ascii="Cambria Math" w:hAnsi="Times New Roman"/>
                                      <w:sz w:val="24"/>
                                      <w:szCs w:val="24"/>
                                    </w:rPr>
                                  </m:ctrlPr>
                                </m:dPr>
                                <m:e>
                                  <m:nary>
                                    <m:naryPr>
                                      <m:chr m:val="∑"/>
                                      <m:limLoc m:val="undOvr"/>
                                      <m:subHide m:val="1"/>
                                      <m:supHide m:val="1"/>
                                      <m:ctrlPr>
                                        <w:rPr>
                                          <w:rFonts w:ascii="Cambria Math" w:hAnsi="Times New Roman"/>
                                          <w:sz w:val="24"/>
                                          <w:szCs w:val="24"/>
                                        </w:rPr>
                                      </m:ctrlPr>
                                    </m:naryPr>
                                    <m:sub/>
                                    <m:sup/>
                                    <m:e>
                                      <m:r>
                                        <m:rPr>
                                          <m:sty m:val="p"/>
                                        </m:rPr>
                                        <w:rPr>
                                          <w:rFonts w:ascii="Cambria Math" w:hAnsi="Times New Roman"/>
                                          <w:sz w:val="24"/>
                                          <w:szCs w:val="24"/>
                                        </w:rPr>
                                        <m:t>X</m:t>
                                      </m:r>
                                    </m:e>
                                  </m:nary>
                                </m:e>
                              </m:d>
                            </m:e>
                          </m:d>
                          <m:r>
                            <m:rPr>
                              <m:sty m:val="p"/>
                            </m:rPr>
                            <w:rPr>
                              <w:rFonts w:ascii="Cambria Math" w:hAnsi="Times New Roman"/>
                              <w:sz w:val="24"/>
                              <w:szCs w:val="24"/>
                            </w:rPr>
                            <m:t xml:space="preserve"> </m:t>
                          </m:r>
                        </m:e>
                        <m:sup>
                          <m:r>
                            <m:rPr>
                              <m:sty m:val="p"/>
                            </m:rPr>
                            <w:rPr>
                              <w:rFonts w:ascii="Cambria Math" w:hAnsi="Times New Roman"/>
                              <w:sz w:val="24"/>
                              <w:szCs w:val="24"/>
                            </w:rPr>
                            <m:t>2</m:t>
                          </m:r>
                        </m:sup>
                      </m:sSup>
                      <m:r>
                        <m:rPr>
                          <m:sty m:val="p"/>
                        </m:rPr>
                        <w:rPr>
                          <w:rFonts w:ascii="Cambria Math" w:hAnsi="Times New Roman"/>
                          <w:sz w:val="24"/>
                          <w:szCs w:val="24"/>
                        </w:rPr>
                        <m:t>)</m:t>
                      </m:r>
                      <m:sSup>
                        <m:sSupPr>
                          <m:ctrlPr>
                            <w:rPr>
                              <w:rFonts w:ascii="Cambria Math" w:hAnsi="Times New Roman"/>
                              <w:sz w:val="24"/>
                              <w:szCs w:val="24"/>
                            </w:rPr>
                          </m:ctrlPr>
                        </m:sSupPr>
                        <m:e>
                          <m:d>
                            <m:dPr>
                              <m:ctrlPr>
                                <w:rPr>
                                  <w:rFonts w:ascii="Cambria Math" w:hAnsi="Times New Roman"/>
                                  <w:sz w:val="24"/>
                                  <w:szCs w:val="24"/>
                                </w:rPr>
                              </m:ctrlPr>
                            </m:dPr>
                            <m:e>
                              <m:r>
                                <m:rPr>
                                  <m:sty m:val="p"/>
                                </m:rPr>
                                <w:rPr>
                                  <w:rFonts w:ascii="Cambria Math" w:hAnsi="Times New Roman"/>
                                  <w:sz w:val="24"/>
                                  <w:szCs w:val="24"/>
                                </w:rPr>
                                <m:t>n</m:t>
                              </m:r>
                              <m:nary>
                                <m:naryPr>
                                  <m:chr m:val="∑"/>
                                  <m:limLoc m:val="subSup"/>
                                  <m:subHide m:val="1"/>
                                  <m:supHide m:val="1"/>
                                  <m:ctrlPr>
                                    <w:rPr>
                                      <w:rFonts w:ascii="Cambria Math" w:hAnsi="Times New Roman"/>
                                      <w:sz w:val="24"/>
                                      <w:szCs w:val="24"/>
                                    </w:rPr>
                                  </m:ctrlPr>
                                </m:naryPr>
                                <m:sub/>
                                <m:sup/>
                                <m:e>
                                  <m:sSup>
                                    <m:sSupPr>
                                      <m:ctrlPr>
                                        <w:rPr>
                                          <w:rFonts w:ascii="Cambria Math" w:hAnsi="Times New Roman"/>
                                          <w:sz w:val="24"/>
                                          <w:szCs w:val="24"/>
                                        </w:rPr>
                                      </m:ctrlPr>
                                    </m:sSupPr>
                                    <m:e>
                                      <m:r>
                                        <m:rPr>
                                          <m:sty m:val="p"/>
                                        </m:rPr>
                                        <w:rPr>
                                          <w:rFonts w:ascii="Cambria Math" w:hAnsi="Times New Roman"/>
                                          <w:sz w:val="24"/>
                                          <w:szCs w:val="24"/>
                                        </w:rPr>
                                        <m:t>Y</m:t>
                                      </m:r>
                                    </m:e>
                                    <m:sup>
                                      <m:r>
                                        <m:rPr>
                                          <m:sty m:val="p"/>
                                        </m:rPr>
                                        <w:rPr>
                                          <w:rFonts w:ascii="Cambria Math" w:hAnsi="Times New Roman"/>
                                          <w:sz w:val="24"/>
                                          <w:szCs w:val="24"/>
                                        </w:rPr>
                                        <m:t>2</m:t>
                                      </m:r>
                                    </m:sup>
                                  </m:sSup>
                                  <m:r>
                                    <m:rPr>
                                      <m:sty m:val="p"/>
                                    </m:rPr>
                                    <w:rPr>
                                      <w:rFonts w:ascii="Cambria Math" w:hAnsi="Cambria Math"/>
                                      <w:sz w:val="24"/>
                                      <w:szCs w:val="24"/>
                                    </w:rPr>
                                    <m:t>-</m:t>
                                  </m:r>
                                </m:e>
                              </m:nary>
                              <m:r>
                                <m:rPr>
                                  <m:sty m:val="p"/>
                                </m:rPr>
                                <w:rPr>
                                  <w:rFonts w:ascii="Cambria Math" w:hAnsi="Times New Roman"/>
                                  <w:sz w:val="24"/>
                                  <w:szCs w:val="24"/>
                                </w:rPr>
                                <m:t xml:space="preserve">   </m:t>
                              </m:r>
                              <m:d>
                                <m:dPr>
                                  <m:endChr m:val=""/>
                                  <m:ctrlPr>
                                    <w:rPr>
                                      <w:rFonts w:ascii="Cambria Math" w:hAnsi="Times New Roman"/>
                                      <w:sz w:val="24"/>
                                      <w:szCs w:val="24"/>
                                    </w:rPr>
                                  </m:ctrlPr>
                                </m:dPr>
                                <m:e>
                                  <m:nary>
                                    <m:naryPr>
                                      <m:chr m:val="∑"/>
                                      <m:limLoc m:val="undOvr"/>
                                      <m:subHide m:val="1"/>
                                      <m:supHide m:val="1"/>
                                      <m:ctrlPr>
                                        <w:rPr>
                                          <w:rFonts w:ascii="Cambria Math" w:hAnsi="Times New Roman"/>
                                          <w:sz w:val="24"/>
                                          <w:szCs w:val="24"/>
                                        </w:rPr>
                                      </m:ctrlPr>
                                    </m:naryPr>
                                    <m:sub/>
                                    <m:sup/>
                                    <m:e>
                                      <m:r>
                                        <m:rPr>
                                          <m:sty m:val="p"/>
                                        </m:rPr>
                                        <w:rPr>
                                          <w:rFonts w:ascii="Cambria Math" w:hAnsi="Times New Roman"/>
                                          <w:sz w:val="24"/>
                                          <w:szCs w:val="24"/>
                                        </w:rPr>
                                        <m:t>Y</m:t>
                                      </m:r>
                                    </m:e>
                                  </m:nary>
                                </m:e>
                              </m:d>
                            </m:e>
                          </m:d>
                          <m:r>
                            <m:rPr>
                              <m:sty m:val="p"/>
                            </m:rPr>
                            <w:rPr>
                              <w:rFonts w:ascii="Cambria Math" w:hAnsi="Times New Roman"/>
                              <w:sz w:val="24"/>
                              <w:szCs w:val="24"/>
                            </w:rPr>
                            <m:t xml:space="preserve"> </m:t>
                          </m:r>
                        </m:e>
                        <m:sup>
                          <m:r>
                            <m:rPr>
                              <m:sty m:val="p"/>
                            </m:rPr>
                            <w:rPr>
                              <w:rFonts w:ascii="Cambria Math" w:hAnsi="Times New Roman"/>
                              <w:sz w:val="24"/>
                              <w:szCs w:val="24"/>
                            </w:rPr>
                            <m:t>2</m:t>
                          </m:r>
                        </m:sup>
                      </m:sSup>
                      <m:r>
                        <m:rPr>
                          <m:sty m:val="p"/>
                        </m:rPr>
                        <w:rPr>
                          <w:rFonts w:ascii="Cambria Math" w:hAnsi="Times New Roman"/>
                          <w:sz w:val="24"/>
                          <w:szCs w:val="24"/>
                        </w:rPr>
                        <m:t>)</m:t>
                      </m:r>
                    </m:e>
                  </m:eqArr>
                </m:e>
              </m:rad>
            </m:den>
          </m:f>
        </m:oMath>
      </m:oMathPara>
    </w:p>
    <w:p w:rsidR="00697143" w:rsidRDefault="00697143" w:rsidP="00697143">
      <w:pPr>
        <w:spacing w:after="0" w:line="360" w:lineRule="auto"/>
        <w:jc w:val="center"/>
        <w:rPr>
          <w:rFonts w:ascii="Times New Roman" w:eastAsia="Times New Roman" w:hAnsi="Times New Roman"/>
          <w:sz w:val="24"/>
          <w:szCs w:val="24"/>
        </w:rPr>
      </w:pPr>
    </w:p>
    <w:p w:rsidR="00697143" w:rsidRPr="00263BBF" w:rsidRDefault="00697143" w:rsidP="00697143">
      <w:pPr>
        <w:spacing w:after="0" w:line="360" w:lineRule="auto"/>
        <w:jc w:val="center"/>
        <w:rPr>
          <w:rFonts w:ascii="Times New Roman" w:eastAsia="Times New Roman" w:hAnsi="Times New Roman"/>
          <w:sz w:val="24"/>
          <w:szCs w:val="24"/>
        </w:rPr>
      </w:pPr>
      <m:oMathPara>
        <m:oMath>
          <m:d>
            <m:dPr>
              <m:ctrlPr>
                <w:rPr>
                  <w:rFonts w:ascii="Cambria Math" w:hAnsi="Times New Roman"/>
                  <w:sz w:val="24"/>
                  <w:szCs w:val="24"/>
                </w:rPr>
              </m:ctrlPr>
            </m:dPr>
            <m:e>
              <m:r>
                <m:rPr>
                  <m:sty m:val="p"/>
                </m:rPr>
                <w:rPr>
                  <w:rFonts w:ascii="Cambria Math" w:hAnsi="Times New Roman"/>
                  <w:sz w:val="24"/>
                  <w:szCs w:val="24"/>
                </w:rPr>
                <m:t>r</m:t>
              </m:r>
            </m:e>
          </m:d>
          <m:r>
            <m:rPr>
              <m:sty m:val="p"/>
            </m:rPr>
            <w:rPr>
              <w:rFonts w:ascii="Cambria Math" w:hAnsi="Times New Roman"/>
              <w:sz w:val="24"/>
              <w:szCs w:val="24"/>
            </w:rPr>
            <m:t xml:space="preserve"> =</m:t>
          </m:r>
          <m:f>
            <m:fPr>
              <m:ctrlPr>
                <w:rPr>
                  <w:rFonts w:ascii="Cambria Math" w:hAnsi="Times New Roman"/>
                  <w:sz w:val="24"/>
                  <w:szCs w:val="24"/>
                </w:rPr>
              </m:ctrlPr>
            </m:fPr>
            <m:num>
              <m:r>
                <m:rPr>
                  <m:sty m:val="p"/>
                </m:rPr>
                <w:rPr>
                  <w:rFonts w:ascii="Cambria Math" w:hAnsi="Times New Roman"/>
                  <w:sz w:val="24"/>
                  <w:szCs w:val="24"/>
                </w:rPr>
                <m:t>143</m:t>
              </m:r>
              <m:d>
                <m:dPr>
                  <m:ctrlPr>
                    <w:rPr>
                      <w:rFonts w:ascii="Cambria Math" w:hAnsi="Times New Roman"/>
                      <w:sz w:val="24"/>
                      <w:szCs w:val="24"/>
                    </w:rPr>
                  </m:ctrlPr>
                </m:dPr>
                <m:e>
                  <m:r>
                    <m:rPr>
                      <m:sty m:val="p"/>
                    </m:rPr>
                    <w:rPr>
                      <w:rFonts w:ascii="Cambria Math" w:hAnsi="Times New Roman"/>
                      <w:sz w:val="24"/>
                      <w:szCs w:val="24"/>
                    </w:rPr>
                    <m:t>1,621.47</m:t>
                  </m:r>
                </m:e>
              </m:d>
              <m:r>
                <m:rPr>
                  <m:sty m:val="p"/>
                </m:rPr>
                <w:rPr>
                  <w:rFonts w:ascii="Cambria Math" w:hAnsi="Cambria Math"/>
                  <w:sz w:val="24"/>
                  <w:szCs w:val="24"/>
                </w:rPr>
                <m:t>-</m:t>
              </m:r>
              <m:d>
                <m:dPr>
                  <m:ctrlPr>
                    <w:rPr>
                      <w:rFonts w:ascii="Cambria Math" w:hAnsi="Times New Roman"/>
                      <w:sz w:val="24"/>
                      <w:szCs w:val="24"/>
                    </w:rPr>
                  </m:ctrlPr>
                </m:dPr>
                <m:e>
                  <m:r>
                    <m:rPr>
                      <m:sty m:val="p"/>
                    </m:rPr>
                    <w:rPr>
                      <w:rFonts w:ascii="Cambria Math" w:hAnsi="Times New Roman"/>
                      <w:sz w:val="24"/>
                      <w:szCs w:val="24"/>
                    </w:rPr>
                    <m:t>79.64</m:t>
                  </m:r>
                </m:e>
              </m:d>
              <m:r>
                <m:rPr>
                  <m:sty m:val="p"/>
                </m:rPr>
                <w:rPr>
                  <w:rFonts w:ascii="Cambria Math" w:hAnsi="Times New Roman"/>
                  <w:sz w:val="24"/>
                  <w:szCs w:val="24"/>
                </w:rPr>
                <m:t>(20.36)</m:t>
              </m:r>
            </m:num>
            <m:den>
              <m:rad>
                <m:radPr>
                  <m:degHide m:val="1"/>
                  <m:ctrlPr>
                    <w:rPr>
                      <w:rFonts w:ascii="Cambria Math" w:hAnsi="Times New Roman"/>
                      <w:sz w:val="24"/>
                      <w:szCs w:val="24"/>
                    </w:rPr>
                  </m:ctrlPr>
                </m:radPr>
                <m:deg/>
                <m:e>
                  <m:d>
                    <m:dPr>
                      <m:ctrlPr>
                        <w:rPr>
                          <w:rFonts w:ascii="Cambria Math" w:hAnsi="Times New Roman"/>
                          <w:sz w:val="24"/>
                          <w:szCs w:val="24"/>
                        </w:rPr>
                      </m:ctrlPr>
                    </m:dPr>
                    <m:e>
                      <m:r>
                        <m:rPr>
                          <m:sty m:val="p"/>
                        </m:rPr>
                        <w:rPr>
                          <w:rFonts w:ascii="Cambria Math" w:hAnsi="Times New Roman"/>
                          <w:sz w:val="24"/>
                          <w:szCs w:val="24"/>
                        </w:rPr>
                        <m:t>143(6,343.53)</m:t>
                      </m:r>
                      <m:r>
                        <m:rPr>
                          <m:sty m:val="p"/>
                        </m:rPr>
                        <w:rPr>
                          <w:rFonts w:ascii="Cambria Math" w:hAnsi="Times New Roman"/>
                          <w:sz w:val="24"/>
                          <w:szCs w:val="24"/>
                        </w:rPr>
                        <m:t>-</m:t>
                      </m:r>
                      <m:r>
                        <m:rPr>
                          <m:sty m:val="p"/>
                        </m:rPr>
                        <w:rPr>
                          <w:rFonts w:ascii="Cambria Math" w:hAnsi="Times New Roman"/>
                          <w:sz w:val="24"/>
                          <w:szCs w:val="24"/>
                        </w:rPr>
                        <m:t>6,343.53</m:t>
                      </m:r>
                    </m:e>
                  </m:d>
                  <m:r>
                    <m:rPr>
                      <m:sty m:val="p"/>
                    </m:rPr>
                    <w:rPr>
                      <w:rFonts w:ascii="Cambria Math" w:hAnsi="Times New Roman"/>
                      <w:sz w:val="24"/>
                      <w:szCs w:val="24"/>
                    </w:rPr>
                    <m:t xml:space="preserve"> </m:t>
                  </m:r>
                  <m:d>
                    <m:dPr>
                      <m:ctrlPr>
                        <w:rPr>
                          <w:rFonts w:ascii="Cambria Math" w:hAnsi="Times New Roman"/>
                          <w:sz w:val="24"/>
                          <w:szCs w:val="24"/>
                        </w:rPr>
                      </m:ctrlPr>
                    </m:dPr>
                    <m:e>
                      <m:r>
                        <m:rPr>
                          <m:sty m:val="p"/>
                        </m:rPr>
                        <w:rPr>
                          <w:rFonts w:ascii="Cambria Math" w:hAnsi="Times New Roman"/>
                          <w:sz w:val="24"/>
                          <w:szCs w:val="24"/>
                        </w:rPr>
                        <m:t>143(414.53)</m:t>
                      </m:r>
                      <m:r>
                        <m:rPr>
                          <m:sty m:val="p"/>
                        </m:rPr>
                        <w:rPr>
                          <w:rFonts w:ascii="Cambria Math" w:hAnsi="Times New Roman"/>
                          <w:sz w:val="24"/>
                          <w:szCs w:val="24"/>
                        </w:rPr>
                        <m:t>-</m:t>
                      </m:r>
                      <m:r>
                        <m:rPr>
                          <m:sty m:val="p"/>
                        </m:rPr>
                        <w:rPr>
                          <w:rFonts w:ascii="Cambria Math" w:hAnsi="Times New Roman"/>
                          <w:sz w:val="24"/>
                          <w:szCs w:val="24"/>
                        </w:rPr>
                        <m:t>414.53</m:t>
                      </m:r>
                    </m:e>
                  </m:d>
                  <m:r>
                    <m:rPr>
                      <m:sty m:val="p"/>
                    </m:rPr>
                    <w:rPr>
                      <w:rFonts w:ascii="Cambria Math" w:hAnsi="Times New Roman"/>
                      <w:sz w:val="24"/>
                      <w:szCs w:val="24"/>
                    </w:rPr>
                    <m:t xml:space="preserve"> </m:t>
                  </m:r>
                </m:e>
              </m:rad>
            </m:den>
          </m:f>
        </m:oMath>
      </m:oMathPara>
    </w:p>
    <w:p w:rsidR="00697143" w:rsidRPr="00CE43DE" w:rsidRDefault="00697143" w:rsidP="00697143">
      <w:pPr>
        <w:spacing w:after="0" w:line="360" w:lineRule="auto"/>
        <w:jc w:val="center"/>
        <w:rPr>
          <w:rFonts w:ascii="Times New Roman" w:eastAsia="Times New Roman" w:hAnsi="Times New Roman"/>
          <w:sz w:val="24"/>
          <w:szCs w:val="24"/>
        </w:rPr>
      </w:pPr>
    </w:p>
    <w:p w:rsidR="00697143" w:rsidRPr="00263BBF" w:rsidRDefault="00697143" w:rsidP="00697143">
      <w:pPr>
        <w:spacing w:after="0" w:line="360" w:lineRule="auto"/>
        <w:jc w:val="center"/>
        <w:rPr>
          <w:rFonts w:ascii="Times New Roman" w:eastAsia="Times New Roman" w:hAnsi="Times New Roman"/>
          <w:sz w:val="24"/>
          <w:szCs w:val="24"/>
        </w:rPr>
      </w:pPr>
      <m:oMathPara>
        <m:oMath>
          <m:d>
            <m:dPr>
              <m:ctrlPr>
                <w:rPr>
                  <w:rFonts w:ascii="Cambria Math" w:hAnsi="Times New Roman"/>
                  <w:sz w:val="24"/>
                  <w:szCs w:val="24"/>
                </w:rPr>
              </m:ctrlPr>
            </m:dPr>
            <m:e>
              <m:r>
                <m:rPr>
                  <m:sty m:val="p"/>
                </m:rPr>
                <w:rPr>
                  <w:rFonts w:ascii="Cambria Math" w:hAnsi="Times New Roman"/>
                  <w:sz w:val="24"/>
                  <w:szCs w:val="24"/>
                </w:rPr>
                <m:t>r</m:t>
              </m:r>
            </m:e>
          </m:d>
          <m:r>
            <m:rPr>
              <m:sty m:val="p"/>
            </m:rPr>
            <w:rPr>
              <w:rFonts w:ascii="Cambria Math" w:hAnsi="Times New Roman"/>
              <w:sz w:val="24"/>
              <w:szCs w:val="24"/>
            </w:rPr>
            <m:t xml:space="preserve"> =</m:t>
          </m:r>
          <m:f>
            <m:fPr>
              <m:ctrlPr>
                <w:rPr>
                  <w:rFonts w:ascii="Cambria Math" w:hAnsi="Times New Roman"/>
                  <w:sz w:val="24"/>
                  <w:szCs w:val="24"/>
                </w:rPr>
              </m:ctrlPr>
            </m:fPr>
            <m:num>
              <m:r>
                <m:rPr>
                  <m:sty m:val="p"/>
                </m:rPr>
                <w:rPr>
                  <w:rFonts w:ascii="Cambria Math" w:hAnsi="Times New Roman"/>
                  <w:sz w:val="24"/>
                  <w:szCs w:val="24"/>
                </w:rPr>
                <m:t>231,870.21</m:t>
              </m:r>
              <m:r>
                <m:rPr>
                  <m:sty m:val="p"/>
                </m:rPr>
                <w:rPr>
                  <w:rFonts w:ascii="Cambria Math" w:hAnsi="Cambria Math"/>
                  <w:sz w:val="24"/>
                  <w:szCs w:val="24"/>
                </w:rPr>
                <m:t>-1,621.47</m:t>
              </m:r>
            </m:num>
            <m:den>
              <m:rad>
                <m:radPr>
                  <m:degHide m:val="1"/>
                  <m:ctrlPr>
                    <w:rPr>
                      <w:rFonts w:ascii="Cambria Math" w:hAnsi="Times New Roman"/>
                      <w:sz w:val="24"/>
                      <w:szCs w:val="24"/>
                    </w:rPr>
                  </m:ctrlPr>
                </m:radPr>
                <m:deg/>
                <m:e>
                  <m:r>
                    <m:rPr>
                      <m:sty m:val="p"/>
                    </m:rPr>
                    <w:rPr>
                      <w:rFonts w:ascii="Cambria Math" w:hAnsi="Times New Roman"/>
                      <w:sz w:val="24"/>
                      <w:szCs w:val="24"/>
                    </w:rPr>
                    <m:t>(907,124.79</m:t>
                  </m:r>
                  <m:r>
                    <m:rPr>
                      <m:sty m:val="p"/>
                    </m:rPr>
                    <w:rPr>
                      <w:rFonts w:ascii="Cambria Math" w:hAnsi="Times New Roman"/>
                      <w:sz w:val="24"/>
                      <w:szCs w:val="24"/>
                    </w:rPr>
                    <m:t>-</m:t>
                  </m:r>
                  <m:r>
                    <m:rPr>
                      <m:sty m:val="p"/>
                    </m:rPr>
                    <w:rPr>
                      <w:rFonts w:ascii="Cambria Math" w:hAnsi="Times New Roman"/>
                      <w:sz w:val="24"/>
                      <w:szCs w:val="24"/>
                    </w:rPr>
                    <m:t>6,343.53) (59,277.79</m:t>
                  </m:r>
                  <m:r>
                    <m:rPr>
                      <m:sty m:val="p"/>
                    </m:rPr>
                    <w:rPr>
                      <w:rFonts w:ascii="Cambria Math" w:hAnsi="Times New Roman"/>
                      <w:sz w:val="24"/>
                      <w:szCs w:val="24"/>
                    </w:rPr>
                    <m:t>-</m:t>
                  </m:r>
                  <m:r>
                    <m:rPr>
                      <m:sty m:val="p"/>
                    </m:rPr>
                    <w:rPr>
                      <w:rFonts w:ascii="Cambria Math" w:hAnsi="Times New Roman"/>
                      <w:sz w:val="24"/>
                      <w:szCs w:val="24"/>
                    </w:rPr>
                    <m:t>414.53)</m:t>
                  </m:r>
                </m:e>
              </m:rad>
            </m:den>
          </m:f>
        </m:oMath>
      </m:oMathPara>
    </w:p>
    <w:p w:rsidR="00697143" w:rsidRPr="00CE43DE" w:rsidRDefault="00697143" w:rsidP="00697143">
      <w:pPr>
        <w:spacing w:after="0" w:line="360" w:lineRule="auto"/>
        <w:jc w:val="center"/>
        <w:rPr>
          <w:rFonts w:ascii="Times New Roman" w:hAnsi="Times New Roman"/>
          <w:sz w:val="24"/>
          <w:szCs w:val="24"/>
        </w:rPr>
      </w:pPr>
    </w:p>
    <w:p w:rsidR="00697143" w:rsidRPr="00263BBF" w:rsidRDefault="00697143" w:rsidP="00697143">
      <w:pPr>
        <w:spacing w:after="0" w:line="360" w:lineRule="auto"/>
        <w:jc w:val="center"/>
        <w:rPr>
          <w:rFonts w:ascii="Times New Roman" w:hAnsi="Times New Roman"/>
          <w:sz w:val="24"/>
          <w:szCs w:val="24"/>
        </w:rPr>
      </w:pPr>
      <m:oMathPara>
        <m:oMath>
          <m:d>
            <m:dPr>
              <m:ctrlPr>
                <w:rPr>
                  <w:rFonts w:ascii="Cambria Math" w:hAnsi="Times New Roman"/>
                  <w:sz w:val="24"/>
                  <w:szCs w:val="24"/>
                </w:rPr>
              </m:ctrlPr>
            </m:dPr>
            <m:e>
              <m:r>
                <m:rPr>
                  <m:sty m:val="p"/>
                </m:rPr>
                <w:rPr>
                  <w:rFonts w:ascii="Cambria Math" w:hAnsi="Times New Roman"/>
                  <w:sz w:val="24"/>
                  <w:szCs w:val="24"/>
                </w:rPr>
                <m:t>r</m:t>
              </m:r>
            </m:e>
          </m:d>
          <m:r>
            <m:rPr>
              <m:sty m:val="p"/>
            </m:rPr>
            <w:rPr>
              <w:rFonts w:ascii="Cambria Math" w:hAnsi="Times New Roman"/>
              <w:sz w:val="24"/>
              <w:szCs w:val="24"/>
            </w:rPr>
            <m:t xml:space="preserve"> =</m:t>
          </m:r>
          <m:f>
            <m:fPr>
              <m:ctrlPr>
                <w:rPr>
                  <w:rFonts w:ascii="Cambria Math" w:hAnsi="Times New Roman"/>
                  <w:sz w:val="24"/>
                  <w:szCs w:val="24"/>
                </w:rPr>
              </m:ctrlPr>
            </m:fPr>
            <m:num>
              <m:r>
                <m:rPr>
                  <m:sty m:val="p"/>
                </m:rPr>
                <w:rPr>
                  <w:rFonts w:ascii="Cambria Math" w:hAnsi="Times New Roman"/>
                  <w:sz w:val="24"/>
                  <w:szCs w:val="24"/>
                </w:rPr>
                <m:t>230,248.74</m:t>
              </m:r>
            </m:num>
            <m:den>
              <m:rad>
                <m:radPr>
                  <m:degHide m:val="1"/>
                  <m:ctrlPr>
                    <w:rPr>
                      <w:rFonts w:ascii="Cambria Math" w:hAnsi="Times New Roman"/>
                      <w:sz w:val="24"/>
                      <w:szCs w:val="24"/>
                    </w:rPr>
                  </m:ctrlPr>
                </m:radPr>
                <m:deg/>
                <m:e>
                  <m:d>
                    <m:dPr>
                      <m:ctrlPr>
                        <w:rPr>
                          <w:rFonts w:ascii="Cambria Math" w:hAnsi="Times New Roman"/>
                          <w:sz w:val="24"/>
                          <w:szCs w:val="24"/>
                        </w:rPr>
                      </m:ctrlPr>
                    </m:dPr>
                    <m:e>
                      <m:r>
                        <m:rPr>
                          <m:sty m:val="p"/>
                        </m:rPr>
                        <w:rPr>
                          <w:rFonts w:ascii="Cambria Math" w:hAnsi="Times New Roman"/>
                          <w:sz w:val="24"/>
                          <w:szCs w:val="24"/>
                        </w:rPr>
                        <m:t>900,781.36</m:t>
                      </m:r>
                    </m:e>
                  </m:d>
                  <m:r>
                    <m:rPr>
                      <m:sty m:val="p"/>
                    </m:rPr>
                    <w:rPr>
                      <w:rFonts w:ascii="Cambria Math" w:hAnsi="Times New Roman"/>
                      <w:sz w:val="24"/>
                      <w:szCs w:val="24"/>
                    </w:rPr>
                    <m:t xml:space="preserve"> (58,863.26)</m:t>
                  </m:r>
                </m:e>
              </m:rad>
            </m:den>
          </m:f>
        </m:oMath>
      </m:oMathPara>
    </w:p>
    <w:p w:rsidR="00697143" w:rsidRPr="00263BBF" w:rsidRDefault="00697143" w:rsidP="00697143">
      <w:pPr>
        <w:tabs>
          <w:tab w:val="left" w:pos="3402"/>
        </w:tabs>
        <w:spacing w:after="0" w:line="360" w:lineRule="auto"/>
        <w:jc w:val="center"/>
        <w:rPr>
          <w:rFonts w:ascii="Times New Roman" w:eastAsia="Times New Roman" w:hAnsi="Times New Roman"/>
          <w:sz w:val="24"/>
          <w:szCs w:val="24"/>
        </w:rPr>
      </w:pPr>
      <w:r w:rsidRPr="00CE43DE">
        <w:rPr>
          <w:rFonts w:ascii="Times New Roman" w:hAnsi="Times New Roman"/>
          <w:sz w:val="24"/>
          <w:szCs w:val="24"/>
        </w:rPr>
        <w:br/>
      </w:r>
      <m:oMathPara>
        <m:oMath>
          <m:d>
            <m:dPr>
              <m:ctrlPr>
                <w:rPr>
                  <w:rFonts w:ascii="Cambria Math" w:hAnsi="Times New Roman"/>
                  <w:sz w:val="24"/>
                  <w:szCs w:val="24"/>
                </w:rPr>
              </m:ctrlPr>
            </m:dPr>
            <m:e>
              <m:r>
                <m:rPr>
                  <m:sty m:val="p"/>
                </m:rPr>
                <w:rPr>
                  <w:rFonts w:ascii="Cambria Math" w:hAnsi="Times New Roman"/>
                  <w:sz w:val="24"/>
                  <w:szCs w:val="24"/>
                </w:rPr>
                <m:t>r</m:t>
              </m:r>
            </m:e>
          </m:d>
          <m:r>
            <m:rPr>
              <m:sty m:val="p"/>
            </m:rPr>
            <w:rPr>
              <w:rFonts w:ascii="Cambria Math" w:hAnsi="Times New Roman"/>
              <w:sz w:val="24"/>
              <w:szCs w:val="24"/>
            </w:rPr>
            <m:t xml:space="preserve"> =</m:t>
          </m:r>
          <m:f>
            <m:fPr>
              <m:ctrlPr>
                <w:rPr>
                  <w:rFonts w:ascii="Cambria Math" w:hAnsi="Times New Roman"/>
                  <w:sz w:val="24"/>
                  <w:szCs w:val="24"/>
                </w:rPr>
              </m:ctrlPr>
            </m:fPr>
            <m:num>
              <m:r>
                <m:rPr>
                  <m:sty m:val="p"/>
                </m:rPr>
                <w:rPr>
                  <w:rFonts w:ascii="Cambria Math" w:hAnsi="Times New Roman"/>
                  <w:sz w:val="24"/>
                  <w:szCs w:val="24"/>
                </w:rPr>
                <m:t>230,248.74</m:t>
              </m:r>
            </m:num>
            <m:den>
              <m:rad>
                <m:radPr>
                  <m:degHide m:val="1"/>
                  <m:ctrlPr>
                    <w:rPr>
                      <w:rFonts w:ascii="Cambria Math" w:hAnsi="Times New Roman"/>
                      <w:sz w:val="24"/>
                      <w:szCs w:val="24"/>
                    </w:rPr>
                  </m:ctrlPr>
                </m:radPr>
                <m:deg/>
                <m:e>
                  <m:r>
                    <m:rPr>
                      <m:sty m:val="p"/>
                    </m:rPr>
                    <w:rPr>
                      <w:rFonts w:ascii="Cambria Math" w:hAnsi="Times New Roman"/>
                      <w:sz w:val="24"/>
                      <w:szCs w:val="24"/>
                    </w:rPr>
                    <m:t>53,022,927,396.83</m:t>
                  </m:r>
                </m:e>
              </m:rad>
            </m:den>
          </m:f>
        </m:oMath>
      </m:oMathPara>
    </w:p>
    <w:p w:rsidR="00697143" w:rsidRPr="00263BBF" w:rsidRDefault="00697143" w:rsidP="00697143">
      <w:pPr>
        <w:tabs>
          <w:tab w:val="left" w:pos="3402"/>
        </w:tabs>
        <w:spacing w:after="0" w:line="360" w:lineRule="auto"/>
        <w:jc w:val="center"/>
        <w:rPr>
          <w:rFonts w:ascii="Times New Roman" w:eastAsia="Times New Roman" w:hAnsi="Times New Roman"/>
          <w:sz w:val="24"/>
          <w:szCs w:val="24"/>
        </w:rPr>
      </w:pPr>
      <w:r w:rsidRPr="00CE43DE">
        <w:rPr>
          <w:rFonts w:ascii="Times New Roman" w:hAnsi="Times New Roman"/>
          <w:sz w:val="24"/>
          <w:szCs w:val="24"/>
        </w:rPr>
        <w:br/>
      </w:r>
      <m:oMathPara>
        <m:oMath>
          <m:d>
            <m:dPr>
              <m:ctrlPr>
                <w:rPr>
                  <w:rFonts w:ascii="Cambria Math" w:hAnsi="Times New Roman"/>
                  <w:sz w:val="24"/>
                  <w:szCs w:val="24"/>
                </w:rPr>
              </m:ctrlPr>
            </m:dPr>
            <m:e>
              <m:r>
                <m:rPr>
                  <m:sty m:val="p"/>
                </m:rPr>
                <w:rPr>
                  <w:rFonts w:ascii="Cambria Math" w:hAnsi="Times New Roman"/>
                  <w:sz w:val="24"/>
                  <w:szCs w:val="24"/>
                </w:rPr>
                <m:t>r</m:t>
              </m:r>
            </m:e>
          </m:d>
          <m:r>
            <m:rPr>
              <m:sty m:val="p"/>
            </m:rPr>
            <w:rPr>
              <w:rFonts w:ascii="Cambria Math" w:hAnsi="Times New Roman"/>
              <w:sz w:val="24"/>
              <w:szCs w:val="24"/>
            </w:rPr>
            <m:t xml:space="preserve"> =</m:t>
          </m:r>
          <m:f>
            <m:fPr>
              <m:ctrlPr>
                <w:rPr>
                  <w:rFonts w:ascii="Cambria Math" w:hAnsi="Times New Roman"/>
                  <w:sz w:val="24"/>
                  <w:szCs w:val="24"/>
                </w:rPr>
              </m:ctrlPr>
            </m:fPr>
            <m:num>
              <m:r>
                <m:rPr>
                  <m:sty m:val="p"/>
                </m:rPr>
                <w:rPr>
                  <w:rFonts w:ascii="Cambria Math" w:hAnsi="Times New Roman"/>
                  <w:sz w:val="24"/>
                  <w:szCs w:val="24"/>
                </w:rPr>
                <m:t>230,248.74</m:t>
              </m:r>
            </m:num>
            <m:den>
              <m:r>
                <m:rPr>
                  <m:sty m:val="p"/>
                </m:rPr>
                <w:rPr>
                  <w:rFonts w:ascii="Cambria Math" w:hAnsi="Times New Roman"/>
                  <w:sz w:val="24"/>
                  <w:szCs w:val="24"/>
                </w:rPr>
                <m:t>230,267.08</m:t>
              </m:r>
            </m:den>
          </m:f>
        </m:oMath>
      </m:oMathPara>
    </w:p>
    <w:p w:rsidR="00697143" w:rsidRPr="00CE43DE" w:rsidRDefault="00697143" w:rsidP="00697143">
      <w:pPr>
        <w:tabs>
          <w:tab w:val="left" w:pos="3402"/>
        </w:tabs>
        <w:spacing w:after="0" w:line="360" w:lineRule="auto"/>
        <w:jc w:val="center"/>
        <w:rPr>
          <w:rFonts w:ascii="Times New Roman" w:eastAsia="Times New Roman" w:hAnsi="Times New Roman"/>
          <w:sz w:val="24"/>
          <w:szCs w:val="24"/>
        </w:rPr>
      </w:pPr>
    </w:p>
    <w:p w:rsidR="00697143" w:rsidRPr="00263BBF" w:rsidRDefault="00697143" w:rsidP="00697143">
      <w:pPr>
        <w:tabs>
          <w:tab w:val="left" w:pos="3402"/>
        </w:tabs>
        <w:spacing w:after="0" w:line="360" w:lineRule="auto"/>
        <w:jc w:val="center"/>
        <w:rPr>
          <w:rFonts w:ascii="Times New Roman" w:eastAsia="Times New Roman" w:hAnsi="Times New Roman"/>
          <w:sz w:val="24"/>
          <w:szCs w:val="24"/>
        </w:rPr>
      </w:pPr>
      <m:oMathPara>
        <m:oMath>
          <m:d>
            <m:dPr>
              <m:ctrlPr>
                <w:rPr>
                  <w:rFonts w:ascii="Cambria Math" w:hAnsi="Times New Roman"/>
                  <w:sz w:val="24"/>
                  <w:szCs w:val="24"/>
                </w:rPr>
              </m:ctrlPr>
            </m:dPr>
            <m:e>
              <m:r>
                <m:rPr>
                  <m:sty m:val="p"/>
                </m:rPr>
                <w:rPr>
                  <w:rFonts w:ascii="Cambria Math" w:hAnsi="Times New Roman"/>
                  <w:sz w:val="24"/>
                  <w:szCs w:val="24"/>
                </w:rPr>
                <m:t>r</m:t>
              </m:r>
            </m:e>
          </m:d>
          <m:r>
            <m:rPr>
              <m:sty m:val="p"/>
            </m:rPr>
            <w:rPr>
              <w:rFonts w:ascii="Cambria Math" w:hAnsi="Times New Roman"/>
              <w:sz w:val="24"/>
              <w:szCs w:val="24"/>
            </w:rPr>
            <m:t xml:space="preserve"> =0.99992</m:t>
          </m:r>
        </m:oMath>
      </m:oMathPara>
    </w:p>
    <w:p w:rsidR="00697143" w:rsidRDefault="00697143" w:rsidP="00697143">
      <w:pPr>
        <w:spacing w:after="0" w:line="360" w:lineRule="auto"/>
        <w:jc w:val="center"/>
      </w:pPr>
    </w:p>
    <w:p w:rsidR="00697143" w:rsidRPr="00263BBF" w:rsidRDefault="00697143" w:rsidP="00697143">
      <w:pPr>
        <w:spacing w:after="0" w:line="360" w:lineRule="auto"/>
        <w:jc w:val="center"/>
      </w:pPr>
      <m:oMathPara>
        <m:oMath>
          <m:d>
            <m:dPr>
              <m:ctrlPr>
                <w:rPr>
                  <w:rFonts w:ascii="Cambria Math" w:hAnsi="Times New Roman"/>
                  <w:sz w:val="24"/>
                  <w:szCs w:val="24"/>
                </w:rPr>
              </m:ctrlPr>
            </m:dPr>
            <m:e>
              <m:r>
                <m:rPr>
                  <m:sty m:val="p"/>
                </m:rPr>
                <w:rPr>
                  <w:rFonts w:ascii="Cambria Math" w:hAnsi="Times New Roman"/>
                  <w:sz w:val="24"/>
                  <w:szCs w:val="24"/>
                </w:rPr>
                <m:t>r</m:t>
              </m:r>
            </m:e>
          </m:d>
          <m:r>
            <m:rPr>
              <m:sty m:val="p"/>
            </m:rPr>
            <w:rPr>
              <w:rFonts w:ascii="Cambria Math" w:hAnsi="Times New Roman"/>
              <w:sz w:val="24"/>
              <w:szCs w:val="24"/>
            </w:rPr>
            <m:t xml:space="preserve"> =0.99</m:t>
          </m:r>
        </m:oMath>
      </m:oMathPara>
    </w:p>
    <w:p w:rsidR="00697143" w:rsidRDefault="00697143" w:rsidP="00697143">
      <w:pPr>
        <w:spacing w:line="360" w:lineRule="auto"/>
        <w:jc w:val="both"/>
        <w:rPr>
          <w:rFonts w:ascii="Times New Roman" w:hAnsi="Times New Roman"/>
          <w:sz w:val="24"/>
          <w:szCs w:val="24"/>
        </w:rPr>
      </w:pPr>
    </w:p>
    <w:p w:rsidR="00697143" w:rsidRDefault="00697143" w:rsidP="00697143">
      <w:pPr>
        <w:spacing w:line="480" w:lineRule="auto"/>
        <w:jc w:val="both"/>
        <w:rPr>
          <w:rFonts w:ascii="Times New Roman" w:hAnsi="Times New Roman"/>
          <w:sz w:val="24"/>
          <w:szCs w:val="24"/>
        </w:rPr>
      </w:pP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From the above coefficient </w:t>
      </w:r>
      <w:r w:rsidRPr="00CE43DE">
        <w:rPr>
          <w:rFonts w:ascii="Times New Roman" w:hAnsi="Times New Roman"/>
          <w:sz w:val="24"/>
          <w:szCs w:val="24"/>
        </w:rPr>
        <w:t>correlation result</w:t>
      </w:r>
      <w:r>
        <w:rPr>
          <w:rFonts w:ascii="Times New Roman" w:hAnsi="Times New Roman"/>
          <w:sz w:val="24"/>
          <w:szCs w:val="24"/>
        </w:rPr>
        <w:t>:</w:t>
      </w:r>
    </w:p>
    <w:p w:rsidR="00697143" w:rsidRDefault="00697143" w:rsidP="00697143">
      <w:pPr>
        <w:numPr>
          <w:ilvl w:val="1"/>
          <w:numId w:val="33"/>
        </w:numPr>
        <w:spacing w:after="160" w:line="480" w:lineRule="auto"/>
        <w:jc w:val="both"/>
        <w:rPr>
          <w:rFonts w:ascii="Times New Roman" w:hAnsi="Times New Roman"/>
          <w:sz w:val="24"/>
          <w:szCs w:val="24"/>
        </w:rPr>
      </w:pPr>
      <w:r w:rsidRPr="00CE43DE">
        <w:rPr>
          <w:rFonts w:ascii="Times New Roman" w:hAnsi="Times New Roman"/>
          <w:sz w:val="24"/>
          <w:szCs w:val="24"/>
        </w:rPr>
        <w:t xml:space="preserve">Correlation </w:t>
      </w:r>
      <w:r>
        <w:rPr>
          <w:rFonts w:ascii="Times New Roman" w:hAnsi="Times New Roman"/>
          <w:sz w:val="24"/>
          <w:szCs w:val="24"/>
        </w:rPr>
        <w:t>c</w:t>
      </w:r>
      <w:r w:rsidRPr="00CE43DE">
        <w:rPr>
          <w:rFonts w:ascii="Times New Roman" w:hAnsi="Times New Roman"/>
          <w:sz w:val="24"/>
          <w:szCs w:val="24"/>
        </w:rPr>
        <w:t xml:space="preserve">oefficient of 0.99 </w:t>
      </w:r>
      <w:r>
        <w:rPr>
          <w:rFonts w:ascii="Times New Roman" w:hAnsi="Times New Roman"/>
          <w:sz w:val="24"/>
          <w:szCs w:val="24"/>
        </w:rPr>
        <w:t>is interpreted as a strong positive correlation.</w:t>
      </w:r>
    </w:p>
    <w:p w:rsidR="00697143" w:rsidRDefault="00697143" w:rsidP="00697143">
      <w:pPr>
        <w:numPr>
          <w:ilvl w:val="1"/>
          <w:numId w:val="33"/>
        </w:numPr>
        <w:spacing w:after="160" w:line="480" w:lineRule="auto"/>
        <w:jc w:val="both"/>
        <w:rPr>
          <w:rFonts w:ascii="Times New Roman" w:hAnsi="Times New Roman"/>
          <w:sz w:val="24"/>
          <w:szCs w:val="24"/>
        </w:rPr>
      </w:pPr>
      <w:r w:rsidRPr="00937806">
        <w:rPr>
          <w:rFonts w:ascii="Times New Roman" w:hAnsi="Times New Roman"/>
          <w:sz w:val="24"/>
          <w:szCs w:val="24"/>
        </w:rPr>
        <w:t>Coefficient of correlation of 0.99 means that the variables of adherence level</w:t>
      </w:r>
      <w:r>
        <w:rPr>
          <w:rFonts w:ascii="Times New Roman" w:hAnsi="Times New Roman"/>
          <w:sz w:val="24"/>
          <w:szCs w:val="24"/>
        </w:rPr>
        <w:t>s</w:t>
      </w:r>
      <w:r w:rsidRPr="00937806">
        <w:rPr>
          <w:rFonts w:ascii="Times New Roman" w:hAnsi="Times New Roman"/>
          <w:sz w:val="24"/>
          <w:szCs w:val="24"/>
        </w:rPr>
        <w:t xml:space="preserve"> to valuation standard and property value certification move in the same direction; but at slightly different magnitude.</w:t>
      </w:r>
    </w:p>
    <w:p w:rsidR="00697143" w:rsidRPr="00037177" w:rsidRDefault="00697143" w:rsidP="00697143">
      <w:pPr>
        <w:numPr>
          <w:ilvl w:val="1"/>
          <w:numId w:val="33"/>
        </w:numPr>
        <w:spacing w:after="160" w:line="480" w:lineRule="auto"/>
        <w:jc w:val="both"/>
        <w:rPr>
          <w:rFonts w:ascii="Times New Roman" w:hAnsi="Times New Roman"/>
          <w:sz w:val="24"/>
          <w:szCs w:val="24"/>
        </w:rPr>
      </w:pPr>
      <w:r w:rsidRPr="00037177">
        <w:rPr>
          <w:rFonts w:ascii="Times New Roman" w:hAnsi="Times New Roman"/>
          <w:sz w:val="24"/>
          <w:szCs w:val="24"/>
        </w:rPr>
        <w:t>The result also means that the extent of adherence to valuation standard has significant relationship with compliance to property value certification</w:t>
      </w:r>
      <w:r>
        <w:rPr>
          <w:rFonts w:ascii="Times New Roman" w:hAnsi="Times New Roman"/>
          <w:sz w:val="24"/>
          <w:szCs w:val="24"/>
        </w:rPr>
        <w:t xml:space="preserve"> in valuation reporting.</w:t>
      </w:r>
    </w:p>
    <w:p w:rsidR="00697143" w:rsidRDefault="00697143" w:rsidP="00697143">
      <w:pPr>
        <w:numPr>
          <w:ilvl w:val="1"/>
          <w:numId w:val="33"/>
        </w:numPr>
        <w:spacing w:after="160" w:line="480" w:lineRule="auto"/>
        <w:jc w:val="both"/>
        <w:rPr>
          <w:rFonts w:ascii="Times New Roman" w:hAnsi="Times New Roman"/>
          <w:sz w:val="24"/>
          <w:szCs w:val="24"/>
        </w:rPr>
      </w:pPr>
      <w:r>
        <w:rPr>
          <w:rFonts w:ascii="Times New Roman" w:hAnsi="Times New Roman"/>
          <w:sz w:val="24"/>
          <w:szCs w:val="24"/>
        </w:rPr>
        <w:t>The explained variance due to independent variables captured in the study was determined using the coefficient of determination which are as follows.</w:t>
      </w:r>
    </w:p>
    <w:p w:rsidR="00697143" w:rsidRDefault="00697143" w:rsidP="00697143">
      <w:pPr>
        <w:spacing w:line="480" w:lineRule="auto"/>
        <w:ind w:left="360"/>
        <w:jc w:val="center"/>
        <w:rPr>
          <w:rFonts w:ascii="Times New Roman" w:hAnsi="Times New Roman"/>
          <w:sz w:val="24"/>
          <w:szCs w:val="24"/>
        </w:rPr>
      </w:pPr>
      <w:r>
        <w:rPr>
          <w:rFonts w:ascii="Times New Roman" w:hAnsi="Times New Roman"/>
          <w:sz w:val="24"/>
          <w:szCs w:val="24"/>
        </w:rPr>
        <w:t>r</w:t>
      </w:r>
      <w:r>
        <w:rPr>
          <w:rFonts w:ascii="Times New Roman" w:hAnsi="Times New Roman"/>
          <w:sz w:val="24"/>
          <w:szCs w:val="24"/>
          <w:vertAlign w:val="superscript"/>
        </w:rPr>
        <w:t>2</w:t>
      </w:r>
      <w:r>
        <w:rPr>
          <w:rFonts w:ascii="Times New Roman" w:hAnsi="Times New Roman"/>
          <w:sz w:val="24"/>
          <w:szCs w:val="24"/>
        </w:rPr>
        <w:t xml:space="preserve"> = (0.99)</w:t>
      </w:r>
      <w:r>
        <w:rPr>
          <w:rFonts w:ascii="Times New Roman" w:hAnsi="Times New Roman"/>
          <w:sz w:val="24"/>
          <w:szCs w:val="24"/>
          <w:vertAlign w:val="superscript"/>
        </w:rPr>
        <w:t>2</w:t>
      </w:r>
    </w:p>
    <w:p w:rsidR="00697143" w:rsidRDefault="00697143" w:rsidP="00697143">
      <w:pPr>
        <w:spacing w:line="480" w:lineRule="auto"/>
        <w:ind w:left="360"/>
        <w:jc w:val="center"/>
        <w:rPr>
          <w:rFonts w:ascii="Times New Roman" w:hAnsi="Times New Roman"/>
          <w:sz w:val="24"/>
          <w:szCs w:val="24"/>
        </w:rPr>
      </w:pPr>
      <w:r>
        <w:rPr>
          <w:rFonts w:ascii="Times New Roman" w:hAnsi="Times New Roman"/>
          <w:sz w:val="24"/>
          <w:szCs w:val="24"/>
        </w:rPr>
        <w:t>= 0.9801 = 0.980</w:t>
      </w:r>
    </w:p>
    <w:p w:rsidR="00697143" w:rsidRDefault="00697143" w:rsidP="00697143">
      <w:pPr>
        <w:spacing w:line="480" w:lineRule="auto"/>
        <w:ind w:left="360"/>
        <w:jc w:val="both"/>
        <w:rPr>
          <w:rFonts w:ascii="Times New Roman" w:hAnsi="Times New Roman"/>
          <w:sz w:val="24"/>
          <w:szCs w:val="24"/>
        </w:rPr>
      </w:pPr>
      <w:r>
        <w:rPr>
          <w:rFonts w:ascii="Times New Roman" w:hAnsi="Times New Roman"/>
          <w:sz w:val="24"/>
          <w:szCs w:val="24"/>
        </w:rPr>
        <w:t>When expressed in percentage, the explained variance of (98%) reflects the validity level</w:t>
      </w:r>
    </w:p>
    <w:p w:rsidR="00697143" w:rsidRDefault="00697143" w:rsidP="00697143">
      <w:pPr>
        <w:numPr>
          <w:ilvl w:val="1"/>
          <w:numId w:val="33"/>
        </w:numPr>
        <w:spacing w:after="160" w:line="480" w:lineRule="auto"/>
        <w:jc w:val="both"/>
        <w:rPr>
          <w:rFonts w:ascii="Times New Roman" w:hAnsi="Times New Roman"/>
          <w:sz w:val="24"/>
          <w:szCs w:val="24"/>
        </w:rPr>
      </w:pPr>
      <w:r>
        <w:rPr>
          <w:rFonts w:ascii="Times New Roman" w:hAnsi="Times New Roman"/>
          <w:sz w:val="24"/>
          <w:szCs w:val="24"/>
        </w:rPr>
        <w:t>The unexplained variance is the variance due to extraneous variables not captured in the study. This was determined as follows.</w:t>
      </w:r>
    </w:p>
    <w:p w:rsidR="00697143" w:rsidRDefault="00697143" w:rsidP="00697143">
      <w:pPr>
        <w:spacing w:line="480" w:lineRule="auto"/>
        <w:ind w:left="720"/>
        <w:jc w:val="center"/>
        <w:rPr>
          <w:rFonts w:ascii="Times New Roman" w:hAnsi="Times New Roman"/>
          <w:sz w:val="24"/>
          <w:szCs w:val="24"/>
          <w:vertAlign w:val="superscript"/>
        </w:rPr>
      </w:pPr>
      <w:r>
        <w:rPr>
          <w:rFonts w:ascii="Times New Roman" w:hAnsi="Times New Roman"/>
          <w:sz w:val="24"/>
          <w:szCs w:val="24"/>
        </w:rPr>
        <w:t>Unexplained variance = 1= r</w:t>
      </w:r>
      <w:r>
        <w:rPr>
          <w:rFonts w:ascii="Times New Roman" w:hAnsi="Times New Roman"/>
          <w:sz w:val="24"/>
          <w:szCs w:val="24"/>
          <w:vertAlign w:val="superscript"/>
        </w:rPr>
        <w:t xml:space="preserve">2 </w:t>
      </w:r>
    </w:p>
    <w:p w:rsidR="00697143" w:rsidRDefault="00697143" w:rsidP="00697143">
      <w:pPr>
        <w:spacing w:line="480" w:lineRule="auto"/>
        <w:ind w:left="720"/>
        <w:jc w:val="center"/>
        <w:rPr>
          <w:rFonts w:ascii="Times New Roman" w:hAnsi="Times New Roman"/>
          <w:sz w:val="24"/>
          <w:szCs w:val="24"/>
        </w:rPr>
      </w:pPr>
      <w:r>
        <w:rPr>
          <w:rFonts w:ascii="Times New Roman" w:hAnsi="Times New Roman"/>
          <w:sz w:val="24"/>
          <w:szCs w:val="24"/>
        </w:rPr>
        <w:t>= 1 - 0.980</w:t>
      </w:r>
    </w:p>
    <w:p w:rsidR="00697143" w:rsidRDefault="00697143" w:rsidP="00697143">
      <w:pPr>
        <w:spacing w:line="480" w:lineRule="auto"/>
        <w:ind w:left="720"/>
        <w:jc w:val="center"/>
        <w:rPr>
          <w:rFonts w:ascii="Times New Roman" w:hAnsi="Times New Roman"/>
          <w:sz w:val="24"/>
          <w:szCs w:val="24"/>
        </w:rPr>
      </w:pPr>
      <w:r>
        <w:rPr>
          <w:rFonts w:ascii="Times New Roman" w:hAnsi="Times New Roman"/>
          <w:sz w:val="24"/>
          <w:szCs w:val="24"/>
        </w:rPr>
        <w:t>= 0.02</w:t>
      </w:r>
    </w:p>
    <w:p w:rsidR="00697143" w:rsidRDefault="00697143" w:rsidP="00697143">
      <w:pPr>
        <w:spacing w:line="480" w:lineRule="auto"/>
        <w:ind w:left="720"/>
        <w:jc w:val="both"/>
        <w:rPr>
          <w:rFonts w:ascii="Times New Roman" w:hAnsi="Times New Roman"/>
          <w:sz w:val="24"/>
          <w:szCs w:val="24"/>
        </w:rPr>
      </w:pPr>
      <w:r>
        <w:rPr>
          <w:rFonts w:ascii="Times New Roman" w:hAnsi="Times New Roman"/>
          <w:sz w:val="24"/>
          <w:szCs w:val="24"/>
        </w:rPr>
        <w:lastRenderedPageBreak/>
        <w:t xml:space="preserve">When expressed in percentage, the unexplained variance (2%) indicates that the independent variable considered by the researcher for the study did not explain up to 2% of the effect on the dependent variable. This of course is a reasonable validity. This implies that apart from level of adherence to valuation standard, there are limited indicators that can be used to determine the relationship between levels of adherence to property value certification. </w:t>
      </w: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Default="00697143" w:rsidP="00697143">
      <w:pPr>
        <w:spacing w:line="480" w:lineRule="auto"/>
        <w:jc w:val="center"/>
        <w:rPr>
          <w:rFonts w:ascii="Times New Roman" w:hAnsi="Times New Roman"/>
          <w:b/>
          <w:sz w:val="24"/>
          <w:szCs w:val="24"/>
        </w:rPr>
      </w:pPr>
    </w:p>
    <w:p w:rsidR="00697143" w:rsidRPr="00373E35" w:rsidRDefault="00697143" w:rsidP="00697143">
      <w:pPr>
        <w:spacing w:line="480" w:lineRule="auto"/>
        <w:jc w:val="center"/>
        <w:rPr>
          <w:rFonts w:ascii="Times New Roman" w:hAnsi="Times New Roman"/>
          <w:b/>
          <w:sz w:val="24"/>
          <w:szCs w:val="24"/>
        </w:rPr>
      </w:pPr>
      <w:r w:rsidRPr="00373E35">
        <w:rPr>
          <w:rFonts w:ascii="Times New Roman" w:hAnsi="Times New Roman"/>
          <w:b/>
          <w:sz w:val="24"/>
          <w:szCs w:val="24"/>
        </w:rPr>
        <w:t xml:space="preserve">CHAPTER </w:t>
      </w:r>
      <w:r>
        <w:rPr>
          <w:rFonts w:ascii="Times New Roman" w:hAnsi="Times New Roman"/>
          <w:b/>
          <w:sz w:val="24"/>
          <w:szCs w:val="24"/>
        </w:rPr>
        <w:t>FIVE</w:t>
      </w:r>
    </w:p>
    <w:p w:rsidR="00697143" w:rsidRDefault="00697143" w:rsidP="00697143">
      <w:pPr>
        <w:spacing w:line="480" w:lineRule="auto"/>
        <w:jc w:val="center"/>
        <w:rPr>
          <w:rFonts w:ascii="Times New Roman" w:hAnsi="Times New Roman"/>
          <w:b/>
          <w:sz w:val="24"/>
          <w:szCs w:val="24"/>
        </w:rPr>
      </w:pPr>
      <w:r>
        <w:rPr>
          <w:rFonts w:ascii="Times New Roman" w:hAnsi="Times New Roman"/>
          <w:b/>
          <w:sz w:val="24"/>
          <w:szCs w:val="24"/>
        </w:rPr>
        <w:t>CONCLUSION AND RECOMMENDATIONS</w:t>
      </w:r>
    </w:p>
    <w:p w:rsidR="00697143" w:rsidRDefault="00697143" w:rsidP="00697143">
      <w:pPr>
        <w:spacing w:line="480" w:lineRule="auto"/>
        <w:jc w:val="both"/>
        <w:rPr>
          <w:rFonts w:ascii="Times New Roman" w:hAnsi="Times New Roman"/>
          <w:b/>
          <w:sz w:val="24"/>
          <w:szCs w:val="24"/>
        </w:rPr>
      </w:pPr>
      <w:r>
        <w:rPr>
          <w:rFonts w:ascii="Times New Roman" w:hAnsi="Times New Roman"/>
          <w:b/>
          <w:sz w:val="24"/>
          <w:szCs w:val="24"/>
        </w:rPr>
        <w:t>5.1</w:t>
      </w:r>
      <w:r w:rsidRPr="00FE3FD4">
        <w:rPr>
          <w:rFonts w:ascii="Times New Roman" w:hAnsi="Times New Roman"/>
          <w:b/>
          <w:sz w:val="24"/>
          <w:szCs w:val="24"/>
        </w:rPr>
        <w:t xml:space="preserve"> </w:t>
      </w:r>
      <w:r>
        <w:rPr>
          <w:rFonts w:ascii="Times New Roman" w:hAnsi="Times New Roman"/>
          <w:b/>
          <w:sz w:val="24"/>
          <w:szCs w:val="24"/>
        </w:rPr>
        <w:t>Summary of Findings</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According to </w:t>
      </w:r>
      <w:r w:rsidRPr="008B7D85">
        <w:rPr>
          <w:rFonts w:ascii="Times New Roman" w:hAnsi="Times New Roman"/>
          <w:sz w:val="24"/>
          <w:szCs w:val="24"/>
        </w:rPr>
        <w:t xml:space="preserve">the analysis of </w:t>
      </w:r>
      <w:r>
        <w:rPr>
          <w:rFonts w:ascii="Times New Roman" w:hAnsi="Times New Roman"/>
          <w:sz w:val="24"/>
          <w:szCs w:val="24"/>
        </w:rPr>
        <w:t xml:space="preserve">information gathered for the </w:t>
      </w:r>
      <w:r w:rsidRPr="008B7D85">
        <w:rPr>
          <w:rFonts w:ascii="Times New Roman" w:hAnsi="Times New Roman"/>
          <w:sz w:val="24"/>
          <w:szCs w:val="24"/>
        </w:rPr>
        <w:t xml:space="preserve">study, </w:t>
      </w:r>
      <w:r>
        <w:rPr>
          <w:rFonts w:ascii="Times New Roman" w:hAnsi="Times New Roman"/>
          <w:sz w:val="24"/>
          <w:szCs w:val="24"/>
        </w:rPr>
        <w:t xml:space="preserve">while </w:t>
      </w:r>
      <w:r w:rsidRPr="008B7D85">
        <w:rPr>
          <w:rFonts w:ascii="Times New Roman" w:hAnsi="Times New Roman"/>
          <w:sz w:val="24"/>
          <w:szCs w:val="24"/>
        </w:rPr>
        <w:t xml:space="preserve">major </w:t>
      </w:r>
      <w:r>
        <w:rPr>
          <w:rFonts w:ascii="Times New Roman" w:hAnsi="Times New Roman"/>
          <w:sz w:val="24"/>
          <w:szCs w:val="24"/>
        </w:rPr>
        <w:t>findings</w:t>
      </w:r>
      <w:r w:rsidRPr="008B7D85">
        <w:rPr>
          <w:rFonts w:ascii="Times New Roman" w:hAnsi="Times New Roman"/>
          <w:sz w:val="24"/>
          <w:szCs w:val="24"/>
        </w:rPr>
        <w:t xml:space="preserve"> obtained are as follows:</w:t>
      </w:r>
    </w:p>
    <w:p w:rsidR="00697143" w:rsidRPr="009661A8" w:rsidRDefault="00697143" w:rsidP="00697143">
      <w:pPr>
        <w:numPr>
          <w:ilvl w:val="0"/>
          <w:numId w:val="34"/>
        </w:numPr>
        <w:spacing w:after="160" w:line="480" w:lineRule="auto"/>
        <w:jc w:val="both"/>
        <w:rPr>
          <w:rFonts w:ascii="Times New Roman" w:hAnsi="Times New Roman"/>
          <w:sz w:val="24"/>
          <w:szCs w:val="24"/>
        </w:rPr>
      </w:pPr>
      <w:r>
        <w:rPr>
          <w:rFonts w:ascii="Times New Roman" w:hAnsi="Times New Roman"/>
          <w:sz w:val="24"/>
          <w:szCs w:val="24"/>
        </w:rPr>
        <w:t>Strength of small</w:t>
      </w:r>
      <w:r w:rsidRPr="009661A8">
        <w:rPr>
          <w:rFonts w:ascii="Times New Roman" w:hAnsi="Times New Roman"/>
          <w:sz w:val="24"/>
          <w:szCs w:val="24"/>
        </w:rPr>
        <w:t xml:space="preserve"> firms, sole </w:t>
      </w:r>
      <w:r>
        <w:rPr>
          <w:rFonts w:ascii="Times New Roman" w:hAnsi="Times New Roman"/>
          <w:sz w:val="24"/>
          <w:szCs w:val="24"/>
        </w:rPr>
        <w:t>ownership</w:t>
      </w:r>
      <w:r w:rsidRPr="009661A8">
        <w:rPr>
          <w:rFonts w:ascii="Times New Roman" w:hAnsi="Times New Roman"/>
          <w:sz w:val="24"/>
          <w:szCs w:val="24"/>
        </w:rPr>
        <w:t xml:space="preserve">s, and </w:t>
      </w:r>
      <w:r>
        <w:rPr>
          <w:rFonts w:ascii="Times New Roman" w:hAnsi="Times New Roman"/>
          <w:sz w:val="24"/>
          <w:szCs w:val="24"/>
        </w:rPr>
        <w:t xml:space="preserve">other </w:t>
      </w:r>
      <w:r w:rsidRPr="009661A8">
        <w:rPr>
          <w:rFonts w:ascii="Times New Roman" w:hAnsi="Times New Roman"/>
          <w:sz w:val="24"/>
          <w:szCs w:val="24"/>
        </w:rPr>
        <w:t xml:space="preserve">practice </w:t>
      </w:r>
      <w:r>
        <w:rPr>
          <w:rFonts w:ascii="Times New Roman" w:hAnsi="Times New Roman"/>
          <w:sz w:val="24"/>
          <w:szCs w:val="24"/>
        </w:rPr>
        <w:t xml:space="preserve">showcase low </w:t>
      </w:r>
      <w:r w:rsidRPr="009661A8">
        <w:rPr>
          <w:rFonts w:ascii="Times New Roman" w:hAnsi="Times New Roman"/>
          <w:sz w:val="24"/>
          <w:szCs w:val="24"/>
        </w:rPr>
        <w:t>development</w:t>
      </w:r>
      <w:r>
        <w:rPr>
          <w:rFonts w:ascii="Times New Roman" w:hAnsi="Times New Roman"/>
          <w:sz w:val="24"/>
          <w:szCs w:val="24"/>
        </w:rPr>
        <w:t xml:space="preserve"> advancement</w:t>
      </w:r>
      <w:r w:rsidRPr="009661A8">
        <w:rPr>
          <w:rFonts w:ascii="Times New Roman" w:hAnsi="Times New Roman"/>
          <w:sz w:val="24"/>
          <w:szCs w:val="24"/>
        </w:rPr>
        <w:t xml:space="preserve"> </w:t>
      </w:r>
      <w:r>
        <w:rPr>
          <w:rFonts w:ascii="Times New Roman" w:hAnsi="Times New Roman"/>
          <w:sz w:val="24"/>
          <w:szCs w:val="24"/>
        </w:rPr>
        <w:t xml:space="preserve">for the </w:t>
      </w:r>
      <w:r w:rsidRPr="009661A8">
        <w:rPr>
          <w:rFonts w:ascii="Times New Roman" w:hAnsi="Times New Roman"/>
          <w:sz w:val="24"/>
          <w:szCs w:val="24"/>
        </w:rPr>
        <w:t xml:space="preserve">valuation profession in </w:t>
      </w:r>
      <w:r>
        <w:rPr>
          <w:rFonts w:ascii="Times New Roman" w:hAnsi="Times New Roman"/>
          <w:sz w:val="24"/>
          <w:szCs w:val="24"/>
        </w:rPr>
        <w:t>the study area or the nation all in all.</w:t>
      </w:r>
      <w:r w:rsidRPr="009661A8">
        <w:rPr>
          <w:rFonts w:ascii="Times New Roman" w:hAnsi="Times New Roman"/>
          <w:sz w:val="24"/>
          <w:szCs w:val="24"/>
        </w:rPr>
        <w:t xml:space="preserve"> </w:t>
      </w:r>
      <w:r w:rsidRPr="00915D9C">
        <w:rPr>
          <w:rFonts w:ascii="Times New Roman" w:hAnsi="Times New Roman"/>
          <w:sz w:val="24"/>
          <w:szCs w:val="24"/>
        </w:rPr>
        <w:t>This</w:t>
      </w:r>
      <w:r>
        <w:rPr>
          <w:rFonts w:ascii="Times New Roman" w:hAnsi="Times New Roman"/>
          <w:sz w:val="24"/>
          <w:szCs w:val="24"/>
        </w:rPr>
        <w:t xml:space="preserve"> indicated answers </w:t>
      </w:r>
      <w:r w:rsidRPr="00915D9C">
        <w:rPr>
          <w:rFonts w:ascii="Times New Roman" w:hAnsi="Times New Roman"/>
          <w:sz w:val="24"/>
          <w:szCs w:val="24"/>
        </w:rPr>
        <w:t>partly</w:t>
      </w:r>
      <w:r>
        <w:rPr>
          <w:rFonts w:ascii="Times New Roman" w:hAnsi="Times New Roman"/>
          <w:sz w:val="24"/>
          <w:szCs w:val="24"/>
        </w:rPr>
        <w:t xml:space="preserve"> </w:t>
      </w:r>
      <w:r w:rsidRPr="00915D9C">
        <w:rPr>
          <w:rFonts w:ascii="Times New Roman" w:hAnsi="Times New Roman"/>
          <w:sz w:val="24"/>
          <w:szCs w:val="24"/>
        </w:rPr>
        <w:t xml:space="preserve">for the low </w:t>
      </w:r>
      <w:r>
        <w:rPr>
          <w:rFonts w:ascii="Times New Roman" w:hAnsi="Times New Roman"/>
          <w:sz w:val="24"/>
          <w:szCs w:val="24"/>
        </w:rPr>
        <w:t xml:space="preserve">degree </w:t>
      </w:r>
      <w:r w:rsidRPr="00915D9C">
        <w:rPr>
          <w:rFonts w:ascii="Times New Roman" w:hAnsi="Times New Roman"/>
          <w:sz w:val="24"/>
          <w:szCs w:val="24"/>
        </w:rPr>
        <w:t xml:space="preserve">of firms </w:t>
      </w:r>
      <w:r>
        <w:rPr>
          <w:rFonts w:ascii="Times New Roman" w:hAnsi="Times New Roman"/>
          <w:sz w:val="24"/>
          <w:szCs w:val="24"/>
        </w:rPr>
        <w:t>being able to</w:t>
      </w:r>
      <w:r w:rsidRPr="00915D9C">
        <w:rPr>
          <w:rFonts w:ascii="Times New Roman" w:hAnsi="Times New Roman"/>
          <w:sz w:val="24"/>
          <w:szCs w:val="24"/>
        </w:rPr>
        <w:t xml:space="preserve"> </w:t>
      </w:r>
      <w:r>
        <w:rPr>
          <w:rFonts w:ascii="Times New Roman" w:hAnsi="Times New Roman"/>
          <w:sz w:val="24"/>
          <w:szCs w:val="24"/>
        </w:rPr>
        <w:t xml:space="preserve">bear the cost of </w:t>
      </w:r>
      <w:r w:rsidRPr="00915D9C">
        <w:rPr>
          <w:rFonts w:ascii="Times New Roman" w:hAnsi="Times New Roman"/>
          <w:sz w:val="24"/>
          <w:szCs w:val="24"/>
        </w:rPr>
        <w:t>industrial</w:t>
      </w:r>
      <w:r>
        <w:rPr>
          <w:rFonts w:ascii="Times New Roman" w:hAnsi="Times New Roman"/>
          <w:sz w:val="24"/>
          <w:szCs w:val="24"/>
        </w:rPr>
        <w:t xml:space="preserve">-based valuation software, working </w:t>
      </w:r>
      <w:r w:rsidRPr="00915D9C">
        <w:rPr>
          <w:rFonts w:ascii="Times New Roman" w:hAnsi="Times New Roman"/>
          <w:sz w:val="24"/>
          <w:szCs w:val="24"/>
        </w:rPr>
        <w:t>library,</w:t>
      </w:r>
      <w:r>
        <w:rPr>
          <w:rFonts w:ascii="Times New Roman" w:hAnsi="Times New Roman"/>
          <w:sz w:val="24"/>
          <w:szCs w:val="24"/>
        </w:rPr>
        <w:t xml:space="preserve"> </w:t>
      </w:r>
      <w:r w:rsidRPr="00915D9C">
        <w:rPr>
          <w:rFonts w:ascii="Times New Roman" w:hAnsi="Times New Roman"/>
          <w:sz w:val="24"/>
          <w:szCs w:val="24"/>
        </w:rPr>
        <w:t>fund</w:t>
      </w:r>
      <w:r>
        <w:rPr>
          <w:rFonts w:ascii="Times New Roman" w:hAnsi="Times New Roman"/>
          <w:sz w:val="24"/>
          <w:szCs w:val="24"/>
        </w:rPr>
        <w:t xml:space="preserve">ing </w:t>
      </w:r>
      <w:r w:rsidRPr="00915D9C">
        <w:rPr>
          <w:rFonts w:ascii="Times New Roman" w:hAnsi="Times New Roman"/>
          <w:sz w:val="24"/>
          <w:szCs w:val="24"/>
        </w:rPr>
        <w:t>research department, departmentaliz</w:t>
      </w:r>
      <w:r>
        <w:rPr>
          <w:rFonts w:ascii="Times New Roman" w:hAnsi="Times New Roman"/>
          <w:sz w:val="24"/>
          <w:szCs w:val="24"/>
        </w:rPr>
        <w:t>ing and creating</w:t>
      </w:r>
      <w:r w:rsidRPr="00915D9C">
        <w:rPr>
          <w:rFonts w:ascii="Times New Roman" w:hAnsi="Times New Roman"/>
          <w:sz w:val="24"/>
          <w:szCs w:val="24"/>
        </w:rPr>
        <w:t xml:space="preserve"> distinct valuation units or </w:t>
      </w:r>
      <w:r>
        <w:rPr>
          <w:rFonts w:ascii="Times New Roman" w:hAnsi="Times New Roman"/>
          <w:sz w:val="24"/>
          <w:szCs w:val="24"/>
        </w:rPr>
        <w:t>offices.</w:t>
      </w:r>
    </w:p>
    <w:p w:rsidR="00697143" w:rsidRPr="00AA7F1F" w:rsidRDefault="00697143" w:rsidP="00697143">
      <w:pPr>
        <w:numPr>
          <w:ilvl w:val="0"/>
          <w:numId w:val="34"/>
        </w:numPr>
        <w:spacing w:after="0" w:line="480" w:lineRule="auto"/>
        <w:jc w:val="both"/>
        <w:rPr>
          <w:rFonts w:ascii="Times New Roman" w:hAnsi="Times New Roman"/>
          <w:sz w:val="24"/>
          <w:szCs w:val="24"/>
        </w:rPr>
      </w:pPr>
      <w:r w:rsidRPr="00AA7F1F">
        <w:rPr>
          <w:rFonts w:ascii="Times New Roman" w:hAnsi="Times New Roman"/>
          <w:sz w:val="24"/>
          <w:szCs w:val="24"/>
        </w:rPr>
        <w:t>There is still i</w:t>
      </w:r>
      <w:r>
        <w:rPr>
          <w:rFonts w:ascii="Times New Roman" w:hAnsi="Times New Roman"/>
          <w:sz w:val="24"/>
          <w:szCs w:val="24"/>
        </w:rPr>
        <w:t>rregularities</w:t>
      </w:r>
      <w:r w:rsidRPr="00AA7F1F">
        <w:rPr>
          <w:rFonts w:ascii="Times New Roman" w:hAnsi="Times New Roman"/>
          <w:sz w:val="24"/>
          <w:szCs w:val="24"/>
        </w:rPr>
        <w:t xml:space="preserve"> and </w:t>
      </w:r>
      <w:r>
        <w:rPr>
          <w:rFonts w:ascii="Times New Roman" w:hAnsi="Times New Roman"/>
          <w:sz w:val="24"/>
          <w:szCs w:val="24"/>
        </w:rPr>
        <w:t xml:space="preserve">absence </w:t>
      </w:r>
      <w:r w:rsidRPr="00AA7F1F">
        <w:rPr>
          <w:rFonts w:ascii="Times New Roman" w:hAnsi="Times New Roman"/>
          <w:sz w:val="24"/>
          <w:szCs w:val="24"/>
        </w:rPr>
        <w:t xml:space="preserve">of </w:t>
      </w:r>
      <w:r>
        <w:rPr>
          <w:rFonts w:ascii="Times New Roman" w:hAnsi="Times New Roman"/>
          <w:sz w:val="24"/>
          <w:szCs w:val="24"/>
        </w:rPr>
        <w:t xml:space="preserve">conformity </w:t>
      </w:r>
      <w:r w:rsidRPr="00AA7F1F">
        <w:rPr>
          <w:rFonts w:ascii="Times New Roman" w:hAnsi="Times New Roman"/>
          <w:sz w:val="24"/>
          <w:szCs w:val="24"/>
        </w:rPr>
        <w:t xml:space="preserve">in the </w:t>
      </w:r>
      <w:r>
        <w:rPr>
          <w:rFonts w:ascii="Times New Roman" w:hAnsi="Times New Roman"/>
          <w:sz w:val="24"/>
          <w:szCs w:val="24"/>
        </w:rPr>
        <w:t xml:space="preserve">methods, bases </w:t>
      </w:r>
      <w:r w:rsidRPr="00AA7F1F">
        <w:rPr>
          <w:rFonts w:ascii="Times New Roman" w:hAnsi="Times New Roman"/>
          <w:sz w:val="24"/>
          <w:szCs w:val="24"/>
        </w:rPr>
        <w:t xml:space="preserve">and </w:t>
      </w:r>
      <w:r>
        <w:rPr>
          <w:rFonts w:ascii="Times New Roman" w:hAnsi="Times New Roman"/>
          <w:sz w:val="24"/>
          <w:szCs w:val="24"/>
        </w:rPr>
        <w:t xml:space="preserve">valuation </w:t>
      </w:r>
      <w:r w:rsidRPr="00AA7F1F">
        <w:rPr>
          <w:rFonts w:ascii="Times New Roman" w:hAnsi="Times New Roman"/>
          <w:sz w:val="24"/>
          <w:szCs w:val="24"/>
        </w:rPr>
        <w:t xml:space="preserve">reporting standards </w:t>
      </w:r>
      <w:r>
        <w:rPr>
          <w:rFonts w:ascii="Times New Roman" w:hAnsi="Times New Roman"/>
          <w:sz w:val="24"/>
          <w:szCs w:val="24"/>
        </w:rPr>
        <w:t>amid</w:t>
      </w:r>
      <w:r w:rsidRPr="00AA7F1F">
        <w:rPr>
          <w:rFonts w:ascii="Times New Roman" w:hAnsi="Times New Roman"/>
          <w:sz w:val="24"/>
          <w:szCs w:val="24"/>
        </w:rPr>
        <w:t xml:space="preserve"> valuers</w:t>
      </w:r>
      <w:r>
        <w:rPr>
          <w:rFonts w:ascii="Times New Roman" w:hAnsi="Times New Roman"/>
          <w:sz w:val="24"/>
          <w:szCs w:val="24"/>
        </w:rPr>
        <w:t>, with e</w:t>
      </w:r>
      <w:r w:rsidRPr="00AA7F1F">
        <w:rPr>
          <w:rFonts w:ascii="Times New Roman" w:hAnsi="Times New Roman"/>
          <w:sz w:val="24"/>
          <w:szCs w:val="24"/>
        </w:rPr>
        <w:t xml:space="preserve">videnced </w:t>
      </w:r>
      <w:r>
        <w:rPr>
          <w:rFonts w:ascii="Times New Roman" w:hAnsi="Times New Roman"/>
          <w:sz w:val="24"/>
          <w:szCs w:val="24"/>
        </w:rPr>
        <w:t xml:space="preserve">uncovered </w:t>
      </w:r>
      <w:r w:rsidRPr="00AA7F1F">
        <w:rPr>
          <w:rFonts w:ascii="Times New Roman" w:hAnsi="Times New Roman"/>
          <w:sz w:val="24"/>
          <w:szCs w:val="24"/>
        </w:rPr>
        <w:t xml:space="preserve">in the </w:t>
      </w:r>
      <w:r>
        <w:rPr>
          <w:rFonts w:ascii="Times New Roman" w:hAnsi="Times New Roman"/>
          <w:sz w:val="24"/>
          <w:szCs w:val="24"/>
        </w:rPr>
        <w:t>absence</w:t>
      </w:r>
      <w:r w:rsidRPr="00AA7F1F">
        <w:rPr>
          <w:rFonts w:ascii="Times New Roman" w:hAnsi="Times New Roman"/>
          <w:sz w:val="24"/>
          <w:szCs w:val="24"/>
        </w:rPr>
        <w:t xml:space="preserve"> of reliable data and </w:t>
      </w:r>
      <w:r>
        <w:rPr>
          <w:rFonts w:ascii="Times New Roman" w:hAnsi="Times New Roman"/>
          <w:sz w:val="24"/>
          <w:szCs w:val="24"/>
        </w:rPr>
        <w:t xml:space="preserve">close to nonappearance </w:t>
      </w:r>
      <w:r w:rsidRPr="00AA7F1F">
        <w:rPr>
          <w:rFonts w:ascii="Times New Roman" w:hAnsi="Times New Roman"/>
          <w:sz w:val="24"/>
          <w:szCs w:val="24"/>
        </w:rPr>
        <w:t xml:space="preserve">of a </w:t>
      </w:r>
      <w:r>
        <w:rPr>
          <w:rFonts w:ascii="Times New Roman" w:hAnsi="Times New Roman"/>
          <w:sz w:val="24"/>
          <w:szCs w:val="24"/>
        </w:rPr>
        <w:t>consolidated</w:t>
      </w:r>
      <w:r w:rsidRPr="00AA7F1F">
        <w:rPr>
          <w:rFonts w:ascii="Times New Roman" w:hAnsi="Times New Roman"/>
          <w:sz w:val="24"/>
          <w:szCs w:val="24"/>
        </w:rPr>
        <w:t xml:space="preserve"> </w:t>
      </w:r>
      <w:r>
        <w:rPr>
          <w:rFonts w:ascii="Times New Roman" w:hAnsi="Times New Roman"/>
          <w:sz w:val="24"/>
          <w:szCs w:val="24"/>
        </w:rPr>
        <w:t xml:space="preserve">system </w:t>
      </w:r>
      <w:r w:rsidRPr="00AA7F1F">
        <w:rPr>
          <w:rFonts w:ascii="Times New Roman" w:hAnsi="Times New Roman"/>
          <w:sz w:val="24"/>
          <w:szCs w:val="24"/>
        </w:rPr>
        <w:t xml:space="preserve">of data </w:t>
      </w:r>
      <w:r>
        <w:rPr>
          <w:rFonts w:ascii="Times New Roman" w:hAnsi="Times New Roman"/>
          <w:sz w:val="24"/>
          <w:szCs w:val="24"/>
        </w:rPr>
        <w:t>gathering and utilization for</w:t>
      </w:r>
      <w:r w:rsidRPr="00AA7F1F">
        <w:rPr>
          <w:rFonts w:ascii="Times New Roman" w:hAnsi="Times New Roman"/>
          <w:sz w:val="24"/>
          <w:szCs w:val="24"/>
        </w:rPr>
        <w:t xml:space="preserve"> </w:t>
      </w:r>
      <w:r>
        <w:rPr>
          <w:rFonts w:ascii="Times New Roman" w:hAnsi="Times New Roman"/>
          <w:sz w:val="24"/>
          <w:szCs w:val="24"/>
        </w:rPr>
        <w:t>unique</w:t>
      </w:r>
      <w:r w:rsidRPr="00AA7F1F">
        <w:rPr>
          <w:rFonts w:ascii="Times New Roman" w:hAnsi="Times New Roman"/>
          <w:sz w:val="24"/>
          <w:szCs w:val="24"/>
        </w:rPr>
        <w:t xml:space="preserve"> </w:t>
      </w:r>
      <w:r>
        <w:rPr>
          <w:rFonts w:ascii="Times New Roman" w:hAnsi="Times New Roman"/>
          <w:sz w:val="24"/>
          <w:szCs w:val="24"/>
        </w:rPr>
        <w:t xml:space="preserve">valuation </w:t>
      </w:r>
      <w:r w:rsidRPr="00AA7F1F">
        <w:rPr>
          <w:rFonts w:ascii="Times New Roman" w:hAnsi="Times New Roman"/>
          <w:sz w:val="24"/>
          <w:szCs w:val="24"/>
        </w:rPr>
        <w:t>bases</w:t>
      </w:r>
      <w:r>
        <w:rPr>
          <w:rFonts w:ascii="Times New Roman" w:hAnsi="Times New Roman"/>
          <w:sz w:val="24"/>
          <w:szCs w:val="24"/>
        </w:rPr>
        <w:t>,</w:t>
      </w:r>
      <w:r w:rsidRPr="00AA7F1F">
        <w:rPr>
          <w:rFonts w:ascii="Times New Roman" w:hAnsi="Times New Roman"/>
          <w:sz w:val="24"/>
          <w:szCs w:val="24"/>
        </w:rPr>
        <w:t xml:space="preserve"> approaches as well as dissimilar reporting styles for </w:t>
      </w:r>
      <w:r>
        <w:rPr>
          <w:rFonts w:ascii="Times New Roman" w:hAnsi="Times New Roman"/>
          <w:sz w:val="24"/>
          <w:szCs w:val="24"/>
        </w:rPr>
        <w:t xml:space="preserve">a similar </w:t>
      </w:r>
      <w:r w:rsidRPr="00AA7F1F">
        <w:rPr>
          <w:rFonts w:ascii="Times New Roman" w:hAnsi="Times New Roman"/>
          <w:sz w:val="24"/>
          <w:szCs w:val="24"/>
        </w:rPr>
        <w:t xml:space="preserve">valuation </w:t>
      </w:r>
      <w:r>
        <w:rPr>
          <w:rFonts w:ascii="Times New Roman" w:hAnsi="Times New Roman"/>
          <w:sz w:val="24"/>
          <w:szCs w:val="24"/>
        </w:rPr>
        <w:t>task</w:t>
      </w:r>
      <w:r w:rsidRPr="00AA7F1F">
        <w:rPr>
          <w:rFonts w:ascii="Times New Roman" w:hAnsi="Times New Roman"/>
          <w:sz w:val="24"/>
          <w:szCs w:val="24"/>
        </w:rPr>
        <w:t xml:space="preserve">, which </w:t>
      </w:r>
      <w:r>
        <w:rPr>
          <w:rFonts w:ascii="Times New Roman" w:hAnsi="Times New Roman"/>
          <w:sz w:val="24"/>
          <w:szCs w:val="24"/>
        </w:rPr>
        <w:t>will undoubtedly create</w:t>
      </w:r>
      <w:r w:rsidRPr="00AA7F1F">
        <w:rPr>
          <w:rFonts w:ascii="Times New Roman" w:hAnsi="Times New Roman"/>
          <w:sz w:val="24"/>
          <w:szCs w:val="24"/>
        </w:rPr>
        <w:t xml:space="preserve"> </w:t>
      </w:r>
      <w:r>
        <w:rPr>
          <w:rFonts w:ascii="Times New Roman" w:hAnsi="Times New Roman"/>
          <w:sz w:val="24"/>
          <w:szCs w:val="24"/>
        </w:rPr>
        <w:t>various outcomes</w:t>
      </w:r>
      <w:r w:rsidRPr="00AA7F1F">
        <w:rPr>
          <w:rFonts w:ascii="Times New Roman" w:hAnsi="Times New Roman"/>
          <w:sz w:val="24"/>
          <w:szCs w:val="24"/>
        </w:rPr>
        <w:t xml:space="preserve"> in a valuation estimates whil</w:t>
      </w:r>
      <w:r>
        <w:rPr>
          <w:rFonts w:ascii="Times New Roman" w:hAnsi="Times New Roman"/>
          <w:sz w:val="24"/>
          <w:szCs w:val="24"/>
        </w:rPr>
        <w:t>e</w:t>
      </w:r>
      <w:r w:rsidRPr="00AA7F1F">
        <w:rPr>
          <w:rFonts w:ascii="Times New Roman" w:hAnsi="Times New Roman"/>
          <w:sz w:val="24"/>
          <w:szCs w:val="24"/>
        </w:rPr>
        <w:t xml:space="preserve"> </w:t>
      </w:r>
      <w:r>
        <w:rPr>
          <w:rFonts w:ascii="Times New Roman" w:hAnsi="Times New Roman"/>
          <w:sz w:val="24"/>
          <w:szCs w:val="24"/>
        </w:rPr>
        <w:t xml:space="preserve">addressing </w:t>
      </w:r>
      <w:r w:rsidRPr="00AA7F1F">
        <w:rPr>
          <w:rFonts w:ascii="Times New Roman" w:hAnsi="Times New Roman"/>
          <w:sz w:val="24"/>
          <w:szCs w:val="24"/>
        </w:rPr>
        <w:t xml:space="preserve">the need of clients </w:t>
      </w:r>
      <w:r>
        <w:rPr>
          <w:rFonts w:ascii="Times New Roman" w:hAnsi="Times New Roman"/>
          <w:sz w:val="24"/>
          <w:szCs w:val="24"/>
        </w:rPr>
        <w:t>various</w:t>
      </w:r>
      <w:r w:rsidRPr="00AA7F1F">
        <w:rPr>
          <w:rFonts w:ascii="Times New Roman" w:hAnsi="Times New Roman"/>
          <w:sz w:val="24"/>
          <w:szCs w:val="24"/>
        </w:rPr>
        <w:t xml:space="preserve"> purposes and </w:t>
      </w:r>
      <w:r>
        <w:rPr>
          <w:rFonts w:ascii="Times New Roman" w:hAnsi="Times New Roman"/>
          <w:sz w:val="24"/>
          <w:szCs w:val="24"/>
        </w:rPr>
        <w:t xml:space="preserve">maintaining </w:t>
      </w:r>
      <w:r w:rsidRPr="00AA7F1F">
        <w:rPr>
          <w:rFonts w:ascii="Times New Roman" w:hAnsi="Times New Roman"/>
          <w:sz w:val="24"/>
          <w:szCs w:val="24"/>
        </w:rPr>
        <w:t>standards for such valuation report that cannot be substantiated.</w:t>
      </w:r>
      <w:r w:rsidRPr="00A8399B">
        <w:t xml:space="preserve"> </w:t>
      </w:r>
    </w:p>
    <w:p w:rsidR="00697143" w:rsidRDefault="00697143" w:rsidP="00697143">
      <w:pPr>
        <w:numPr>
          <w:ilvl w:val="0"/>
          <w:numId w:val="34"/>
        </w:numPr>
        <w:spacing w:after="0" w:line="480" w:lineRule="auto"/>
        <w:jc w:val="both"/>
        <w:rPr>
          <w:rFonts w:ascii="Times New Roman" w:hAnsi="Times New Roman"/>
          <w:sz w:val="24"/>
          <w:szCs w:val="24"/>
        </w:rPr>
      </w:pPr>
      <w:r w:rsidRPr="00A8399B">
        <w:rPr>
          <w:rFonts w:ascii="Times New Roman" w:hAnsi="Times New Roman"/>
          <w:sz w:val="24"/>
          <w:szCs w:val="24"/>
        </w:rPr>
        <w:lastRenderedPageBreak/>
        <w:t xml:space="preserve">Despite the significant level of </w:t>
      </w:r>
      <w:r>
        <w:rPr>
          <w:rFonts w:ascii="Times New Roman" w:hAnsi="Times New Roman"/>
          <w:sz w:val="24"/>
          <w:szCs w:val="24"/>
        </w:rPr>
        <w:t>valuer</w:t>
      </w:r>
      <w:r w:rsidRPr="00A8399B">
        <w:rPr>
          <w:rFonts w:ascii="Times New Roman" w:hAnsi="Times New Roman"/>
          <w:sz w:val="24"/>
          <w:szCs w:val="24"/>
        </w:rPr>
        <w:t xml:space="preserve">s </w:t>
      </w:r>
      <w:r>
        <w:rPr>
          <w:rFonts w:ascii="Times New Roman" w:hAnsi="Times New Roman"/>
          <w:sz w:val="24"/>
          <w:szCs w:val="24"/>
        </w:rPr>
        <w:t xml:space="preserve">awareness </w:t>
      </w:r>
      <w:r w:rsidRPr="00A8399B">
        <w:rPr>
          <w:rFonts w:ascii="Times New Roman" w:hAnsi="Times New Roman"/>
          <w:sz w:val="24"/>
          <w:szCs w:val="24"/>
        </w:rPr>
        <w:t xml:space="preserve">and adherence to valuation standards, </w:t>
      </w:r>
      <w:r>
        <w:rPr>
          <w:rFonts w:ascii="Times New Roman" w:hAnsi="Times New Roman"/>
          <w:sz w:val="24"/>
          <w:szCs w:val="24"/>
        </w:rPr>
        <w:t>valuer</w:t>
      </w:r>
      <w:r w:rsidRPr="00A8399B">
        <w:rPr>
          <w:rFonts w:ascii="Times New Roman" w:hAnsi="Times New Roman"/>
          <w:sz w:val="24"/>
          <w:szCs w:val="24"/>
        </w:rPr>
        <w:t xml:space="preserve">s in-depth knowledge content of valuation standards is low. </w:t>
      </w:r>
      <w:r>
        <w:rPr>
          <w:rFonts w:ascii="Times New Roman" w:hAnsi="Times New Roman"/>
          <w:sz w:val="24"/>
          <w:szCs w:val="24"/>
        </w:rPr>
        <w:t>Moreover</w:t>
      </w:r>
      <w:r w:rsidRPr="00A8399B">
        <w:rPr>
          <w:rFonts w:ascii="Times New Roman" w:hAnsi="Times New Roman"/>
          <w:sz w:val="24"/>
          <w:szCs w:val="24"/>
        </w:rPr>
        <w:t xml:space="preserve">, it was </w:t>
      </w:r>
      <w:r>
        <w:rPr>
          <w:rFonts w:ascii="Times New Roman" w:hAnsi="Times New Roman"/>
          <w:sz w:val="24"/>
          <w:szCs w:val="24"/>
        </w:rPr>
        <w:t xml:space="preserve">discovered </w:t>
      </w:r>
      <w:r w:rsidRPr="00A8399B">
        <w:rPr>
          <w:rFonts w:ascii="Times New Roman" w:hAnsi="Times New Roman"/>
          <w:sz w:val="24"/>
          <w:szCs w:val="24"/>
        </w:rPr>
        <w:t xml:space="preserve">that the </w:t>
      </w:r>
      <w:r>
        <w:rPr>
          <w:rFonts w:ascii="Times New Roman" w:hAnsi="Times New Roman"/>
          <w:sz w:val="24"/>
          <w:szCs w:val="24"/>
        </w:rPr>
        <w:t xml:space="preserve">utilization </w:t>
      </w:r>
      <w:r w:rsidRPr="00A8399B">
        <w:rPr>
          <w:rFonts w:ascii="Times New Roman" w:hAnsi="Times New Roman"/>
          <w:sz w:val="24"/>
          <w:szCs w:val="24"/>
        </w:rPr>
        <w:t>of the incorporated International Valuation Standards (IVS) valuation standard manual (The Green Book) was low among valuers in practice.</w:t>
      </w:r>
    </w:p>
    <w:p w:rsidR="00697143" w:rsidRDefault="00697143" w:rsidP="00697143">
      <w:pPr>
        <w:numPr>
          <w:ilvl w:val="0"/>
          <w:numId w:val="34"/>
        </w:numPr>
        <w:spacing w:after="160" w:line="480" w:lineRule="auto"/>
        <w:jc w:val="both"/>
        <w:rPr>
          <w:rFonts w:ascii="Times New Roman" w:hAnsi="Times New Roman"/>
          <w:sz w:val="24"/>
          <w:szCs w:val="24"/>
        </w:rPr>
      </w:pPr>
      <w:r w:rsidRPr="000F3126">
        <w:rPr>
          <w:rFonts w:ascii="Times New Roman" w:hAnsi="Times New Roman"/>
          <w:sz w:val="24"/>
          <w:szCs w:val="24"/>
        </w:rPr>
        <w:t>0.99 Correlat</w:t>
      </w:r>
      <w:r>
        <w:rPr>
          <w:rFonts w:ascii="Times New Roman" w:hAnsi="Times New Roman"/>
          <w:sz w:val="24"/>
          <w:szCs w:val="24"/>
        </w:rPr>
        <w:t xml:space="preserve">ion Coefficient result showed that </w:t>
      </w:r>
      <w:r w:rsidRPr="000F3126">
        <w:rPr>
          <w:rFonts w:ascii="Times New Roman" w:hAnsi="Times New Roman"/>
          <w:sz w:val="24"/>
          <w:szCs w:val="24"/>
        </w:rPr>
        <w:t>the level adherence to valuation standards</w:t>
      </w:r>
      <w:r>
        <w:rPr>
          <w:rFonts w:ascii="Times New Roman" w:hAnsi="Times New Roman"/>
          <w:sz w:val="24"/>
          <w:szCs w:val="24"/>
        </w:rPr>
        <w:t xml:space="preserve"> has a significant relationship with</w:t>
      </w:r>
      <w:r w:rsidRPr="000F3126">
        <w:rPr>
          <w:rFonts w:ascii="Times New Roman" w:hAnsi="Times New Roman"/>
          <w:sz w:val="24"/>
          <w:szCs w:val="24"/>
        </w:rPr>
        <w:t xml:space="preserve"> property value certification. This implies that </w:t>
      </w:r>
      <w:r>
        <w:rPr>
          <w:rFonts w:ascii="Times New Roman" w:hAnsi="Times New Roman"/>
          <w:sz w:val="24"/>
          <w:szCs w:val="24"/>
        </w:rPr>
        <w:t xml:space="preserve">degree of </w:t>
      </w:r>
      <w:r w:rsidRPr="000F3126">
        <w:rPr>
          <w:rFonts w:ascii="Times New Roman" w:hAnsi="Times New Roman"/>
          <w:sz w:val="24"/>
          <w:szCs w:val="24"/>
        </w:rPr>
        <w:t xml:space="preserve">adherence to valuation standards has limited or no </w:t>
      </w:r>
      <w:r>
        <w:rPr>
          <w:rFonts w:ascii="Times New Roman" w:hAnsi="Times New Roman"/>
          <w:sz w:val="24"/>
          <w:szCs w:val="24"/>
        </w:rPr>
        <w:t>impact</w:t>
      </w:r>
      <w:r w:rsidRPr="000F3126">
        <w:rPr>
          <w:rFonts w:ascii="Times New Roman" w:hAnsi="Times New Roman"/>
          <w:sz w:val="24"/>
          <w:szCs w:val="24"/>
        </w:rPr>
        <w:t xml:space="preserve"> on (55%) valuers not adhering to property value certification in the </w:t>
      </w:r>
      <w:r>
        <w:rPr>
          <w:rFonts w:ascii="Times New Roman" w:hAnsi="Times New Roman"/>
          <w:sz w:val="24"/>
          <w:szCs w:val="24"/>
        </w:rPr>
        <w:t xml:space="preserve">area of </w:t>
      </w:r>
      <w:r w:rsidRPr="000F3126">
        <w:rPr>
          <w:rFonts w:ascii="Times New Roman" w:hAnsi="Times New Roman"/>
          <w:sz w:val="24"/>
          <w:szCs w:val="24"/>
        </w:rPr>
        <w:t xml:space="preserve">study. </w:t>
      </w:r>
    </w:p>
    <w:p w:rsidR="00697143" w:rsidRPr="006F2815" w:rsidRDefault="00697143" w:rsidP="00697143">
      <w:pPr>
        <w:spacing w:line="480" w:lineRule="auto"/>
        <w:jc w:val="both"/>
        <w:rPr>
          <w:rFonts w:ascii="Times New Roman" w:hAnsi="Times New Roman"/>
          <w:b/>
          <w:sz w:val="24"/>
          <w:szCs w:val="24"/>
        </w:rPr>
      </w:pPr>
      <w:r>
        <w:rPr>
          <w:rFonts w:ascii="Times New Roman" w:hAnsi="Times New Roman"/>
          <w:b/>
          <w:sz w:val="24"/>
          <w:szCs w:val="24"/>
        </w:rPr>
        <w:t xml:space="preserve">5.2 </w:t>
      </w:r>
      <w:r w:rsidRPr="006F2815">
        <w:rPr>
          <w:rFonts w:ascii="Times New Roman" w:hAnsi="Times New Roman"/>
          <w:b/>
          <w:sz w:val="24"/>
          <w:szCs w:val="24"/>
        </w:rPr>
        <w:t>Conclusion</w:t>
      </w:r>
    </w:p>
    <w:p w:rsidR="00697143" w:rsidRDefault="00697143" w:rsidP="00697143">
      <w:pPr>
        <w:spacing w:line="480" w:lineRule="auto"/>
        <w:jc w:val="both"/>
        <w:rPr>
          <w:rFonts w:ascii="Times New Roman" w:hAnsi="Times New Roman"/>
          <w:sz w:val="24"/>
          <w:szCs w:val="24"/>
        </w:rPr>
      </w:pPr>
      <w:r>
        <w:rPr>
          <w:rFonts w:ascii="Times New Roman" w:hAnsi="Times New Roman"/>
          <w:sz w:val="24"/>
          <w:szCs w:val="24"/>
        </w:rPr>
        <w:t>A</w:t>
      </w:r>
      <w:r w:rsidRPr="007A450C">
        <w:rPr>
          <w:rFonts w:ascii="Times New Roman" w:hAnsi="Times New Roman"/>
          <w:sz w:val="24"/>
          <w:szCs w:val="24"/>
        </w:rPr>
        <w:t>nalytically</w:t>
      </w:r>
      <w:r>
        <w:rPr>
          <w:rFonts w:ascii="Times New Roman" w:hAnsi="Times New Roman"/>
          <w:sz w:val="24"/>
          <w:szCs w:val="24"/>
        </w:rPr>
        <w:t xml:space="preserve"> t</w:t>
      </w:r>
      <w:r w:rsidRPr="007A450C">
        <w:rPr>
          <w:rFonts w:ascii="Times New Roman" w:hAnsi="Times New Roman"/>
          <w:sz w:val="24"/>
          <w:szCs w:val="24"/>
        </w:rPr>
        <w:t>h</w:t>
      </w:r>
      <w:r>
        <w:rPr>
          <w:rFonts w:ascii="Times New Roman" w:hAnsi="Times New Roman"/>
          <w:sz w:val="24"/>
          <w:szCs w:val="24"/>
        </w:rPr>
        <w:t>e study x-rayed degree</w:t>
      </w:r>
      <w:r w:rsidRPr="007A450C">
        <w:rPr>
          <w:rFonts w:ascii="Times New Roman" w:hAnsi="Times New Roman"/>
          <w:sz w:val="24"/>
          <w:szCs w:val="24"/>
        </w:rPr>
        <w:t xml:space="preserve"> </w:t>
      </w:r>
      <w:r>
        <w:rPr>
          <w:rFonts w:ascii="Times New Roman" w:hAnsi="Times New Roman"/>
          <w:sz w:val="24"/>
          <w:szCs w:val="24"/>
        </w:rPr>
        <w:t>of</w:t>
      </w:r>
      <w:r w:rsidRPr="007A450C">
        <w:rPr>
          <w:rFonts w:ascii="Times New Roman" w:hAnsi="Times New Roman"/>
          <w:sz w:val="24"/>
          <w:szCs w:val="24"/>
        </w:rPr>
        <w:t xml:space="preserve"> adherence </w:t>
      </w:r>
      <w:r>
        <w:rPr>
          <w:rFonts w:ascii="Times New Roman" w:hAnsi="Times New Roman"/>
          <w:sz w:val="24"/>
          <w:szCs w:val="24"/>
        </w:rPr>
        <w:t xml:space="preserve">to </w:t>
      </w:r>
      <w:r w:rsidRPr="007A450C">
        <w:rPr>
          <w:rFonts w:ascii="Times New Roman" w:hAnsi="Times New Roman"/>
          <w:sz w:val="24"/>
          <w:szCs w:val="24"/>
        </w:rPr>
        <w:t>valuation standard</w:t>
      </w:r>
      <w:r>
        <w:rPr>
          <w:rFonts w:ascii="Times New Roman" w:hAnsi="Times New Roman"/>
          <w:sz w:val="24"/>
          <w:szCs w:val="24"/>
        </w:rPr>
        <w:t>s</w:t>
      </w:r>
      <w:r w:rsidRPr="007A450C">
        <w:rPr>
          <w:rFonts w:ascii="Times New Roman" w:hAnsi="Times New Roman"/>
          <w:sz w:val="24"/>
          <w:szCs w:val="24"/>
        </w:rPr>
        <w:t xml:space="preserve"> and </w:t>
      </w:r>
      <w:r>
        <w:rPr>
          <w:rFonts w:ascii="Times New Roman" w:hAnsi="Times New Roman"/>
          <w:sz w:val="24"/>
          <w:szCs w:val="24"/>
        </w:rPr>
        <w:t xml:space="preserve">also </w:t>
      </w:r>
      <w:r w:rsidRPr="007A450C">
        <w:rPr>
          <w:rFonts w:ascii="Times New Roman" w:hAnsi="Times New Roman"/>
          <w:sz w:val="24"/>
          <w:szCs w:val="24"/>
        </w:rPr>
        <w:t xml:space="preserve">property value certification from global perspective. </w:t>
      </w:r>
      <w:r>
        <w:rPr>
          <w:rFonts w:ascii="Times New Roman" w:hAnsi="Times New Roman"/>
          <w:sz w:val="24"/>
          <w:szCs w:val="24"/>
        </w:rPr>
        <w:t>Following</w:t>
      </w:r>
      <w:r w:rsidRPr="007A450C">
        <w:rPr>
          <w:rFonts w:ascii="Times New Roman" w:hAnsi="Times New Roman"/>
          <w:sz w:val="24"/>
          <w:szCs w:val="24"/>
        </w:rPr>
        <w:t xml:space="preserve"> </w:t>
      </w:r>
      <w:r>
        <w:rPr>
          <w:rFonts w:ascii="Times New Roman" w:hAnsi="Times New Roman"/>
          <w:sz w:val="24"/>
          <w:szCs w:val="24"/>
        </w:rPr>
        <w:t xml:space="preserve">discoveries uncovered </w:t>
      </w:r>
      <w:r w:rsidRPr="007A450C">
        <w:rPr>
          <w:rFonts w:ascii="Times New Roman" w:hAnsi="Times New Roman"/>
          <w:sz w:val="24"/>
          <w:szCs w:val="24"/>
        </w:rPr>
        <w:t xml:space="preserve">from </w:t>
      </w:r>
      <w:r>
        <w:rPr>
          <w:rFonts w:ascii="Times New Roman" w:hAnsi="Times New Roman"/>
          <w:sz w:val="24"/>
          <w:szCs w:val="24"/>
        </w:rPr>
        <w:t>the study demonstrate an elevated degree</w:t>
      </w:r>
      <w:r w:rsidRPr="007A450C">
        <w:rPr>
          <w:rFonts w:ascii="Times New Roman" w:hAnsi="Times New Roman"/>
          <w:sz w:val="24"/>
          <w:szCs w:val="24"/>
        </w:rPr>
        <w:t xml:space="preserve"> </w:t>
      </w:r>
      <w:r>
        <w:rPr>
          <w:rFonts w:ascii="Times New Roman" w:hAnsi="Times New Roman"/>
          <w:sz w:val="24"/>
          <w:szCs w:val="24"/>
        </w:rPr>
        <w:t xml:space="preserve">of valuers knowledge and </w:t>
      </w:r>
      <w:r w:rsidRPr="007A450C">
        <w:rPr>
          <w:rFonts w:ascii="Times New Roman" w:hAnsi="Times New Roman"/>
          <w:sz w:val="24"/>
          <w:szCs w:val="24"/>
        </w:rPr>
        <w:t>adher</w:t>
      </w:r>
      <w:r>
        <w:rPr>
          <w:rFonts w:ascii="Times New Roman" w:hAnsi="Times New Roman"/>
          <w:sz w:val="24"/>
          <w:szCs w:val="24"/>
        </w:rPr>
        <w:t xml:space="preserve">ence towards </w:t>
      </w:r>
      <w:r w:rsidRPr="007A450C">
        <w:rPr>
          <w:rFonts w:ascii="Times New Roman" w:hAnsi="Times New Roman"/>
          <w:sz w:val="24"/>
          <w:szCs w:val="24"/>
        </w:rPr>
        <w:t>valuation standard</w:t>
      </w:r>
      <w:r>
        <w:rPr>
          <w:rFonts w:ascii="Times New Roman" w:hAnsi="Times New Roman"/>
          <w:sz w:val="24"/>
          <w:szCs w:val="24"/>
        </w:rPr>
        <w:t>s against</w:t>
      </w:r>
      <w:r w:rsidRPr="007A450C">
        <w:rPr>
          <w:rFonts w:ascii="Times New Roman" w:hAnsi="Times New Roman"/>
          <w:sz w:val="24"/>
          <w:szCs w:val="24"/>
        </w:rPr>
        <w:t xml:space="preserve"> </w:t>
      </w:r>
      <w:r>
        <w:rPr>
          <w:rFonts w:ascii="Times New Roman" w:hAnsi="Times New Roman"/>
          <w:sz w:val="24"/>
          <w:szCs w:val="24"/>
        </w:rPr>
        <w:t>prior investigations</w:t>
      </w:r>
      <w:r w:rsidRPr="007A450C">
        <w:rPr>
          <w:rFonts w:ascii="Times New Roman" w:hAnsi="Times New Roman"/>
          <w:sz w:val="24"/>
          <w:szCs w:val="24"/>
        </w:rPr>
        <w:t xml:space="preserve"> </w:t>
      </w:r>
      <w:r>
        <w:rPr>
          <w:rFonts w:ascii="Times New Roman" w:hAnsi="Times New Roman"/>
          <w:sz w:val="24"/>
          <w:szCs w:val="24"/>
        </w:rPr>
        <w:t>did by (</w:t>
      </w:r>
      <w:r w:rsidRPr="007A450C">
        <w:rPr>
          <w:rFonts w:ascii="Times New Roman" w:hAnsi="Times New Roman"/>
          <w:sz w:val="24"/>
          <w:szCs w:val="24"/>
        </w:rPr>
        <w:t>Ajayi, 2009; Babaw</w:t>
      </w:r>
      <w:r>
        <w:rPr>
          <w:rFonts w:ascii="Times New Roman" w:hAnsi="Times New Roman"/>
          <w:sz w:val="24"/>
          <w:szCs w:val="24"/>
        </w:rPr>
        <w:t>ale, 2009/2012 and Gambo, 2014),</w:t>
      </w:r>
      <w:r w:rsidRPr="007A450C">
        <w:rPr>
          <w:rFonts w:ascii="Times New Roman" w:hAnsi="Times New Roman"/>
          <w:sz w:val="24"/>
          <w:szCs w:val="24"/>
        </w:rPr>
        <w:t xml:space="preserve"> point</w:t>
      </w:r>
      <w:r>
        <w:rPr>
          <w:rFonts w:ascii="Times New Roman" w:hAnsi="Times New Roman"/>
          <w:sz w:val="24"/>
          <w:szCs w:val="24"/>
        </w:rPr>
        <w:t xml:space="preserve">ing </w:t>
      </w:r>
      <w:r w:rsidRPr="007A450C">
        <w:rPr>
          <w:rFonts w:ascii="Times New Roman" w:hAnsi="Times New Roman"/>
          <w:sz w:val="24"/>
          <w:szCs w:val="24"/>
        </w:rPr>
        <w:t xml:space="preserve">out that the awareness of and </w:t>
      </w:r>
      <w:r>
        <w:rPr>
          <w:rFonts w:ascii="Times New Roman" w:hAnsi="Times New Roman"/>
          <w:sz w:val="24"/>
          <w:szCs w:val="24"/>
        </w:rPr>
        <w:t>utilization</w:t>
      </w:r>
      <w:r w:rsidRPr="007A450C">
        <w:rPr>
          <w:rFonts w:ascii="Times New Roman" w:hAnsi="Times New Roman"/>
          <w:sz w:val="24"/>
          <w:szCs w:val="24"/>
        </w:rPr>
        <w:t xml:space="preserve"> of IVS, RICS and even the Standard and Guidance notes of NIESV (2006) were very low among Nigerian valuers and also the valuation practice </w:t>
      </w:r>
      <w:r>
        <w:rPr>
          <w:rFonts w:ascii="Times New Roman" w:hAnsi="Times New Roman"/>
          <w:sz w:val="24"/>
          <w:szCs w:val="24"/>
        </w:rPr>
        <w:t xml:space="preserve">currently not close to </w:t>
      </w:r>
      <w:r w:rsidRPr="007A450C">
        <w:rPr>
          <w:rFonts w:ascii="Times New Roman" w:hAnsi="Times New Roman"/>
          <w:sz w:val="24"/>
          <w:szCs w:val="24"/>
        </w:rPr>
        <w:t>international</w:t>
      </w:r>
      <w:r>
        <w:rPr>
          <w:rFonts w:ascii="Times New Roman" w:hAnsi="Times New Roman"/>
          <w:sz w:val="24"/>
          <w:szCs w:val="24"/>
        </w:rPr>
        <w:t xml:space="preserve"> valuation standards and best practices.</w:t>
      </w:r>
    </w:p>
    <w:p w:rsidR="00697143" w:rsidRPr="007A450C" w:rsidRDefault="00697143" w:rsidP="00697143">
      <w:pPr>
        <w:spacing w:line="480" w:lineRule="auto"/>
        <w:jc w:val="both"/>
        <w:rPr>
          <w:rFonts w:ascii="Times New Roman" w:hAnsi="Times New Roman"/>
          <w:sz w:val="24"/>
          <w:szCs w:val="24"/>
        </w:rPr>
      </w:pPr>
      <w:r>
        <w:rPr>
          <w:rFonts w:ascii="Times New Roman" w:hAnsi="Times New Roman"/>
          <w:sz w:val="24"/>
          <w:szCs w:val="24"/>
        </w:rPr>
        <w:t xml:space="preserve">In ensuring to compliance with minimum reporting standard; it was discovered that valuers usage of </w:t>
      </w:r>
      <w:r w:rsidRPr="007A450C">
        <w:rPr>
          <w:rFonts w:ascii="Times New Roman" w:hAnsi="Times New Roman"/>
          <w:sz w:val="24"/>
          <w:szCs w:val="24"/>
        </w:rPr>
        <w:t>any</w:t>
      </w:r>
      <w:r w:rsidRPr="007A450C">
        <w:rPr>
          <w:rFonts w:ascii="Times New Roman" w:hAnsi="Times New Roman"/>
        </w:rPr>
        <w:t xml:space="preserve"> </w:t>
      </w:r>
      <w:r>
        <w:rPr>
          <w:rFonts w:ascii="Times New Roman" w:hAnsi="Times New Roman"/>
          <w:sz w:val="24"/>
          <w:szCs w:val="24"/>
        </w:rPr>
        <w:t xml:space="preserve">valuation standard manual is </w:t>
      </w:r>
      <w:r w:rsidRPr="007A450C">
        <w:rPr>
          <w:rFonts w:ascii="Times New Roman" w:hAnsi="Times New Roman"/>
          <w:sz w:val="24"/>
          <w:szCs w:val="24"/>
        </w:rPr>
        <w:t>26%</w:t>
      </w:r>
      <w:r>
        <w:rPr>
          <w:rFonts w:ascii="Times New Roman" w:hAnsi="Times New Roman"/>
          <w:sz w:val="24"/>
          <w:szCs w:val="24"/>
        </w:rPr>
        <w:t xml:space="preserve"> to guarantee consistence to minimum content reporting; which likely records for the explanation of the 55% valuers in the study area that prepare their</w:t>
      </w:r>
      <w:r w:rsidRPr="000D20D0">
        <w:rPr>
          <w:rFonts w:ascii="Times New Roman" w:hAnsi="Times New Roman"/>
          <w:sz w:val="24"/>
          <w:szCs w:val="24"/>
        </w:rPr>
        <w:t xml:space="preserve"> </w:t>
      </w:r>
      <w:r>
        <w:rPr>
          <w:rFonts w:ascii="Times New Roman" w:hAnsi="Times New Roman"/>
          <w:sz w:val="24"/>
          <w:szCs w:val="24"/>
        </w:rPr>
        <w:t xml:space="preserve">valuation reporting incompliance to either IVS and other standards </w:t>
      </w:r>
      <w:r w:rsidRPr="00A831AF">
        <w:rPr>
          <w:rFonts w:ascii="Times New Roman" w:hAnsi="Times New Roman"/>
          <w:sz w:val="24"/>
          <w:szCs w:val="24"/>
        </w:rPr>
        <w:t xml:space="preserve">Going by the </w:t>
      </w:r>
      <w:r>
        <w:rPr>
          <w:rFonts w:ascii="Times New Roman" w:hAnsi="Times New Roman"/>
          <w:sz w:val="24"/>
          <w:szCs w:val="24"/>
        </w:rPr>
        <w:t>outcomes</w:t>
      </w:r>
      <w:r w:rsidRPr="00A831AF">
        <w:rPr>
          <w:rFonts w:ascii="Times New Roman" w:hAnsi="Times New Roman"/>
          <w:sz w:val="24"/>
          <w:szCs w:val="24"/>
        </w:rPr>
        <w:t xml:space="preserve">, </w:t>
      </w:r>
      <w:r>
        <w:rPr>
          <w:rFonts w:ascii="Times New Roman" w:hAnsi="Times New Roman"/>
          <w:sz w:val="24"/>
          <w:szCs w:val="24"/>
        </w:rPr>
        <w:t xml:space="preserve">it is prove that more essential </w:t>
      </w:r>
      <w:r w:rsidRPr="00A831AF">
        <w:rPr>
          <w:rFonts w:ascii="Times New Roman" w:hAnsi="Times New Roman"/>
          <w:sz w:val="24"/>
          <w:szCs w:val="24"/>
        </w:rPr>
        <w:t xml:space="preserve">and </w:t>
      </w:r>
      <w:r>
        <w:rPr>
          <w:rFonts w:ascii="Times New Roman" w:hAnsi="Times New Roman"/>
          <w:sz w:val="24"/>
          <w:szCs w:val="24"/>
        </w:rPr>
        <w:t>bigger</w:t>
      </w:r>
      <w:r w:rsidRPr="00A831AF">
        <w:rPr>
          <w:rFonts w:ascii="Times New Roman" w:hAnsi="Times New Roman"/>
          <w:sz w:val="24"/>
          <w:szCs w:val="24"/>
        </w:rPr>
        <w:t xml:space="preserve"> </w:t>
      </w:r>
      <w:r>
        <w:rPr>
          <w:rFonts w:ascii="Times New Roman" w:hAnsi="Times New Roman"/>
          <w:sz w:val="24"/>
          <w:szCs w:val="24"/>
        </w:rPr>
        <w:t>organisations are yet to turn</w:t>
      </w:r>
      <w:r w:rsidRPr="00A831AF">
        <w:rPr>
          <w:rFonts w:ascii="Times New Roman" w:hAnsi="Times New Roman"/>
          <w:sz w:val="24"/>
          <w:szCs w:val="24"/>
        </w:rPr>
        <w:t xml:space="preserve"> their </w:t>
      </w:r>
      <w:r>
        <w:rPr>
          <w:rFonts w:ascii="Times New Roman" w:hAnsi="Times New Roman"/>
          <w:sz w:val="24"/>
          <w:szCs w:val="24"/>
        </w:rPr>
        <w:t xml:space="preserve">long period </w:t>
      </w:r>
      <w:r w:rsidRPr="00A831AF">
        <w:rPr>
          <w:rFonts w:ascii="Times New Roman" w:hAnsi="Times New Roman"/>
          <w:sz w:val="24"/>
          <w:szCs w:val="24"/>
        </w:rPr>
        <w:t xml:space="preserve">in practice </w:t>
      </w:r>
      <w:r>
        <w:rPr>
          <w:rFonts w:ascii="Times New Roman" w:hAnsi="Times New Roman"/>
          <w:sz w:val="24"/>
          <w:szCs w:val="24"/>
        </w:rPr>
        <w:t>o</w:t>
      </w:r>
      <w:r w:rsidRPr="00A831AF">
        <w:rPr>
          <w:rFonts w:ascii="Times New Roman" w:hAnsi="Times New Roman"/>
          <w:sz w:val="24"/>
          <w:szCs w:val="24"/>
        </w:rPr>
        <w:t xml:space="preserve">r </w:t>
      </w:r>
      <w:r>
        <w:rPr>
          <w:rFonts w:ascii="Times New Roman" w:hAnsi="Times New Roman"/>
          <w:sz w:val="24"/>
          <w:szCs w:val="24"/>
        </w:rPr>
        <w:t>potentially its</w:t>
      </w:r>
      <w:r w:rsidRPr="00A831AF">
        <w:rPr>
          <w:rFonts w:ascii="Times New Roman" w:hAnsi="Times New Roman"/>
          <w:sz w:val="24"/>
          <w:szCs w:val="24"/>
        </w:rPr>
        <w:t xml:space="preserve"> size </w:t>
      </w:r>
      <w:r>
        <w:rPr>
          <w:rFonts w:ascii="Times New Roman" w:hAnsi="Times New Roman"/>
          <w:sz w:val="24"/>
          <w:szCs w:val="24"/>
        </w:rPr>
        <w:t>of</w:t>
      </w:r>
      <w:r w:rsidRPr="00A831AF">
        <w:rPr>
          <w:rFonts w:ascii="Times New Roman" w:hAnsi="Times New Roman"/>
          <w:sz w:val="24"/>
          <w:szCs w:val="24"/>
        </w:rPr>
        <w:t xml:space="preserve"> any </w:t>
      </w:r>
      <w:r>
        <w:rPr>
          <w:rFonts w:ascii="Times New Roman" w:hAnsi="Times New Roman"/>
          <w:sz w:val="24"/>
          <w:szCs w:val="24"/>
        </w:rPr>
        <w:t>favourable position</w:t>
      </w:r>
      <w:r w:rsidRPr="00A831AF">
        <w:rPr>
          <w:rFonts w:ascii="Times New Roman" w:hAnsi="Times New Roman"/>
          <w:sz w:val="24"/>
          <w:szCs w:val="24"/>
        </w:rPr>
        <w:t xml:space="preserve"> </w:t>
      </w:r>
      <w:r>
        <w:rPr>
          <w:rFonts w:ascii="Times New Roman" w:hAnsi="Times New Roman"/>
          <w:sz w:val="24"/>
          <w:szCs w:val="24"/>
        </w:rPr>
        <w:t>in</w:t>
      </w:r>
      <w:r w:rsidRPr="00A831AF">
        <w:rPr>
          <w:rFonts w:ascii="Times New Roman" w:hAnsi="Times New Roman"/>
          <w:sz w:val="24"/>
          <w:szCs w:val="24"/>
        </w:rPr>
        <w:t xml:space="preserve"> improv</w:t>
      </w:r>
      <w:r>
        <w:rPr>
          <w:rFonts w:ascii="Times New Roman" w:hAnsi="Times New Roman"/>
          <w:sz w:val="24"/>
          <w:szCs w:val="24"/>
        </w:rPr>
        <w:t xml:space="preserve">ing valuer’s exposure of and utilization of </w:t>
      </w:r>
      <w:r>
        <w:rPr>
          <w:rFonts w:ascii="Times New Roman" w:hAnsi="Times New Roman"/>
          <w:sz w:val="24"/>
          <w:szCs w:val="24"/>
        </w:rPr>
        <w:lastRenderedPageBreak/>
        <w:t>the valuation standards. In any case, t</w:t>
      </w:r>
      <w:r w:rsidRPr="007A450C">
        <w:rPr>
          <w:rFonts w:ascii="Times New Roman" w:hAnsi="Times New Roman"/>
          <w:sz w:val="24"/>
          <w:szCs w:val="24"/>
        </w:rPr>
        <w:t xml:space="preserve">he </w:t>
      </w:r>
      <w:r>
        <w:rPr>
          <w:rFonts w:ascii="Times New Roman" w:hAnsi="Times New Roman"/>
          <w:sz w:val="24"/>
          <w:szCs w:val="24"/>
        </w:rPr>
        <w:t>continuous</w:t>
      </w:r>
      <w:r w:rsidRPr="007A450C">
        <w:rPr>
          <w:rFonts w:ascii="Times New Roman" w:hAnsi="Times New Roman"/>
          <w:sz w:val="24"/>
          <w:szCs w:val="24"/>
        </w:rPr>
        <w:t xml:space="preserve"> measures as well as the </w:t>
      </w:r>
      <w:r>
        <w:rPr>
          <w:rFonts w:ascii="Times New Roman" w:hAnsi="Times New Roman"/>
          <w:sz w:val="24"/>
          <w:szCs w:val="24"/>
        </w:rPr>
        <w:t>move</w:t>
      </w:r>
      <w:r w:rsidRPr="007A450C">
        <w:rPr>
          <w:rFonts w:ascii="Times New Roman" w:hAnsi="Times New Roman"/>
          <w:sz w:val="24"/>
          <w:szCs w:val="24"/>
        </w:rPr>
        <w:t xml:space="preserve">s </w:t>
      </w:r>
      <w:r>
        <w:rPr>
          <w:rFonts w:ascii="Times New Roman" w:hAnsi="Times New Roman"/>
          <w:sz w:val="24"/>
          <w:szCs w:val="24"/>
        </w:rPr>
        <w:t xml:space="preserve">made which are </w:t>
      </w:r>
      <w:r w:rsidRPr="007A450C">
        <w:rPr>
          <w:rFonts w:ascii="Times New Roman" w:hAnsi="Times New Roman"/>
          <w:sz w:val="24"/>
          <w:szCs w:val="24"/>
        </w:rPr>
        <w:t xml:space="preserve">herein </w:t>
      </w:r>
      <w:r>
        <w:rPr>
          <w:rFonts w:ascii="Times New Roman" w:hAnsi="Times New Roman"/>
          <w:sz w:val="24"/>
          <w:szCs w:val="24"/>
        </w:rPr>
        <w:t>recommended</w:t>
      </w:r>
      <w:r w:rsidRPr="007A450C">
        <w:rPr>
          <w:rFonts w:ascii="Times New Roman" w:hAnsi="Times New Roman"/>
          <w:sz w:val="24"/>
          <w:szCs w:val="24"/>
        </w:rPr>
        <w:t xml:space="preserve"> </w:t>
      </w:r>
      <w:r>
        <w:rPr>
          <w:rFonts w:ascii="Times New Roman" w:hAnsi="Times New Roman"/>
          <w:sz w:val="24"/>
          <w:szCs w:val="24"/>
        </w:rPr>
        <w:t>will yield ideal upgrade</w:t>
      </w:r>
      <w:r w:rsidRPr="007A450C">
        <w:rPr>
          <w:rFonts w:ascii="Times New Roman" w:hAnsi="Times New Roman"/>
          <w:sz w:val="24"/>
          <w:szCs w:val="24"/>
        </w:rPr>
        <w:t xml:space="preserve"> </w:t>
      </w:r>
      <w:r>
        <w:rPr>
          <w:rFonts w:ascii="Times New Roman" w:hAnsi="Times New Roman"/>
          <w:sz w:val="24"/>
          <w:szCs w:val="24"/>
        </w:rPr>
        <w:t>for best practice standards</w:t>
      </w:r>
      <w:r w:rsidRPr="007A450C">
        <w:rPr>
          <w:rFonts w:ascii="Times New Roman" w:hAnsi="Times New Roman"/>
          <w:sz w:val="24"/>
          <w:szCs w:val="24"/>
        </w:rPr>
        <w:t xml:space="preserve"> if</w:t>
      </w:r>
      <w:r>
        <w:rPr>
          <w:rFonts w:ascii="Times New Roman" w:hAnsi="Times New Roman"/>
          <w:sz w:val="24"/>
          <w:szCs w:val="24"/>
        </w:rPr>
        <w:t xml:space="preserve"> only</w:t>
      </w:r>
      <w:r w:rsidRPr="007A450C">
        <w:rPr>
          <w:rFonts w:ascii="Times New Roman" w:hAnsi="Times New Roman"/>
          <w:sz w:val="24"/>
          <w:szCs w:val="24"/>
        </w:rPr>
        <w:t xml:space="preserve"> </w:t>
      </w:r>
      <w:r>
        <w:rPr>
          <w:rFonts w:ascii="Times New Roman" w:hAnsi="Times New Roman"/>
          <w:sz w:val="24"/>
          <w:szCs w:val="24"/>
        </w:rPr>
        <w:t xml:space="preserve">member </w:t>
      </w:r>
      <w:r w:rsidRPr="007A450C">
        <w:rPr>
          <w:rFonts w:ascii="Times New Roman" w:hAnsi="Times New Roman"/>
          <w:sz w:val="24"/>
          <w:szCs w:val="24"/>
        </w:rPr>
        <w:t xml:space="preserve">valuers and firms </w:t>
      </w:r>
      <w:r>
        <w:rPr>
          <w:rFonts w:ascii="Times New Roman" w:hAnsi="Times New Roman"/>
          <w:sz w:val="24"/>
          <w:szCs w:val="24"/>
        </w:rPr>
        <w:t>benefit</w:t>
      </w:r>
      <w:r w:rsidRPr="007A450C">
        <w:rPr>
          <w:rFonts w:ascii="Times New Roman" w:hAnsi="Times New Roman"/>
          <w:sz w:val="24"/>
          <w:szCs w:val="24"/>
        </w:rPr>
        <w:t xml:space="preserve"> themselves of the </w:t>
      </w:r>
      <w:r>
        <w:rPr>
          <w:rFonts w:ascii="Times New Roman" w:hAnsi="Times New Roman"/>
          <w:sz w:val="24"/>
          <w:szCs w:val="24"/>
        </w:rPr>
        <w:t>advantage</w:t>
      </w:r>
      <w:r w:rsidRPr="007A450C">
        <w:rPr>
          <w:rFonts w:ascii="Times New Roman" w:hAnsi="Times New Roman"/>
          <w:sz w:val="24"/>
          <w:szCs w:val="24"/>
        </w:rPr>
        <w:t xml:space="preserve"> and are </w:t>
      </w:r>
      <w:r>
        <w:rPr>
          <w:rFonts w:ascii="Times New Roman" w:hAnsi="Times New Roman"/>
          <w:sz w:val="24"/>
          <w:szCs w:val="24"/>
        </w:rPr>
        <w:t xml:space="preserve">willing </w:t>
      </w:r>
      <w:r w:rsidRPr="007A450C">
        <w:rPr>
          <w:rFonts w:ascii="Times New Roman" w:hAnsi="Times New Roman"/>
          <w:sz w:val="24"/>
          <w:szCs w:val="24"/>
        </w:rPr>
        <w:t xml:space="preserve">to </w:t>
      </w:r>
      <w:r>
        <w:rPr>
          <w:rFonts w:ascii="Times New Roman" w:hAnsi="Times New Roman"/>
          <w:sz w:val="24"/>
          <w:szCs w:val="24"/>
        </w:rPr>
        <w:t>embrace</w:t>
      </w:r>
      <w:r w:rsidRPr="007A450C">
        <w:rPr>
          <w:rFonts w:ascii="Times New Roman" w:hAnsi="Times New Roman"/>
          <w:sz w:val="24"/>
          <w:szCs w:val="24"/>
        </w:rPr>
        <w:t xml:space="preserve"> </w:t>
      </w:r>
      <w:r>
        <w:rPr>
          <w:rFonts w:ascii="Times New Roman" w:hAnsi="Times New Roman"/>
          <w:sz w:val="24"/>
          <w:szCs w:val="24"/>
        </w:rPr>
        <w:t>vital difference</w:t>
      </w:r>
      <w:r w:rsidRPr="007A450C">
        <w:rPr>
          <w:rFonts w:ascii="Times New Roman" w:hAnsi="Times New Roman"/>
          <w:sz w:val="24"/>
          <w:szCs w:val="24"/>
        </w:rPr>
        <w:t xml:space="preserve"> in practice. </w:t>
      </w:r>
    </w:p>
    <w:p w:rsidR="00697143" w:rsidRDefault="00697143" w:rsidP="00697143">
      <w:pPr>
        <w:pStyle w:val="NoSpacing"/>
        <w:spacing w:line="480" w:lineRule="auto"/>
        <w:jc w:val="both"/>
        <w:rPr>
          <w:rFonts w:ascii="Times New Roman" w:hAnsi="Times New Roman"/>
          <w:sz w:val="24"/>
          <w:szCs w:val="24"/>
        </w:rPr>
      </w:pPr>
      <w:r>
        <w:rPr>
          <w:rFonts w:ascii="Times New Roman" w:hAnsi="Times New Roman"/>
          <w:sz w:val="24"/>
          <w:szCs w:val="24"/>
        </w:rPr>
        <w:t>Overall</w:t>
      </w:r>
      <w:r w:rsidRPr="007A450C">
        <w:rPr>
          <w:rFonts w:ascii="Times New Roman" w:hAnsi="Times New Roman"/>
          <w:sz w:val="24"/>
          <w:szCs w:val="24"/>
        </w:rPr>
        <w:t xml:space="preserve">, it is one thing to set standards which may not be easy to come by, and it is </w:t>
      </w:r>
      <w:r>
        <w:rPr>
          <w:rFonts w:ascii="Times New Roman" w:hAnsi="Times New Roman"/>
          <w:sz w:val="24"/>
          <w:szCs w:val="24"/>
        </w:rPr>
        <w:t xml:space="preserve">something else </w:t>
      </w:r>
      <w:r w:rsidRPr="007A450C">
        <w:rPr>
          <w:rFonts w:ascii="Times New Roman" w:hAnsi="Times New Roman"/>
          <w:sz w:val="24"/>
          <w:szCs w:val="24"/>
        </w:rPr>
        <w:t xml:space="preserve">for the professional members to </w:t>
      </w:r>
      <w:r>
        <w:rPr>
          <w:rFonts w:ascii="Times New Roman" w:hAnsi="Times New Roman"/>
          <w:sz w:val="24"/>
          <w:szCs w:val="24"/>
        </w:rPr>
        <w:t>agree</w:t>
      </w:r>
      <w:r w:rsidRPr="007A450C">
        <w:rPr>
          <w:rFonts w:ascii="Times New Roman" w:hAnsi="Times New Roman"/>
          <w:sz w:val="24"/>
          <w:szCs w:val="24"/>
        </w:rPr>
        <w:t xml:space="preserve"> </w:t>
      </w:r>
      <w:r>
        <w:rPr>
          <w:rFonts w:ascii="Times New Roman" w:hAnsi="Times New Roman"/>
          <w:sz w:val="24"/>
          <w:szCs w:val="24"/>
        </w:rPr>
        <w:t xml:space="preserve">to </w:t>
      </w:r>
      <w:r w:rsidRPr="007A450C">
        <w:rPr>
          <w:rFonts w:ascii="Times New Roman" w:hAnsi="Times New Roman"/>
          <w:sz w:val="24"/>
          <w:szCs w:val="24"/>
        </w:rPr>
        <w:t>such set standards. In this re</w:t>
      </w:r>
      <w:r>
        <w:rPr>
          <w:rFonts w:ascii="Times New Roman" w:hAnsi="Times New Roman"/>
          <w:sz w:val="24"/>
          <w:szCs w:val="24"/>
        </w:rPr>
        <w:t xml:space="preserve">gard, NIESV and ESVARBON should </w:t>
      </w:r>
      <w:r w:rsidRPr="007A450C">
        <w:rPr>
          <w:rFonts w:ascii="Times New Roman" w:hAnsi="Times New Roman"/>
          <w:sz w:val="24"/>
          <w:szCs w:val="24"/>
        </w:rPr>
        <w:t>therefore follow up the set standards in the Green book by enforcement and</w:t>
      </w:r>
      <w:r>
        <w:rPr>
          <w:rFonts w:ascii="Times New Roman" w:hAnsi="Times New Roman"/>
          <w:sz w:val="24"/>
          <w:szCs w:val="24"/>
        </w:rPr>
        <w:t xml:space="preserve"> </w:t>
      </w:r>
      <w:r w:rsidRPr="007A450C">
        <w:rPr>
          <w:rFonts w:ascii="Times New Roman" w:hAnsi="Times New Roman"/>
          <w:sz w:val="24"/>
          <w:szCs w:val="24"/>
        </w:rPr>
        <w:t>imposition of sanctions on the erring m</w:t>
      </w:r>
      <w:r>
        <w:rPr>
          <w:rFonts w:ascii="Times New Roman" w:hAnsi="Times New Roman"/>
          <w:sz w:val="24"/>
          <w:szCs w:val="24"/>
        </w:rPr>
        <w:t>embers after maximum awareness o</w:t>
      </w:r>
      <w:r w:rsidRPr="007A450C">
        <w:rPr>
          <w:rFonts w:ascii="Times New Roman" w:hAnsi="Times New Roman"/>
          <w:sz w:val="24"/>
          <w:szCs w:val="24"/>
        </w:rPr>
        <w:t>f and u</w:t>
      </w:r>
      <w:r>
        <w:rPr>
          <w:rFonts w:ascii="Times New Roman" w:hAnsi="Times New Roman"/>
          <w:sz w:val="24"/>
          <w:szCs w:val="24"/>
        </w:rPr>
        <w:t>tilization</w:t>
      </w:r>
      <w:r w:rsidRPr="007A450C">
        <w:rPr>
          <w:rFonts w:ascii="Times New Roman" w:hAnsi="Times New Roman"/>
          <w:sz w:val="24"/>
          <w:szCs w:val="24"/>
        </w:rPr>
        <w:t xml:space="preserve"> of the Green book </w:t>
      </w:r>
      <w:r>
        <w:rPr>
          <w:rFonts w:ascii="Times New Roman" w:hAnsi="Times New Roman"/>
          <w:sz w:val="24"/>
          <w:szCs w:val="24"/>
        </w:rPr>
        <w:t xml:space="preserve">probably </w:t>
      </w:r>
      <w:r w:rsidRPr="007A450C">
        <w:rPr>
          <w:rFonts w:ascii="Times New Roman" w:hAnsi="Times New Roman"/>
          <w:sz w:val="24"/>
          <w:szCs w:val="24"/>
        </w:rPr>
        <w:t>been created among the members.</w:t>
      </w:r>
    </w:p>
    <w:p w:rsidR="00697143" w:rsidRPr="006F2815" w:rsidRDefault="00697143" w:rsidP="00697143">
      <w:pPr>
        <w:spacing w:line="480" w:lineRule="auto"/>
        <w:jc w:val="both"/>
        <w:rPr>
          <w:rFonts w:ascii="Times New Roman" w:hAnsi="Times New Roman"/>
          <w:b/>
          <w:sz w:val="24"/>
          <w:szCs w:val="24"/>
        </w:rPr>
      </w:pPr>
      <w:r>
        <w:rPr>
          <w:rFonts w:ascii="Times New Roman" w:hAnsi="Times New Roman"/>
          <w:b/>
          <w:sz w:val="24"/>
          <w:szCs w:val="24"/>
        </w:rPr>
        <w:t xml:space="preserve">5.3 </w:t>
      </w:r>
      <w:r w:rsidRPr="006F2815">
        <w:rPr>
          <w:rFonts w:ascii="Times New Roman" w:hAnsi="Times New Roman"/>
          <w:b/>
          <w:sz w:val="24"/>
          <w:szCs w:val="24"/>
        </w:rPr>
        <w:t>Recommendation</w:t>
      </w:r>
      <w:r>
        <w:rPr>
          <w:rFonts w:ascii="Times New Roman" w:hAnsi="Times New Roman"/>
          <w:b/>
          <w:sz w:val="24"/>
          <w:szCs w:val="24"/>
        </w:rPr>
        <w:t>s</w:t>
      </w:r>
    </w:p>
    <w:p w:rsidR="00697143" w:rsidRPr="001948D9" w:rsidRDefault="00697143" w:rsidP="00697143">
      <w:pPr>
        <w:spacing w:line="480" w:lineRule="auto"/>
        <w:jc w:val="both"/>
        <w:rPr>
          <w:rFonts w:ascii="Times New Roman" w:hAnsi="Times New Roman"/>
          <w:sz w:val="24"/>
          <w:szCs w:val="24"/>
        </w:rPr>
      </w:pPr>
      <w:r w:rsidRPr="001948D9">
        <w:rPr>
          <w:rFonts w:ascii="Times New Roman" w:hAnsi="Times New Roman"/>
          <w:sz w:val="24"/>
          <w:szCs w:val="24"/>
        </w:rPr>
        <w:t>In light of the significant discoveries</w:t>
      </w:r>
      <w:r>
        <w:rPr>
          <w:rFonts w:ascii="Times New Roman" w:hAnsi="Times New Roman"/>
          <w:sz w:val="24"/>
          <w:szCs w:val="24"/>
        </w:rPr>
        <w:t xml:space="preserve"> </w:t>
      </w:r>
      <w:r w:rsidRPr="001948D9">
        <w:rPr>
          <w:rFonts w:ascii="Times New Roman" w:hAnsi="Times New Roman"/>
          <w:sz w:val="24"/>
          <w:szCs w:val="24"/>
        </w:rPr>
        <w:t xml:space="preserve">of the </w:t>
      </w:r>
      <w:r>
        <w:rPr>
          <w:rFonts w:ascii="Times New Roman" w:hAnsi="Times New Roman"/>
          <w:sz w:val="24"/>
          <w:szCs w:val="24"/>
        </w:rPr>
        <w:t xml:space="preserve">analysis, </w:t>
      </w:r>
      <w:r w:rsidRPr="001948D9">
        <w:rPr>
          <w:rFonts w:ascii="Times New Roman" w:hAnsi="Times New Roman"/>
          <w:sz w:val="24"/>
          <w:szCs w:val="24"/>
        </w:rPr>
        <w:t xml:space="preserve">accompanying </w:t>
      </w:r>
      <w:r>
        <w:rPr>
          <w:rFonts w:ascii="Times New Roman" w:hAnsi="Times New Roman"/>
          <w:sz w:val="24"/>
          <w:szCs w:val="24"/>
        </w:rPr>
        <w:t>suggestions were</w:t>
      </w:r>
      <w:r w:rsidRPr="001948D9">
        <w:rPr>
          <w:rFonts w:ascii="Times New Roman" w:hAnsi="Times New Roman"/>
          <w:sz w:val="24"/>
          <w:szCs w:val="24"/>
        </w:rPr>
        <w:t xml:space="preserve"> made: </w:t>
      </w:r>
    </w:p>
    <w:p w:rsidR="00697143" w:rsidRDefault="00697143" w:rsidP="00697143">
      <w:pPr>
        <w:numPr>
          <w:ilvl w:val="0"/>
          <w:numId w:val="35"/>
        </w:numPr>
        <w:spacing w:after="160" w:line="480" w:lineRule="auto"/>
        <w:jc w:val="both"/>
        <w:rPr>
          <w:rFonts w:ascii="Times New Roman" w:hAnsi="Times New Roman"/>
          <w:sz w:val="24"/>
          <w:szCs w:val="24"/>
        </w:rPr>
      </w:pPr>
      <w:r w:rsidRPr="001948D9">
        <w:rPr>
          <w:rFonts w:ascii="Times New Roman" w:hAnsi="Times New Roman"/>
          <w:sz w:val="24"/>
          <w:szCs w:val="24"/>
        </w:rPr>
        <w:t xml:space="preserve">Measures must be taken by NIESV/ESVARBON to </w:t>
      </w:r>
      <w:r>
        <w:rPr>
          <w:rFonts w:ascii="Times New Roman" w:hAnsi="Times New Roman"/>
          <w:sz w:val="24"/>
          <w:szCs w:val="24"/>
        </w:rPr>
        <w:t>support the development</w:t>
      </w:r>
      <w:r w:rsidRPr="001948D9">
        <w:rPr>
          <w:rFonts w:ascii="Times New Roman" w:hAnsi="Times New Roman"/>
          <w:sz w:val="24"/>
          <w:szCs w:val="24"/>
        </w:rPr>
        <w:t xml:space="preserve"> of bigger firms through mergers and acquisitions. These would </w:t>
      </w:r>
      <w:r>
        <w:rPr>
          <w:rFonts w:ascii="Times New Roman" w:hAnsi="Times New Roman"/>
          <w:sz w:val="24"/>
          <w:szCs w:val="24"/>
        </w:rPr>
        <w:t>cause</w:t>
      </w:r>
      <w:r w:rsidRPr="001948D9">
        <w:rPr>
          <w:rFonts w:ascii="Times New Roman" w:hAnsi="Times New Roman"/>
          <w:sz w:val="24"/>
          <w:szCs w:val="24"/>
        </w:rPr>
        <w:t xml:space="preserve"> firms be in a </w:t>
      </w:r>
      <w:r>
        <w:rPr>
          <w:rFonts w:ascii="Times New Roman" w:hAnsi="Times New Roman"/>
          <w:sz w:val="24"/>
          <w:szCs w:val="24"/>
        </w:rPr>
        <w:t xml:space="preserve">superior </w:t>
      </w:r>
      <w:r w:rsidRPr="001948D9">
        <w:rPr>
          <w:rFonts w:ascii="Times New Roman" w:hAnsi="Times New Roman"/>
          <w:sz w:val="24"/>
          <w:szCs w:val="24"/>
        </w:rPr>
        <w:t xml:space="preserve">position to fund research, </w:t>
      </w:r>
      <w:r>
        <w:rPr>
          <w:rFonts w:ascii="Times New Roman" w:hAnsi="Times New Roman"/>
          <w:sz w:val="24"/>
          <w:szCs w:val="24"/>
        </w:rPr>
        <w:t>boaster</w:t>
      </w:r>
      <w:r w:rsidRPr="001948D9">
        <w:rPr>
          <w:rFonts w:ascii="Times New Roman" w:hAnsi="Times New Roman"/>
          <w:sz w:val="24"/>
          <w:szCs w:val="24"/>
        </w:rPr>
        <w:t xml:space="preserve"> a standard library, </w:t>
      </w:r>
      <w:r>
        <w:rPr>
          <w:rFonts w:ascii="Times New Roman" w:hAnsi="Times New Roman"/>
          <w:sz w:val="24"/>
          <w:szCs w:val="24"/>
        </w:rPr>
        <w:t>advance</w:t>
      </w:r>
      <w:r w:rsidRPr="001948D9">
        <w:rPr>
          <w:rFonts w:ascii="Times New Roman" w:hAnsi="Times New Roman"/>
          <w:sz w:val="24"/>
          <w:szCs w:val="24"/>
        </w:rPr>
        <w:t xml:space="preserve"> specialized skill, f</w:t>
      </w:r>
      <w:r>
        <w:rPr>
          <w:rFonts w:ascii="Times New Roman" w:hAnsi="Times New Roman"/>
          <w:sz w:val="24"/>
          <w:szCs w:val="24"/>
        </w:rPr>
        <w:t>inance</w:t>
      </w:r>
      <w:r w:rsidRPr="001948D9">
        <w:rPr>
          <w:rFonts w:ascii="Times New Roman" w:hAnsi="Times New Roman"/>
          <w:sz w:val="24"/>
          <w:szCs w:val="24"/>
        </w:rPr>
        <w:t xml:space="preserve"> staff training and acquisition of </w:t>
      </w:r>
      <w:r>
        <w:rPr>
          <w:rFonts w:ascii="Times New Roman" w:hAnsi="Times New Roman"/>
          <w:sz w:val="24"/>
          <w:szCs w:val="24"/>
        </w:rPr>
        <w:t>vital</w:t>
      </w:r>
      <w:r w:rsidRPr="001948D9">
        <w:rPr>
          <w:rFonts w:ascii="Times New Roman" w:hAnsi="Times New Roman"/>
          <w:sz w:val="24"/>
          <w:szCs w:val="24"/>
        </w:rPr>
        <w:t xml:space="preserve"> technology, and </w:t>
      </w:r>
      <w:r>
        <w:rPr>
          <w:rFonts w:ascii="Times New Roman" w:hAnsi="Times New Roman"/>
          <w:sz w:val="24"/>
          <w:szCs w:val="24"/>
        </w:rPr>
        <w:t>manage the cost of</w:t>
      </w:r>
      <w:r w:rsidRPr="001948D9">
        <w:rPr>
          <w:rFonts w:ascii="Times New Roman" w:hAnsi="Times New Roman"/>
          <w:sz w:val="24"/>
          <w:szCs w:val="24"/>
        </w:rPr>
        <w:t xml:space="preserve"> better geographical spread, among others. </w:t>
      </w:r>
    </w:p>
    <w:p w:rsidR="00697143" w:rsidRPr="002A40DB" w:rsidRDefault="00697143" w:rsidP="00697143">
      <w:pPr>
        <w:numPr>
          <w:ilvl w:val="0"/>
          <w:numId w:val="35"/>
        </w:numPr>
        <w:spacing w:after="160" w:line="480" w:lineRule="auto"/>
        <w:jc w:val="both"/>
        <w:rPr>
          <w:rFonts w:ascii="Times New Roman" w:hAnsi="Times New Roman"/>
          <w:sz w:val="24"/>
          <w:szCs w:val="24"/>
        </w:rPr>
      </w:pPr>
      <w:r w:rsidRPr="002A40DB">
        <w:rPr>
          <w:rFonts w:ascii="Times New Roman" w:hAnsi="Times New Roman"/>
          <w:sz w:val="24"/>
          <w:szCs w:val="24"/>
        </w:rPr>
        <w:t xml:space="preserve">Valuation firms ought to be urged to set up </w:t>
      </w:r>
      <w:r>
        <w:rPr>
          <w:rFonts w:ascii="Times New Roman" w:hAnsi="Times New Roman"/>
          <w:sz w:val="24"/>
          <w:szCs w:val="24"/>
        </w:rPr>
        <w:t xml:space="preserve">a system of maintaining </w:t>
      </w:r>
      <w:r w:rsidRPr="002A40DB">
        <w:rPr>
          <w:rFonts w:ascii="Times New Roman" w:hAnsi="Times New Roman"/>
          <w:sz w:val="24"/>
          <w:szCs w:val="24"/>
        </w:rPr>
        <w:t xml:space="preserve">far-fetched </w:t>
      </w:r>
      <w:r>
        <w:rPr>
          <w:rFonts w:ascii="Times New Roman" w:hAnsi="Times New Roman"/>
          <w:sz w:val="24"/>
          <w:szCs w:val="24"/>
        </w:rPr>
        <w:t xml:space="preserve">level </w:t>
      </w:r>
      <w:r w:rsidRPr="002A40DB">
        <w:rPr>
          <w:rFonts w:ascii="Times New Roman" w:hAnsi="Times New Roman"/>
          <w:sz w:val="24"/>
          <w:szCs w:val="24"/>
        </w:rPr>
        <w:t xml:space="preserve">for </w:t>
      </w:r>
      <w:r>
        <w:rPr>
          <w:rFonts w:ascii="Times New Roman" w:hAnsi="Times New Roman"/>
          <w:sz w:val="24"/>
          <w:szCs w:val="24"/>
        </w:rPr>
        <w:t>incorrect</w:t>
      </w:r>
      <w:r w:rsidRPr="002A40DB">
        <w:rPr>
          <w:rFonts w:ascii="Times New Roman" w:hAnsi="Times New Roman"/>
          <w:sz w:val="24"/>
          <w:szCs w:val="24"/>
        </w:rPr>
        <w:t xml:space="preserve"> valuations </w:t>
      </w:r>
      <w:r>
        <w:rPr>
          <w:rFonts w:ascii="Times New Roman" w:hAnsi="Times New Roman"/>
          <w:sz w:val="24"/>
          <w:szCs w:val="24"/>
        </w:rPr>
        <w:t xml:space="preserve">identified </w:t>
      </w:r>
      <w:r w:rsidRPr="002A40DB">
        <w:rPr>
          <w:rFonts w:ascii="Times New Roman" w:hAnsi="Times New Roman"/>
          <w:sz w:val="24"/>
          <w:szCs w:val="24"/>
        </w:rPr>
        <w:t xml:space="preserve">sneak past </w:t>
      </w:r>
      <w:r>
        <w:rPr>
          <w:rFonts w:ascii="Times New Roman" w:hAnsi="Times New Roman"/>
          <w:sz w:val="24"/>
          <w:szCs w:val="24"/>
        </w:rPr>
        <w:t>set of standards. The widely</w:t>
      </w:r>
      <w:r w:rsidRPr="002A40DB">
        <w:rPr>
          <w:rFonts w:ascii="Times New Roman" w:hAnsi="Times New Roman"/>
          <w:sz w:val="24"/>
          <w:szCs w:val="24"/>
        </w:rPr>
        <w:t xml:space="preserve"> recognized</w:t>
      </w:r>
      <w:r>
        <w:rPr>
          <w:rFonts w:ascii="Times New Roman" w:hAnsi="Times New Roman"/>
          <w:sz w:val="24"/>
          <w:szCs w:val="24"/>
        </w:rPr>
        <w:t xml:space="preserve"> is </w:t>
      </w:r>
      <w:r w:rsidRPr="002A40DB">
        <w:rPr>
          <w:rFonts w:ascii="Times New Roman" w:hAnsi="Times New Roman"/>
          <w:sz w:val="24"/>
          <w:szCs w:val="24"/>
        </w:rPr>
        <w:t>in</w:t>
      </w:r>
      <w:r>
        <w:rPr>
          <w:rFonts w:ascii="Times New Roman" w:hAnsi="Times New Roman"/>
          <w:sz w:val="24"/>
          <w:szCs w:val="24"/>
        </w:rPr>
        <w:t xml:space="preserve">side </w:t>
      </w:r>
      <w:r w:rsidRPr="002A40DB">
        <w:rPr>
          <w:rFonts w:ascii="Times New Roman" w:hAnsi="Times New Roman"/>
          <w:sz w:val="24"/>
          <w:szCs w:val="24"/>
        </w:rPr>
        <w:t xml:space="preserve">peer </w:t>
      </w:r>
      <w:r>
        <w:rPr>
          <w:rFonts w:ascii="Times New Roman" w:hAnsi="Times New Roman"/>
          <w:sz w:val="24"/>
          <w:szCs w:val="24"/>
        </w:rPr>
        <w:t xml:space="preserve">assessment. This </w:t>
      </w:r>
      <w:r w:rsidRPr="002A40DB">
        <w:rPr>
          <w:rFonts w:ascii="Times New Roman" w:hAnsi="Times New Roman"/>
          <w:sz w:val="24"/>
          <w:szCs w:val="24"/>
        </w:rPr>
        <w:t xml:space="preserve">can be </w:t>
      </w:r>
      <w:r>
        <w:rPr>
          <w:rFonts w:ascii="Times New Roman" w:hAnsi="Times New Roman"/>
          <w:sz w:val="24"/>
          <w:szCs w:val="24"/>
        </w:rPr>
        <w:t>successful only when firms establish</w:t>
      </w:r>
      <w:r w:rsidRPr="002A40DB">
        <w:rPr>
          <w:rFonts w:ascii="Times New Roman" w:hAnsi="Times New Roman"/>
          <w:sz w:val="24"/>
          <w:szCs w:val="24"/>
        </w:rPr>
        <w:t xml:space="preserve"> </w:t>
      </w:r>
      <w:r>
        <w:rPr>
          <w:rFonts w:ascii="Times New Roman" w:hAnsi="Times New Roman"/>
          <w:sz w:val="24"/>
          <w:szCs w:val="24"/>
        </w:rPr>
        <w:t>quality control unit</w:t>
      </w:r>
      <w:r w:rsidRPr="002A40DB">
        <w:rPr>
          <w:rFonts w:ascii="Times New Roman" w:hAnsi="Times New Roman"/>
          <w:sz w:val="24"/>
          <w:szCs w:val="24"/>
        </w:rPr>
        <w:t xml:space="preserve">, </w:t>
      </w:r>
      <w:r>
        <w:rPr>
          <w:rFonts w:ascii="Times New Roman" w:hAnsi="Times New Roman"/>
          <w:sz w:val="24"/>
          <w:szCs w:val="24"/>
        </w:rPr>
        <w:t>by which a</w:t>
      </w:r>
      <w:r w:rsidRPr="002A40DB">
        <w:rPr>
          <w:rFonts w:ascii="Times New Roman" w:hAnsi="Times New Roman"/>
          <w:sz w:val="24"/>
          <w:szCs w:val="24"/>
        </w:rPr>
        <w:t xml:space="preserve">ny valuation report </w:t>
      </w:r>
      <w:r>
        <w:rPr>
          <w:rFonts w:ascii="Times New Roman" w:hAnsi="Times New Roman"/>
          <w:sz w:val="24"/>
          <w:szCs w:val="24"/>
        </w:rPr>
        <w:t>s</w:t>
      </w:r>
      <w:r w:rsidRPr="002A40DB">
        <w:rPr>
          <w:rFonts w:ascii="Times New Roman" w:hAnsi="Times New Roman"/>
          <w:sz w:val="24"/>
          <w:szCs w:val="24"/>
        </w:rPr>
        <w:t xml:space="preserve">ealed and </w:t>
      </w:r>
      <w:r>
        <w:rPr>
          <w:rFonts w:ascii="Times New Roman" w:hAnsi="Times New Roman"/>
          <w:sz w:val="24"/>
          <w:szCs w:val="24"/>
        </w:rPr>
        <w:t xml:space="preserve">marked </w:t>
      </w:r>
      <w:r w:rsidRPr="002A40DB">
        <w:rPr>
          <w:rFonts w:ascii="Times New Roman" w:hAnsi="Times New Roman"/>
          <w:sz w:val="24"/>
          <w:szCs w:val="24"/>
        </w:rPr>
        <w:t xml:space="preserve">is </w:t>
      </w:r>
      <w:r>
        <w:rPr>
          <w:rFonts w:ascii="Times New Roman" w:hAnsi="Times New Roman"/>
          <w:sz w:val="24"/>
          <w:szCs w:val="24"/>
        </w:rPr>
        <w:t>examined</w:t>
      </w:r>
      <w:r w:rsidRPr="002A40DB">
        <w:rPr>
          <w:rFonts w:ascii="Times New Roman" w:hAnsi="Times New Roman"/>
          <w:sz w:val="24"/>
          <w:szCs w:val="24"/>
        </w:rPr>
        <w:t xml:space="preserve"> and screened by a </w:t>
      </w:r>
      <w:r>
        <w:rPr>
          <w:rFonts w:ascii="Times New Roman" w:hAnsi="Times New Roman"/>
          <w:sz w:val="24"/>
          <w:szCs w:val="24"/>
        </w:rPr>
        <w:t>qualified and skilled valuer</w:t>
      </w:r>
      <w:r w:rsidRPr="002A40DB">
        <w:rPr>
          <w:rFonts w:ascii="Times New Roman" w:hAnsi="Times New Roman"/>
          <w:sz w:val="24"/>
          <w:szCs w:val="24"/>
        </w:rPr>
        <w:t xml:space="preserve"> </w:t>
      </w:r>
      <w:r>
        <w:rPr>
          <w:rFonts w:ascii="Times New Roman" w:hAnsi="Times New Roman"/>
          <w:sz w:val="24"/>
          <w:szCs w:val="24"/>
        </w:rPr>
        <w:t xml:space="preserve">in </w:t>
      </w:r>
      <w:r w:rsidRPr="002A40DB">
        <w:rPr>
          <w:rFonts w:ascii="Times New Roman" w:hAnsi="Times New Roman"/>
          <w:sz w:val="24"/>
          <w:szCs w:val="24"/>
        </w:rPr>
        <w:t>limit</w:t>
      </w:r>
      <w:r>
        <w:rPr>
          <w:rFonts w:ascii="Times New Roman" w:hAnsi="Times New Roman"/>
          <w:sz w:val="24"/>
          <w:szCs w:val="24"/>
        </w:rPr>
        <w:t>ing</w:t>
      </w:r>
      <w:r w:rsidRPr="002A40DB">
        <w:rPr>
          <w:rFonts w:ascii="Times New Roman" w:hAnsi="Times New Roman"/>
          <w:sz w:val="24"/>
          <w:szCs w:val="24"/>
        </w:rPr>
        <w:t xml:space="preserve"> </w:t>
      </w:r>
      <w:r>
        <w:rPr>
          <w:rFonts w:ascii="Times New Roman" w:hAnsi="Times New Roman"/>
          <w:sz w:val="24"/>
          <w:szCs w:val="24"/>
        </w:rPr>
        <w:t>e</w:t>
      </w:r>
      <w:r w:rsidRPr="002A40DB">
        <w:rPr>
          <w:rFonts w:ascii="Times New Roman" w:hAnsi="Times New Roman"/>
          <w:sz w:val="24"/>
          <w:szCs w:val="24"/>
        </w:rPr>
        <w:t>rrors, oversig</w:t>
      </w:r>
      <w:r>
        <w:rPr>
          <w:rFonts w:ascii="Times New Roman" w:hAnsi="Times New Roman"/>
          <w:sz w:val="24"/>
          <w:szCs w:val="24"/>
        </w:rPr>
        <w:t>hts with incompetent valuation evidences.</w:t>
      </w:r>
    </w:p>
    <w:p w:rsidR="00697143" w:rsidRPr="002A40DB" w:rsidRDefault="00697143" w:rsidP="00697143">
      <w:pPr>
        <w:numPr>
          <w:ilvl w:val="0"/>
          <w:numId w:val="35"/>
        </w:numPr>
        <w:spacing w:after="160" w:line="480" w:lineRule="auto"/>
        <w:jc w:val="both"/>
        <w:rPr>
          <w:rFonts w:ascii="Times New Roman" w:hAnsi="Times New Roman"/>
          <w:sz w:val="24"/>
          <w:szCs w:val="24"/>
        </w:rPr>
      </w:pPr>
      <w:r>
        <w:rPr>
          <w:rFonts w:ascii="Times New Roman" w:hAnsi="Times New Roman"/>
          <w:sz w:val="24"/>
          <w:szCs w:val="24"/>
        </w:rPr>
        <w:lastRenderedPageBreak/>
        <w:t>NIESV and ESVARBON</w:t>
      </w:r>
      <w:r w:rsidRPr="002A40DB">
        <w:rPr>
          <w:rFonts w:ascii="Times New Roman" w:hAnsi="Times New Roman"/>
          <w:sz w:val="24"/>
          <w:szCs w:val="24"/>
        </w:rPr>
        <w:t xml:space="preserve"> should proceed with the mandatory training and workshop on the utilization of Nigerian Valuation Standards Green Book at the state and national level for better geographical spread to build the awareness level in light of the fact that the document is still unpopular as it is right now scarcely utilized by certain professionals. This will help improve knowledge in its training and bridge the professional gap.</w:t>
      </w:r>
    </w:p>
    <w:p w:rsidR="00697143" w:rsidRDefault="00697143" w:rsidP="00697143">
      <w:pPr>
        <w:numPr>
          <w:ilvl w:val="0"/>
          <w:numId w:val="35"/>
        </w:numPr>
        <w:spacing w:after="160" w:line="480" w:lineRule="auto"/>
        <w:jc w:val="both"/>
        <w:rPr>
          <w:rFonts w:ascii="Times New Roman" w:hAnsi="Times New Roman"/>
          <w:sz w:val="24"/>
          <w:szCs w:val="24"/>
        </w:rPr>
      </w:pPr>
      <w:r w:rsidRPr="001948D9">
        <w:rPr>
          <w:rFonts w:ascii="Times New Roman" w:hAnsi="Times New Roman"/>
          <w:sz w:val="24"/>
          <w:szCs w:val="24"/>
        </w:rPr>
        <w:t xml:space="preserve">The regulatory bodies (NIESV and ESVARBON), would need to </w:t>
      </w:r>
      <w:r>
        <w:rPr>
          <w:rFonts w:ascii="Times New Roman" w:hAnsi="Times New Roman"/>
          <w:sz w:val="24"/>
          <w:szCs w:val="24"/>
        </w:rPr>
        <w:t>expand</w:t>
      </w:r>
      <w:r w:rsidRPr="001948D9">
        <w:rPr>
          <w:rFonts w:ascii="Times New Roman" w:hAnsi="Times New Roman"/>
          <w:sz w:val="24"/>
          <w:szCs w:val="24"/>
        </w:rPr>
        <w:t xml:space="preserve"> </w:t>
      </w:r>
      <w:r>
        <w:rPr>
          <w:rFonts w:ascii="Times New Roman" w:hAnsi="Times New Roman"/>
          <w:sz w:val="24"/>
          <w:szCs w:val="24"/>
        </w:rPr>
        <w:t xml:space="preserve">regional maximum </w:t>
      </w:r>
      <w:r w:rsidRPr="001948D9">
        <w:rPr>
          <w:rFonts w:ascii="Times New Roman" w:hAnsi="Times New Roman"/>
          <w:sz w:val="24"/>
          <w:szCs w:val="24"/>
        </w:rPr>
        <w:t xml:space="preserve">building </w:t>
      </w:r>
      <w:r>
        <w:rPr>
          <w:rFonts w:ascii="Times New Roman" w:hAnsi="Times New Roman"/>
          <w:sz w:val="24"/>
          <w:szCs w:val="24"/>
        </w:rPr>
        <w:t>via classroom based and outside classroom, ceaseless skill</w:t>
      </w:r>
      <w:r w:rsidRPr="001948D9">
        <w:rPr>
          <w:rFonts w:ascii="Times New Roman" w:hAnsi="Times New Roman"/>
          <w:sz w:val="24"/>
          <w:szCs w:val="24"/>
        </w:rPr>
        <w:t xml:space="preserve"> </w:t>
      </w:r>
      <w:r>
        <w:rPr>
          <w:rFonts w:ascii="Times New Roman" w:hAnsi="Times New Roman"/>
          <w:sz w:val="24"/>
          <w:szCs w:val="24"/>
        </w:rPr>
        <w:t>advancement</w:t>
      </w:r>
      <w:r w:rsidRPr="001948D9">
        <w:rPr>
          <w:rFonts w:ascii="Times New Roman" w:hAnsi="Times New Roman"/>
          <w:sz w:val="24"/>
          <w:szCs w:val="24"/>
        </w:rPr>
        <w:t xml:space="preserve">; </w:t>
      </w:r>
      <w:r>
        <w:rPr>
          <w:rFonts w:ascii="Times New Roman" w:hAnsi="Times New Roman"/>
          <w:sz w:val="24"/>
          <w:szCs w:val="24"/>
        </w:rPr>
        <w:t xml:space="preserve">procurement </w:t>
      </w:r>
      <w:r w:rsidRPr="001948D9">
        <w:rPr>
          <w:rFonts w:ascii="Times New Roman" w:hAnsi="Times New Roman"/>
          <w:sz w:val="24"/>
          <w:szCs w:val="24"/>
        </w:rPr>
        <w:t xml:space="preserve">of </w:t>
      </w:r>
      <w:r>
        <w:rPr>
          <w:rFonts w:ascii="Times New Roman" w:hAnsi="Times New Roman"/>
          <w:sz w:val="24"/>
          <w:szCs w:val="24"/>
        </w:rPr>
        <w:t xml:space="preserve">information technology </w:t>
      </w:r>
      <w:r w:rsidRPr="001948D9">
        <w:rPr>
          <w:rFonts w:ascii="Times New Roman" w:hAnsi="Times New Roman"/>
          <w:sz w:val="24"/>
          <w:szCs w:val="24"/>
        </w:rPr>
        <w:t xml:space="preserve">software, a </w:t>
      </w:r>
      <w:r>
        <w:rPr>
          <w:rFonts w:ascii="Times New Roman" w:hAnsi="Times New Roman"/>
          <w:sz w:val="24"/>
          <w:szCs w:val="24"/>
        </w:rPr>
        <w:t>focal</w:t>
      </w:r>
      <w:r w:rsidRPr="001948D9">
        <w:rPr>
          <w:rFonts w:ascii="Times New Roman" w:hAnsi="Times New Roman"/>
          <w:sz w:val="24"/>
          <w:szCs w:val="24"/>
        </w:rPr>
        <w:t xml:space="preserve"> </w:t>
      </w:r>
      <w:r>
        <w:rPr>
          <w:rFonts w:ascii="Times New Roman" w:hAnsi="Times New Roman"/>
          <w:sz w:val="24"/>
          <w:szCs w:val="24"/>
        </w:rPr>
        <w:t xml:space="preserve">information </w:t>
      </w:r>
      <w:r w:rsidRPr="001948D9">
        <w:rPr>
          <w:rFonts w:ascii="Times New Roman" w:hAnsi="Times New Roman"/>
          <w:sz w:val="24"/>
          <w:szCs w:val="24"/>
        </w:rPr>
        <w:t xml:space="preserve">bank, </w:t>
      </w:r>
      <w:r>
        <w:rPr>
          <w:rFonts w:ascii="Times New Roman" w:hAnsi="Times New Roman"/>
          <w:sz w:val="24"/>
          <w:szCs w:val="24"/>
        </w:rPr>
        <w:t xml:space="preserve">investigate, compelling dispersal </w:t>
      </w:r>
      <w:r w:rsidRPr="001948D9">
        <w:rPr>
          <w:rFonts w:ascii="Times New Roman" w:hAnsi="Times New Roman"/>
          <w:sz w:val="24"/>
          <w:szCs w:val="24"/>
        </w:rPr>
        <w:t xml:space="preserve">research </w:t>
      </w:r>
      <w:r>
        <w:rPr>
          <w:rFonts w:ascii="Times New Roman" w:hAnsi="Times New Roman"/>
          <w:sz w:val="24"/>
          <w:szCs w:val="24"/>
        </w:rPr>
        <w:t>discoveries</w:t>
      </w:r>
      <w:r w:rsidRPr="001948D9">
        <w:rPr>
          <w:rFonts w:ascii="Times New Roman" w:hAnsi="Times New Roman"/>
          <w:sz w:val="24"/>
          <w:szCs w:val="24"/>
        </w:rPr>
        <w:t xml:space="preserve"> and should also </w:t>
      </w:r>
      <w:r>
        <w:rPr>
          <w:rFonts w:ascii="Times New Roman" w:hAnsi="Times New Roman"/>
          <w:sz w:val="24"/>
          <w:szCs w:val="24"/>
        </w:rPr>
        <w:t xml:space="preserve">support </w:t>
      </w:r>
      <w:r w:rsidRPr="001948D9">
        <w:rPr>
          <w:rFonts w:ascii="Times New Roman" w:hAnsi="Times New Roman"/>
          <w:sz w:val="24"/>
          <w:szCs w:val="24"/>
        </w:rPr>
        <w:t xml:space="preserve">research as the occasion demands and organise symposiums on </w:t>
      </w:r>
      <w:r>
        <w:rPr>
          <w:rFonts w:ascii="Times New Roman" w:hAnsi="Times New Roman"/>
          <w:sz w:val="24"/>
          <w:szCs w:val="24"/>
        </w:rPr>
        <w:t>utilization</w:t>
      </w:r>
      <w:r w:rsidRPr="001948D9">
        <w:rPr>
          <w:rFonts w:ascii="Times New Roman" w:hAnsi="Times New Roman"/>
          <w:sz w:val="24"/>
          <w:szCs w:val="24"/>
        </w:rPr>
        <w:t xml:space="preserve"> of valuation standards in practice.</w:t>
      </w:r>
    </w:p>
    <w:p w:rsidR="00697143" w:rsidRDefault="00697143" w:rsidP="00697143">
      <w:pPr>
        <w:numPr>
          <w:ilvl w:val="0"/>
          <w:numId w:val="35"/>
        </w:numPr>
        <w:spacing w:after="160" w:line="480" w:lineRule="auto"/>
        <w:jc w:val="both"/>
        <w:rPr>
          <w:rFonts w:ascii="Times New Roman" w:hAnsi="Times New Roman"/>
          <w:sz w:val="24"/>
          <w:szCs w:val="24"/>
        </w:rPr>
      </w:pPr>
      <w:r>
        <w:rPr>
          <w:rFonts w:ascii="Times New Roman" w:hAnsi="Times New Roman"/>
          <w:sz w:val="24"/>
          <w:szCs w:val="24"/>
        </w:rPr>
        <w:t>NIESV and ESVARBON</w:t>
      </w:r>
      <w:r w:rsidRPr="001948D9">
        <w:rPr>
          <w:rFonts w:ascii="Times New Roman" w:hAnsi="Times New Roman"/>
          <w:sz w:val="24"/>
          <w:szCs w:val="24"/>
        </w:rPr>
        <w:t xml:space="preserve"> should wake </w:t>
      </w:r>
      <w:r>
        <w:rPr>
          <w:rFonts w:ascii="Times New Roman" w:hAnsi="Times New Roman"/>
          <w:sz w:val="24"/>
          <w:szCs w:val="24"/>
        </w:rPr>
        <w:t xml:space="preserve">up </w:t>
      </w:r>
      <w:r w:rsidRPr="001948D9">
        <w:rPr>
          <w:rFonts w:ascii="Times New Roman" w:hAnsi="Times New Roman"/>
          <w:sz w:val="24"/>
          <w:szCs w:val="24"/>
        </w:rPr>
        <w:t>to the</w:t>
      </w:r>
      <w:r>
        <w:rPr>
          <w:rFonts w:ascii="Times New Roman" w:hAnsi="Times New Roman"/>
          <w:sz w:val="24"/>
          <w:szCs w:val="24"/>
        </w:rPr>
        <w:t xml:space="preserve">ir </w:t>
      </w:r>
      <w:r w:rsidRPr="001948D9">
        <w:rPr>
          <w:rFonts w:ascii="Times New Roman" w:hAnsi="Times New Roman"/>
          <w:sz w:val="24"/>
          <w:szCs w:val="24"/>
        </w:rPr>
        <w:t xml:space="preserve">supervisory </w:t>
      </w:r>
      <w:r>
        <w:rPr>
          <w:rFonts w:ascii="Times New Roman" w:hAnsi="Times New Roman"/>
          <w:sz w:val="24"/>
          <w:szCs w:val="24"/>
        </w:rPr>
        <w:t>job</w:t>
      </w:r>
      <w:r w:rsidRPr="001948D9">
        <w:rPr>
          <w:rFonts w:ascii="Times New Roman" w:hAnsi="Times New Roman"/>
          <w:sz w:val="24"/>
          <w:szCs w:val="24"/>
        </w:rPr>
        <w:t xml:space="preserve"> </w:t>
      </w:r>
      <w:r>
        <w:rPr>
          <w:rFonts w:ascii="Times New Roman" w:hAnsi="Times New Roman"/>
          <w:sz w:val="24"/>
          <w:szCs w:val="24"/>
        </w:rPr>
        <w:t>of</w:t>
      </w:r>
      <w:r w:rsidRPr="001948D9">
        <w:rPr>
          <w:rFonts w:ascii="Times New Roman" w:hAnsi="Times New Roman"/>
          <w:sz w:val="24"/>
          <w:szCs w:val="24"/>
        </w:rPr>
        <w:t xml:space="preserve"> ensuring </w:t>
      </w:r>
      <w:r>
        <w:rPr>
          <w:rFonts w:ascii="Times New Roman" w:hAnsi="Times New Roman"/>
          <w:sz w:val="24"/>
          <w:szCs w:val="24"/>
        </w:rPr>
        <w:t>that members stick</w:t>
      </w:r>
      <w:r w:rsidRPr="001948D9">
        <w:rPr>
          <w:rFonts w:ascii="Times New Roman" w:hAnsi="Times New Roman"/>
          <w:sz w:val="24"/>
          <w:szCs w:val="24"/>
        </w:rPr>
        <w:t xml:space="preserve"> </w:t>
      </w:r>
      <w:r>
        <w:rPr>
          <w:rFonts w:ascii="Times New Roman" w:hAnsi="Times New Roman"/>
          <w:sz w:val="24"/>
          <w:szCs w:val="24"/>
        </w:rPr>
        <w:t xml:space="preserve">to the </w:t>
      </w:r>
      <w:r w:rsidRPr="001948D9">
        <w:rPr>
          <w:rFonts w:ascii="Times New Roman" w:hAnsi="Times New Roman"/>
          <w:sz w:val="24"/>
          <w:szCs w:val="24"/>
        </w:rPr>
        <w:t xml:space="preserve">provision of valuation standards with an attendant sanction on a material breach of its </w:t>
      </w:r>
      <w:r>
        <w:rPr>
          <w:rFonts w:ascii="Times New Roman" w:hAnsi="Times New Roman"/>
          <w:sz w:val="24"/>
          <w:szCs w:val="24"/>
        </w:rPr>
        <w:t>arrangement</w:t>
      </w:r>
      <w:r w:rsidRPr="001948D9">
        <w:rPr>
          <w:rFonts w:ascii="Times New Roman" w:hAnsi="Times New Roman"/>
          <w:sz w:val="24"/>
          <w:szCs w:val="24"/>
        </w:rPr>
        <w:t>.</w:t>
      </w:r>
    </w:p>
    <w:p w:rsidR="00697143" w:rsidRPr="00D54CC3" w:rsidRDefault="00697143" w:rsidP="00697143">
      <w:pPr>
        <w:numPr>
          <w:ilvl w:val="0"/>
          <w:numId w:val="35"/>
        </w:numPr>
        <w:spacing w:after="160" w:line="480" w:lineRule="auto"/>
        <w:jc w:val="both"/>
        <w:rPr>
          <w:rFonts w:ascii="Times New Roman" w:hAnsi="Times New Roman"/>
          <w:sz w:val="24"/>
          <w:szCs w:val="24"/>
        </w:rPr>
      </w:pPr>
      <w:r w:rsidRPr="002A40DB">
        <w:rPr>
          <w:rFonts w:ascii="Times New Roman" w:hAnsi="Times New Roman"/>
          <w:sz w:val="24"/>
          <w:szCs w:val="24"/>
        </w:rPr>
        <w:t>It is suggested that valuers ought to be under severe commitment on consenting to property value certification and some other key things in the minimum content of the valuation reporting</w:t>
      </w:r>
      <w:r>
        <w:rPr>
          <w:rFonts w:ascii="Times New Roman" w:hAnsi="Times New Roman"/>
          <w:sz w:val="24"/>
          <w:szCs w:val="24"/>
        </w:rPr>
        <w:t xml:space="preserve"> in order not to disobey the rules or laws. This can act as </w:t>
      </w:r>
      <w:r w:rsidRPr="002A40DB">
        <w:rPr>
          <w:rFonts w:ascii="Times New Roman" w:hAnsi="Times New Roman"/>
          <w:sz w:val="24"/>
          <w:szCs w:val="24"/>
        </w:rPr>
        <w:t xml:space="preserve">a </w:t>
      </w:r>
      <w:r>
        <w:rPr>
          <w:rFonts w:ascii="Times New Roman" w:hAnsi="Times New Roman"/>
          <w:sz w:val="24"/>
          <w:szCs w:val="24"/>
        </w:rPr>
        <w:t xml:space="preserve">point of reference </w:t>
      </w:r>
      <w:r w:rsidRPr="002A40DB">
        <w:rPr>
          <w:rFonts w:ascii="Times New Roman" w:hAnsi="Times New Roman"/>
          <w:sz w:val="24"/>
          <w:szCs w:val="24"/>
        </w:rPr>
        <w:t xml:space="preserve">in arbitration of </w:t>
      </w:r>
      <w:r>
        <w:rPr>
          <w:rFonts w:ascii="Times New Roman" w:hAnsi="Times New Roman"/>
          <w:sz w:val="24"/>
          <w:szCs w:val="24"/>
        </w:rPr>
        <w:t xml:space="preserve">harm stir by failure to act </w:t>
      </w:r>
      <w:r w:rsidRPr="002A40DB">
        <w:rPr>
          <w:rFonts w:ascii="Times New Roman" w:hAnsi="Times New Roman"/>
          <w:sz w:val="24"/>
          <w:szCs w:val="24"/>
        </w:rPr>
        <w:t xml:space="preserve">cases when </w:t>
      </w:r>
      <w:r>
        <w:rPr>
          <w:rFonts w:ascii="Times New Roman" w:hAnsi="Times New Roman"/>
          <w:sz w:val="24"/>
          <w:szCs w:val="24"/>
        </w:rPr>
        <w:t xml:space="preserve">taken to NIESV Ethics and Professional </w:t>
      </w:r>
      <w:r w:rsidRPr="002A40DB">
        <w:rPr>
          <w:rFonts w:ascii="Times New Roman" w:hAnsi="Times New Roman"/>
          <w:sz w:val="24"/>
          <w:szCs w:val="24"/>
        </w:rPr>
        <w:t>Committee</w:t>
      </w:r>
      <w:r>
        <w:rPr>
          <w:rFonts w:ascii="Times New Roman" w:hAnsi="Times New Roman"/>
          <w:sz w:val="24"/>
          <w:szCs w:val="24"/>
        </w:rPr>
        <w:t xml:space="preserve"> and courts as well.</w:t>
      </w:r>
    </w:p>
    <w:p w:rsidR="00697143" w:rsidRPr="00200132" w:rsidRDefault="00697143" w:rsidP="00697143"/>
    <w:p w:rsidR="00697143" w:rsidRDefault="00697143" w:rsidP="00697143"/>
    <w:p w:rsidR="00697143" w:rsidRDefault="00697143" w:rsidP="00697143"/>
    <w:p w:rsidR="00697143" w:rsidRDefault="00697143" w:rsidP="00697143"/>
    <w:p w:rsidR="00697143" w:rsidRDefault="00697143" w:rsidP="00697143"/>
    <w:p w:rsidR="00697143" w:rsidRDefault="00697143" w:rsidP="00697143"/>
    <w:p w:rsidR="00697143" w:rsidRDefault="00697143" w:rsidP="00697143"/>
    <w:p w:rsidR="00697143" w:rsidRPr="00914EC5" w:rsidRDefault="00697143" w:rsidP="00697143">
      <w:pPr>
        <w:spacing w:line="480" w:lineRule="auto"/>
        <w:jc w:val="center"/>
        <w:rPr>
          <w:rFonts w:ascii="Times New Roman" w:hAnsi="Times New Roman"/>
          <w:b/>
          <w:sz w:val="24"/>
          <w:szCs w:val="24"/>
        </w:rPr>
      </w:pPr>
      <w:r w:rsidRPr="00914EC5">
        <w:rPr>
          <w:rFonts w:ascii="Times New Roman" w:hAnsi="Times New Roman"/>
          <w:b/>
          <w:sz w:val="24"/>
          <w:szCs w:val="24"/>
        </w:rPr>
        <w:t>REFERENCES</w:t>
      </w:r>
    </w:p>
    <w:p w:rsidR="00697143" w:rsidRPr="00914EC5" w:rsidRDefault="00697143" w:rsidP="00697143">
      <w:pPr>
        <w:pStyle w:val="Bibliography"/>
        <w:ind w:left="720" w:hanging="720"/>
        <w:jc w:val="both"/>
        <w:rPr>
          <w:rFonts w:ascii="Times New Roman" w:hAnsi="Times New Roman"/>
          <w:noProof/>
          <w:sz w:val="24"/>
          <w:szCs w:val="24"/>
        </w:rPr>
      </w:pPr>
      <w:r>
        <w:rPr>
          <w:rFonts w:ascii="Times New Roman" w:hAnsi="Times New Roman"/>
          <w:noProof/>
          <w:sz w:val="24"/>
          <w:szCs w:val="24"/>
        </w:rPr>
        <w:t>Adegboye, K.,</w:t>
      </w:r>
      <w:r w:rsidRPr="00914EC5">
        <w:rPr>
          <w:rFonts w:ascii="Times New Roman" w:hAnsi="Times New Roman"/>
          <w:noProof/>
          <w:sz w:val="24"/>
          <w:szCs w:val="24"/>
        </w:rPr>
        <w:t xml:space="preserve"> (2011). Estate surveyors embrace international valuation standards-</w:t>
      </w:r>
      <w:r w:rsidRPr="00914EC5">
        <w:rPr>
          <w:rFonts w:ascii="Times New Roman" w:hAnsi="Times New Roman"/>
          <w:i/>
          <w:iCs/>
          <w:noProof/>
          <w:sz w:val="24"/>
          <w:szCs w:val="24"/>
        </w:rPr>
        <w:t>Vanguard News</w:t>
      </w:r>
      <w:r>
        <w:rPr>
          <w:rFonts w:ascii="Times New Roman" w:hAnsi="Times New Roman"/>
          <w:i/>
          <w:iCs/>
          <w:noProof/>
          <w:sz w:val="24"/>
          <w:szCs w:val="24"/>
        </w:rPr>
        <w:t xml:space="preserve">. </w:t>
      </w:r>
      <w:r w:rsidRPr="00914EC5">
        <w:rPr>
          <w:rFonts w:ascii="Times New Roman" w:hAnsi="Times New Roman"/>
          <w:noProof/>
          <w:sz w:val="24"/>
          <w:szCs w:val="24"/>
        </w:rPr>
        <w:t xml:space="preserve">Retrieved from Vanguard News Website: </w:t>
      </w:r>
      <w:r w:rsidRPr="004E7B22">
        <w:rPr>
          <w:rFonts w:ascii="Times New Roman" w:hAnsi="Times New Roman"/>
          <w:noProof/>
          <w:sz w:val="24"/>
          <w:szCs w:val="24"/>
        </w:rPr>
        <w:t>https://www.vanguardngr.com/2011/10/estate-surveyors-embrace-international-valuation-standards/</w:t>
      </w:r>
      <w:r w:rsidRPr="00914EC5">
        <w:rPr>
          <w:rFonts w:ascii="Times New Roman" w:hAnsi="Times New Roman"/>
          <w:noProof/>
          <w:sz w:val="24"/>
          <w:szCs w:val="24"/>
        </w:rPr>
        <w:t xml:space="preserve"> on 19th of October 2018.</w:t>
      </w:r>
    </w:p>
    <w:p w:rsidR="00697143" w:rsidRPr="003220FF" w:rsidRDefault="00697143" w:rsidP="00697143">
      <w:pPr>
        <w:pStyle w:val="Bibliography"/>
        <w:ind w:left="720" w:hanging="720"/>
        <w:jc w:val="both"/>
        <w:rPr>
          <w:rFonts w:ascii="Times New Roman" w:hAnsi="Times New Roman"/>
          <w:sz w:val="24"/>
          <w:szCs w:val="24"/>
        </w:rPr>
      </w:pPr>
      <w:r w:rsidRPr="00914EC5">
        <w:rPr>
          <w:rFonts w:ascii="Times New Roman" w:hAnsi="Times New Roman"/>
          <w:sz w:val="24"/>
          <w:szCs w:val="24"/>
        </w:rPr>
        <w:t>Adegoke</w:t>
      </w:r>
      <w:r>
        <w:rPr>
          <w:rFonts w:ascii="Times New Roman" w:hAnsi="Times New Roman"/>
          <w:sz w:val="24"/>
          <w:szCs w:val="24"/>
        </w:rPr>
        <w:t xml:space="preserve">, O.J., Olaleye, A. </w:t>
      </w:r>
      <w:r w:rsidRPr="00914EC5">
        <w:rPr>
          <w:rFonts w:ascii="Times New Roman" w:hAnsi="Times New Roman"/>
          <w:sz w:val="24"/>
          <w:szCs w:val="24"/>
        </w:rPr>
        <w:t xml:space="preserve">and </w:t>
      </w:r>
      <w:r>
        <w:rPr>
          <w:rFonts w:ascii="Times New Roman" w:hAnsi="Times New Roman"/>
          <w:sz w:val="24"/>
          <w:szCs w:val="24"/>
        </w:rPr>
        <w:t>Oloyede, S.A.</w:t>
      </w:r>
      <w:r w:rsidRPr="00914EC5">
        <w:rPr>
          <w:rFonts w:ascii="Times New Roman" w:hAnsi="Times New Roman"/>
          <w:sz w:val="24"/>
          <w:szCs w:val="24"/>
        </w:rPr>
        <w:t xml:space="preserve"> (20</w:t>
      </w:r>
      <w:r>
        <w:rPr>
          <w:rFonts w:ascii="Times New Roman" w:hAnsi="Times New Roman"/>
          <w:sz w:val="24"/>
          <w:szCs w:val="24"/>
        </w:rPr>
        <w:t>11</w:t>
      </w:r>
      <w:r w:rsidRPr="00914EC5">
        <w:rPr>
          <w:rFonts w:ascii="Times New Roman" w:hAnsi="Times New Roman"/>
          <w:sz w:val="24"/>
          <w:szCs w:val="24"/>
        </w:rPr>
        <w:t xml:space="preserve">). </w:t>
      </w:r>
      <w:r>
        <w:rPr>
          <w:rFonts w:ascii="Times New Roman" w:hAnsi="Times New Roman"/>
          <w:sz w:val="24"/>
          <w:szCs w:val="24"/>
        </w:rPr>
        <w:t>A study of v</w:t>
      </w:r>
      <w:r w:rsidRPr="00914EC5">
        <w:rPr>
          <w:rFonts w:ascii="Times New Roman" w:hAnsi="Times New Roman"/>
          <w:sz w:val="24"/>
          <w:szCs w:val="24"/>
        </w:rPr>
        <w:t xml:space="preserve">aluation </w:t>
      </w:r>
      <w:r>
        <w:rPr>
          <w:rFonts w:ascii="Times New Roman" w:hAnsi="Times New Roman"/>
          <w:sz w:val="24"/>
          <w:szCs w:val="24"/>
        </w:rPr>
        <w:t>clients’ perception on mortgage valuation reliability</w:t>
      </w:r>
      <w:r w:rsidRPr="00914EC5">
        <w:rPr>
          <w:rFonts w:ascii="Times New Roman" w:hAnsi="Times New Roman"/>
          <w:sz w:val="24"/>
          <w:szCs w:val="24"/>
        </w:rPr>
        <w:t xml:space="preserve">. </w:t>
      </w:r>
      <w:r w:rsidRPr="00914EC5">
        <w:rPr>
          <w:rFonts w:ascii="Times New Roman" w:hAnsi="Times New Roman"/>
          <w:i/>
          <w:sz w:val="24"/>
          <w:szCs w:val="24"/>
        </w:rPr>
        <w:t xml:space="preserve">The Estate Surveyor and Valuer Journal of the Nigerian Institution of Estate Surveyors and Valuers, </w:t>
      </w:r>
      <w:r w:rsidRPr="003220FF">
        <w:rPr>
          <w:rFonts w:ascii="Times New Roman" w:hAnsi="Times New Roman"/>
          <w:sz w:val="24"/>
          <w:szCs w:val="24"/>
        </w:rPr>
        <w:t>35(1), pp</w:t>
      </w:r>
      <w:r>
        <w:rPr>
          <w:rFonts w:ascii="Times New Roman" w:hAnsi="Times New Roman"/>
          <w:sz w:val="24"/>
          <w:szCs w:val="24"/>
        </w:rPr>
        <w:t>.</w:t>
      </w:r>
      <w:r w:rsidRPr="003220FF">
        <w:rPr>
          <w:rFonts w:ascii="Times New Roman" w:hAnsi="Times New Roman"/>
          <w:sz w:val="24"/>
          <w:szCs w:val="24"/>
        </w:rPr>
        <w:t xml:space="preserve"> 89-96.</w:t>
      </w:r>
    </w:p>
    <w:p w:rsidR="00697143" w:rsidRPr="001E151D"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Ajayi</w:t>
      </w:r>
      <w:r>
        <w:rPr>
          <w:rFonts w:ascii="Times New Roman" w:hAnsi="Times New Roman"/>
          <w:noProof/>
          <w:sz w:val="24"/>
          <w:szCs w:val="24"/>
        </w:rPr>
        <w:t xml:space="preserve">, C.A., </w:t>
      </w:r>
      <w:r w:rsidRPr="00914EC5">
        <w:rPr>
          <w:rFonts w:ascii="Times New Roman" w:hAnsi="Times New Roman"/>
          <w:noProof/>
          <w:sz w:val="24"/>
          <w:szCs w:val="24"/>
        </w:rPr>
        <w:t xml:space="preserve">(2009). International </w:t>
      </w:r>
      <w:r>
        <w:rPr>
          <w:rFonts w:ascii="Times New Roman" w:hAnsi="Times New Roman"/>
          <w:noProof/>
          <w:sz w:val="24"/>
          <w:szCs w:val="24"/>
        </w:rPr>
        <w:t>v</w:t>
      </w:r>
      <w:r w:rsidRPr="00914EC5">
        <w:rPr>
          <w:rFonts w:ascii="Times New Roman" w:hAnsi="Times New Roman"/>
          <w:noProof/>
          <w:sz w:val="24"/>
          <w:szCs w:val="24"/>
        </w:rPr>
        <w:t xml:space="preserve">aluation </w:t>
      </w:r>
      <w:r>
        <w:rPr>
          <w:rFonts w:ascii="Times New Roman" w:hAnsi="Times New Roman"/>
          <w:noProof/>
          <w:sz w:val="24"/>
          <w:szCs w:val="24"/>
        </w:rPr>
        <w:t>s</w:t>
      </w:r>
      <w:r w:rsidRPr="00914EC5">
        <w:rPr>
          <w:rFonts w:ascii="Times New Roman" w:hAnsi="Times New Roman"/>
          <w:noProof/>
          <w:sz w:val="24"/>
          <w:szCs w:val="24"/>
        </w:rPr>
        <w:t xml:space="preserve">tandards as they apply in the use of the investment methods of valuation and mortgage valuation . </w:t>
      </w:r>
      <w:r>
        <w:rPr>
          <w:rFonts w:ascii="Times New Roman" w:hAnsi="Times New Roman"/>
          <w:i/>
          <w:iCs/>
          <w:noProof/>
          <w:sz w:val="24"/>
          <w:szCs w:val="24"/>
        </w:rPr>
        <w:t xml:space="preserve">Niesv journal </w:t>
      </w:r>
      <w:r w:rsidRPr="001E151D">
        <w:rPr>
          <w:rFonts w:ascii="Times New Roman" w:hAnsi="Times New Roman"/>
          <w:iCs/>
          <w:noProof/>
          <w:sz w:val="24"/>
          <w:szCs w:val="24"/>
        </w:rPr>
        <w:t>32(1)</w:t>
      </w:r>
      <w:r w:rsidRPr="001E151D">
        <w:rPr>
          <w:rFonts w:ascii="Times New Roman" w:hAnsi="Times New Roman"/>
          <w:noProof/>
          <w:sz w:val="24"/>
          <w:szCs w:val="24"/>
        </w:rPr>
        <w:t>, pp</w:t>
      </w:r>
      <w:r>
        <w:rPr>
          <w:rFonts w:ascii="Times New Roman" w:hAnsi="Times New Roman"/>
          <w:noProof/>
          <w:sz w:val="24"/>
          <w:szCs w:val="24"/>
        </w:rPr>
        <w:t>.</w:t>
      </w:r>
      <w:r w:rsidRPr="001E151D">
        <w:rPr>
          <w:rFonts w:ascii="Times New Roman" w:hAnsi="Times New Roman"/>
          <w:noProof/>
          <w:sz w:val="24"/>
          <w:szCs w:val="24"/>
        </w:rPr>
        <w:t xml:space="preserve"> 7-17.</w:t>
      </w:r>
    </w:p>
    <w:p w:rsidR="00697143"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Akinj</w:t>
      </w:r>
      <w:r>
        <w:rPr>
          <w:rFonts w:ascii="Times New Roman" w:hAnsi="Times New Roman"/>
          <w:noProof/>
          <w:sz w:val="24"/>
          <w:szCs w:val="24"/>
        </w:rPr>
        <w:t>iyan, A., (2014</w:t>
      </w:r>
      <w:r w:rsidRPr="00914EC5">
        <w:rPr>
          <w:rFonts w:ascii="Times New Roman" w:hAnsi="Times New Roman"/>
          <w:noProof/>
          <w:sz w:val="24"/>
          <w:szCs w:val="24"/>
        </w:rPr>
        <w:t xml:space="preserve">). Content of a real valuation report. </w:t>
      </w:r>
      <w:r w:rsidRPr="00914EC5">
        <w:rPr>
          <w:rFonts w:ascii="Times New Roman" w:hAnsi="Times New Roman"/>
          <w:i/>
          <w:iCs/>
          <w:noProof/>
          <w:sz w:val="24"/>
          <w:szCs w:val="24"/>
        </w:rPr>
        <w:t>Real Estate Surveyor</w:t>
      </w:r>
      <w:r>
        <w:rPr>
          <w:rFonts w:ascii="Times New Roman" w:hAnsi="Times New Roman"/>
          <w:noProof/>
          <w:sz w:val="24"/>
          <w:szCs w:val="24"/>
        </w:rPr>
        <w:t xml:space="preserve">, Retreived from </w:t>
      </w:r>
      <w:r w:rsidRPr="00914EC5">
        <w:rPr>
          <w:rFonts w:ascii="Times New Roman" w:hAnsi="Times New Roman"/>
          <w:noProof/>
          <w:sz w:val="24"/>
          <w:szCs w:val="24"/>
        </w:rPr>
        <w:t>realestatesurveyor.blogspot.com/-contents-o</w:t>
      </w:r>
      <w:r>
        <w:rPr>
          <w:rFonts w:ascii="Times New Roman" w:hAnsi="Times New Roman"/>
          <w:noProof/>
          <w:sz w:val="24"/>
          <w:szCs w:val="24"/>
        </w:rPr>
        <w:t>f-real-property-valuation.html.</w:t>
      </w:r>
      <w:r w:rsidRPr="004E7B22">
        <w:rPr>
          <w:rFonts w:ascii="Times New Roman" w:hAnsi="Times New Roman"/>
          <w:noProof/>
          <w:sz w:val="24"/>
          <w:szCs w:val="24"/>
        </w:rPr>
        <w:t xml:space="preserve"> </w:t>
      </w:r>
      <w:r>
        <w:rPr>
          <w:rFonts w:ascii="Times New Roman" w:hAnsi="Times New Roman"/>
          <w:noProof/>
          <w:sz w:val="24"/>
          <w:szCs w:val="24"/>
        </w:rPr>
        <w:t xml:space="preserve">on </w:t>
      </w:r>
      <w:r w:rsidRPr="00914EC5">
        <w:rPr>
          <w:rFonts w:ascii="Times New Roman" w:hAnsi="Times New Roman"/>
          <w:noProof/>
          <w:sz w:val="24"/>
          <w:szCs w:val="24"/>
        </w:rPr>
        <w:t>2014/10/17</w:t>
      </w:r>
      <w:r>
        <w:rPr>
          <w:rFonts w:ascii="Times New Roman" w:hAnsi="Times New Roman"/>
          <w:noProof/>
          <w:sz w:val="24"/>
          <w:szCs w:val="24"/>
        </w:rPr>
        <w:t xml:space="preserve"> </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Aluko, B.T.</w:t>
      </w:r>
      <w:r>
        <w:rPr>
          <w:rFonts w:ascii="Times New Roman" w:hAnsi="Times New Roman"/>
          <w:noProof/>
          <w:sz w:val="24"/>
          <w:szCs w:val="24"/>
        </w:rPr>
        <w:t>,</w:t>
      </w:r>
      <w:r w:rsidRPr="00914EC5">
        <w:rPr>
          <w:rFonts w:ascii="Times New Roman" w:hAnsi="Times New Roman"/>
          <w:noProof/>
          <w:sz w:val="24"/>
          <w:szCs w:val="24"/>
        </w:rPr>
        <w:t xml:space="preserve"> (2007). Implications of the </w:t>
      </w:r>
      <w:r>
        <w:rPr>
          <w:rFonts w:ascii="Times New Roman" w:hAnsi="Times New Roman"/>
          <w:noProof/>
          <w:sz w:val="24"/>
          <w:szCs w:val="24"/>
        </w:rPr>
        <w:t>c</w:t>
      </w:r>
      <w:r w:rsidRPr="00914EC5">
        <w:rPr>
          <w:rFonts w:ascii="Times New Roman" w:hAnsi="Times New Roman"/>
          <w:noProof/>
          <w:sz w:val="24"/>
          <w:szCs w:val="24"/>
        </w:rPr>
        <w:t xml:space="preserve">urrent </w:t>
      </w:r>
      <w:r>
        <w:rPr>
          <w:rFonts w:ascii="Times New Roman" w:hAnsi="Times New Roman"/>
          <w:noProof/>
          <w:sz w:val="24"/>
          <w:szCs w:val="24"/>
        </w:rPr>
        <w:t>trends in m</w:t>
      </w:r>
      <w:r w:rsidRPr="00914EC5">
        <w:rPr>
          <w:rFonts w:ascii="Times New Roman" w:hAnsi="Times New Roman"/>
          <w:noProof/>
          <w:sz w:val="24"/>
          <w:szCs w:val="24"/>
        </w:rPr>
        <w:t xml:space="preserve">ortgage </w:t>
      </w:r>
      <w:r>
        <w:rPr>
          <w:rFonts w:ascii="Times New Roman" w:hAnsi="Times New Roman"/>
          <w:noProof/>
          <w:sz w:val="24"/>
          <w:szCs w:val="24"/>
        </w:rPr>
        <w:t>v</w:t>
      </w:r>
      <w:r w:rsidRPr="00914EC5">
        <w:rPr>
          <w:rFonts w:ascii="Times New Roman" w:hAnsi="Times New Roman"/>
          <w:noProof/>
          <w:sz w:val="24"/>
          <w:szCs w:val="24"/>
        </w:rPr>
        <w:t xml:space="preserve">aluation in Nigeria. </w:t>
      </w:r>
      <w:r w:rsidRPr="00914EC5">
        <w:rPr>
          <w:rFonts w:ascii="Times New Roman" w:hAnsi="Times New Roman"/>
          <w:i/>
          <w:iCs/>
          <w:noProof/>
          <w:sz w:val="24"/>
          <w:szCs w:val="24"/>
        </w:rPr>
        <w:t>International of S</w:t>
      </w:r>
      <w:r>
        <w:rPr>
          <w:rFonts w:ascii="Times New Roman" w:hAnsi="Times New Roman"/>
          <w:i/>
          <w:iCs/>
          <w:noProof/>
          <w:sz w:val="24"/>
          <w:szCs w:val="24"/>
        </w:rPr>
        <w:t xml:space="preserve">trategic Property Management, </w:t>
      </w:r>
      <w:r w:rsidRPr="001E151D">
        <w:rPr>
          <w:rFonts w:ascii="Times New Roman" w:hAnsi="Times New Roman"/>
          <w:iCs/>
          <w:noProof/>
          <w:sz w:val="24"/>
          <w:szCs w:val="24"/>
        </w:rPr>
        <w:t>11(1)</w:t>
      </w:r>
      <w:r w:rsidRPr="001E151D">
        <w:rPr>
          <w:rFonts w:ascii="Times New Roman" w:hAnsi="Times New Roman"/>
          <w:noProof/>
          <w:sz w:val="24"/>
          <w:szCs w:val="24"/>
        </w:rPr>
        <w:t>, pp</w:t>
      </w:r>
      <w:r>
        <w:rPr>
          <w:rFonts w:ascii="Times New Roman" w:hAnsi="Times New Roman"/>
          <w:noProof/>
          <w:sz w:val="24"/>
          <w:szCs w:val="24"/>
        </w:rPr>
        <w:t>.</w:t>
      </w:r>
      <w:r w:rsidRPr="001E151D">
        <w:rPr>
          <w:rFonts w:ascii="Times New Roman" w:hAnsi="Times New Roman"/>
          <w:noProof/>
          <w:sz w:val="24"/>
          <w:szCs w:val="24"/>
        </w:rPr>
        <w:t xml:space="preserve"> 17-31.</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American Institute of Real Estate Apprisers (1973). The Appraisal of Real Estate. Chicago, USA.</w:t>
      </w:r>
    </w:p>
    <w:p w:rsidR="00697143" w:rsidRPr="00F434EF" w:rsidRDefault="00697143" w:rsidP="00697143">
      <w:pPr>
        <w:pStyle w:val="Bibliography"/>
        <w:ind w:left="720" w:hanging="720"/>
        <w:rPr>
          <w:rFonts w:ascii="Times New Roman" w:hAnsi="Times New Roman"/>
          <w:noProof/>
          <w:sz w:val="24"/>
          <w:szCs w:val="24"/>
        </w:rPr>
      </w:pPr>
      <w:r w:rsidRPr="00F434EF">
        <w:rPr>
          <w:rFonts w:ascii="Times New Roman" w:hAnsi="Times New Roman"/>
          <w:noProof/>
          <w:sz w:val="24"/>
          <w:szCs w:val="24"/>
        </w:rPr>
        <w:t xml:space="preserve">Apraisal Institute (U.S.). (2012). </w:t>
      </w:r>
      <w:r w:rsidRPr="00F434EF">
        <w:rPr>
          <w:rFonts w:ascii="Times New Roman" w:hAnsi="Times New Roman"/>
          <w:i/>
          <w:iCs/>
          <w:noProof/>
          <w:sz w:val="24"/>
          <w:szCs w:val="24"/>
        </w:rPr>
        <w:t>The Appraisal of Real Estate 12th Edition.</w:t>
      </w:r>
      <w:r w:rsidRPr="00F434EF">
        <w:rPr>
          <w:rFonts w:ascii="Times New Roman" w:hAnsi="Times New Roman"/>
          <w:noProof/>
          <w:sz w:val="24"/>
          <w:szCs w:val="24"/>
        </w:rPr>
        <w:t xml:space="preserve"> Chicago:</w:t>
      </w:r>
      <w:r>
        <w:rPr>
          <w:rFonts w:ascii="Times New Roman" w:hAnsi="Times New Roman"/>
          <w:noProof/>
          <w:sz w:val="24"/>
          <w:szCs w:val="24"/>
        </w:rPr>
        <w:t xml:space="preserve"> Appraisal</w:t>
      </w:r>
      <w:r w:rsidRPr="00F434EF">
        <w:rPr>
          <w:rFonts w:ascii="Times New Roman" w:hAnsi="Times New Roman"/>
          <w:noProof/>
          <w:sz w:val="24"/>
          <w:szCs w:val="24"/>
        </w:rPr>
        <w:t xml:space="preserve"> Instute: Professional Real Estate Solution.</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Austrilian Property Institute and Pr</w:t>
      </w:r>
      <w:r>
        <w:rPr>
          <w:rFonts w:ascii="Times New Roman" w:hAnsi="Times New Roman"/>
          <w:noProof/>
          <w:sz w:val="24"/>
          <w:szCs w:val="24"/>
        </w:rPr>
        <w:t>operty Institute of New zealand</w:t>
      </w:r>
      <w:r w:rsidRPr="00914EC5">
        <w:rPr>
          <w:rFonts w:ascii="Times New Roman" w:hAnsi="Times New Roman"/>
          <w:noProof/>
          <w:sz w:val="24"/>
          <w:szCs w:val="24"/>
        </w:rPr>
        <w:t xml:space="preserve"> (2008). Austrilian and New zealand Property Valuation and Property St</w:t>
      </w:r>
      <w:r>
        <w:rPr>
          <w:rFonts w:ascii="Times New Roman" w:hAnsi="Times New Roman"/>
          <w:noProof/>
          <w:sz w:val="24"/>
          <w:szCs w:val="24"/>
        </w:rPr>
        <w:t>andards (ANZVPS). 2008 Edition.</w:t>
      </w:r>
    </w:p>
    <w:p w:rsidR="00697143" w:rsidRPr="00D00D55" w:rsidRDefault="00697143" w:rsidP="00697143">
      <w:pPr>
        <w:pStyle w:val="Bibliography"/>
        <w:ind w:left="720" w:hanging="720"/>
        <w:jc w:val="both"/>
        <w:rPr>
          <w:rFonts w:ascii="Times New Roman" w:hAnsi="Times New Roman"/>
          <w:i/>
          <w:noProof/>
          <w:sz w:val="24"/>
          <w:szCs w:val="24"/>
        </w:rPr>
      </w:pPr>
      <w:r>
        <w:rPr>
          <w:rFonts w:ascii="Times New Roman" w:hAnsi="Times New Roman"/>
          <w:noProof/>
          <w:sz w:val="24"/>
          <w:szCs w:val="24"/>
        </w:rPr>
        <w:t>Ayedun, C.</w:t>
      </w:r>
      <w:r w:rsidRPr="00171850">
        <w:rPr>
          <w:rFonts w:ascii="Times New Roman" w:hAnsi="Times New Roman"/>
          <w:noProof/>
          <w:sz w:val="24"/>
          <w:szCs w:val="24"/>
        </w:rPr>
        <w:t>A.</w:t>
      </w:r>
      <w:r>
        <w:rPr>
          <w:rFonts w:ascii="Times New Roman" w:hAnsi="Times New Roman"/>
          <w:noProof/>
          <w:sz w:val="24"/>
          <w:szCs w:val="24"/>
        </w:rPr>
        <w:t>,</w:t>
      </w:r>
      <w:r w:rsidRPr="00171850">
        <w:rPr>
          <w:rFonts w:ascii="Times New Roman" w:hAnsi="Times New Roman"/>
          <w:noProof/>
          <w:sz w:val="24"/>
          <w:szCs w:val="24"/>
        </w:rPr>
        <w:t xml:space="preserve"> (2009). </w:t>
      </w:r>
      <w:r>
        <w:rPr>
          <w:rFonts w:ascii="Times New Roman" w:hAnsi="Times New Roman"/>
          <w:i/>
          <w:iCs/>
          <w:noProof/>
          <w:sz w:val="24"/>
          <w:szCs w:val="24"/>
        </w:rPr>
        <w:t>Reliability and Consistency o</w:t>
      </w:r>
      <w:r w:rsidRPr="00171850">
        <w:rPr>
          <w:rFonts w:ascii="Times New Roman" w:hAnsi="Times New Roman"/>
          <w:i/>
          <w:iCs/>
          <w:noProof/>
          <w:sz w:val="24"/>
          <w:szCs w:val="24"/>
        </w:rPr>
        <w:t xml:space="preserve">f </w:t>
      </w:r>
      <w:r>
        <w:rPr>
          <w:rFonts w:ascii="Times New Roman" w:hAnsi="Times New Roman"/>
          <w:i/>
          <w:iCs/>
          <w:noProof/>
          <w:sz w:val="24"/>
          <w:szCs w:val="24"/>
        </w:rPr>
        <w:t>t</w:t>
      </w:r>
      <w:r w:rsidRPr="00171850">
        <w:rPr>
          <w:rFonts w:ascii="Times New Roman" w:hAnsi="Times New Roman"/>
          <w:i/>
          <w:iCs/>
          <w:noProof/>
          <w:sz w:val="24"/>
          <w:szCs w:val="24"/>
        </w:rPr>
        <w:t>he Investment Method</w:t>
      </w:r>
      <w:r>
        <w:rPr>
          <w:rFonts w:ascii="Times New Roman" w:hAnsi="Times New Roman"/>
          <w:i/>
          <w:iCs/>
          <w:noProof/>
          <w:sz w:val="24"/>
          <w:szCs w:val="24"/>
        </w:rPr>
        <w:t xml:space="preserve"> of Valuation: A Study o</w:t>
      </w:r>
      <w:r w:rsidRPr="00171850">
        <w:rPr>
          <w:rFonts w:ascii="Times New Roman" w:hAnsi="Times New Roman"/>
          <w:i/>
          <w:iCs/>
          <w:noProof/>
          <w:sz w:val="24"/>
          <w:szCs w:val="24"/>
        </w:rPr>
        <w:t>f Lagos Metropolis.</w:t>
      </w:r>
      <w:r>
        <w:rPr>
          <w:rFonts w:ascii="Times New Roman" w:hAnsi="Times New Roman"/>
          <w:i/>
          <w:iCs/>
          <w:noProof/>
          <w:sz w:val="24"/>
          <w:szCs w:val="24"/>
        </w:rPr>
        <w:t xml:space="preserve"> </w:t>
      </w:r>
      <w:r w:rsidRPr="00171850">
        <w:rPr>
          <w:rFonts w:ascii="Times New Roman" w:hAnsi="Times New Roman"/>
          <w:i/>
          <w:iCs/>
          <w:noProof/>
          <w:sz w:val="24"/>
          <w:szCs w:val="24"/>
        </w:rPr>
        <w:t>A Phd Thesi</w:t>
      </w:r>
      <w:r>
        <w:rPr>
          <w:rFonts w:ascii="Times New Roman" w:hAnsi="Times New Roman"/>
          <w:noProof/>
          <w:sz w:val="24"/>
          <w:szCs w:val="24"/>
        </w:rPr>
        <w:t xml:space="preserve">s </w:t>
      </w:r>
      <w:r w:rsidRPr="00D00D55">
        <w:rPr>
          <w:rFonts w:ascii="Times New Roman" w:hAnsi="Times New Roman"/>
          <w:i/>
          <w:noProof/>
          <w:sz w:val="24"/>
          <w:szCs w:val="24"/>
        </w:rPr>
        <w:t>submitted to the Department of            Estate Management,</w:t>
      </w:r>
      <w:r>
        <w:rPr>
          <w:rFonts w:ascii="Times New Roman" w:hAnsi="Times New Roman"/>
          <w:i/>
          <w:noProof/>
          <w:sz w:val="24"/>
          <w:szCs w:val="24"/>
        </w:rPr>
        <w:t xml:space="preserve"> </w:t>
      </w:r>
      <w:r w:rsidRPr="00171850">
        <w:rPr>
          <w:rFonts w:ascii="Times New Roman" w:hAnsi="Times New Roman"/>
          <w:i/>
          <w:iCs/>
          <w:noProof/>
          <w:sz w:val="24"/>
          <w:szCs w:val="24"/>
        </w:rPr>
        <w:t xml:space="preserve"> Covenant University.</w:t>
      </w:r>
      <w:r w:rsidRPr="00171850">
        <w:rPr>
          <w:rFonts w:ascii="Times New Roman" w:hAnsi="Times New Roman"/>
          <w:noProof/>
          <w:sz w:val="24"/>
          <w:szCs w:val="24"/>
        </w:rPr>
        <w:t xml:space="preserve"> </w:t>
      </w:r>
      <w:r w:rsidRPr="00D00D55">
        <w:rPr>
          <w:rFonts w:ascii="Times New Roman" w:hAnsi="Times New Roman"/>
          <w:i/>
          <w:noProof/>
          <w:sz w:val="24"/>
          <w:szCs w:val="24"/>
        </w:rPr>
        <w:t>Ota, Ogun State, Nigeria.</w:t>
      </w:r>
      <w:r>
        <w:rPr>
          <w:rFonts w:ascii="Times New Roman" w:hAnsi="Times New Roman"/>
          <w:i/>
          <w:noProof/>
          <w:sz w:val="24"/>
          <w:szCs w:val="24"/>
        </w:rPr>
        <w:t xml:space="preserve"> </w:t>
      </w:r>
      <w:r w:rsidRPr="00171850">
        <w:rPr>
          <w:rFonts w:ascii="Times New Roman" w:hAnsi="Times New Roman"/>
          <w:noProof/>
          <w:sz w:val="24"/>
          <w:szCs w:val="24"/>
        </w:rPr>
        <w:t>Retrieved from</w:t>
      </w:r>
      <w:r>
        <w:rPr>
          <w:rFonts w:ascii="Times New Roman" w:hAnsi="Times New Roman"/>
          <w:noProof/>
          <w:sz w:val="24"/>
          <w:szCs w:val="24"/>
        </w:rPr>
        <w:t xml:space="preserve"> </w:t>
      </w:r>
      <w:r w:rsidRPr="00171850">
        <w:rPr>
          <w:rFonts w:ascii="Times New Roman" w:hAnsi="Times New Roman"/>
          <w:noProof/>
          <w:sz w:val="24"/>
          <w:szCs w:val="24"/>
        </w:rPr>
        <w:t xml:space="preserve"> </w:t>
      </w:r>
      <w:r w:rsidRPr="004E7B22">
        <w:rPr>
          <w:rFonts w:ascii="Times New Roman" w:hAnsi="Times New Roman"/>
          <w:noProof/>
          <w:sz w:val="24"/>
          <w:szCs w:val="24"/>
        </w:rPr>
        <w:t>http://eprints.covenantuniversity.edu.ng/28/#.XQeh6KIzbIV</w:t>
      </w:r>
      <w:r>
        <w:rPr>
          <w:rFonts w:ascii="Times New Roman" w:hAnsi="Times New Roman"/>
          <w:noProof/>
          <w:sz w:val="24"/>
          <w:szCs w:val="24"/>
        </w:rPr>
        <w:t xml:space="preserve">  on</w:t>
      </w:r>
      <w:r w:rsidRPr="00914EC5">
        <w:rPr>
          <w:rFonts w:ascii="Times New Roman" w:hAnsi="Times New Roman"/>
          <w:noProof/>
          <w:sz w:val="24"/>
          <w:szCs w:val="24"/>
        </w:rPr>
        <w:t xml:space="preserve">10/10/2018 </w:t>
      </w:r>
      <w:r>
        <w:rPr>
          <w:rFonts w:ascii="Times New Roman" w:hAnsi="Times New Roman"/>
          <w:noProof/>
          <w:sz w:val="24"/>
          <w:szCs w:val="24"/>
        </w:rPr>
        <w:t xml:space="preserve"> </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Ayedun</w:t>
      </w:r>
      <w:r>
        <w:rPr>
          <w:rFonts w:ascii="Times New Roman" w:hAnsi="Times New Roman"/>
          <w:noProof/>
          <w:sz w:val="24"/>
          <w:szCs w:val="24"/>
        </w:rPr>
        <w:t>,</w:t>
      </w:r>
      <w:r w:rsidRPr="00914EC5">
        <w:rPr>
          <w:rFonts w:ascii="Times New Roman" w:hAnsi="Times New Roman"/>
          <w:noProof/>
          <w:sz w:val="24"/>
          <w:szCs w:val="24"/>
        </w:rPr>
        <w:t xml:space="preserve"> C.A.</w:t>
      </w:r>
      <w:r>
        <w:rPr>
          <w:rFonts w:ascii="Times New Roman" w:hAnsi="Times New Roman"/>
          <w:noProof/>
          <w:sz w:val="24"/>
          <w:szCs w:val="24"/>
        </w:rPr>
        <w:t>,</w:t>
      </w:r>
      <w:r w:rsidRPr="00914EC5">
        <w:rPr>
          <w:rFonts w:ascii="Times New Roman" w:hAnsi="Times New Roman"/>
          <w:noProof/>
          <w:sz w:val="24"/>
          <w:szCs w:val="24"/>
        </w:rPr>
        <w:t xml:space="preserve"> (2016). The Siege on Estate Surveying and Valuation Profession in the Global Setting: A Review of Nigeria Experience . </w:t>
      </w:r>
      <w:r w:rsidRPr="00914EC5">
        <w:rPr>
          <w:rFonts w:ascii="Times New Roman" w:hAnsi="Times New Roman"/>
          <w:i/>
          <w:iCs/>
          <w:noProof/>
          <w:sz w:val="24"/>
          <w:szCs w:val="24"/>
        </w:rPr>
        <w:t xml:space="preserve">Covenant Journal in Research &amp; Built Environment (CJRBE) </w:t>
      </w:r>
      <w:r w:rsidRPr="00B01D15">
        <w:rPr>
          <w:rFonts w:ascii="Times New Roman" w:hAnsi="Times New Roman"/>
          <w:noProof/>
          <w:sz w:val="24"/>
          <w:szCs w:val="24"/>
        </w:rPr>
        <w:t>4</w:t>
      </w:r>
      <w:r>
        <w:rPr>
          <w:rFonts w:ascii="Times New Roman" w:hAnsi="Times New Roman"/>
          <w:noProof/>
          <w:sz w:val="24"/>
          <w:szCs w:val="24"/>
        </w:rPr>
        <w:t>(</w:t>
      </w:r>
      <w:r w:rsidRPr="00B01D15">
        <w:rPr>
          <w:rFonts w:ascii="Times New Roman" w:hAnsi="Times New Roman"/>
          <w:noProof/>
          <w:sz w:val="24"/>
          <w:szCs w:val="24"/>
        </w:rPr>
        <w:t>2</w:t>
      </w:r>
      <w:r>
        <w:rPr>
          <w:rFonts w:ascii="Times New Roman" w:hAnsi="Times New Roman"/>
          <w:noProof/>
          <w:sz w:val="24"/>
          <w:szCs w:val="24"/>
        </w:rPr>
        <w:t>)</w:t>
      </w:r>
      <w:r w:rsidRPr="00B01D15">
        <w:rPr>
          <w:rFonts w:ascii="Times New Roman" w:hAnsi="Times New Roman"/>
          <w:noProof/>
          <w:sz w:val="24"/>
          <w:szCs w:val="24"/>
        </w:rPr>
        <w:t xml:space="preserve">, </w:t>
      </w:r>
      <w:r>
        <w:rPr>
          <w:rFonts w:ascii="Times New Roman" w:hAnsi="Times New Roman"/>
          <w:noProof/>
          <w:sz w:val="24"/>
          <w:szCs w:val="24"/>
        </w:rPr>
        <w:t>pp. 1-15</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Babatunde</w:t>
      </w:r>
      <w:r>
        <w:rPr>
          <w:rFonts w:ascii="Times New Roman" w:hAnsi="Times New Roman"/>
          <w:noProof/>
          <w:sz w:val="24"/>
          <w:szCs w:val="24"/>
        </w:rPr>
        <w:t>,</w:t>
      </w:r>
      <w:r w:rsidRPr="00914EC5">
        <w:rPr>
          <w:rFonts w:ascii="Times New Roman" w:hAnsi="Times New Roman"/>
          <w:noProof/>
          <w:sz w:val="24"/>
          <w:szCs w:val="24"/>
        </w:rPr>
        <w:t xml:space="preserve"> I.O. (2011). </w:t>
      </w:r>
      <w:r w:rsidRPr="00914EC5">
        <w:rPr>
          <w:rFonts w:ascii="Times New Roman" w:hAnsi="Times New Roman"/>
          <w:i/>
          <w:iCs/>
          <w:noProof/>
          <w:sz w:val="24"/>
          <w:szCs w:val="24"/>
        </w:rPr>
        <w:t>A Critical Examination of Mortgage Valuation Methods in Nigeria Unpublished Thesis submitted to the Postgraduate School, Federal University of Technology, Minna in Partial fulfilment of the requirement for the award of the degree of Master of Technology.</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lastRenderedPageBreak/>
        <w:t>Babawale, G.K.</w:t>
      </w:r>
      <w:r>
        <w:rPr>
          <w:rFonts w:ascii="Times New Roman" w:hAnsi="Times New Roman"/>
          <w:noProof/>
          <w:sz w:val="24"/>
          <w:szCs w:val="24"/>
        </w:rPr>
        <w:t>,</w:t>
      </w:r>
      <w:r w:rsidRPr="00914EC5">
        <w:rPr>
          <w:rFonts w:ascii="Times New Roman" w:hAnsi="Times New Roman"/>
          <w:noProof/>
          <w:sz w:val="24"/>
          <w:szCs w:val="24"/>
        </w:rPr>
        <w:t xml:space="preserve"> (2005). The challenge of globalization for property valuation profession in Nigeria</w:t>
      </w:r>
      <w:r>
        <w:rPr>
          <w:rFonts w:ascii="Times New Roman" w:hAnsi="Times New Roman"/>
          <w:noProof/>
          <w:sz w:val="24"/>
          <w:szCs w:val="24"/>
        </w:rPr>
        <w:t xml:space="preserve">. </w:t>
      </w:r>
      <w:r w:rsidRPr="00914EC5">
        <w:rPr>
          <w:rFonts w:ascii="Times New Roman" w:hAnsi="Times New Roman"/>
          <w:i/>
          <w:noProof/>
          <w:sz w:val="24"/>
          <w:szCs w:val="24"/>
        </w:rPr>
        <w:t xml:space="preserve">Paper presented at </w:t>
      </w:r>
      <w:r w:rsidRPr="00914EC5">
        <w:rPr>
          <w:rFonts w:ascii="Times New Roman" w:hAnsi="Times New Roman"/>
          <w:i/>
          <w:iCs/>
          <w:noProof/>
          <w:sz w:val="24"/>
          <w:szCs w:val="24"/>
        </w:rPr>
        <w:t xml:space="preserve">Globalization, Culture and the Nigeria Built Environment, </w:t>
      </w:r>
      <w:r>
        <w:rPr>
          <w:rFonts w:ascii="Times New Roman" w:hAnsi="Times New Roman"/>
          <w:i/>
          <w:iCs/>
          <w:noProof/>
          <w:sz w:val="24"/>
          <w:szCs w:val="24"/>
        </w:rPr>
        <w:t>(</w:t>
      </w:r>
      <w:r w:rsidRPr="00914EC5">
        <w:rPr>
          <w:rFonts w:ascii="Times New Roman" w:hAnsi="Times New Roman"/>
          <w:i/>
          <w:iCs/>
          <w:noProof/>
          <w:sz w:val="24"/>
          <w:szCs w:val="24"/>
        </w:rPr>
        <w:t>1.</w:t>
      </w:r>
      <w:r>
        <w:rPr>
          <w:rFonts w:ascii="Times New Roman" w:hAnsi="Times New Roman"/>
          <w:i/>
          <w:iCs/>
          <w:noProof/>
          <w:sz w:val="24"/>
          <w:szCs w:val="24"/>
        </w:rPr>
        <w:t>)</w:t>
      </w:r>
      <w:r w:rsidRPr="00914EC5">
        <w:rPr>
          <w:rFonts w:ascii="Times New Roman" w:hAnsi="Times New Roman"/>
          <w:noProof/>
          <w:sz w:val="24"/>
          <w:szCs w:val="24"/>
        </w:rPr>
        <w:t xml:space="preserve"> Ile- Ife, Nigeria: Obafemi Awolowo University.</w:t>
      </w:r>
    </w:p>
    <w:p w:rsidR="00697143" w:rsidRPr="00926F2E" w:rsidRDefault="00697143" w:rsidP="00697143">
      <w:pPr>
        <w:pStyle w:val="Bibliography"/>
        <w:ind w:left="720" w:hanging="720"/>
        <w:jc w:val="both"/>
        <w:rPr>
          <w:rFonts w:ascii="Times New Roman" w:hAnsi="Times New Roman"/>
          <w:i/>
          <w:noProof/>
          <w:sz w:val="24"/>
          <w:szCs w:val="24"/>
        </w:rPr>
      </w:pPr>
      <w:r w:rsidRPr="00914EC5">
        <w:rPr>
          <w:rFonts w:ascii="Times New Roman" w:hAnsi="Times New Roman"/>
          <w:noProof/>
          <w:sz w:val="24"/>
          <w:szCs w:val="24"/>
        </w:rPr>
        <w:t>Babawale G.K.</w:t>
      </w:r>
      <w:r>
        <w:rPr>
          <w:rFonts w:ascii="Times New Roman" w:hAnsi="Times New Roman"/>
          <w:noProof/>
          <w:sz w:val="24"/>
          <w:szCs w:val="24"/>
        </w:rPr>
        <w:t>,</w:t>
      </w:r>
      <w:r w:rsidRPr="00914EC5">
        <w:rPr>
          <w:rFonts w:ascii="Times New Roman" w:hAnsi="Times New Roman"/>
          <w:noProof/>
          <w:sz w:val="24"/>
          <w:szCs w:val="24"/>
        </w:rPr>
        <w:t xml:space="preserve"> (2009). Towards a standardized approach to real estate valuation practice in Nigeria. </w:t>
      </w:r>
      <w:r w:rsidRPr="00914EC5">
        <w:rPr>
          <w:rFonts w:ascii="Times New Roman" w:hAnsi="Times New Roman"/>
          <w:i/>
          <w:iCs/>
          <w:noProof/>
          <w:sz w:val="24"/>
          <w:szCs w:val="24"/>
        </w:rPr>
        <w:t>Published journal of the Niesv</w:t>
      </w:r>
      <w:r>
        <w:rPr>
          <w:rFonts w:ascii="Times New Roman" w:hAnsi="Times New Roman"/>
          <w:i/>
          <w:iCs/>
          <w:noProof/>
          <w:sz w:val="24"/>
          <w:szCs w:val="24"/>
        </w:rPr>
        <w:t>.</w:t>
      </w:r>
      <w:r w:rsidRPr="00914EC5">
        <w:rPr>
          <w:rFonts w:ascii="Times New Roman" w:hAnsi="Times New Roman"/>
          <w:i/>
          <w:iCs/>
          <w:noProof/>
          <w:sz w:val="24"/>
          <w:szCs w:val="24"/>
        </w:rPr>
        <w:t xml:space="preserve"> </w:t>
      </w:r>
      <w:r w:rsidRPr="00926F2E">
        <w:rPr>
          <w:rFonts w:ascii="Times New Roman" w:hAnsi="Times New Roman"/>
          <w:iCs/>
          <w:noProof/>
          <w:sz w:val="24"/>
          <w:szCs w:val="24"/>
        </w:rPr>
        <w:t>32(1)</w:t>
      </w:r>
      <w:r w:rsidRPr="00926F2E">
        <w:rPr>
          <w:rFonts w:ascii="Times New Roman" w:hAnsi="Times New Roman"/>
          <w:noProof/>
          <w:sz w:val="24"/>
          <w:szCs w:val="24"/>
        </w:rPr>
        <w:t>, pp. 18-28.</w:t>
      </w:r>
    </w:p>
    <w:p w:rsidR="00697143" w:rsidRPr="00EC71D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Babawale G.K.</w:t>
      </w:r>
      <w:r>
        <w:rPr>
          <w:rFonts w:ascii="Times New Roman" w:hAnsi="Times New Roman"/>
          <w:noProof/>
          <w:sz w:val="24"/>
          <w:szCs w:val="24"/>
        </w:rPr>
        <w:t>,</w:t>
      </w:r>
      <w:r w:rsidRPr="00914EC5">
        <w:rPr>
          <w:rFonts w:ascii="Times New Roman" w:hAnsi="Times New Roman"/>
          <w:noProof/>
          <w:sz w:val="24"/>
          <w:szCs w:val="24"/>
        </w:rPr>
        <w:t xml:space="preserve"> (2011). Valuers' and </w:t>
      </w:r>
      <w:r>
        <w:rPr>
          <w:rFonts w:ascii="Times New Roman" w:hAnsi="Times New Roman"/>
          <w:noProof/>
          <w:sz w:val="24"/>
          <w:szCs w:val="24"/>
        </w:rPr>
        <w:t>v</w:t>
      </w:r>
      <w:r w:rsidRPr="00914EC5">
        <w:rPr>
          <w:rFonts w:ascii="Times New Roman" w:hAnsi="Times New Roman"/>
          <w:noProof/>
          <w:sz w:val="24"/>
          <w:szCs w:val="24"/>
        </w:rPr>
        <w:t xml:space="preserve">aluation </w:t>
      </w:r>
      <w:r>
        <w:rPr>
          <w:rFonts w:ascii="Times New Roman" w:hAnsi="Times New Roman"/>
          <w:noProof/>
          <w:sz w:val="24"/>
          <w:szCs w:val="24"/>
        </w:rPr>
        <w:t>f</w:t>
      </w:r>
      <w:r w:rsidRPr="00914EC5">
        <w:rPr>
          <w:rFonts w:ascii="Times New Roman" w:hAnsi="Times New Roman"/>
          <w:noProof/>
          <w:sz w:val="24"/>
          <w:szCs w:val="24"/>
        </w:rPr>
        <w:t xml:space="preserve">irms' </w:t>
      </w:r>
      <w:r>
        <w:rPr>
          <w:rFonts w:ascii="Times New Roman" w:hAnsi="Times New Roman"/>
          <w:noProof/>
          <w:sz w:val="24"/>
          <w:szCs w:val="24"/>
        </w:rPr>
        <w:t>c</w:t>
      </w:r>
      <w:r w:rsidRPr="00914EC5">
        <w:rPr>
          <w:rFonts w:ascii="Times New Roman" w:hAnsi="Times New Roman"/>
          <w:noProof/>
          <w:sz w:val="24"/>
          <w:szCs w:val="24"/>
        </w:rPr>
        <w:t xml:space="preserve">haracteristics as </w:t>
      </w:r>
      <w:r>
        <w:rPr>
          <w:rFonts w:ascii="Times New Roman" w:hAnsi="Times New Roman"/>
          <w:noProof/>
          <w:sz w:val="24"/>
          <w:szCs w:val="24"/>
        </w:rPr>
        <w:t>c</w:t>
      </w:r>
      <w:r w:rsidRPr="00914EC5">
        <w:rPr>
          <w:rFonts w:ascii="Times New Roman" w:hAnsi="Times New Roman"/>
          <w:noProof/>
          <w:sz w:val="24"/>
          <w:szCs w:val="24"/>
        </w:rPr>
        <w:t xml:space="preserve">auses of </w:t>
      </w:r>
      <w:r>
        <w:rPr>
          <w:rFonts w:ascii="Times New Roman" w:hAnsi="Times New Roman"/>
          <w:noProof/>
          <w:sz w:val="24"/>
          <w:szCs w:val="24"/>
        </w:rPr>
        <w:t>i</w:t>
      </w:r>
      <w:r w:rsidRPr="00914EC5">
        <w:rPr>
          <w:rFonts w:ascii="Times New Roman" w:hAnsi="Times New Roman"/>
          <w:noProof/>
          <w:sz w:val="24"/>
          <w:szCs w:val="24"/>
        </w:rPr>
        <w:t xml:space="preserve">naccuracy in </w:t>
      </w:r>
      <w:r>
        <w:rPr>
          <w:rFonts w:ascii="Times New Roman" w:hAnsi="Times New Roman"/>
          <w:noProof/>
          <w:sz w:val="24"/>
          <w:szCs w:val="24"/>
        </w:rPr>
        <w:t>v</w:t>
      </w:r>
      <w:r w:rsidRPr="00914EC5">
        <w:rPr>
          <w:rFonts w:ascii="Times New Roman" w:hAnsi="Times New Roman"/>
          <w:noProof/>
          <w:sz w:val="24"/>
          <w:szCs w:val="24"/>
        </w:rPr>
        <w:t xml:space="preserve">aluation in Nigeria. </w:t>
      </w:r>
      <w:r w:rsidRPr="00914EC5">
        <w:rPr>
          <w:rFonts w:ascii="Times New Roman" w:hAnsi="Times New Roman"/>
          <w:i/>
          <w:iCs/>
          <w:noProof/>
          <w:sz w:val="24"/>
          <w:szCs w:val="24"/>
        </w:rPr>
        <w:t xml:space="preserve">Mediterranean </w:t>
      </w:r>
      <w:r>
        <w:rPr>
          <w:rFonts w:ascii="Times New Roman" w:hAnsi="Times New Roman"/>
          <w:i/>
          <w:iCs/>
          <w:noProof/>
          <w:sz w:val="24"/>
          <w:szCs w:val="24"/>
        </w:rPr>
        <w:t xml:space="preserve">Journal of Social Sciences </w:t>
      </w:r>
      <w:r w:rsidRPr="00EC71D5">
        <w:rPr>
          <w:rFonts w:ascii="Times New Roman" w:hAnsi="Times New Roman"/>
          <w:iCs/>
          <w:noProof/>
          <w:sz w:val="24"/>
          <w:szCs w:val="24"/>
        </w:rPr>
        <w:t>2(3),</w:t>
      </w:r>
      <w:r w:rsidRPr="00EC71D5">
        <w:rPr>
          <w:rFonts w:ascii="Times New Roman" w:hAnsi="Times New Roman"/>
          <w:noProof/>
          <w:sz w:val="24"/>
          <w:szCs w:val="24"/>
        </w:rPr>
        <w:t xml:space="preserve"> pp. 11-23,</w:t>
      </w:r>
      <w:r>
        <w:rPr>
          <w:rFonts w:ascii="Times New Roman" w:hAnsi="Times New Roman"/>
          <w:iCs/>
          <w:noProof/>
          <w:sz w:val="24"/>
          <w:szCs w:val="24"/>
        </w:rPr>
        <w:t xml:space="preserve">. </w:t>
      </w:r>
      <w:r w:rsidRPr="00EC71D5">
        <w:rPr>
          <w:rFonts w:ascii="Times New Roman" w:hAnsi="Times New Roman"/>
          <w:iCs/>
          <w:noProof/>
          <w:sz w:val="24"/>
          <w:szCs w:val="24"/>
        </w:rPr>
        <w:t>DOI: 10.5901/mjss2011v2n3pl2</w:t>
      </w:r>
    </w:p>
    <w:p w:rsidR="00697143" w:rsidRPr="00EC71D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Babawale. G.K.</w:t>
      </w:r>
      <w:r>
        <w:rPr>
          <w:rFonts w:ascii="Times New Roman" w:hAnsi="Times New Roman"/>
          <w:noProof/>
          <w:sz w:val="24"/>
          <w:szCs w:val="24"/>
        </w:rPr>
        <w:t>,</w:t>
      </w:r>
      <w:r w:rsidRPr="00914EC5">
        <w:rPr>
          <w:rFonts w:ascii="Times New Roman" w:hAnsi="Times New Roman"/>
          <w:noProof/>
          <w:sz w:val="24"/>
          <w:szCs w:val="24"/>
        </w:rPr>
        <w:t xml:space="preserve"> (2012). An assessment of the current standard of real estate valuation practice in Nigeria. </w:t>
      </w:r>
      <w:r w:rsidRPr="00914EC5">
        <w:rPr>
          <w:rFonts w:ascii="Times New Roman" w:hAnsi="Times New Roman"/>
          <w:i/>
          <w:iCs/>
          <w:noProof/>
          <w:sz w:val="24"/>
          <w:szCs w:val="24"/>
        </w:rPr>
        <w:t xml:space="preserve">Elixir International Journal. </w:t>
      </w:r>
      <w:r>
        <w:rPr>
          <w:rFonts w:ascii="Times New Roman" w:hAnsi="Times New Roman"/>
          <w:iCs/>
          <w:noProof/>
          <w:sz w:val="24"/>
          <w:szCs w:val="24"/>
        </w:rPr>
        <w:t xml:space="preserve">47 (1), pp. </w:t>
      </w:r>
      <w:r w:rsidRPr="00EC71D5">
        <w:rPr>
          <w:rFonts w:ascii="Times New Roman" w:hAnsi="Times New Roman"/>
          <w:iCs/>
          <w:noProof/>
          <w:sz w:val="24"/>
          <w:szCs w:val="24"/>
        </w:rPr>
        <w:t xml:space="preserve">9094 - 9102 </w:t>
      </w:r>
      <w:r w:rsidRPr="00EC71D5">
        <w:rPr>
          <w:rFonts w:ascii="Times New Roman" w:hAnsi="Times New Roman"/>
          <w:noProof/>
          <w:sz w:val="24"/>
          <w:szCs w:val="24"/>
        </w:rPr>
        <w:t>.</w:t>
      </w:r>
    </w:p>
    <w:p w:rsidR="00697143" w:rsidRPr="00EC71D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Babawale, G.K</w:t>
      </w:r>
      <w:r>
        <w:rPr>
          <w:rFonts w:ascii="Times New Roman" w:hAnsi="Times New Roman"/>
          <w:noProof/>
          <w:sz w:val="24"/>
          <w:szCs w:val="24"/>
        </w:rPr>
        <w:t>., and Ajayi,</w:t>
      </w:r>
      <w:r w:rsidRPr="00914EC5">
        <w:rPr>
          <w:rFonts w:ascii="Times New Roman" w:hAnsi="Times New Roman"/>
          <w:noProof/>
          <w:sz w:val="24"/>
          <w:szCs w:val="24"/>
        </w:rPr>
        <w:t xml:space="preserve"> C.A.</w:t>
      </w:r>
      <w:r>
        <w:rPr>
          <w:rFonts w:ascii="Times New Roman" w:hAnsi="Times New Roman"/>
          <w:noProof/>
          <w:sz w:val="24"/>
          <w:szCs w:val="24"/>
        </w:rPr>
        <w:t>,</w:t>
      </w:r>
      <w:r w:rsidRPr="00914EC5">
        <w:rPr>
          <w:rFonts w:ascii="Times New Roman" w:hAnsi="Times New Roman"/>
          <w:noProof/>
          <w:sz w:val="24"/>
          <w:szCs w:val="24"/>
        </w:rPr>
        <w:t xml:space="preserve"> (2011). Variance in residential property valuation in Lagos. </w:t>
      </w:r>
      <w:r w:rsidRPr="00914EC5">
        <w:rPr>
          <w:rFonts w:ascii="Times New Roman" w:hAnsi="Times New Roman"/>
          <w:i/>
          <w:iCs/>
          <w:noProof/>
          <w:sz w:val="24"/>
          <w:szCs w:val="24"/>
        </w:rPr>
        <w:t xml:space="preserve">Nigeria Property Managements. </w:t>
      </w:r>
      <w:r w:rsidRPr="00EC71D5">
        <w:rPr>
          <w:rFonts w:ascii="Times New Roman" w:hAnsi="Times New Roman"/>
          <w:iCs/>
          <w:noProof/>
          <w:sz w:val="24"/>
          <w:szCs w:val="24"/>
        </w:rPr>
        <w:t>29(3).</w:t>
      </w:r>
      <w:r w:rsidRPr="00EC71D5">
        <w:rPr>
          <w:rFonts w:ascii="Times New Roman" w:hAnsi="Times New Roman"/>
          <w:noProof/>
          <w:sz w:val="24"/>
          <w:szCs w:val="24"/>
        </w:rPr>
        <w:t>, pp. 222-237.</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Babawale</w:t>
      </w:r>
      <w:r>
        <w:rPr>
          <w:rFonts w:ascii="Times New Roman" w:hAnsi="Times New Roman"/>
          <w:noProof/>
          <w:sz w:val="24"/>
          <w:szCs w:val="24"/>
        </w:rPr>
        <w:t>,</w:t>
      </w:r>
      <w:r w:rsidRPr="00914EC5">
        <w:rPr>
          <w:rFonts w:ascii="Times New Roman" w:hAnsi="Times New Roman"/>
          <w:noProof/>
          <w:sz w:val="24"/>
          <w:szCs w:val="24"/>
        </w:rPr>
        <w:t xml:space="preserve"> G.K.</w:t>
      </w:r>
      <w:r>
        <w:rPr>
          <w:rFonts w:ascii="Times New Roman" w:hAnsi="Times New Roman"/>
          <w:noProof/>
          <w:sz w:val="24"/>
          <w:szCs w:val="24"/>
        </w:rPr>
        <w:t>,</w:t>
      </w:r>
      <w:r w:rsidRPr="00914EC5">
        <w:rPr>
          <w:rFonts w:ascii="Times New Roman" w:hAnsi="Times New Roman"/>
          <w:noProof/>
          <w:sz w:val="24"/>
          <w:szCs w:val="24"/>
        </w:rPr>
        <w:t xml:space="preserve"> and Koleoso H.</w:t>
      </w:r>
      <w:r>
        <w:rPr>
          <w:rFonts w:ascii="Times New Roman" w:hAnsi="Times New Roman"/>
          <w:noProof/>
          <w:sz w:val="24"/>
          <w:szCs w:val="24"/>
        </w:rPr>
        <w:t>,</w:t>
      </w:r>
      <w:r w:rsidRPr="00914EC5">
        <w:rPr>
          <w:rFonts w:ascii="Times New Roman" w:hAnsi="Times New Roman"/>
          <w:noProof/>
          <w:sz w:val="24"/>
          <w:szCs w:val="24"/>
        </w:rPr>
        <w:t xml:space="preserve"> (2006). Real estate valuation practice in Nigeria: Implication in a Globalizing World. </w:t>
      </w:r>
      <w:r w:rsidRPr="00914EC5">
        <w:rPr>
          <w:rFonts w:ascii="Times New Roman" w:hAnsi="Times New Roman"/>
          <w:i/>
          <w:noProof/>
          <w:sz w:val="24"/>
          <w:szCs w:val="24"/>
        </w:rPr>
        <w:t xml:space="preserve">Paper presented at </w:t>
      </w:r>
      <w:r w:rsidRPr="00914EC5">
        <w:rPr>
          <w:rFonts w:ascii="Times New Roman" w:hAnsi="Times New Roman"/>
          <w:i/>
          <w:iCs/>
          <w:noProof/>
          <w:sz w:val="24"/>
          <w:szCs w:val="24"/>
        </w:rPr>
        <w:t xml:space="preserve">International Conference on The Built Environment: Innovation, Policy, and Sustainable Development, </w:t>
      </w:r>
      <w:r w:rsidRPr="00914EC5">
        <w:rPr>
          <w:rFonts w:ascii="Times New Roman" w:hAnsi="Times New Roman"/>
          <w:noProof/>
          <w:sz w:val="24"/>
          <w:szCs w:val="24"/>
        </w:rPr>
        <w:t>Covenant University, Ota, Ngeria.</w:t>
      </w:r>
    </w:p>
    <w:p w:rsidR="00697143" w:rsidRPr="00D37F36" w:rsidRDefault="00697143" w:rsidP="00697143">
      <w:pPr>
        <w:pStyle w:val="Bibliography"/>
        <w:ind w:left="720" w:hanging="720"/>
        <w:jc w:val="both"/>
        <w:rPr>
          <w:rFonts w:ascii="Times New Roman" w:hAnsi="Times New Roman"/>
          <w:noProof/>
          <w:sz w:val="24"/>
          <w:szCs w:val="24"/>
        </w:rPr>
      </w:pPr>
      <w:r w:rsidRPr="00D37F36">
        <w:rPr>
          <w:rFonts w:ascii="Times New Roman" w:hAnsi="Times New Roman"/>
          <w:noProof/>
          <w:sz w:val="24"/>
          <w:szCs w:val="24"/>
        </w:rPr>
        <w:t>Babawale, G.K.</w:t>
      </w:r>
      <w:r>
        <w:rPr>
          <w:rFonts w:ascii="Times New Roman" w:hAnsi="Times New Roman"/>
          <w:noProof/>
          <w:sz w:val="24"/>
          <w:szCs w:val="24"/>
        </w:rPr>
        <w:t>,</w:t>
      </w:r>
      <w:r w:rsidRPr="00D37F36">
        <w:rPr>
          <w:rFonts w:ascii="Times New Roman" w:hAnsi="Times New Roman"/>
          <w:noProof/>
          <w:sz w:val="24"/>
          <w:szCs w:val="24"/>
        </w:rPr>
        <w:t xml:space="preserve"> and Omirin, M.M.</w:t>
      </w:r>
      <w:r>
        <w:rPr>
          <w:rFonts w:ascii="Times New Roman" w:hAnsi="Times New Roman"/>
          <w:noProof/>
          <w:sz w:val="24"/>
          <w:szCs w:val="24"/>
        </w:rPr>
        <w:t>,</w:t>
      </w:r>
      <w:r w:rsidRPr="00D37F36">
        <w:rPr>
          <w:rFonts w:ascii="Times New Roman" w:hAnsi="Times New Roman"/>
          <w:noProof/>
          <w:sz w:val="24"/>
          <w:szCs w:val="24"/>
        </w:rPr>
        <w:t xml:space="preserve"> (2011). Valuers’ and valuation firms’ characteristics as causes of inaccuracy in valuation in Nigeria.</w:t>
      </w:r>
      <w:r>
        <w:rPr>
          <w:rFonts w:ascii="Times New Roman" w:hAnsi="Times New Roman"/>
          <w:noProof/>
          <w:sz w:val="24"/>
          <w:szCs w:val="24"/>
        </w:rPr>
        <w:t xml:space="preserve"> </w:t>
      </w:r>
      <w:r w:rsidRPr="00D37F36">
        <w:rPr>
          <w:rFonts w:ascii="Times New Roman" w:hAnsi="Times New Roman"/>
          <w:i/>
          <w:iCs/>
          <w:noProof/>
          <w:sz w:val="24"/>
          <w:szCs w:val="24"/>
        </w:rPr>
        <w:t>Mediterranean J</w:t>
      </w:r>
      <w:r>
        <w:rPr>
          <w:rFonts w:ascii="Times New Roman" w:hAnsi="Times New Roman"/>
          <w:i/>
          <w:iCs/>
          <w:noProof/>
          <w:sz w:val="24"/>
          <w:szCs w:val="24"/>
        </w:rPr>
        <w:t xml:space="preserve">ournal of Social Sciences. </w:t>
      </w:r>
      <w:r w:rsidRPr="004805A2">
        <w:rPr>
          <w:rFonts w:ascii="Times New Roman" w:hAnsi="Times New Roman"/>
          <w:iCs/>
          <w:noProof/>
          <w:sz w:val="24"/>
          <w:szCs w:val="24"/>
        </w:rPr>
        <w:t>2 (3)</w:t>
      </w:r>
      <w:r w:rsidRPr="004805A2">
        <w:rPr>
          <w:rFonts w:ascii="Times New Roman" w:hAnsi="Times New Roman"/>
          <w:noProof/>
          <w:sz w:val="24"/>
          <w:szCs w:val="24"/>
        </w:rPr>
        <w:t>, pp. 11-23.</w:t>
      </w:r>
    </w:p>
    <w:p w:rsidR="00697143" w:rsidRPr="00A43337" w:rsidRDefault="00697143" w:rsidP="00697143">
      <w:pPr>
        <w:pStyle w:val="Bibliography"/>
        <w:ind w:left="720" w:hanging="720"/>
        <w:rPr>
          <w:rFonts w:ascii="Times New Roman" w:hAnsi="Times New Roman"/>
          <w:noProof/>
          <w:sz w:val="24"/>
          <w:szCs w:val="24"/>
        </w:rPr>
      </w:pPr>
      <w:r w:rsidRPr="00A43337">
        <w:rPr>
          <w:rFonts w:ascii="Times New Roman" w:hAnsi="Times New Roman"/>
          <w:noProof/>
          <w:sz w:val="24"/>
          <w:szCs w:val="24"/>
        </w:rPr>
        <w:t>Barnhart, P. (1997). The Guide to National Professional Certification Programs, HRD Press. Retrieved electronically 10 July</w:t>
      </w:r>
      <w:r>
        <w:rPr>
          <w:rFonts w:ascii="Times New Roman" w:hAnsi="Times New Roman"/>
          <w:noProof/>
          <w:sz w:val="24"/>
          <w:szCs w:val="24"/>
        </w:rPr>
        <w:t>,</w:t>
      </w:r>
      <w:r w:rsidRPr="00A43337">
        <w:rPr>
          <w:rFonts w:ascii="Times New Roman" w:hAnsi="Times New Roman"/>
          <w:noProof/>
          <w:sz w:val="24"/>
          <w:szCs w:val="24"/>
        </w:rPr>
        <w:t xml:space="preserve"> 2019 from </w:t>
      </w:r>
      <w:r w:rsidRPr="00C27C85">
        <w:rPr>
          <w:rFonts w:ascii="Times New Roman" w:hAnsi="Times New Roman"/>
          <w:noProof/>
          <w:sz w:val="24"/>
          <w:szCs w:val="24"/>
        </w:rPr>
        <w:t>https://en.wikipedia.org/wiki/Professional_certification</w:t>
      </w:r>
      <w:r w:rsidRPr="00A43337">
        <w:rPr>
          <w:rFonts w:ascii="Times New Roman" w:hAnsi="Times New Roman"/>
          <w:noProof/>
          <w:sz w:val="24"/>
          <w:szCs w:val="24"/>
        </w:rPr>
        <w:t xml:space="preserve">  </w:t>
      </w:r>
    </w:p>
    <w:p w:rsidR="00697143" w:rsidRPr="003D3AE1" w:rsidRDefault="00697143" w:rsidP="00697143">
      <w:pPr>
        <w:pStyle w:val="Bibliography"/>
        <w:ind w:left="720" w:hanging="720"/>
        <w:rPr>
          <w:rFonts w:ascii="Times New Roman" w:hAnsi="Times New Roman"/>
          <w:noProof/>
          <w:sz w:val="24"/>
          <w:szCs w:val="24"/>
        </w:rPr>
      </w:pPr>
      <w:r w:rsidRPr="003D3AE1">
        <w:rPr>
          <w:rFonts w:ascii="Times New Roman" w:hAnsi="Times New Roman"/>
          <w:noProof/>
          <w:sz w:val="24"/>
          <w:szCs w:val="24"/>
        </w:rPr>
        <w:t xml:space="preserve">Bankrate, (2019). </w:t>
      </w:r>
      <w:r w:rsidRPr="003D3AE1">
        <w:rPr>
          <w:rFonts w:ascii="Times New Roman" w:hAnsi="Times New Roman"/>
          <w:i/>
          <w:iCs/>
          <w:noProof/>
          <w:sz w:val="24"/>
          <w:szCs w:val="24"/>
        </w:rPr>
        <w:t xml:space="preserve">Bankrate.com </w:t>
      </w:r>
      <w:r w:rsidRPr="003D3AE1">
        <w:rPr>
          <w:rFonts w:ascii="Times New Roman" w:hAnsi="Times New Roman"/>
          <w:noProof/>
          <w:sz w:val="24"/>
          <w:szCs w:val="24"/>
        </w:rPr>
        <w:t>Glossary</w:t>
      </w:r>
      <w:r w:rsidRPr="003D3AE1">
        <w:rPr>
          <w:rFonts w:ascii="Times New Roman" w:hAnsi="Times New Roman"/>
          <w:i/>
          <w:iCs/>
          <w:noProof/>
          <w:sz w:val="24"/>
          <w:szCs w:val="24"/>
        </w:rPr>
        <w:t xml:space="preserve"> </w:t>
      </w:r>
      <w:r w:rsidRPr="003D3AE1">
        <w:rPr>
          <w:rFonts w:ascii="Times New Roman" w:hAnsi="Times New Roman"/>
          <w:noProof/>
          <w:sz w:val="24"/>
          <w:szCs w:val="24"/>
        </w:rPr>
        <w:t xml:space="preserve">. Retrieved on 2nd July, 2019 from Bankrate.com website: </w:t>
      </w:r>
      <w:r w:rsidRPr="00C27C85">
        <w:rPr>
          <w:rFonts w:ascii="Times New Roman" w:hAnsi="Times New Roman"/>
          <w:noProof/>
          <w:sz w:val="24"/>
          <w:szCs w:val="24"/>
        </w:rPr>
        <w:t>https://www.bankrate.com/glossary/p/property-value/</w:t>
      </w:r>
      <w:r w:rsidRPr="003D3AE1">
        <w:rPr>
          <w:rFonts w:ascii="Times New Roman" w:hAnsi="Times New Roman"/>
          <w:noProof/>
          <w:sz w:val="24"/>
          <w:szCs w:val="24"/>
        </w:rPr>
        <w:t xml:space="preserve">  </w:t>
      </w:r>
    </w:p>
    <w:p w:rsidR="00697143" w:rsidRPr="00914EC5" w:rsidRDefault="00697143" w:rsidP="00697143">
      <w:pPr>
        <w:pStyle w:val="Bibliography"/>
        <w:ind w:left="720" w:hanging="720"/>
        <w:jc w:val="both"/>
        <w:rPr>
          <w:rFonts w:ascii="Times New Roman" w:hAnsi="Times New Roman"/>
          <w:noProof/>
          <w:sz w:val="24"/>
          <w:szCs w:val="24"/>
        </w:rPr>
      </w:pPr>
      <w:r>
        <w:rPr>
          <w:rFonts w:ascii="Times New Roman" w:hAnsi="Times New Roman"/>
          <w:noProof/>
          <w:sz w:val="24"/>
          <w:szCs w:val="24"/>
        </w:rPr>
        <w:t xml:space="preserve">Barry. G., and Preston. D. (2005). </w:t>
      </w:r>
      <w:r w:rsidRPr="00914EC5">
        <w:rPr>
          <w:rFonts w:ascii="Times New Roman" w:hAnsi="Times New Roman"/>
          <w:noProof/>
          <w:sz w:val="24"/>
          <w:szCs w:val="24"/>
        </w:rPr>
        <w:t xml:space="preserve">A vision for </w:t>
      </w:r>
      <w:r>
        <w:rPr>
          <w:rFonts w:ascii="Times New Roman" w:hAnsi="Times New Roman"/>
          <w:noProof/>
          <w:sz w:val="24"/>
          <w:szCs w:val="24"/>
        </w:rPr>
        <w:t>v</w:t>
      </w:r>
      <w:r w:rsidRPr="00914EC5">
        <w:rPr>
          <w:rFonts w:ascii="Times New Roman" w:hAnsi="Times New Roman"/>
          <w:noProof/>
          <w:sz w:val="24"/>
          <w:szCs w:val="24"/>
        </w:rPr>
        <w:t>aluation</w:t>
      </w:r>
      <w:r>
        <w:rPr>
          <w:rFonts w:ascii="Times New Roman" w:hAnsi="Times New Roman"/>
          <w:noProof/>
          <w:sz w:val="24"/>
          <w:szCs w:val="24"/>
        </w:rPr>
        <w:t xml:space="preserve">. </w:t>
      </w:r>
      <w:r w:rsidRPr="00914EC5">
        <w:rPr>
          <w:rFonts w:ascii="Times New Roman" w:hAnsi="Times New Roman"/>
          <w:i/>
          <w:iCs/>
          <w:noProof/>
          <w:sz w:val="24"/>
          <w:szCs w:val="24"/>
        </w:rPr>
        <w:t>Jour</w:t>
      </w:r>
      <w:r>
        <w:rPr>
          <w:rFonts w:ascii="Times New Roman" w:hAnsi="Times New Roman"/>
          <w:i/>
          <w:iCs/>
          <w:noProof/>
          <w:sz w:val="24"/>
          <w:szCs w:val="24"/>
        </w:rPr>
        <w:t xml:space="preserve">nal of Property and Finance, </w:t>
      </w:r>
      <w:r w:rsidRPr="004805A2">
        <w:rPr>
          <w:rFonts w:ascii="Times New Roman" w:hAnsi="Times New Roman"/>
          <w:iCs/>
          <w:noProof/>
          <w:sz w:val="24"/>
          <w:szCs w:val="24"/>
        </w:rPr>
        <w:t>23(2)</w:t>
      </w:r>
      <w:r w:rsidRPr="004805A2">
        <w:rPr>
          <w:rFonts w:ascii="Times New Roman" w:hAnsi="Times New Roman"/>
          <w:noProof/>
          <w:sz w:val="24"/>
          <w:szCs w:val="24"/>
        </w:rPr>
        <w:t>, pp. 123- 140.</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British Standard Institute (BSI). (2006). Business Community Manag</w:t>
      </w:r>
      <w:r>
        <w:rPr>
          <w:rFonts w:ascii="Times New Roman" w:hAnsi="Times New Roman"/>
          <w:noProof/>
          <w:sz w:val="24"/>
          <w:szCs w:val="24"/>
        </w:rPr>
        <w:t>ement Part J Code of Practice.</w:t>
      </w:r>
      <w:r w:rsidRPr="00914EC5">
        <w:rPr>
          <w:rFonts w:ascii="Times New Roman" w:hAnsi="Times New Roman"/>
          <w:noProof/>
          <w:sz w:val="24"/>
          <w:szCs w:val="24"/>
        </w:rPr>
        <w:t xml:space="preserve"> Retrieved on 10/10/2018 from hllps://\vvvw.bsigroup com.</w:t>
      </w:r>
    </w:p>
    <w:p w:rsidR="00697143" w:rsidRPr="001603A4" w:rsidRDefault="00697143" w:rsidP="00697143">
      <w:pPr>
        <w:pStyle w:val="Bibliography"/>
        <w:ind w:left="720" w:hanging="720"/>
        <w:jc w:val="both"/>
        <w:rPr>
          <w:rFonts w:ascii="Times New Roman" w:hAnsi="Times New Roman"/>
          <w:noProof/>
          <w:sz w:val="24"/>
          <w:szCs w:val="24"/>
        </w:rPr>
      </w:pPr>
      <w:r>
        <w:rPr>
          <w:rFonts w:ascii="Times New Roman" w:hAnsi="Times New Roman"/>
          <w:noProof/>
          <w:sz w:val="24"/>
          <w:szCs w:val="24"/>
        </w:rPr>
        <w:t xml:space="preserve">Chibuike, R.E., </w:t>
      </w:r>
      <w:r w:rsidRPr="00914EC5">
        <w:rPr>
          <w:rFonts w:ascii="Times New Roman" w:hAnsi="Times New Roman"/>
          <w:noProof/>
          <w:sz w:val="24"/>
          <w:szCs w:val="24"/>
        </w:rPr>
        <w:t xml:space="preserve">and Abiodun B. J. (2018). Evaluating the Compliance of Nigerian real estate professionals to International Financial Reporting Standards. </w:t>
      </w:r>
      <w:r w:rsidRPr="00914EC5">
        <w:rPr>
          <w:rFonts w:ascii="Times New Roman" w:hAnsi="Times New Roman"/>
          <w:i/>
          <w:iCs/>
          <w:noProof/>
          <w:sz w:val="24"/>
          <w:szCs w:val="24"/>
        </w:rPr>
        <w:t xml:space="preserve">Bells University Journal of Applied Sciences and Environment (BUJASE)  </w:t>
      </w:r>
      <w:r w:rsidRPr="001603A4">
        <w:rPr>
          <w:rFonts w:ascii="Times New Roman" w:hAnsi="Times New Roman"/>
          <w:iCs/>
          <w:noProof/>
          <w:sz w:val="24"/>
          <w:szCs w:val="24"/>
        </w:rPr>
        <w:t>1(1), June 2018</w:t>
      </w:r>
      <w:r w:rsidRPr="001603A4">
        <w:rPr>
          <w:rFonts w:ascii="Times New Roman" w:hAnsi="Times New Roman"/>
          <w:noProof/>
          <w:sz w:val="24"/>
          <w:szCs w:val="24"/>
        </w:rPr>
        <w:t>, pp. 43-4.</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 xml:space="preserve">Dovetail Partners (2010). Certification. Retrieved on 22/06/19 from Dovetail Partners INC: </w:t>
      </w:r>
      <w:r w:rsidRPr="00C27C85">
        <w:rPr>
          <w:rFonts w:ascii="Times New Roman" w:hAnsi="Times New Roman"/>
          <w:noProof/>
          <w:sz w:val="24"/>
          <w:szCs w:val="24"/>
        </w:rPr>
        <w:t>https://web.archive.org/web/20101122034406/http://www.dovetailinc.org/content/certification-1</w:t>
      </w:r>
      <w:r>
        <w:rPr>
          <w:rFonts w:ascii="Times New Roman" w:hAnsi="Times New Roman"/>
          <w:noProof/>
          <w:sz w:val="24"/>
          <w:szCs w:val="24"/>
        </w:rPr>
        <w:t xml:space="preserve"> </w:t>
      </w:r>
    </w:p>
    <w:p w:rsidR="00697143" w:rsidRPr="00914EC5" w:rsidRDefault="00697143" w:rsidP="00697143">
      <w:pPr>
        <w:pStyle w:val="Bibliography"/>
        <w:ind w:left="720" w:hanging="720"/>
        <w:jc w:val="both"/>
        <w:rPr>
          <w:rFonts w:ascii="Times New Roman" w:hAnsi="Times New Roman"/>
          <w:i/>
          <w:noProof/>
          <w:sz w:val="24"/>
          <w:szCs w:val="24"/>
        </w:rPr>
      </w:pPr>
      <w:r w:rsidRPr="00914EC5">
        <w:rPr>
          <w:rFonts w:ascii="Times New Roman" w:hAnsi="Times New Roman"/>
          <w:noProof/>
          <w:sz w:val="24"/>
          <w:szCs w:val="24"/>
        </w:rPr>
        <w:t>Dugeri, T.T. (2011).</w:t>
      </w:r>
      <w:r>
        <w:rPr>
          <w:rFonts w:ascii="Times New Roman" w:hAnsi="Times New Roman"/>
          <w:noProof/>
          <w:sz w:val="24"/>
          <w:szCs w:val="24"/>
        </w:rPr>
        <w:t>,</w:t>
      </w:r>
      <w:r w:rsidRPr="00914EC5">
        <w:rPr>
          <w:rFonts w:ascii="Times New Roman" w:hAnsi="Times New Roman"/>
          <w:noProof/>
          <w:sz w:val="24"/>
          <w:szCs w:val="24"/>
        </w:rPr>
        <w:t xml:space="preserve"> </w:t>
      </w:r>
      <w:r w:rsidRPr="00914EC5">
        <w:rPr>
          <w:rFonts w:ascii="Times New Roman" w:hAnsi="Times New Roman"/>
          <w:i/>
          <w:noProof/>
          <w:sz w:val="24"/>
          <w:szCs w:val="24"/>
        </w:rPr>
        <w:t>Evaluation of Nigerian Property Market Maturity, Unpublished Phd Thesis Submiited to the Department of Estate Management, University of Lagos, Akoka, Nigeria.</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lastRenderedPageBreak/>
        <w:t>Dugeri,  T. T., Gambo, Y. L.,</w:t>
      </w:r>
      <w:r>
        <w:rPr>
          <w:rFonts w:ascii="Times New Roman" w:hAnsi="Times New Roman"/>
          <w:noProof/>
          <w:sz w:val="24"/>
          <w:szCs w:val="24"/>
        </w:rPr>
        <w:t xml:space="preserve"> </w:t>
      </w:r>
      <w:r w:rsidRPr="00914EC5">
        <w:rPr>
          <w:rFonts w:ascii="Times New Roman" w:hAnsi="Times New Roman"/>
          <w:noProof/>
          <w:sz w:val="24"/>
          <w:szCs w:val="24"/>
        </w:rPr>
        <w:t>and Ajayi, C.A.</w:t>
      </w:r>
      <w:r>
        <w:rPr>
          <w:rFonts w:ascii="Times New Roman" w:hAnsi="Times New Roman"/>
          <w:noProof/>
          <w:sz w:val="24"/>
          <w:szCs w:val="24"/>
        </w:rPr>
        <w:t>,</w:t>
      </w:r>
      <w:r w:rsidRPr="00914EC5">
        <w:rPr>
          <w:rFonts w:ascii="Times New Roman" w:hAnsi="Times New Roman"/>
          <w:noProof/>
          <w:sz w:val="24"/>
          <w:szCs w:val="24"/>
        </w:rPr>
        <w:t xml:space="preserve"> (2012). Internalising international valuation standards: relevance and applicability issues in the Nigerian context. . </w:t>
      </w:r>
      <w:r w:rsidRPr="00914EC5">
        <w:rPr>
          <w:rFonts w:ascii="Times New Roman" w:hAnsi="Times New Roman"/>
          <w:i/>
          <w:iCs/>
          <w:noProof/>
          <w:sz w:val="24"/>
          <w:szCs w:val="24"/>
        </w:rPr>
        <w:t>ATBU Journal o</w:t>
      </w:r>
      <w:r>
        <w:rPr>
          <w:rFonts w:ascii="Times New Roman" w:hAnsi="Times New Roman"/>
          <w:i/>
          <w:iCs/>
          <w:noProof/>
          <w:sz w:val="24"/>
          <w:szCs w:val="24"/>
        </w:rPr>
        <w:t xml:space="preserve">f Environmental Technology. </w:t>
      </w:r>
      <w:r w:rsidRPr="004805A2">
        <w:rPr>
          <w:rFonts w:ascii="Times New Roman" w:hAnsi="Times New Roman"/>
          <w:iCs/>
          <w:noProof/>
          <w:sz w:val="24"/>
          <w:szCs w:val="24"/>
        </w:rPr>
        <w:t>5(1), December 2012</w:t>
      </w:r>
      <w:r w:rsidRPr="004805A2">
        <w:rPr>
          <w:rFonts w:ascii="Times New Roman" w:hAnsi="Times New Roman"/>
          <w:noProof/>
          <w:sz w:val="24"/>
          <w:szCs w:val="24"/>
        </w:rPr>
        <w:t>, pp. 100 – 116.</w:t>
      </w:r>
    </w:p>
    <w:p w:rsidR="00697143" w:rsidRPr="00914EC5" w:rsidRDefault="00697143" w:rsidP="00697143">
      <w:pPr>
        <w:pStyle w:val="Bibliography"/>
        <w:ind w:left="720" w:hanging="720"/>
        <w:jc w:val="both"/>
        <w:rPr>
          <w:rFonts w:ascii="Times New Roman" w:hAnsi="Times New Roman"/>
          <w:noProof/>
          <w:sz w:val="24"/>
          <w:szCs w:val="24"/>
        </w:rPr>
      </w:pPr>
      <w:r>
        <w:rPr>
          <w:rFonts w:ascii="Times New Roman" w:hAnsi="Times New Roman"/>
          <w:noProof/>
          <w:sz w:val="24"/>
          <w:szCs w:val="24"/>
        </w:rPr>
        <w:t>Edge, A.J</w:t>
      </w:r>
      <w:r w:rsidRPr="00914EC5">
        <w:rPr>
          <w:rFonts w:ascii="Times New Roman" w:hAnsi="Times New Roman"/>
          <w:noProof/>
          <w:sz w:val="24"/>
          <w:szCs w:val="24"/>
        </w:rPr>
        <w:t>.</w:t>
      </w:r>
      <w:r>
        <w:rPr>
          <w:rFonts w:ascii="Times New Roman" w:hAnsi="Times New Roman"/>
          <w:noProof/>
          <w:sz w:val="24"/>
          <w:szCs w:val="24"/>
        </w:rPr>
        <w:t>,</w:t>
      </w:r>
      <w:r w:rsidRPr="00914EC5">
        <w:rPr>
          <w:rFonts w:ascii="Times New Roman" w:hAnsi="Times New Roman"/>
          <w:noProof/>
          <w:sz w:val="24"/>
          <w:szCs w:val="24"/>
        </w:rPr>
        <w:t xml:space="preserve"> (2002). The Globalization of Real Estate Valuation. </w:t>
      </w:r>
      <w:r w:rsidRPr="00914EC5">
        <w:rPr>
          <w:rFonts w:ascii="Times New Roman" w:hAnsi="Times New Roman"/>
          <w:i/>
          <w:iCs/>
          <w:noProof/>
          <w:sz w:val="24"/>
          <w:szCs w:val="24"/>
        </w:rPr>
        <w:t>FIG XXII. International Conference .</w:t>
      </w:r>
      <w:r w:rsidRPr="00914EC5">
        <w:rPr>
          <w:rFonts w:ascii="Times New Roman" w:hAnsi="Times New Roman"/>
          <w:noProof/>
          <w:sz w:val="24"/>
          <w:szCs w:val="24"/>
        </w:rPr>
        <w:t xml:space="preserve"> Washington. D.C. U.S.A.</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Emele, C.R., Okpaleke, F. C.</w:t>
      </w:r>
      <w:r>
        <w:rPr>
          <w:rFonts w:ascii="Times New Roman" w:hAnsi="Times New Roman"/>
          <w:noProof/>
          <w:sz w:val="24"/>
          <w:szCs w:val="24"/>
        </w:rPr>
        <w:t>,</w:t>
      </w:r>
      <w:r w:rsidRPr="00914EC5">
        <w:rPr>
          <w:rFonts w:ascii="Times New Roman" w:hAnsi="Times New Roman"/>
          <w:noProof/>
          <w:sz w:val="24"/>
          <w:szCs w:val="24"/>
        </w:rPr>
        <w:t xml:space="preserve"> </w:t>
      </w:r>
      <w:r>
        <w:rPr>
          <w:rFonts w:ascii="Times New Roman" w:hAnsi="Times New Roman"/>
          <w:noProof/>
          <w:sz w:val="24"/>
          <w:szCs w:val="24"/>
        </w:rPr>
        <w:t xml:space="preserve">and </w:t>
      </w:r>
      <w:r w:rsidRPr="00914EC5">
        <w:rPr>
          <w:rFonts w:ascii="Times New Roman" w:hAnsi="Times New Roman"/>
          <w:noProof/>
          <w:sz w:val="24"/>
          <w:szCs w:val="24"/>
        </w:rPr>
        <w:t>Umeh, O. L.</w:t>
      </w:r>
      <w:r>
        <w:rPr>
          <w:rFonts w:ascii="Times New Roman" w:hAnsi="Times New Roman"/>
          <w:noProof/>
          <w:sz w:val="24"/>
          <w:szCs w:val="24"/>
        </w:rPr>
        <w:t>,</w:t>
      </w:r>
      <w:r w:rsidRPr="00914EC5">
        <w:rPr>
          <w:rFonts w:ascii="Times New Roman" w:hAnsi="Times New Roman"/>
          <w:noProof/>
          <w:sz w:val="24"/>
          <w:szCs w:val="24"/>
        </w:rPr>
        <w:t xml:space="preserve"> (2014). Commercial Real Estate Market Forecasts: Complexities, methodologies and opportunities in the Lagos Mega City. </w:t>
      </w:r>
      <w:r w:rsidRPr="00914EC5">
        <w:rPr>
          <w:rFonts w:ascii="Times New Roman" w:hAnsi="Times New Roman"/>
          <w:i/>
          <w:noProof/>
          <w:sz w:val="24"/>
          <w:szCs w:val="24"/>
        </w:rPr>
        <w:t xml:space="preserve">Paper presented at the </w:t>
      </w:r>
      <w:r w:rsidRPr="00914EC5">
        <w:rPr>
          <w:rFonts w:ascii="Times New Roman" w:hAnsi="Times New Roman"/>
          <w:i/>
          <w:iCs/>
          <w:noProof/>
          <w:sz w:val="24"/>
          <w:szCs w:val="24"/>
        </w:rPr>
        <w:t>14th AfRES annual conference.</w:t>
      </w:r>
      <w:r w:rsidRPr="00914EC5">
        <w:rPr>
          <w:rFonts w:ascii="Times New Roman" w:hAnsi="Times New Roman"/>
          <w:i/>
          <w:noProof/>
          <w:sz w:val="24"/>
          <w:szCs w:val="24"/>
        </w:rPr>
        <w:t xml:space="preserve"> </w:t>
      </w:r>
      <w:r w:rsidRPr="00914EC5">
        <w:rPr>
          <w:rFonts w:ascii="Times New Roman" w:hAnsi="Times New Roman"/>
          <w:noProof/>
          <w:sz w:val="24"/>
          <w:szCs w:val="24"/>
        </w:rPr>
        <w:t>Universi</w:t>
      </w:r>
      <w:r>
        <w:rPr>
          <w:rFonts w:ascii="Times New Roman" w:hAnsi="Times New Roman"/>
          <w:noProof/>
          <w:sz w:val="24"/>
          <w:szCs w:val="24"/>
        </w:rPr>
        <w:t>ty of Cape Town, South Africa.</w:t>
      </w:r>
    </w:p>
    <w:p w:rsidR="00697143" w:rsidRPr="001603A4"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Emele C. R</w:t>
      </w:r>
      <w:r>
        <w:rPr>
          <w:rFonts w:ascii="Times New Roman" w:hAnsi="Times New Roman"/>
          <w:noProof/>
          <w:sz w:val="24"/>
          <w:szCs w:val="24"/>
        </w:rPr>
        <w:t>.,</w:t>
      </w:r>
      <w:r w:rsidRPr="00914EC5">
        <w:rPr>
          <w:rFonts w:ascii="Times New Roman" w:hAnsi="Times New Roman"/>
          <w:noProof/>
          <w:sz w:val="24"/>
          <w:szCs w:val="24"/>
        </w:rPr>
        <w:t xml:space="preserve"> and Jogunola A.</w:t>
      </w:r>
      <w:r>
        <w:rPr>
          <w:rFonts w:ascii="Times New Roman" w:hAnsi="Times New Roman"/>
          <w:noProof/>
          <w:sz w:val="24"/>
          <w:szCs w:val="24"/>
        </w:rPr>
        <w:t>,</w:t>
      </w:r>
      <w:r w:rsidRPr="00914EC5">
        <w:rPr>
          <w:rFonts w:ascii="Times New Roman" w:hAnsi="Times New Roman"/>
          <w:noProof/>
          <w:sz w:val="24"/>
          <w:szCs w:val="24"/>
        </w:rPr>
        <w:t xml:space="preserve"> (2018). Evaluating the Compliance of Nigerian real estate professionals to International Financial Reporting Standards. . </w:t>
      </w:r>
      <w:r w:rsidRPr="00914EC5">
        <w:rPr>
          <w:rFonts w:ascii="Times New Roman" w:hAnsi="Times New Roman"/>
          <w:i/>
          <w:iCs/>
          <w:noProof/>
          <w:sz w:val="24"/>
          <w:szCs w:val="24"/>
        </w:rPr>
        <w:t>Bells University Journal of Applied Science</w:t>
      </w:r>
      <w:r>
        <w:rPr>
          <w:rFonts w:ascii="Times New Roman" w:hAnsi="Times New Roman"/>
          <w:i/>
          <w:iCs/>
          <w:noProof/>
          <w:sz w:val="24"/>
          <w:szCs w:val="24"/>
        </w:rPr>
        <w:t xml:space="preserve">s and Environment (BUJASE) </w:t>
      </w:r>
      <w:r w:rsidRPr="001603A4">
        <w:rPr>
          <w:rFonts w:ascii="Times New Roman" w:hAnsi="Times New Roman"/>
          <w:iCs/>
          <w:noProof/>
          <w:sz w:val="24"/>
          <w:szCs w:val="24"/>
        </w:rPr>
        <w:t>1(1), June 2018</w:t>
      </w:r>
      <w:r w:rsidRPr="001603A4">
        <w:rPr>
          <w:rFonts w:ascii="Times New Roman" w:hAnsi="Times New Roman"/>
          <w:noProof/>
          <w:sz w:val="24"/>
          <w:szCs w:val="24"/>
        </w:rPr>
        <w:t>, pp. 43-49.</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 xml:space="preserve">Estate Surveyors and Valuers Registration Board. (2019). </w:t>
      </w:r>
      <w:r w:rsidRPr="00914EC5">
        <w:rPr>
          <w:rFonts w:ascii="Times New Roman" w:hAnsi="Times New Roman"/>
          <w:i/>
          <w:iCs/>
          <w:noProof/>
          <w:sz w:val="24"/>
          <w:szCs w:val="24"/>
        </w:rPr>
        <w:t>The Nigeria Valuation Standards (The Green Book). Produced by Professional Practice Committee (PPC) of the ESVARBON</w:t>
      </w:r>
      <w:r>
        <w:rPr>
          <w:rFonts w:ascii="Times New Roman" w:hAnsi="Times New Roman"/>
          <w:i/>
          <w:iCs/>
          <w:noProof/>
          <w:sz w:val="24"/>
          <w:szCs w:val="24"/>
        </w:rPr>
        <w:t xml:space="preserve">. </w:t>
      </w:r>
      <w:r w:rsidRPr="00914EC5">
        <w:rPr>
          <w:rFonts w:ascii="Times New Roman" w:hAnsi="Times New Roman"/>
          <w:noProof/>
          <w:sz w:val="24"/>
          <w:szCs w:val="24"/>
        </w:rPr>
        <w:t>Ikeja, Lagos: Estate Surveyors and Valuers Registration Board (ESVARBON).</w:t>
      </w:r>
    </w:p>
    <w:p w:rsidR="00697143" w:rsidRPr="00914EC5" w:rsidRDefault="00697143" w:rsidP="00697143">
      <w:pPr>
        <w:pStyle w:val="Bibliography"/>
        <w:ind w:left="720" w:hanging="720"/>
        <w:jc w:val="both"/>
        <w:rPr>
          <w:rFonts w:ascii="Times New Roman" w:hAnsi="Times New Roman"/>
          <w:i/>
          <w:iCs/>
          <w:noProof/>
          <w:sz w:val="24"/>
          <w:szCs w:val="24"/>
        </w:rPr>
      </w:pPr>
      <w:r w:rsidRPr="00914EC5">
        <w:rPr>
          <w:rFonts w:ascii="Times New Roman" w:hAnsi="Times New Roman"/>
          <w:noProof/>
          <w:sz w:val="24"/>
          <w:szCs w:val="24"/>
        </w:rPr>
        <w:t xml:space="preserve">Estate Surveyors and Valuers Registration Board. (2015). </w:t>
      </w:r>
      <w:r w:rsidRPr="00914EC5">
        <w:rPr>
          <w:rFonts w:ascii="Times New Roman" w:hAnsi="Times New Roman"/>
          <w:i/>
          <w:iCs/>
          <w:noProof/>
          <w:sz w:val="24"/>
          <w:szCs w:val="24"/>
        </w:rPr>
        <w:t>Code of Professional Conduct and Ethical Practice for Estate Surveyors and Valuers and Explanatory Notes. ESVARBON .</w:t>
      </w:r>
      <w:r w:rsidRPr="00914EC5">
        <w:rPr>
          <w:rFonts w:ascii="Times New Roman" w:hAnsi="Times New Roman"/>
          <w:noProof/>
          <w:sz w:val="24"/>
          <w:szCs w:val="24"/>
        </w:rPr>
        <w:t xml:space="preserve"> </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Fernandez, E.</w:t>
      </w:r>
      <w:r>
        <w:rPr>
          <w:rFonts w:ascii="Times New Roman" w:hAnsi="Times New Roman"/>
          <w:noProof/>
          <w:sz w:val="24"/>
          <w:szCs w:val="24"/>
        </w:rPr>
        <w:t>,</w:t>
      </w:r>
      <w:r w:rsidRPr="00914EC5">
        <w:rPr>
          <w:rFonts w:ascii="Times New Roman" w:hAnsi="Times New Roman"/>
          <w:noProof/>
          <w:sz w:val="24"/>
          <w:szCs w:val="24"/>
        </w:rPr>
        <w:t xml:space="preserve"> (2006). International Valuation Standards Fair Value and Basel II, as it Affects Valuation Standards and Best Practices. . </w:t>
      </w:r>
      <w:r w:rsidRPr="00914EC5">
        <w:rPr>
          <w:rFonts w:ascii="Times New Roman" w:hAnsi="Times New Roman"/>
          <w:i/>
          <w:iCs/>
          <w:noProof/>
          <w:sz w:val="24"/>
          <w:szCs w:val="24"/>
        </w:rPr>
        <w:t>14th ASEAN Valuers Association (AVA) Congress</w:t>
      </w:r>
      <w:r w:rsidRPr="00914EC5">
        <w:rPr>
          <w:rFonts w:ascii="Times New Roman" w:hAnsi="Times New Roman"/>
          <w:noProof/>
          <w:sz w:val="24"/>
          <w:szCs w:val="24"/>
        </w:rPr>
        <w:t xml:space="preserve"> (pp. 3-5). Singapore: ASEAN Valuers Congress.</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Financial Report</w:t>
      </w:r>
      <w:r>
        <w:rPr>
          <w:rFonts w:ascii="Times New Roman" w:hAnsi="Times New Roman"/>
          <w:noProof/>
          <w:sz w:val="24"/>
          <w:szCs w:val="24"/>
        </w:rPr>
        <w:t>ing Council of Nigeria. (2011). FRCN Act 2011 No. 6 A 53.</w:t>
      </w:r>
      <w:r w:rsidRPr="00914EC5">
        <w:rPr>
          <w:rFonts w:ascii="Times New Roman" w:hAnsi="Times New Roman"/>
          <w:noProof/>
          <w:sz w:val="24"/>
          <w:szCs w:val="24"/>
        </w:rPr>
        <w:t xml:space="preserve"> </w:t>
      </w:r>
      <w:r w:rsidRPr="00914EC5">
        <w:rPr>
          <w:rFonts w:ascii="Times New Roman" w:hAnsi="Times New Roman"/>
          <w:i/>
          <w:iCs/>
          <w:noProof/>
          <w:sz w:val="24"/>
          <w:szCs w:val="24"/>
        </w:rPr>
        <w:t xml:space="preserve">Extraordinary Federal </w:t>
      </w:r>
      <w:r w:rsidRPr="00CD49B1">
        <w:rPr>
          <w:rFonts w:ascii="Times New Roman" w:hAnsi="Times New Roman"/>
          <w:i/>
          <w:iCs/>
          <w:noProof/>
          <w:sz w:val="24"/>
          <w:szCs w:val="24"/>
        </w:rPr>
        <w:t>Republic</w:t>
      </w:r>
      <w:r w:rsidRPr="00914EC5">
        <w:rPr>
          <w:rFonts w:ascii="Times New Roman" w:hAnsi="Times New Roman"/>
          <w:i/>
          <w:iCs/>
          <w:noProof/>
          <w:sz w:val="24"/>
          <w:szCs w:val="24"/>
        </w:rPr>
        <w:t xml:space="preserve"> of Nigeria Official Gazzettc No. 54 Lagos - 7lh June 2011. Vol 98 Government Notice.</w:t>
      </w:r>
      <w:r w:rsidRPr="00914EC5">
        <w:rPr>
          <w:rFonts w:ascii="Times New Roman" w:hAnsi="Times New Roman"/>
          <w:noProof/>
          <w:sz w:val="24"/>
          <w:szCs w:val="24"/>
        </w:rPr>
        <w:t xml:space="preserve"> </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 xml:space="preserve">Financial Reporting Council of Nigeria. (2018). </w:t>
      </w:r>
      <w:r w:rsidRPr="00914EC5">
        <w:rPr>
          <w:rFonts w:ascii="Times New Roman" w:hAnsi="Times New Roman"/>
          <w:i/>
          <w:iCs/>
          <w:noProof/>
          <w:sz w:val="24"/>
          <w:szCs w:val="24"/>
        </w:rPr>
        <w:t>Financial Reporting Council of Nigeria</w:t>
      </w:r>
      <w:r w:rsidRPr="00914EC5">
        <w:rPr>
          <w:rFonts w:ascii="Times New Roman" w:hAnsi="Times New Roman"/>
          <w:noProof/>
          <w:sz w:val="24"/>
          <w:szCs w:val="24"/>
        </w:rPr>
        <w:t xml:space="preserve">. Retrieved from Latest Frc Exposes Nigerian Code of Corporate : </w:t>
      </w:r>
      <w:r w:rsidRPr="00C27C85">
        <w:rPr>
          <w:rFonts w:ascii="Times New Roman" w:hAnsi="Times New Roman"/>
          <w:noProof/>
          <w:sz w:val="24"/>
          <w:szCs w:val="24"/>
        </w:rPr>
        <w:t>https://www.financialreportingcouncil.gov.ng/directorates/directorate-of-valuation-standard/</w:t>
      </w:r>
      <w:r w:rsidRPr="00914EC5">
        <w:rPr>
          <w:rFonts w:ascii="Times New Roman" w:hAnsi="Times New Roman"/>
          <w:noProof/>
          <w:sz w:val="24"/>
          <w:szCs w:val="24"/>
        </w:rPr>
        <w:t xml:space="preserve"> </w:t>
      </w:r>
    </w:p>
    <w:p w:rsidR="00697143" w:rsidRPr="00914EC5" w:rsidRDefault="00697143" w:rsidP="00697143">
      <w:pPr>
        <w:pStyle w:val="Bibliography"/>
        <w:ind w:left="720" w:hanging="720"/>
        <w:jc w:val="both"/>
        <w:rPr>
          <w:rFonts w:ascii="Times New Roman" w:hAnsi="Times New Roman"/>
          <w:noProof/>
          <w:sz w:val="24"/>
          <w:szCs w:val="24"/>
        </w:rPr>
      </w:pPr>
      <w:r>
        <w:rPr>
          <w:rFonts w:ascii="Times New Roman" w:hAnsi="Times New Roman"/>
          <w:noProof/>
          <w:sz w:val="24"/>
          <w:szCs w:val="24"/>
        </w:rPr>
        <w:t xml:space="preserve">Fisher, J.D., (2002). </w:t>
      </w:r>
      <w:r w:rsidRPr="00914EC5">
        <w:rPr>
          <w:rFonts w:ascii="Times New Roman" w:hAnsi="Times New Roman"/>
          <w:noProof/>
          <w:sz w:val="24"/>
          <w:szCs w:val="24"/>
        </w:rPr>
        <w:t>Real time valuation</w:t>
      </w:r>
      <w:r>
        <w:rPr>
          <w:rFonts w:ascii="Times New Roman" w:hAnsi="Times New Roman"/>
          <w:noProof/>
          <w:sz w:val="24"/>
          <w:szCs w:val="24"/>
        </w:rPr>
        <w:t xml:space="preserve">. </w:t>
      </w:r>
      <w:r w:rsidRPr="00914EC5">
        <w:rPr>
          <w:rFonts w:ascii="Times New Roman" w:hAnsi="Times New Roman"/>
          <w:i/>
          <w:iCs/>
          <w:noProof/>
          <w:sz w:val="24"/>
          <w:szCs w:val="24"/>
        </w:rPr>
        <w:t>Journal of Property Investment and Valuatio</w:t>
      </w:r>
      <w:r>
        <w:rPr>
          <w:rFonts w:ascii="Times New Roman" w:hAnsi="Times New Roman"/>
          <w:i/>
          <w:iCs/>
          <w:noProof/>
          <w:sz w:val="24"/>
          <w:szCs w:val="24"/>
        </w:rPr>
        <w:t xml:space="preserve">n, </w:t>
      </w:r>
      <w:r w:rsidRPr="00914EC5">
        <w:rPr>
          <w:rFonts w:ascii="Times New Roman" w:hAnsi="Times New Roman"/>
          <w:i/>
          <w:iCs/>
          <w:noProof/>
          <w:sz w:val="24"/>
          <w:szCs w:val="24"/>
        </w:rPr>
        <w:t>20</w:t>
      </w:r>
      <w:r>
        <w:rPr>
          <w:rFonts w:ascii="Times New Roman" w:hAnsi="Times New Roman"/>
          <w:i/>
          <w:iCs/>
          <w:noProof/>
          <w:sz w:val="24"/>
          <w:szCs w:val="24"/>
        </w:rPr>
        <w:t>(</w:t>
      </w:r>
      <w:r w:rsidRPr="00914EC5">
        <w:rPr>
          <w:rFonts w:ascii="Times New Roman" w:hAnsi="Times New Roman"/>
          <w:i/>
          <w:iCs/>
          <w:noProof/>
          <w:sz w:val="24"/>
          <w:szCs w:val="24"/>
        </w:rPr>
        <w:t>3</w:t>
      </w:r>
      <w:r>
        <w:rPr>
          <w:rFonts w:ascii="Times New Roman" w:hAnsi="Times New Roman"/>
          <w:i/>
          <w:iCs/>
          <w:noProof/>
          <w:sz w:val="24"/>
          <w:szCs w:val="24"/>
        </w:rPr>
        <w:t>)</w:t>
      </w:r>
      <w:r w:rsidRPr="00914EC5">
        <w:rPr>
          <w:rFonts w:ascii="Times New Roman" w:hAnsi="Times New Roman"/>
          <w:i/>
          <w:iCs/>
          <w:noProof/>
          <w:sz w:val="24"/>
          <w:szCs w:val="24"/>
        </w:rPr>
        <w:t>,</w:t>
      </w:r>
      <w:r w:rsidRPr="00914EC5">
        <w:rPr>
          <w:rFonts w:ascii="Times New Roman" w:hAnsi="Times New Roman"/>
          <w:noProof/>
          <w:sz w:val="24"/>
          <w:szCs w:val="24"/>
        </w:rPr>
        <w:t xml:space="preserve"> </w:t>
      </w:r>
      <w:r>
        <w:rPr>
          <w:rFonts w:ascii="Times New Roman" w:hAnsi="Times New Roman"/>
          <w:noProof/>
          <w:sz w:val="24"/>
          <w:szCs w:val="24"/>
        </w:rPr>
        <w:t xml:space="preserve">pp. </w:t>
      </w:r>
      <w:r w:rsidRPr="00914EC5">
        <w:rPr>
          <w:rFonts w:ascii="Times New Roman" w:hAnsi="Times New Roman"/>
          <w:noProof/>
          <w:sz w:val="24"/>
          <w:szCs w:val="24"/>
        </w:rPr>
        <w:t>213-221.</w:t>
      </w:r>
    </w:p>
    <w:p w:rsidR="00697143" w:rsidRPr="001603A4"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French, N.</w:t>
      </w:r>
      <w:r>
        <w:rPr>
          <w:rFonts w:ascii="Times New Roman" w:hAnsi="Times New Roman"/>
          <w:noProof/>
          <w:sz w:val="24"/>
          <w:szCs w:val="24"/>
        </w:rPr>
        <w:t>,</w:t>
      </w:r>
      <w:r w:rsidRPr="00914EC5">
        <w:rPr>
          <w:rFonts w:ascii="Times New Roman" w:hAnsi="Times New Roman"/>
          <w:noProof/>
          <w:sz w:val="24"/>
          <w:szCs w:val="24"/>
        </w:rPr>
        <w:t xml:space="preserve"> (1996). Developments from the </w:t>
      </w:r>
      <w:r>
        <w:rPr>
          <w:rFonts w:ascii="Times New Roman" w:hAnsi="Times New Roman"/>
          <w:noProof/>
          <w:sz w:val="24"/>
          <w:szCs w:val="24"/>
        </w:rPr>
        <w:t>m</w:t>
      </w:r>
      <w:r w:rsidRPr="00914EC5">
        <w:rPr>
          <w:rFonts w:ascii="Times New Roman" w:hAnsi="Times New Roman"/>
          <w:noProof/>
          <w:sz w:val="24"/>
          <w:szCs w:val="24"/>
        </w:rPr>
        <w:t xml:space="preserve">allinson </w:t>
      </w:r>
      <w:r>
        <w:rPr>
          <w:rFonts w:ascii="Times New Roman" w:hAnsi="Times New Roman"/>
          <w:noProof/>
          <w:sz w:val="24"/>
          <w:szCs w:val="24"/>
        </w:rPr>
        <w:t>r</w:t>
      </w:r>
      <w:r w:rsidRPr="00914EC5">
        <w:rPr>
          <w:rFonts w:ascii="Times New Roman" w:hAnsi="Times New Roman"/>
          <w:noProof/>
          <w:sz w:val="24"/>
          <w:szCs w:val="24"/>
        </w:rPr>
        <w:t>eport</w:t>
      </w:r>
      <w:r>
        <w:rPr>
          <w:rFonts w:ascii="Times New Roman" w:hAnsi="Times New Roman"/>
          <w:noProof/>
          <w:sz w:val="24"/>
          <w:szCs w:val="24"/>
        </w:rPr>
        <w:t xml:space="preserve">. </w:t>
      </w:r>
      <w:r w:rsidRPr="00914EC5">
        <w:rPr>
          <w:rFonts w:ascii="Times New Roman" w:hAnsi="Times New Roman"/>
          <w:i/>
          <w:iCs/>
          <w:noProof/>
          <w:sz w:val="24"/>
          <w:szCs w:val="24"/>
        </w:rPr>
        <w:t>Journal of Pro</w:t>
      </w:r>
      <w:r>
        <w:rPr>
          <w:rFonts w:ascii="Times New Roman" w:hAnsi="Times New Roman"/>
          <w:i/>
          <w:iCs/>
          <w:noProof/>
          <w:sz w:val="24"/>
          <w:szCs w:val="24"/>
        </w:rPr>
        <w:t>perty Valuation and Investment,</w:t>
      </w:r>
      <w:r w:rsidRPr="001603A4">
        <w:rPr>
          <w:rFonts w:ascii="Times New Roman" w:hAnsi="Times New Roman"/>
          <w:iCs/>
          <w:noProof/>
          <w:sz w:val="24"/>
          <w:szCs w:val="24"/>
        </w:rPr>
        <w:t>14(5)</w:t>
      </w:r>
      <w:r w:rsidRPr="001603A4">
        <w:rPr>
          <w:rFonts w:ascii="Times New Roman" w:hAnsi="Times New Roman"/>
          <w:noProof/>
          <w:sz w:val="24"/>
          <w:szCs w:val="24"/>
        </w:rPr>
        <w:t>, pp. 48-55.</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Gambo, Y.L.</w:t>
      </w:r>
      <w:r>
        <w:rPr>
          <w:rFonts w:ascii="Times New Roman" w:hAnsi="Times New Roman"/>
          <w:noProof/>
          <w:sz w:val="24"/>
          <w:szCs w:val="24"/>
        </w:rPr>
        <w:t>,</w:t>
      </w:r>
      <w:r w:rsidRPr="00914EC5">
        <w:rPr>
          <w:rFonts w:ascii="Times New Roman" w:hAnsi="Times New Roman"/>
          <w:noProof/>
          <w:sz w:val="24"/>
          <w:szCs w:val="24"/>
        </w:rPr>
        <w:t xml:space="preserve"> (2010). An investigation into quality of valuation practice among estate surveyors and valuers in</w:t>
      </w:r>
      <w:r>
        <w:rPr>
          <w:rFonts w:ascii="Times New Roman" w:hAnsi="Times New Roman"/>
          <w:noProof/>
          <w:sz w:val="24"/>
          <w:szCs w:val="24"/>
        </w:rPr>
        <w:t xml:space="preserve"> Bauchi State, </w:t>
      </w:r>
      <w:r w:rsidRPr="00914EC5">
        <w:rPr>
          <w:rFonts w:ascii="Times New Roman" w:hAnsi="Times New Roman"/>
          <w:noProof/>
          <w:sz w:val="24"/>
          <w:szCs w:val="24"/>
        </w:rPr>
        <w:t>Nigeria</w:t>
      </w:r>
      <w:r>
        <w:rPr>
          <w:rFonts w:ascii="Times New Roman" w:hAnsi="Times New Roman"/>
          <w:noProof/>
          <w:sz w:val="24"/>
          <w:szCs w:val="24"/>
        </w:rPr>
        <w:t xml:space="preserve">. </w:t>
      </w:r>
      <w:r w:rsidRPr="00914EC5">
        <w:rPr>
          <w:rFonts w:ascii="Times New Roman" w:hAnsi="Times New Roman"/>
          <w:i/>
          <w:iCs/>
          <w:noProof/>
          <w:sz w:val="24"/>
          <w:szCs w:val="24"/>
        </w:rPr>
        <w:t>A Paper Presented to Nigerian Institution of Estate Surveyors and Valuers (NIESV), Bauchi Branch.</w:t>
      </w:r>
      <w:r w:rsidRPr="00914EC5">
        <w:rPr>
          <w:rFonts w:ascii="Times New Roman" w:hAnsi="Times New Roman"/>
          <w:noProof/>
          <w:sz w:val="24"/>
          <w:szCs w:val="24"/>
        </w:rPr>
        <w:t xml:space="preserve"> Bauchi: NIESV.</w:t>
      </w:r>
    </w:p>
    <w:p w:rsidR="00697143" w:rsidRPr="00914EC5" w:rsidRDefault="00697143" w:rsidP="00697143">
      <w:pPr>
        <w:pStyle w:val="Bibliography"/>
        <w:ind w:left="720" w:hanging="720"/>
        <w:jc w:val="both"/>
        <w:rPr>
          <w:rFonts w:ascii="Times New Roman" w:hAnsi="Times New Roman"/>
          <w:noProof/>
          <w:sz w:val="24"/>
          <w:szCs w:val="24"/>
        </w:rPr>
      </w:pPr>
      <w:r>
        <w:rPr>
          <w:rFonts w:ascii="Times New Roman" w:hAnsi="Times New Roman"/>
          <w:noProof/>
          <w:sz w:val="24"/>
          <w:szCs w:val="24"/>
        </w:rPr>
        <w:t>Gambo, Y.</w:t>
      </w:r>
      <w:r w:rsidRPr="00914EC5">
        <w:rPr>
          <w:rFonts w:ascii="Times New Roman" w:hAnsi="Times New Roman"/>
          <w:noProof/>
          <w:sz w:val="24"/>
          <w:szCs w:val="24"/>
        </w:rPr>
        <w:t>L.</w:t>
      </w:r>
      <w:r>
        <w:rPr>
          <w:rFonts w:ascii="Times New Roman" w:hAnsi="Times New Roman"/>
          <w:noProof/>
          <w:sz w:val="24"/>
          <w:szCs w:val="24"/>
        </w:rPr>
        <w:t>,</w:t>
      </w:r>
      <w:r w:rsidRPr="00914EC5">
        <w:rPr>
          <w:rFonts w:ascii="Times New Roman" w:hAnsi="Times New Roman"/>
          <w:noProof/>
          <w:sz w:val="24"/>
          <w:szCs w:val="24"/>
        </w:rPr>
        <w:t xml:space="preserve"> (2014). Response of Nigerian Valuers to international Valuation standards application: How far the journey? </w:t>
      </w:r>
      <w:r w:rsidRPr="00914EC5">
        <w:rPr>
          <w:rFonts w:ascii="Times New Roman" w:hAnsi="Times New Roman"/>
          <w:i/>
          <w:iCs/>
          <w:noProof/>
          <w:sz w:val="24"/>
          <w:szCs w:val="24"/>
        </w:rPr>
        <w:t>journal of the Niesv</w:t>
      </w:r>
      <w:r>
        <w:rPr>
          <w:rFonts w:ascii="Times New Roman" w:hAnsi="Times New Roman"/>
          <w:i/>
          <w:iCs/>
          <w:noProof/>
          <w:sz w:val="24"/>
          <w:szCs w:val="24"/>
        </w:rPr>
        <w:t xml:space="preserve"> </w:t>
      </w:r>
      <w:r w:rsidRPr="00986563">
        <w:rPr>
          <w:rFonts w:ascii="Times New Roman" w:hAnsi="Times New Roman"/>
          <w:iCs/>
          <w:noProof/>
          <w:sz w:val="24"/>
          <w:szCs w:val="24"/>
        </w:rPr>
        <w:t>39(1) 2014</w:t>
      </w:r>
      <w:r w:rsidRPr="00986563">
        <w:rPr>
          <w:rFonts w:ascii="Times New Roman" w:hAnsi="Times New Roman"/>
          <w:noProof/>
          <w:sz w:val="24"/>
          <w:szCs w:val="24"/>
        </w:rPr>
        <w:t>, pp. 89 – 98</w:t>
      </w:r>
      <w:r w:rsidRPr="00914EC5">
        <w:rPr>
          <w:rFonts w:ascii="Times New Roman" w:hAnsi="Times New Roman"/>
          <w:noProof/>
          <w:sz w:val="24"/>
          <w:szCs w:val="24"/>
        </w:rPr>
        <w:t>.</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lastRenderedPageBreak/>
        <w:t>Gambo Y.L.</w:t>
      </w:r>
      <w:r>
        <w:rPr>
          <w:rFonts w:ascii="Times New Roman" w:hAnsi="Times New Roman"/>
          <w:noProof/>
          <w:sz w:val="24"/>
          <w:szCs w:val="24"/>
        </w:rPr>
        <w:t>,</w:t>
      </w:r>
      <w:r w:rsidRPr="00914EC5">
        <w:rPr>
          <w:rFonts w:ascii="Times New Roman" w:hAnsi="Times New Roman"/>
          <w:noProof/>
          <w:sz w:val="24"/>
          <w:szCs w:val="24"/>
        </w:rPr>
        <w:t xml:space="preserve"> and Datukun N.L. (2016). A Comparative Study of Valuers' Registration Process in Nigeria and South Africa. </w:t>
      </w:r>
      <w:r w:rsidRPr="00914EC5">
        <w:rPr>
          <w:rFonts w:ascii="Times New Roman" w:hAnsi="Times New Roman"/>
          <w:i/>
          <w:iCs/>
          <w:noProof/>
          <w:sz w:val="24"/>
          <w:szCs w:val="24"/>
        </w:rPr>
        <w:t>ATBU Journal of Environmental Technology</w:t>
      </w:r>
      <w:r w:rsidRPr="00914EC5">
        <w:rPr>
          <w:rFonts w:ascii="Times New Roman" w:hAnsi="Times New Roman"/>
          <w:noProof/>
          <w:sz w:val="24"/>
          <w:szCs w:val="24"/>
        </w:rPr>
        <w:t>, (pp.60-71) Bauchi.</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Hong Kong Institute of Surveyors (2012). The HKIS Valuation Standards (HKS), 12</w:t>
      </w:r>
      <w:r w:rsidRPr="00914EC5">
        <w:rPr>
          <w:rFonts w:ascii="Times New Roman" w:hAnsi="Times New Roman"/>
          <w:noProof/>
          <w:sz w:val="24"/>
          <w:szCs w:val="24"/>
          <w:vertAlign w:val="superscript"/>
        </w:rPr>
        <w:t>th</w:t>
      </w:r>
      <w:r w:rsidRPr="00914EC5">
        <w:rPr>
          <w:rFonts w:ascii="Times New Roman" w:hAnsi="Times New Roman"/>
          <w:noProof/>
          <w:sz w:val="24"/>
          <w:szCs w:val="24"/>
        </w:rPr>
        <w:t xml:space="preserve"> Edition.</w:t>
      </w:r>
    </w:p>
    <w:p w:rsidR="00697143" w:rsidRPr="00914EC5" w:rsidRDefault="00697143" w:rsidP="00697143">
      <w:pPr>
        <w:pStyle w:val="Bibliography"/>
        <w:ind w:left="720" w:hanging="720"/>
        <w:jc w:val="both"/>
        <w:rPr>
          <w:rFonts w:ascii="Times New Roman" w:hAnsi="Times New Roman"/>
          <w:noProof/>
          <w:sz w:val="24"/>
          <w:szCs w:val="24"/>
        </w:rPr>
      </w:pPr>
      <w:r>
        <w:rPr>
          <w:rFonts w:ascii="Times New Roman" w:hAnsi="Times New Roman"/>
          <w:noProof/>
          <w:sz w:val="24"/>
          <w:szCs w:val="24"/>
        </w:rPr>
        <w:t>Hornby, A.S.,</w:t>
      </w:r>
      <w:r w:rsidRPr="00914EC5">
        <w:rPr>
          <w:rFonts w:ascii="Times New Roman" w:hAnsi="Times New Roman"/>
          <w:noProof/>
          <w:sz w:val="24"/>
          <w:szCs w:val="24"/>
        </w:rPr>
        <w:t xml:space="preserve"> (2000). </w:t>
      </w:r>
      <w:r w:rsidRPr="00914EC5">
        <w:rPr>
          <w:rFonts w:ascii="Times New Roman" w:hAnsi="Times New Roman"/>
          <w:i/>
          <w:iCs/>
          <w:noProof/>
          <w:sz w:val="24"/>
          <w:szCs w:val="24"/>
        </w:rPr>
        <w:t>Ovford Advance Learners Dictionary</w:t>
      </w:r>
      <w:r>
        <w:rPr>
          <w:rFonts w:ascii="Times New Roman" w:hAnsi="Times New Roman"/>
          <w:i/>
          <w:iCs/>
          <w:noProof/>
          <w:sz w:val="24"/>
          <w:szCs w:val="24"/>
        </w:rPr>
        <w:t xml:space="preserve"> </w:t>
      </w:r>
      <w:r w:rsidRPr="00986563">
        <w:rPr>
          <w:rFonts w:ascii="Times New Roman" w:hAnsi="Times New Roman"/>
          <w:i/>
          <w:noProof/>
          <w:sz w:val="24"/>
          <w:szCs w:val="24"/>
        </w:rPr>
        <w:t>6</w:t>
      </w:r>
      <w:r w:rsidRPr="00986563">
        <w:rPr>
          <w:rFonts w:ascii="Times New Roman" w:hAnsi="Times New Roman"/>
          <w:i/>
          <w:noProof/>
          <w:sz w:val="24"/>
          <w:szCs w:val="24"/>
          <w:vertAlign w:val="superscript"/>
        </w:rPr>
        <w:t>th</w:t>
      </w:r>
      <w:r w:rsidRPr="00986563">
        <w:rPr>
          <w:rFonts w:ascii="Times New Roman" w:hAnsi="Times New Roman"/>
          <w:i/>
          <w:noProof/>
          <w:sz w:val="24"/>
          <w:szCs w:val="24"/>
        </w:rPr>
        <w:t xml:space="preserve"> Edition</w:t>
      </w:r>
      <w:r>
        <w:rPr>
          <w:rFonts w:ascii="Times New Roman" w:hAnsi="Times New Roman"/>
          <w:i/>
          <w:noProof/>
          <w:sz w:val="24"/>
          <w:szCs w:val="24"/>
        </w:rPr>
        <w:t>.</w:t>
      </w:r>
      <w:r w:rsidRPr="00914EC5">
        <w:rPr>
          <w:rFonts w:ascii="Times New Roman" w:hAnsi="Times New Roman"/>
          <w:noProof/>
          <w:sz w:val="24"/>
          <w:szCs w:val="24"/>
        </w:rPr>
        <w:t xml:space="preserve"> London:</w:t>
      </w:r>
      <w:r>
        <w:rPr>
          <w:rFonts w:ascii="Times New Roman" w:hAnsi="Times New Roman"/>
          <w:noProof/>
          <w:sz w:val="24"/>
          <w:szCs w:val="24"/>
        </w:rPr>
        <w:t xml:space="preserve"> </w:t>
      </w:r>
      <w:r w:rsidRPr="00914EC5">
        <w:rPr>
          <w:rFonts w:ascii="Times New Roman" w:hAnsi="Times New Roman"/>
          <w:noProof/>
          <w:sz w:val="24"/>
          <w:szCs w:val="24"/>
        </w:rPr>
        <w:t>Oxford University Press.</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Ifediora, G.S.A.</w:t>
      </w:r>
      <w:r>
        <w:rPr>
          <w:rFonts w:ascii="Times New Roman" w:hAnsi="Times New Roman"/>
          <w:noProof/>
          <w:sz w:val="24"/>
          <w:szCs w:val="24"/>
        </w:rPr>
        <w:t>,</w:t>
      </w:r>
      <w:r w:rsidRPr="00914EC5">
        <w:rPr>
          <w:rFonts w:ascii="Times New Roman" w:hAnsi="Times New Roman"/>
          <w:noProof/>
          <w:sz w:val="24"/>
          <w:szCs w:val="24"/>
        </w:rPr>
        <w:t xml:space="preserve"> (2009). </w:t>
      </w:r>
      <w:r w:rsidRPr="00914EC5">
        <w:rPr>
          <w:rFonts w:ascii="Times New Roman" w:hAnsi="Times New Roman"/>
          <w:i/>
          <w:iCs/>
          <w:noProof/>
          <w:sz w:val="24"/>
          <w:szCs w:val="24"/>
        </w:rPr>
        <w:t>Appraisal Framework. Lectures on Theory, Principles, Methods and Practice of Property Valuation. 2nd Edition Published by.</w:t>
      </w:r>
      <w:r w:rsidRPr="00914EC5">
        <w:rPr>
          <w:rFonts w:ascii="Times New Roman" w:hAnsi="Times New Roman"/>
          <w:noProof/>
          <w:sz w:val="24"/>
          <w:szCs w:val="24"/>
        </w:rPr>
        <w:t xml:space="preserve"> Enugu, Nigeria: Institute for Development Studies, University of Nigeria, Enugu Campus.</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 xml:space="preserve">International Valuation Standards Committee (2003). </w:t>
      </w:r>
      <w:r w:rsidRPr="00914EC5">
        <w:rPr>
          <w:rFonts w:ascii="Times New Roman" w:hAnsi="Times New Roman"/>
          <w:i/>
          <w:noProof/>
          <w:sz w:val="24"/>
          <w:szCs w:val="24"/>
        </w:rPr>
        <w:t xml:space="preserve">International Valuation Standards. </w:t>
      </w:r>
      <w:r w:rsidRPr="00914EC5">
        <w:rPr>
          <w:rFonts w:ascii="Times New Roman" w:hAnsi="Times New Roman"/>
          <w:noProof/>
          <w:sz w:val="24"/>
          <w:szCs w:val="24"/>
        </w:rPr>
        <w:t>London: International Valuation Standards Council.</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International Valuation Standards Council (2010). Proposed New International Valuation Standards (IVS) Exposure Draft June 2010.</w:t>
      </w:r>
    </w:p>
    <w:p w:rsidR="00697143" w:rsidRPr="00914EC5" w:rsidRDefault="00697143" w:rsidP="00697143">
      <w:pPr>
        <w:pStyle w:val="Bibliography"/>
        <w:ind w:left="720" w:hanging="720"/>
        <w:jc w:val="both"/>
        <w:rPr>
          <w:rFonts w:ascii="Times New Roman" w:hAnsi="Times New Roman"/>
          <w:sz w:val="24"/>
          <w:szCs w:val="24"/>
        </w:rPr>
      </w:pPr>
      <w:r w:rsidRPr="00914EC5">
        <w:rPr>
          <w:rFonts w:ascii="Times New Roman" w:hAnsi="Times New Roman"/>
          <w:noProof/>
          <w:sz w:val="24"/>
          <w:szCs w:val="24"/>
        </w:rPr>
        <w:t>International Valuation Standards Council (2011). International Valuation Standards. London. UK. Published by the Internation</w:t>
      </w:r>
      <w:r>
        <w:rPr>
          <w:rFonts w:ascii="Times New Roman" w:hAnsi="Times New Roman"/>
          <w:noProof/>
          <w:sz w:val="24"/>
          <w:szCs w:val="24"/>
        </w:rPr>
        <w:t xml:space="preserve">al Valuation Standards Council, </w:t>
      </w:r>
      <w:r w:rsidRPr="00914EC5">
        <w:rPr>
          <w:rFonts w:ascii="Times New Roman" w:hAnsi="Times New Roman"/>
          <w:noProof/>
          <w:sz w:val="24"/>
          <w:szCs w:val="24"/>
        </w:rPr>
        <w:t>2011 Edition.</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 xml:space="preserve">International Valuation Standards Council  (2017). </w:t>
      </w:r>
      <w:r w:rsidRPr="00914EC5">
        <w:rPr>
          <w:rFonts w:ascii="Times New Roman" w:hAnsi="Times New Roman"/>
          <w:i/>
          <w:iCs/>
          <w:noProof/>
          <w:sz w:val="24"/>
          <w:szCs w:val="24"/>
        </w:rPr>
        <w:t>International Valuation Standards.</w:t>
      </w:r>
      <w:r w:rsidRPr="00914EC5">
        <w:rPr>
          <w:rFonts w:ascii="Times New Roman" w:hAnsi="Times New Roman"/>
          <w:noProof/>
          <w:sz w:val="24"/>
          <w:szCs w:val="24"/>
        </w:rPr>
        <w:t xml:space="preserve"> Norwich: Typeset and printed by Page Bros.</w:t>
      </w:r>
    </w:p>
    <w:p w:rsidR="00697143" w:rsidRPr="00AA5BC5" w:rsidRDefault="00697143" w:rsidP="00697143">
      <w:pPr>
        <w:pStyle w:val="Bibliography"/>
        <w:ind w:left="720" w:hanging="720"/>
        <w:rPr>
          <w:rFonts w:ascii="Times New Roman" w:hAnsi="Times New Roman"/>
          <w:noProof/>
          <w:sz w:val="24"/>
          <w:szCs w:val="24"/>
        </w:rPr>
      </w:pPr>
      <w:r w:rsidRPr="00AA5BC5">
        <w:rPr>
          <w:rFonts w:ascii="Times New Roman" w:hAnsi="Times New Roman"/>
          <w:noProof/>
          <w:sz w:val="24"/>
          <w:szCs w:val="24"/>
        </w:rPr>
        <w:t xml:space="preserve">Lagos Link. (2017). </w:t>
      </w:r>
      <w:r w:rsidRPr="00AA5BC5">
        <w:rPr>
          <w:rFonts w:ascii="Times New Roman" w:hAnsi="Times New Roman"/>
          <w:i/>
          <w:iCs/>
          <w:noProof/>
          <w:sz w:val="24"/>
          <w:szCs w:val="24"/>
        </w:rPr>
        <w:t>Lagos Map: The Map of Lagos State (with Pictures).</w:t>
      </w:r>
      <w:r w:rsidRPr="00AA5BC5">
        <w:rPr>
          <w:rFonts w:ascii="Times New Roman" w:hAnsi="Times New Roman"/>
          <w:noProof/>
          <w:sz w:val="24"/>
          <w:szCs w:val="24"/>
        </w:rPr>
        <w:t xml:space="preserve"> Retrieved  on 8/5/2018 from Lagos Link: https://lagoslink.com/lagos-map-of-lagos-state/</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 xml:space="preserve">Lagos State Government. (2018). </w:t>
      </w:r>
      <w:r w:rsidRPr="00914EC5">
        <w:rPr>
          <w:rFonts w:ascii="Times New Roman" w:hAnsi="Times New Roman"/>
          <w:i/>
          <w:iCs/>
          <w:noProof/>
          <w:sz w:val="24"/>
          <w:szCs w:val="24"/>
        </w:rPr>
        <w:t>About Lagos</w:t>
      </w:r>
      <w:r w:rsidRPr="00914EC5">
        <w:rPr>
          <w:rFonts w:ascii="Times New Roman" w:hAnsi="Times New Roman"/>
          <w:noProof/>
          <w:sz w:val="24"/>
          <w:szCs w:val="24"/>
        </w:rPr>
        <w:t xml:space="preserve">. Retrieved from Lagos State Government: </w:t>
      </w:r>
      <w:r w:rsidRPr="003D4AFE">
        <w:rPr>
          <w:rFonts w:ascii="Times New Roman" w:hAnsi="Times New Roman"/>
          <w:noProof/>
          <w:sz w:val="24"/>
          <w:szCs w:val="24"/>
        </w:rPr>
        <w:t>https://lagosstate.gov.ng/about-lagos</w:t>
      </w:r>
      <w:r w:rsidRPr="00914EC5">
        <w:rPr>
          <w:rFonts w:ascii="Times New Roman" w:hAnsi="Times New Roman"/>
          <w:noProof/>
          <w:sz w:val="24"/>
          <w:szCs w:val="24"/>
        </w:rPr>
        <w:t xml:space="preserve">. </w:t>
      </w:r>
      <w:r>
        <w:rPr>
          <w:rFonts w:ascii="Times New Roman" w:hAnsi="Times New Roman"/>
          <w:noProof/>
          <w:sz w:val="24"/>
          <w:szCs w:val="24"/>
        </w:rPr>
        <w:t xml:space="preserve">on </w:t>
      </w:r>
      <w:r w:rsidRPr="00914EC5">
        <w:rPr>
          <w:rFonts w:ascii="Times New Roman" w:hAnsi="Times New Roman"/>
          <w:noProof/>
          <w:sz w:val="24"/>
          <w:szCs w:val="24"/>
        </w:rPr>
        <w:t>(2018, 08</w:t>
      </w:r>
      <w:r>
        <w:rPr>
          <w:rFonts w:ascii="Times New Roman" w:hAnsi="Times New Roman"/>
          <w:noProof/>
          <w:sz w:val="24"/>
          <w:szCs w:val="24"/>
        </w:rPr>
        <w:t>,</w:t>
      </w:r>
      <w:r w:rsidRPr="00914EC5">
        <w:rPr>
          <w:rFonts w:ascii="Times New Roman" w:hAnsi="Times New Roman"/>
          <w:noProof/>
          <w:sz w:val="24"/>
          <w:szCs w:val="24"/>
        </w:rPr>
        <w:t xml:space="preserve"> 05)</w:t>
      </w:r>
    </w:p>
    <w:p w:rsidR="00697143" w:rsidRPr="00A37D74"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Mc Parland, C.</w:t>
      </w:r>
      <w:r>
        <w:rPr>
          <w:rFonts w:ascii="Times New Roman" w:hAnsi="Times New Roman"/>
          <w:noProof/>
          <w:sz w:val="24"/>
          <w:szCs w:val="24"/>
        </w:rPr>
        <w:t>, Adair, A., and Mc Greal, S. (200</w:t>
      </w:r>
      <w:r w:rsidRPr="00914EC5">
        <w:rPr>
          <w:rFonts w:ascii="Times New Roman" w:hAnsi="Times New Roman"/>
          <w:noProof/>
          <w:sz w:val="24"/>
          <w:szCs w:val="24"/>
        </w:rPr>
        <w:t>2). Valuation standards . A comparis</w:t>
      </w:r>
      <w:r>
        <w:rPr>
          <w:rFonts w:ascii="Times New Roman" w:hAnsi="Times New Roman"/>
          <w:noProof/>
          <w:sz w:val="24"/>
          <w:szCs w:val="24"/>
        </w:rPr>
        <w:t>on of four European countries</w:t>
      </w:r>
      <w:r w:rsidRPr="00914EC5">
        <w:rPr>
          <w:rFonts w:ascii="Times New Roman" w:hAnsi="Times New Roman"/>
          <w:noProof/>
          <w:sz w:val="24"/>
          <w:szCs w:val="24"/>
        </w:rPr>
        <w:t xml:space="preserve">. </w:t>
      </w:r>
      <w:r>
        <w:rPr>
          <w:rFonts w:ascii="Times New Roman" w:hAnsi="Times New Roman"/>
          <w:i/>
          <w:iCs/>
          <w:noProof/>
          <w:sz w:val="24"/>
          <w:szCs w:val="24"/>
        </w:rPr>
        <w:t xml:space="preserve">Journal of Property Finance. </w:t>
      </w:r>
      <w:r w:rsidRPr="00A37D74">
        <w:rPr>
          <w:rFonts w:ascii="Times New Roman" w:hAnsi="Times New Roman"/>
          <w:iCs/>
          <w:noProof/>
          <w:sz w:val="24"/>
          <w:szCs w:val="24"/>
        </w:rPr>
        <w:t>20(2), p</w:t>
      </w:r>
      <w:r w:rsidRPr="00A37D74">
        <w:rPr>
          <w:rFonts w:ascii="Times New Roman" w:hAnsi="Times New Roman"/>
          <w:noProof/>
          <w:sz w:val="24"/>
          <w:szCs w:val="24"/>
        </w:rPr>
        <w:t>p. 127-141.</w:t>
      </w:r>
    </w:p>
    <w:p w:rsidR="00697143" w:rsidRPr="00914EC5" w:rsidRDefault="00697143" w:rsidP="00697143">
      <w:pPr>
        <w:pStyle w:val="Bibliography"/>
        <w:ind w:left="720" w:hanging="720"/>
        <w:jc w:val="both"/>
        <w:rPr>
          <w:rFonts w:ascii="Times New Roman" w:hAnsi="Times New Roman"/>
          <w:noProof/>
          <w:sz w:val="24"/>
          <w:szCs w:val="24"/>
        </w:rPr>
      </w:pPr>
      <w:r>
        <w:rPr>
          <w:rFonts w:ascii="Times New Roman" w:hAnsi="Times New Roman"/>
          <w:noProof/>
          <w:sz w:val="24"/>
          <w:szCs w:val="24"/>
        </w:rPr>
        <w:t>Milgrim, M.R.,</w:t>
      </w:r>
      <w:r w:rsidRPr="00914EC5">
        <w:rPr>
          <w:rFonts w:ascii="Times New Roman" w:hAnsi="Times New Roman"/>
          <w:noProof/>
          <w:sz w:val="24"/>
          <w:szCs w:val="24"/>
        </w:rPr>
        <w:t xml:space="preserve"> (2001). International Valuation Standards for Global Property Markets, </w:t>
      </w:r>
      <w:r w:rsidRPr="00914EC5">
        <w:rPr>
          <w:rFonts w:ascii="Times New Roman" w:hAnsi="Times New Roman"/>
          <w:i/>
          <w:iCs/>
          <w:noProof/>
          <w:sz w:val="24"/>
          <w:szCs w:val="24"/>
        </w:rPr>
        <w:t>a Paper Presented at the Japan Real Estate Institute.</w:t>
      </w:r>
      <w:r w:rsidRPr="00914EC5">
        <w:rPr>
          <w:rFonts w:ascii="Times New Roman" w:hAnsi="Times New Roman"/>
          <w:noProof/>
          <w:sz w:val="24"/>
          <w:szCs w:val="24"/>
        </w:rPr>
        <w:t xml:space="preserve"> Tokyo.</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Millington, A. F.</w:t>
      </w:r>
      <w:r>
        <w:rPr>
          <w:rFonts w:ascii="Times New Roman" w:hAnsi="Times New Roman"/>
          <w:noProof/>
          <w:sz w:val="24"/>
          <w:szCs w:val="24"/>
        </w:rPr>
        <w:t>,</w:t>
      </w:r>
      <w:r w:rsidRPr="00914EC5">
        <w:rPr>
          <w:rFonts w:ascii="Times New Roman" w:hAnsi="Times New Roman"/>
          <w:noProof/>
          <w:sz w:val="24"/>
          <w:szCs w:val="24"/>
        </w:rPr>
        <w:t xml:space="preserve"> (2006). </w:t>
      </w:r>
      <w:r w:rsidRPr="00914EC5">
        <w:rPr>
          <w:rFonts w:ascii="Times New Roman" w:hAnsi="Times New Roman"/>
          <w:i/>
          <w:iCs/>
          <w:noProof/>
          <w:sz w:val="24"/>
          <w:szCs w:val="24"/>
        </w:rPr>
        <w:t>Introduction to Property Valuation 5th Edition.</w:t>
      </w:r>
      <w:r w:rsidRPr="00914EC5">
        <w:rPr>
          <w:rFonts w:ascii="Times New Roman" w:hAnsi="Times New Roman"/>
          <w:noProof/>
          <w:sz w:val="24"/>
          <w:szCs w:val="24"/>
        </w:rPr>
        <w:t xml:space="preserve"> London: The Estate Gazzette.</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Nigerian Institution o</w:t>
      </w:r>
      <w:r>
        <w:rPr>
          <w:rFonts w:ascii="Times New Roman" w:hAnsi="Times New Roman"/>
          <w:noProof/>
          <w:sz w:val="24"/>
          <w:szCs w:val="24"/>
        </w:rPr>
        <w:t xml:space="preserve">f Estate Surveyors and Valuers </w:t>
      </w:r>
      <w:r w:rsidRPr="00914EC5">
        <w:rPr>
          <w:rFonts w:ascii="Times New Roman" w:hAnsi="Times New Roman"/>
          <w:noProof/>
          <w:sz w:val="24"/>
          <w:szCs w:val="24"/>
        </w:rPr>
        <w:t xml:space="preserve"> (2006). </w:t>
      </w:r>
      <w:r w:rsidRPr="00914EC5">
        <w:rPr>
          <w:rFonts w:ascii="Times New Roman" w:hAnsi="Times New Roman"/>
          <w:i/>
          <w:iCs/>
          <w:noProof/>
          <w:sz w:val="24"/>
          <w:szCs w:val="24"/>
        </w:rPr>
        <w:t>Valuation Standards and Guidiance Notes.</w:t>
      </w:r>
      <w:r w:rsidRPr="00914EC5">
        <w:rPr>
          <w:rFonts w:ascii="Times New Roman" w:hAnsi="Times New Roman"/>
          <w:noProof/>
          <w:sz w:val="24"/>
          <w:szCs w:val="24"/>
        </w:rPr>
        <w:t xml:space="preserve"> Abuja: NIESV.</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 xml:space="preserve">Nigerian Institution of Estate Surveyors and Valuers. (2017). </w:t>
      </w:r>
      <w:r w:rsidRPr="00914EC5">
        <w:rPr>
          <w:rFonts w:ascii="Times New Roman" w:hAnsi="Times New Roman"/>
          <w:i/>
          <w:iCs/>
          <w:noProof/>
          <w:sz w:val="24"/>
          <w:szCs w:val="24"/>
        </w:rPr>
        <w:t>Directory of Registered Members and Firms 9th Edition.</w:t>
      </w:r>
      <w:r w:rsidRPr="00914EC5">
        <w:rPr>
          <w:rFonts w:ascii="Times New Roman" w:hAnsi="Times New Roman"/>
          <w:noProof/>
          <w:sz w:val="24"/>
          <w:szCs w:val="24"/>
        </w:rPr>
        <w:t xml:space="preserve"> Abuja: NIESV.</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Nigerian Institution of Estate Surveyors and Valuers. (</w:t>
      </w:r>
      <w:r>
        <w:rPr>
          <w:rFonts w:ascii="Times New Roman" w:hAnsi="Times New Roman"/>
          <w:noProof/>
          <w:sz w:val="24"/>
          <w:szCs w:val="24"/>
        </w:rPr>
        <w:t>n.d</w:t>
      </w:r>
      <w:r w:rsidRPr="00914EC5">
        <w:rPr>
          <w:rFonts w:ascii="Times New Roman" w:hAnsi="Times New Roman"/>
          <w:noProof/>
          <w:sz w:val="24"/>
          <w:szCs w:val="24"/>
        </w:rPr>
        <w:t xml:space="preserve">). The Proposed Green book draft prepared by NIESV Faculty of Valuation and Compensationon: </w:t>
      </w:r>
      <w:r w:rsidRPr="00914EC5">
        <w:rPr>
          <w:rFonts w:ascii="Times New Roman" w:hAnsi="Times New Roman"/>
          <w:i/>
          <w:iCs/>
          <w:noProof/>
          <w:sz w:val="24"/>
          <w:szCs w:val="24"/>
        </w:rPr>
        <w:t>NIESV</w:t>
      </w:r>
      <w:r w:rsidRPr="00914EC5">
        <w:rPr>
          <w:rFonts w:ascii="Times New Roman" w:hAnsi="Times New Roman"/>
          <w:noProof/>
          <w:sz w:val="24"/>
          <w:szCs w:val="24"/>
        </w:rPr>
        <w:t xml:space="preserve">. Retrieved from </w:t>
      </w:r>
      <w:r w:rsidRPr="003D4AFE">
        <w:rPr>
          <w:rFonts w:ascii="Times New Roman" w:hAnsi="Times New Roman"/>
          <w:noProof/>
          <w:sz w:val="24"/>
          <w:szCs w:val="24"/>
        </w:rPr>
        <w:t>https://niesv.org.ng/newsdocs/Green_Book.pdf on 19/10/2018</w:t>
      </w:r>
    </w:p>
    <w:p w:rsidR="00697143" w:rsidRDefault="00697143" w:rsidP="00697143">
      <w:pPr>
        <w:pStyle w:val="Bibliography"/>
        <w:ind w:left="720" w:hanging="720"/>
        <w:jc w:val="both"/>
        <w:rPr>
          <w:rFonts w:ascii="Times New Roman" w:hAnsi="Times New Roman"/>
          <w:noProof/>
          <w:sz w:val="24"/>
          <w:szCs w:val="24"/>
        </w:rPr>
      </w:pPr>
      <w:r w:rsidRPr="00C55334">
        <w:rPr>
          <w:rFonts w:ascii="Times New Roman" w:hAnsi="Times New Roman"/>
          <w:noProof/>
          <w:sz w:val="24"/>
          <w:szCs w:val="24"/>
        </w:rPr>
        <w:lastRenderedPageBreak/>
        <w:t xml:space="preserve">Obayomi, A.B. ( n.d ). Valuation uncertainty- The need for standards in valuation practice ESM 601: Advanced Valuation, Feasibility and Viability Appraisals. </w:t>
      </w:r>
      <w:r w:rsidRPr="00C55334">
        <w:rPr>
          <w:rFonts w:ascii="Times New Roman" w:hAnsi="Times New Roman"/>
          <w:i/>
          <w:iCs/>
          <w:noProof/>
          <w:sz w:val="24"/>
          <w:szCs w:val="24"/>
        </w:rPr>
        <w:t>Academia</w:t>
      </w:r>
      <w:r w:rsidRPr="00C55334">
        <w:rPr>
          <w:rFonts w:ascii="Times New Roman" w:hAnsi="Times New Roman"/>
          <w:noProof/>
          <w:sz w:val="24"/>
          <w:szCs w:val="24"/>
        </w:rPr>
        <w:t xml:space="preserve">, Retrieved on 18th July, 2019 from </w:t>
      </w:r>
      <w:r w:rsidRPr="003D4AFE">
        <w:rPr>
          <w:rFonts w:ascii="Times New Roman" w:hAnsi="Times New Roman"/>
          <w:noProof/>
          <w:sz w:val="24"/>
          <w:szCs w:val="24"/>
        </w:rPr>
        <w:t>https://www.academia.edu/27532258/VALUATION_UNCERTAINTY-THE_NEED_FOR_STANDARDS_IN_VALUATION_PRACTICE</w:t>
      </w:r>
    </w:p>
    <w:p w:rsidR="00697143" w:rsidRPr="003D4AFE"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Odudu, W.O.</w:t>
      </w:r>
      <w:r>
        <w:rPr>
          <w:rFonts w:ascii="Times New Roman" w:hAnsi="Times New Roman"/>
          <w:noProof/>
          <w:sz w:val="24"/>
          <w:szCs w:val="24"/>
        </w:rPr>
        <w:t>,</w:t>
      </w:r>
      <w:r w:rsidRPr="00914EC5">
        <w:rPr>
          <w:rFonts w:ascii="Times New Roman" w:hAnsi="Times New Roman"/>
          <w:noProof/>
          <w:sz w:val="24"/>
          <w:szCs w:val="24"/>
        </w:rPr>
        <w:t xml:space="preserve"> (2015). International valuation standards and the estate surveyors and valuer. </w:t>
      </w:r>
      <w:r w:rsidRPr="00914EC5">
        <w:rPr>
          <w:rFonts w:ascii="Times New Roman" w:hAnsi="Times New Roman"/>
          <w:i/>
          <w:noProof/>
          <w:sz w:val="24"/>
          <w:szCs w:val="24"/>
        </w:rPr>
        <w:t xml:space="preserve">Presented at the </w:t>
      </w:r>
      <w:r w:rsidRPr="00914EC5">
        <w:rPr>
          <w:rFonts w:ascii="Times New Roman" w:hAnsi="Times New Roman"/>
          <w:i/>
          <w:iCs/>
          <w:noProof/>
          <w:sz w:val="24"/>
          <w:szCs w:val="24"/>
        </w:rPr>
        <w:t>21st John Wood Memorial lecture and 2015 Fellows induction ceremony of the NIESV.</w:t>
      </w:r>
      <w:r w:rsidRPr="00914EC5">
        <w:rPr>
          <w:rFonts w:ascii="Times New Roman" w:hAnsi="Times New Roman"/>
          <w:noProof/>
          <w:sz w:val="24"/>
          <w:szCs w:val="24"/>
        </w:rPr>
        <w:t xml:space="preserve"> Abuja.</w:t>
      </w:r>
      <w:r w:rsidRPr="00914EC5">
        <w:rPr>
          <w:rFonts w:ascii="Times New Roman" w:hAnsi="Times New Roman"/>
          <w:sz w:val="24"/>
          <w:szCs w:val="24"/>
        </w:rPr>
        <w:t xml:space="preserve"> Retrieved from Business News on 25/11/2018 </w:t>
      </w:r>
      <w:r w:rsidRPr="003D4AFE">
        <w:rPr>
          <w:rFonts w:ascii="Times New Roman" w:hAnsi="Times New Roman"/>
          <w:noProof/>
          <w:sz w:val="24"/>
          <w:szCs w:val="24"/>
        </w:rPr>
        <w:t>http://businessnews.com.ng/2015/02/10/estate-surveyors-board-seeks-review-valuation- standards/</w:t>
      </w:r>
    </w:p>
    <w:p w:rsidR="00697143" w:rsidRPr="0073242A"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O</w:t>
      </w:r>
      <w:r>
        <w:rPr>
          <w:rFonts w:ascii="Times New Roman" w:hAnsi="Times New Roman"/>
          <w:noProof/>
          <w:sz w:val="24"/>
          <w:szCs w:val="24"/>
        </w:rPr>
        <w:t xml:space="preserve">gunba, O.A., and Ajayi, C. A., </w:t>
      </w:r>
      <w:r w:rsidRPr="00914EC5">
        <w:rPr>
          <w:rFonts w:ascii="Times New Roman" w:hAnsi="Times New Roman"/>
          <w:noProof/>
          <w:sz w:val="24"/>
          <w:szCs w:val="24"/>
        </w:rPr>
        <w:t xml:space="preserve">(2007). The response of Nigerian valuers to increasing sophistication in investors' requirements. </w:t>
      </w:r>
      <w:r w:rsidRPr="00914EC5">
        <w:rPr>
          <w:rFonts w:ascii="Times New Roman" w:hAnsi="Times New Roman"/>
          <w:i/>
          <w:iCs/>
          <w:noProof/>
          <w:sz w:val="24"/>
          <w:szCs w:val="24"/>
        </w:rPr>
        <w:t xml:space="preserve">Journal of Property Investment and Finance, </w:t>
      </w:r>
      <w:r w:rsidRPr="0073242A">
        <w:rPr>
          <w:rFonts w:ascii="Times New Roman" w:hAnsi="Times New Roman"/>
          <w:iCs/>
          <w:noProof/>
          <w:sz w:val="24"/>
          <w:szCs w:val="24"/>
        </w:rPr>
        <w:t>25(1)</w:t>
      </w:r>
      <w:r w:rsidRPr="0073242A">
        <w:rPr>
          <w:rFonts w:ascii="Times New Roman" w:hAnsi="Times New Roman"/>
          <w:noProof/>
          <w:sz w:val="24"/>
          <w:szCs w:val="24"/>
        </w:rPr>
        <w:t>, pp. 43-61.</w:t>
      </w:r>
    </w:p>
    <w:p w:rsidR="00697143" w:rsidRPr="0073242A"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Ogunba, O.A.</w:t>
      </w:r>
      <w:r>
        <w:rPr>
          <w:rFonts w:ascii="Times New Roman" w:hAnsi="Times New Roman"/>
          <w:noProof/>
          <w:sz w:val="24"/>
          <w:szCs w:val="24"/>
        </w:rPr>
        <w:t>,</w:t>
      </w:r>
      <w:r w:rsidRPr="00914EC5">
        <w:rPr>
          <w:rFonts w:ascii="Times New Roman" w:hAnsi="Times New Roman"/>
          <w:noProof/>
          <w:sz w:val="24"/>
          <w:szCs w:val="24"/>
        </w:rPr>
        <w:t xml:space="preserve"> and Ajayi, C.A.</w:t>
      </w:r>
      <w:r>
        <w:rPr>
          <w:rFonts w:ascii="Times New Roman" w:hAnsi="Times New Roman"/>
          <w:noProof/>
          <w:sz w:val="24"/>
          <w:szCs w:val="24"/>
        </w:rPr>
        <w:t>,</w:t>
      </w:r>
      <w:r w:rsidRPr="00914EC5">
        <w:rPr>
          <w:rFonts w:ascii="Times New Roman" w:hAnsi="Times New Roman"/>
          <w:noProof/>
          <w:sz w:val="24"/>
          <w:szCs w:val="24"/>
        </w:rPr>
        <w:t xml:space="preserve"> (2003). An evaluation of the conduct of valuations in Lagos metropolis. </w:t>
      </w:r>
      <w:r w:rsidRPr="00914EC5">
        <w:rPr>
          <w:rFonts w:ascii="Times New Roman" w:hAnsi="Times New Roman"/>
          <w:i/>
          <w:iCs/>
          <w:noProof/>
          <w:sz w:val="24"/>
          <w:szCs w:val="24"/>
        </w:rPr>
        <w:t>Journal of Department of Estate Management</w:t>
      </w:r>
      <w:r>
        <w:rPr>
          <w:rFonts w:ascii="Times New Roman" w:hAnsi="Times New Roman"/>
          <w:i/>
          <w:iCs/>
          <w:noProof/>
          <w:sz w:val="24"/>
          <w:szCs w:val="24"/>
        </w:rPr>
        <w:t xml:space="preserve">. </w:t>
      </w:r>
      <w:r w:rsidRPr="0073242A">
        <w:rPr>
          <w:rFonts w:ascii="Times New Roman" w:hAnsi="Times New Roman"/>
          <w:iCs/>
          <w:noProof/>
          <w:sz w:val="24"/>
          <w:szCs w:val="24"/>
        </w:rPr>
        <w:t>2(4)</w:t>
      </w:r>
      <w:r w:rsidRPr="0073242A">
        <w:rPr>
          <w:rFonts w:ascii="Times New Roman" w:hAnsi="Times New Roman"/>
          <w:noProof/>
          <w:sz w:val="24"/>
          <w:szCs w:val="24"/>
        </w:rPr>
        <w:t>, pp. 20-28.</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Ogumba, O.A., and Ojo, O.</w:t>
      </w:r>
      <w:r>
        <w:rPr>
          <w:rFonts w:ascii="Times New Roman" w:hAnsi="Times New Roman"/>
          <w:noProof/>
          <w:sz w:val="24"/>
          <w:szCs w:val="24"/>
        </w:rPr>
        <w:t>,</w:t>
      </w:r>
      <w:r w:rsidRPr="00914EC5">
        <w:rPr>
          <w:rFonts w:ascii="Times New Roman" w:hAnsi="Times New Roman"/>
          <w:noProof/>
          <w:sz w:val="24"/>
          <w:szCs w:val="24"/>
        </w:rPr>
        <w:t xml:space="preserve"> (2007). Resolving Reliability, Consistency and Rationality. problems of professionally prepared valuations in Nigerian Practice.  </w:t>
      </w:r>
      <w:r>
        <w:rPr>
          <w:rFonts w:ascii="Times New Roman" w:hAnsi="Times New Roman"/>
          <w:i/>
          <w:iCs/>
          <w:noProof/>
          <w:sz w:val="24"/>
          <w:szCs w:val="24"/>
        </w:rPr>
        <w:t xml:space="preserve">Niesv Journal </w:t>
      </w:r>
      <w:r w:rsidRPr="00914EC5">
        <w:rPr>
          <w:rFonts w:ascii="Times New Roman" w:hAnsi="Times New Roman"/>
          <w:i/>
          <w:iCs/>
          <w:noProof/>
          <w:sz w:val="24"/>
          <w:szCs w:val="24"/>
        </w:rPr>
        <w:t>30</w:t>
      </w:r>
      <w:r>
        <w:rPr>
          <w:rFonts w:ascii="Times New Roman" w:hAnsi="Times New Roman"/>
          <w:i/>
          <w:iCs/>
          <w:noProof/>
          <w:sz w:val="24"/>
          <w:szCs w:val="24"/>
        </w:rPr>
        <w:t>(</w:t>
      </w:r>
      <w:r w:rsidRPr="00914EC5">
        <w:rPr>
          <w:rFonts w:ascii="Times New Roman" w:hAnsi="Times New Roman"/>
          <w:i/>
          <w:iCs/>
          <w:noProof/>
          <w:sz w:val="24"/>
          <w:szCs w:val="24"/>
        </w:rPr>
        <w:t>1</w:t>
      </w:r>
      <w:r>
        <w:rPr>
          <w:rFonts w:ascii="Times New Roman" w:hAnsi="Times New Roman"/>
          <w:i/>
          <w:iCs/>
          <w:noProof/>
          <w:sz w:val="24"/>
          <w:szCs w:val="24"/>
        </w:rPr>
        <w:t>)</w:t>
      </w:r>
      <w:r w:rsidRPr="00914EC5">
        <w:rPr>
          <w:rFonts w:ascii="Times New Roman" w:hAnsi="Times New Roman"/>
          <w:i/>
          <w:iCs/>
          <w:noProof/>
          <w:sz w:val="24"/>
          <w:szCs w:val="24"/>
        </w:rPr>
        <w:t>, January - June 2007,</w:t>
      </w:r>
      <w:r w:rsidRPr="00914EC5">
        <w:rPr>
          <w:rFonts w:ascii="Times New Roman" w:hAnsi="Times New Roman"/>
          <w:noProof/>
          <w:sz w:val="24"/>
          <w:szCs w:val="24"/>
        </w:rPr>
        <w:t xml:space="preserve"> </w:t>
      </w:r>
      <w:r>
        <w:rPr>
          <w:rFonts w:ascii="Times New Roman" w:hAnsi="Times New Roman"/>
          <w:noProof/>
          <w:sz w:val="24"/>
          <w:szCs w:val="24"/>
        </w:rPr>
        <w:t xml:space="preserve">pp. </w:t>
      </w:r>
      <w:r w:rsidRPr="00914EC5">
        <w:rPr>
          <w:rFonts w:ascii="Times New Roman" w:hAnsi="Times New Roman"/>
          <w:noProof/>
          <w:sz w:val="24"/>
          <w:szCs w:val="24"/>
        </w:rPr>
        <w:t>39-48.</w:t>
      </w:r>
    </w:p>
    <w:p w:rsidR="00697143" w:rsidRPr="00645B03" w:rsidRDefault="00697143" w:rsidP="00697143">
      <w:pPr>
        <w:pStyle w:val="Bibliography"/>
        <w:ind w:left="720" w:hanging="720"/>
        <w:jc w:val="both"/>
        <w:rPr>
          <w:rFonts w:ascii="Times New Roman" w:hAnsi="Times New Roman"/>
          <w:noProof/>
          <w:sz w:val="24"/>
          <w:szCs w:val="24"/>
        </w:rPr>
      </w:pPr>
      <w:r w:rsidRPr="00645B03">
        <w:rPr>
          <w:rFonts w:ascii="Times New Roman" w:hAnsi="Times New Roman"/>
          <w:noProof/>
          <w:sz w:val="24"/>
          <w:szCs w:val="24"/>
        </w:rPr>
        <w:t>Olayonwa, G.O.</w:t>
      </w:r>
      <w:r>
        <w:rPr>
          <w:rFonts w:ascii="Times New Roman" w:hAnsi="Times New Roman"/>
          <w:noProof/>
          <w:sz w:val="24"/>
          <w:szCs w:val="24"/>
        </w:rPr>
        <w:t>,</w:t>
      </w:r>
      <w:r w:rsidRPr="00645B03">
        <w:rPr>
          <w:rFonts w:ascii="Times New Roman" w:hAnsi="Times New Roman"/>
          <w:noProof/>
          <w:sz w:val="24"/>
          <w:szCs w:val="24"/>
        </w:rPr>
        <w:t xml:space="preserve"> (2012). </w:t>
      </w:r>
      <w:r w:rsidRPr="00645B03">
        <w:rPr>
          <w:rFonts w:ascii="Times New Roman" w:hAnsi="Times New Roman"/>
          <w:i/>
          <w:iCs/>
          <w:noProof/>
          <w:sz w:val="24"/>
          <w:szCs w:val="24"/>
        </w:rPr>
        <w:t>Property Valuation from Methods to Applications.</w:t>
      </w:r>
      <w:r w:rsidRPr="00645B03">
        <w:rPr>
          <w:rFonts w:ascii="Times New Roman" w:hAnsi="Times New Roman"/>
          <w:noProof/>
          <w:sz w:val="24"/>
          <w:szCs w:val="24"/>
        </w:rPr>
        <w:t xml:space="preserve"> Iwo, Osun State: Debo Publishing Company.</w:t>
      </w:r>
    </w:p>
    <w:p w:rsidR="00697143" w:rsidRPr="00874838" w:rsidRDefault="00697143" w:rsidP="00697143">
      <w:pPr>
        <w:pStyle w:val="Bibliography"/>
        <w:ind w:left="720" w:hanging="720"/>
        <w:jc w:val="both"/>
        <w:rPr>
          <w:rFonts w:ascii="Times New Roman" w:hAnsi="Times New Roman"/>
          <w:i/>
          <w:noProof/>
          <w:sz w:val="24"/>
          <w:szCs w:val="24"/>
          <w:vertAlign w:val="superscript"/>
        </w:rPr>
      </w:pPr>
      <w:r>
        <w:rPr>
          <w:rFonts w:ascii="Times New Roman" w:hAnsi="Times New Roman"/>
          <w:noProof/>
          <w:sz w:val="24"/>
          <w:szCs w:val="24"/>
        </w:rPr>
        <w:t xml:space="preserve">Oluwunmi, </w:t>
      </w:r>
      <w:r w:rsidRPr="00914EC5">
        <w:rPr>
          <w:rFonts w:ascii="Times New Roman" w:hAnsi="Times New Roman"/>
          <w:noProof/>
          <w:sz w:val="24"/>
          <w:szCs w:val="24"/>
        </w:rPr>
        <w:t>A</w:t>
      </w:r>
      <w:r>
        <w:rPr>
          <w:rFonts w:ascii="Times New Roman" w:hAnsi="Times New Roman"/>
          <w:noProof/>
          <w:sz w:val="24"/>
          <w:szCs w:val="24"/>
        </w:rPr>
        <w:t>.O.,</w:t>
      </w:r>
      <w:r w:rsidRPr="00914EC5">
        <w:rPr>
          <w:rFonts w:ascii="Times New Roman" w:hAnsi="Times New Roman"/>
          <w:noProof/>
          <w:sz w:val="24"/>
          <w:szCs w:val="24"/>
        </w:rPr>
        <w:t xml:space="preserve"> (2008). </w:t>
      </w:r>
      <w:r>
        <w:rPr>
          <w:rFonts w:ascii="Times New Roman" w:hAnsi="Times New Roman"/>
          <w:i/>
          <w:iCs/>
          <w:noProof/>
          <w:sz w:val="24"/>
          <w:szCs w:val="24"/>
        </w:rPr>
        <w:t>A Study of t</w:t>
      </w:r>
      <w:r w:rsidRPr="00914EC5">
        <w:rPr>
          <w:rFonts w:ascii="Times New Roman" w:hAnsi="Times New Roman"/>
          <w:i/>
          <w:iCs/>
          <w:noProof/>
          <w:sz w:val="24"/>
          <w:szCs w:val="24"/>
        </w:rPr>
        <w:t>he Quality of Property Valuati</w:t>
      </w:r>
      <w:r>
        <w:rPr>
          <w:rFonts w:ascii="Times New Roman" w:hAnsi="Times New Roman"/>
          <w:i/>
          <w:iCs/>
          <w:noProof/>
          <w:sz w:val="24"/>
          <w:szCs w:val="24"/>
        </w:rPr>
        <w:t>on Reports in Lagos Metropolis. Unpublished</w:t>
      </w:r>
      <w:r w:rsidRPr="00874838">
        <w:rPr>
          <w:rFonts w:ascii="Times New Roman" w:hAnsi="Times New Roman"/>
          <w:i/>
          <w:noProof/>
          <w:sz w:val="24"/>
          <w:szCs w:val="24"/>
        </w:rPr>
        <w:t xml:space="preserve"> </w:t>
      </w:r>
      <w:r>
        <w:rPr>
          <w:rFonts w:ascii="Times New Roman" w:hAnsi="Times New Roman"/>
          <w:i/>
          <w:noProof/>
          <w:sz w:val="24"/>
          <w:szCs w:val="24"/>
        </w:rPr>
        <w:t>M.Sc</w:t>
      </w:r>
      <w:r w:rsidRPr="00874838">
        <w:rPr>
          <w:rFonts w:ascii="Times New Roman" w:hAnsi="Times New Roman"/>
          <w:i/>
          <w:noProof/>
          <w:sz w:val="24"/>
          <w:szCs w:val="24"/>
        </w:rPr>
        <w:t xml:space="preserve"> Thesis submitted </w:t>
      </w:r>
      <w:r>
        <w:rPr>
          <w:rFonts w:ascii="Times New Roman" w:hAnsi="Times New Roman"/>
          <w:i/>
          <w:noProof/>
          <w:sz w:val="24"/>
          <w:szCs w:val="24"/>
        </w:rPr>
        <w:t>to</w:t>
      </w:r>
      <w:r w:rsidRPr="00874838">
        <w:rPr>
          <w:rFonts w:ascii="Times New Roman" w:hAnsi="Times New Roman"/>
          <w:i/>
          <w:noProof/>
          <w:sz w:val="24"/>
          <w:szCs w:val="24"/>
        </w:rPr>
        <w:t xml:space="preserve"> the Department of Estate Management, Covenant University, Otta, Ogun State.</w:t>
      </w:r>
      <w:r w:rsidRPr="00874838">
        <w:rPr>
          <w:rFonts w:ascii="Times New Roman" w:hAnsi="Times New Roman"/>
          <w:noProof/>
          <w:sz w:val="24"/>
          <w:szCs w:val="24"/>
        </w:rPr>
        <w:t xml:space="preserve"> </w:t>
      </w:r>
    </w:p>
    <w:p w:rsidR="00697143" w:rsidRPr="00914EC5" w:rsidRDefault="00697143" w:rsidP="00697143">
      <w:pPr>
        <w:pStyle w:val="Bibliography"/>
        <w:ind w:left="720" w:hanging="720"/>
        <w:jc w:val="both"/>
        <w:rPr>
          <w:rFonts w:ascii="Times New Roman" w:hAnsi="Times New Roman"/>
          <w:noProof/>
          <w:sz w:val="24"/>
          <w:szCs w:val="24"/>
        </w:rPr>
      </w:pPr>
      <w:r>
        <w:rPr>
          <w:rFonts w:ascii="Times New Roman" w:hAnsi="Times New Roman"/>
          <w:noProof/>
          <w:sz w:val="24"/>
          <w:szCs w:val="24"/>
        </w:rPr>
        <w:t>Olu</w:t>
      </w:r>
      <w:r w:rsidRPr="00914EC5">
        <w:rPr>
          <w:rFonts w:ascii="Times New Roman" w:hAnsi="Times New Roman"/>
          <w:noProof/>
          <w:sz w:val="24"/>
          <w:szCs w:val="24"/>
        </w:rPr>
        <w:t>wunmi, A.O., Ajayi, C.A., Olaleye, A.</w:t>
      </w:r>
      <w:r>
        <w:rPr>
          <w:rFonts w:ascii="Times New Roman" w:hAnsi="Times New Roman"/>
          <w:noProof/>
          <w:sz w:val="24"/>
          <w:szCs w:val="24"/>
        </w:rPr>
        <w:t>,</w:t>
      </w:r>
      <w:r w:rsidRPr="00914EC5">
        <w:rPr>
          <w:rFonts w:ascii="Times New Roman" w:hAnsi="Times New Roman"/>
          <w:noProof/>
          <w:sz w:val="24"/>
          <w:szCs w:val="24"/>
        </w:rPr>
        <w:t xml:space="preserve"> and Fagbenle, O.I.</w:t>
      </w:r>
      <w:r>
        <w:rPr>
          <w:rFonts w:ascii="Times New Roman" w:hAnsi="Times New Roman"/>
          <w:noProof/>
          <w:sz w:val="24"/>
          <w:szCs w:val="24"/>
        </w:rPr>
        <w:t>,</w:t>
      </w:r>
      <w:r w:rsidRPr="00914EC5">
        <w:rPr>
          <w:rFonts w:ascii="Times New Roman" w:hAnsi="Times New Roman"/>
          <w:noProof/>
          <w:sz w:val="24"/>
          <w:szCs w:val="24"/>
        </w:rPr>
        <w:t xml:space="preserve"> (2011). An analysis clients satisfaction with mortgage valuation</w:t>
      </w:r>
      <w:r>
        <w:rPr>
          <w:rFonts w:ascii="Times New Roman" w:hAnsi="Times New Roman"/>
          <w:noProof/>
          <w:sz w:val="24"/>
          <w:szCs w:val="24"/>
        </w:rPr>
        <w:t xml:space="preserve"> </w:t>
      </w:r>
      <w:r w:rsidRPr="00914EC5">
        <w:rPr>
          <w:rFonts w:ascii="Times New Roman" w:hAnsi="Times New Roman"/>
          <w:noProof/>
          <w:sz w:val="24"/>
          <w:szCs w:val="24"/>
        </w:rPr>
        <w:t xml:space="preserve">reports in Nigeria, . </w:t>
      </w:r>
      <w:r w:rsidRPr="00914EC5">
        <w:rPr>
          <w:rFonts w:ascii="Times New Roman" w:hAnsi="Times New Roman"/>
          <w:i/>
          <w:iCs/>
          <w:noProof/>
          <w:sz w:val="24"/>
          <w:szCs w:val="24"/>
        </w:rPr>
        <w:t>Journal of Marketing Studies</w:t>
      </w:r>
      <w:r w:rsidRPr="00914EC5">
        <w:rPr>
          <w:rFonts w:ascii="Times New Roman" w:hAnsi="Times New Roman"/>
          <w:noProof/>
          <w:sz w:val="24"/>
          <w:szCs w:val="24"/>
        </w:rPr>
        <w:t>, 3(2)</w:t>
      </w:r>
      <w:r>
        <w:rPr>
          <w:rFonts w:ascii="Times New Roman" w:hAnsi="Times New Roman"/>
          <w:noProof/>
          <w:sz w:val="24"/>
          <w:szCs w:val="24"/>
        </w:rPr>
        <w:t xml:space="preserve">, pp. </w:t>
      </w:r>
      <w:r w:rsidRPr="00914EC5">
        <w:rPr>
          <w:rFonts w:ascii="Times New Roman" w:hAnsi="Times New Roman"/>
          <w:noProof/>
          <w:sz w:val="24"/>
          <w:szCs w:val="24"/>
        </w:rPr>
        <w:t>160-168 .</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Onuorah E.B.</w:t>
      </w:r>
      <w:r>
        <w:rPr>
          <w:rFonts w:ascii="Times New Roman" w:hAnsi="Times New Roman"/>
          <w:noProof/>
          <w:sz w:val="24"/>
          <w:szCs w:val="24"/>
        </w:rPr>
        <w:t>,</w:t>
      </w:r>
      <w:r w:rsidRPr="00914EC5">
        <w:rPr>
          <w:rFonts w:ascii="Times New Roman" w:hAnsi="Times New Roman"/>
          <w:noProof/>
          <w:sz w:val="24"/>
          <w:szCs w:val="24"/>
        </w:rPr>
        <w:t xml:space="preserve"> (2009). From the presidential desk</w:t>
      </w:r>
      <w:r>
        <w:rPr>
          <w:rFonts w:ascii="Times New Roman" w:hAnsi="Times New Roman"/>
          <w:noProof/>
          <w:sz w:val="24"/>
          <w:szCs w:val="24"/>
        </w:rPr>
        <w:t xml:space="preserve">. </w:t>
      </w:r>
      <w:r w:rsidRPr="00914EC5">
        <w:rPr>
          <w:rFonts w:ascii="Times New Roman" w:hAnsi="Times New Roman"/>
          <w:i/>
          <w:iCs/>
          <w:noProof/>
          <w:sz w:val="24"/>
          <w:szCs w:val="24"/>
        </w:rPr>
        <w:t>Niesv Journal vol 32, No.1 January - June</w:t>
      </w:r>
      <w:r w:rsidRPr="00914EC5">
        <w:rPr>
          <w:rFonts w:ascii="Times New Roman" w:hAnsi="Times New Roman"/>
          <w:noProof/>
          <w:sz w:val="24"/>
          <w:szCs w:val="24"/>
        </w:rPr>
        <w:t>,  pg. 6.</w:t>
      </w:r>
    </w:p>
    <w:p w:rsidR="00697143" w:rsidRPr="00914EC5" w:rsidRDefault="00697143" w:rsidP="00697143">
      <w:pPr>
        <w:pStyle w:val="Bibliography"/>
        <w:ind w:left="720" w:hanging="720"/>
        <w:jc w:val="both"/>
        <w:rPr>
          <w:rFonts w:ascii="Times New Roman" w:hAnsi="Times New Roman"/>
          <w:noProof/>
          <w:sz w:val="24"/>
          <w:szCs w:val="24"/>
        </w:rPr>
      </w:pPr>
      <w:r>
        <w:rPr>
          <w:rFonts w:ascii="Times New Roman" w:hAnsi="Times New Roman"/>
          <w:noProof/>
          <w:sz w:val="24"/>
          <w:szCs w:val="24"/>
        </w:rPr>
        <w:t>Onyeneke, K.</w:t>
      </w:r>
      <w:r w:rsidRPr="00914EC5">
        <w:rPr>
          <w:rFonts w:ascii="Times New Roman" w:hAnsi="Times New Roman"/>
          <w:noProof/>
          <w:sz w:val="24"/>
          <w:szCs w:val="24"/>
        </w:rPr>
        <w:t>C</w:t>
      </w:r>
      <w:r>
        <w:rPr>
          <w:rFonts w:ascii="Times New Roman" w:hAnsi="Times New Roman"/>
          <w:noProof/>
          <w:sz w:val="24"/>
          <w:szCs w:val="24"/>
        </w:rPr>
        <w:t>.,</w:t>
      </w:r>
      <w:r w:rsidRPr="00914EC5">
        <w:rPr>
          <w:rFonts w:ascii="Times New Roman" w:hAnsi="Times New Roman"/>
          <w:noProof/>
          <w:sz w:val="24"/>
          <w:szCs w:val="24"/>
        </w:rPr>
        <w:t xml:space="preserve"> and Ekenta, C.</w:t>
      </w:r>
      <w:r>
        <w:rPr>
          <w:rFonts w:ascii="Times New Roman" w:hAnsi="Times New Roman"/>
          <w:noProof/>
          <w:sz w:val="24"/>
          <w:szCs w:val="24"/>
        </w:rPr>
        <w:t>,</w:t>
      </w:r>
      <w:r w:rsidRPr="00914EC5">
        <w:rPr>
          <w:rFonts w:ascii="Times New Roman" w:hAnsi="Times New Roman"/>
          <w:noProof/>
          <w:sz w:val="24"/>
          <w:szCs w:val="24"/>
        </w:rPr>
        <w:t xml:space="preserve"> (2018). Assessment of Nigerian valuation practice and compliance to international valuation standard. </w:t>
      </w:r>
      <w:r w:rsidRPr="00914EC5">
        <w:rPr>
          <w:rFonts w:ascii="Times New Roman" w:hAnsi="Times New Roman"/>
          <w:i/>
          <w:iCs/>
          <w:noProof/>
          <w:sz w:val="24"/>
          <w:szCs w:val="24"/>
        </w:rPr>
        <w:t>IJISET- International Journal of Innovative Science, Engineering &amp; Technology, Vol. 5 Issue 5, May 2018</w:t>
      </w:r>
      <w:r w:rsidRPr="00914EC5">
        <w:rPr>
          <w:rFonts w:ascii="Times New Roman" w:hAnsi="Times New Roman"/>
          <w:noProof/>
          <w:sz w:val="24"/>
          <w:szCs w:val="24"/>
        </w:rPr>
        <w:t>, ISSN (Online)</w:t>
      </w:r>
      <w:r>
        <w:rPr>
          <w:rFonts w:ascii="Times New Roman" w:hAnsi="Times New Roman"/>
          <w:noProof/>
          <w:sz w:val="24"/>
          <w:szCs w:val="24"/>
        </w:rPr>
        <w:t xml:space="preserve"> pp. </w:t>
      </w:r>
      <w:r w:rsidRPr="00914EC5">
        <w:rPr>
          <w:rFonts w:ascii="Times New Roman" w:hAnsi="Times New Roman"/>
          <w:noProof/>
          <w:sz w:val="24"/>
          <w:szCs w:val="24"/>
        </w:rPr>
        <w:t xml:space="preserve"> 2348 - 7968 </w:t>
      </w:r>
      <w:hyperlink r:id="rId9" w:history="1">
        <w:r w:rsidRPr="00914EC5">
          <w:rPr>
            <w:rStyle w:val="Hyperlink"/>
            <w:rFonts w:ascii="Times New Roman" w:hAnsi="Times New Roman"/>
            <w:noProof/>
            <w:sz w:val="24"/>
            <w:szCs w:val="24"/>
          </w:rPr>
          <w:t>www.ijiset.com</w:t>
        </w:r>
      </w:hyperlink>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Orimolade, O.</w:t>
      </w:r>
      <w:r>
        <w:rPr>
          <w:rFonts w:ascii="Times New Roman" w:hAnsi="Times New Roman"/>
          <w:noProof/>
          <w:sz w:val="24"/>
          <w:szCs w:val="24"/>
        </w:rPr>
        <w:t>,</w:t>
      </w:r>
      <w:r w:rsidRPr="00914EC5">
        <w:rPr>
          <w:rFonts w:ascii="Times New Roman" w:hAnsi="Times New Roman"/>
          <w:noProof/>
          <w:sz w:val="24"/>
          <w:szCs w:val="24"/>
        </w:rPr>
        <w:t xml:space="preserve"> (2018). </w:t>
      </w:r>
      <w:r w:rsidRPr="00914EC5">
        <w:rPr>
          <w:rFonts w:ascii="Times New Roman" w:hAnsi="Times New Roman"/>
          <w:i/>
          <w:iCs/>
          <w:noProof/>
          <w:sz w:val="24"/>
          <w:szCs w:val="24"/>
        </w:rPr>
        <w:t>Estate surveyors boost practice with resource centre</w:t>
      </w:r>
      <w:r w:rsidRPr="00914EC5">
        <w:rPr>
          <w:rFonts w:ascii="Times New Roman" w:hAnsi="Times New Roman"/>
          <w:noProof/>
          <w:sz w:val="24"/>
          <w:szCs w:val="24"/>
        </w:rPr>
        <w:t xml:space="preserve">. Retrieved </w:t>
      </w:r>
      <w:r w:rsidRPr="00914EC5">
        <w:rPr>
          <w:rFonts w:ascii="Times New Roman" w:hAnsi="Times New Roman"/>
          <w:iCs/>
          <w:noProof/>
          <w:sz w:val="24"/>
          <w:szCs w:val="24"/>
        </w:rPr>
        <w:t>on 10th September, 2018 f</w:t>
      </w:r>
      <w:r w:rsidRPr="00914EC5">
        <w:rPr>
          <w:rFonts w:ascii="Times New Roman" w:hAnsi="Times New Roman"/>
          <w:noProof/>
          <w:sz w:val="24"/>
          <w:szCs w:val="24"/>
        </w:rPr>
        <w:t xml:space="preserve">rom The Nation, Ngeria: </w:t>
      </w:r>
      <w:r w:rsidRPr="003D4AFE">
        <w:rPr>
          <w:rFonts w:ascii="Times New Roman" w:hAnsi="Times New Roman"/>
          <w:noProof/>
          <w:sz w:val="24"/>
          <w:szCs w:val="24"/>
        </w:rPr>
        <w:t>http://thenationonlineng.net/estate-surveyors-boost-practice-with-resource-centre/</w:t>
      </w:r>
      <w:r>
        <w:rPr>
          <w:rFonts w:ascii="Times New Roman" w:hAnsi="Times New Roman"/>
          <w:noProof/>
          <w:sz w:val="24"/>
          <w:szCs w:val="24"/>
        </w:rPr>
        <w:t xml:space="preserve"> </w:t>
      </w:r>
    </w:p>
    <w:p w:rsidR="00697143"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Otegbulu, A.</w:t>
      </w:r>
      <w:r>
        <w:rPr>
          <w:rFonts w:ascii="Times New Roman" w:hAnsi="Times New Roman"/>
          <w:noProof/>
          <w:sz w:val="24"/>
          <w:szCs w:val="24"/>
        </w:rPr>
        <w:t>,</w:t>
      </w:r>
      <w:r w:rsidRPr="00914EC5">
        <w:rPr>
          <w:rFonts w:ascii="Times New Roman" w:hAnsi="Times New Roman"/>
          <w:noProof/>
          <w:sz w:val="24"/>
          <w:szCs w:val="24"/>
        </w:rPr>
        <w:t xml:space="preserve"> (2012). Asset audit and plant and machinery valuation. </w:t>
      </w:r>
      <w:r w:rsidRPr="00914EC5">
        <w:rPr>
          <w:rFonts w:ascii="Times New Roman" w:hAnsi="Times New Roman"/>
          <w:i/>
          <w:iCs/>
          <w:noProof/>
          <w:sz w:val="24"/>
          <w:szCs w:val="24"/>
        </w:rPr>
        <w:t>Presented at NIESV (Abuja Branch) Mandatory Compulsory Professional Development.</w:t>
      </w:r>
      <w:r w:rsidRPr="00914EC5">
        <w:rPr>
          <w:rFonts w:ascii="Times New Roman" w:hAnsi="Times New Roman"/>
          <w:noProof/>
          <w:sz w:val="24"/>
          <w:szCs w:val="24"/>
        </w:rPr>
        <w:t xml:space="preserve"> Abuja: NIESV.</w:t>
      </w:r>
    </w:p>
    <w:p w:rsidR="00697143" w:rsidRPr="003054AD" w:rsidRDefault="00697143" w:rsidP="00697143">
      <w:pPr>
        <w:pStyle w:val="Bibliography"/>
        <w:ind w:left="720" w:hanging="720"/>
        <w:rPr>
          <w:rFonts w:ascii="Times New Roman" w:hAnsi="Times New Roman"/>
          <w:noProof/>
          <w:sz w:val="24"/>
          <w:szCs w:val="24"/>
        </w:rPr>
      </w:pPr>
      <w:r w:rsidRPr="003054AD">
        <w:rPr>
          <w:rFonts w:ascii="Times New Roman" w:hAnsi="Times New Roman"/>
          <w:noProof/>
          <w:sz w:val="24"/>
          <w:szCs w:val="24"/>
        </w:rPr>
        <w:lastRenderedPageBreak/>
        <w:t>Royal Institute of C</w:t>
      </w:r>
      <w:r>
        <w:rPr>
          <w:rFonts w:ascii="Times New Roman" w:hAnsi="Times New Roman"/>
          <w:noProof/>
          <w:sz w:val="24"/>
          <w:szCs w:val="24"/>
        </w:rPr>
        <w:t>hartered Surveyors. (</w:t>
      </w:r>
      <w:r w:rsidRPr="003054AD">
        <w:rPr>
          <w:rFonts w:ascii="Times New Roman" w:hAnsi="Times New Roman"/>
          <w:noProof/>
          <w:sz w:val="24"/>
          <w:szCs w:val="24"/>
        </w:rPr>
        <w:t xml:space="preserve">2010). </w:t>
      </w:r>
      <w:r w:rsidRPr="003054AD">
        <w:rPr>
          <w:rFonts w:ascii="Times New Roman" w:hAnsi="Times New Roman"/>
          <w:i/>
          <w:iCs/>
          <w:noProof/>
          <w:sz w:val="24"/>
          <w:szCs w:val="24"/>
        </w:rPr>
        <w:t>RICS Appraisal and Valuation Standards (The Red Book).</w:t>
      </w:r>
      <w:r w:rsidRPr="003054AD">
        <w:rPr>
          <w:rFonts w:ascii="Times New Roman" w:hAnsi="Times New Roman"/>
          <w:noProof/>
          <w:sz w:val="24"/>
          <w:szCs w:val="24"/>
        </w:rPr>
        <w:t xml:space="preserve"> London. U,K: The Royal Institute of Chartered Surveyors.</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Royal I</w:t>
      </w:r>
      <w:r>
        <w:rPr>
          <w:rFonts w:ascii="Times New Roman" w:hAnsi="Times New Roman"/>
          <w:noProof/>
          <w:sz w:val="24"/>
          <w:szCs w:val="24"/>
        </w:rPr>
        <w:t>nstitute of Chartered Surveyors</w:t>
      </w:r>
      <w:r w:rsidRPr="00914EC5">
        <w:rPr>
          <w:rFonts w:ascii="Times New Roman" w:hAnsi="Times New Roman"/>
          <w:noProof/>
          <w:sz w:val="24"/>
          <w:szCs w:val="24"/>
        </w:rPr>
        <w:t>. (2017). Red Book terms of engagement and valuation report suite. Guidance on use – June 2017.</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Royal Institute of Chartered Surveyors. (2014). RICS Valuation – Professional Standards Incorporating the IVSC International Valuation Standards. London 2014 Edition.</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 xml:space="preserve">Royal Institute of </w:t>
      </w:r>
      <w:r>
        <w:rPr>
          <w:rFonts w:ascii="Times New Roman" w:hAnsi="Times New Roman"/>
          <w:noProof/>
          <w:sz w:val="24"/>
          <w:szCs w:val="24"/>
        </w:rPr>
        <w:t xml:space="preserve">Chartered Surveyors Research. </w:t>
      </w:r>
      <w:r w:rsidRPr="00914EC5">
        <w:rPr>
          <w:rFonts w:ascii="Times New Roman" w:hAnsi="Times New Roman"/>
          <w:noProof/>
          <w:sz w:val="24"/>
          <w:szCs w:val="24"/>
        </w:rPr>
        <w:t xml:space="preserve">(2014). </w:t>
      </w:r>
      <w:r w:rsidRPr="00914EC5">
        <w:rPr>
          <w:rFonts w:ascii="Times New Roman" w:hAnsi="Times New Roman"/>
          <w:i/>
          <w:iCs/>
          <w:noProof/>
          <w:sz w:val="24"/>
          <w:szCs w:val="24"/>
        </w:rPr>
        <w:t>The Role of International and Local Standards in influencing valuation practice in Emerging and Established Market.</w:t>
      </w:r>
      <w:r w:rsidRPr="00914EC5">
        <w:rPr>
          <w:rFonts w:ascii="Times New Roman" w:hAnsi="Times New Roman"/>
          <w:noProof/>
          <w:sz w:val="24"/>
          <w:szCs w:val="24"/>
        </w:rPr>
        <w:t xml:space="preserve"> London: Royal Institute of Chartered Surveyors (RICS).</w:t>
      </w:r>
    </w:p>
    <w:p w:rsidR="00697143" w:rsidRPr="00914EC5" w:rsidRDefault="00697143" w:rsidP="00697143">
      <w:pPr>
        <w:pStyle w:val="Bibliography"/>
        <w:ind w:left="720" w:hanging="720"/>
        <w:jc w:val="both"/>
        <w:rPr>
          <w:rFonts w:ascii="Times New Roman" w:hAnsi="Times New Roman"/>
          <w:noProof/>
          <w:sz w:val="24"/>
          <w:szCs w:val="24"/>
        </w:rPr>
      </w:pPr>
      <w:r>
        <w:rPr>
          <w:rFonts w:ascii="Times New Roman" w:hAnsi="Times New Roman"/>
          <w:noProof/>
          <w:sz w:val="24"/>
          <w:szCs w:val="24"/>
        </w:rPr>
        <w:t>Select Statistical services.</w:t>
      </w:r>
      <w:r w:rsidRPr="00914EC5">
        <w:rPr>
          <w:rFonts w:ascii="Times New Roman" w:hAnsi="Times New Roman"/>
          <w:noProof/>
          <w:sz w:val="24"/>
          <w:szCs w:val="24"/>
        </w:rPr>
        <w:t xml:space="preserve"> (2019). </w:t>
      </w:r>
      <w:r w:rsidRPr="00914EC5">
        <w:rPr>
          <w:rFonts w:ascii="Times New Roman" w:hAnsi="Times New Roman"/>
          <w:i/>
          <w:iCs/>
          <w:noProof/>
          <w:sz w:val="24"/>
          <w:szCs w:val="24"/>
        </w:rPr>
        <w:t xml:space="preserve">Select Statistical Services </w:t>
      </w:r>
      <w:r w:rsidRPr="00914EC5">
        <w:rPr>
          <w:rFonts w:ascii="Times New Roman" w:hAnsi="Times New Roman"/>
          <w:noProof/>
          <w:sz w:val="24"/>
          <w:szCs w:val="24"/>
        </w:rPr>
        <w:t xml:space="preserve">. Retrieved from Select Statistical services Sample Size CalculatorWebsite: </w:t>
      </w:r>
      <w:r w:rsidRPr="003D4AFE">
        <w:rPr>
          <w:rFonts w:ascii="Times New Roman" w:hAnsi="Times New Roman"/>
          <w:noProof/>
          <w:sz w:val="24"/>
          <w:szCs w:val="24"/>
        </w:rPr>
        <w:t>https://select-statistics.co.uk/calculators/sample-size-calculator-population-proportion/</w:t>
      </w:r>
      <w:r w:rsidRPr="00914EC5">
        <w:rPr>
          <w:rFonts w:ascii="Times New Roman" w:hAnsi="Times New Roman"/>
          <w:noProof/>
          <w:sz w:val="24"/>
          <w:szCs w:val="24"/>
        </w:rPr>
        <w:t xml:space="preserve"> on 10/07/19</w:t>
      </w:r>
    </w:p>
    <w:p w:rsidR="00697143" w:rsidRDefault="00697143" w:rsidP="00697143">
      <w:pPr>
        <w:pStyle w:val="Bibliography"/>
        <w:ind w:left="720" w:hanging="720"/>
        <w:jc w:val="both"/>
        <w:rPr>
          <w:rFonts w:ascii="Times New Roman" w:hAnsi="Times New Roman"/>
          <w:noProof/>
          <w:sz w:val="24"/>
          <w:szCs w:val="24"/>
        </w:rPr>
      </w:pPr>
      <w:r w:rsidRPr="008B70BB">
        <w:rPr>
          <w:rFonts w:ascii="Times New Roman" w:hAnsi="Times New Roman"/>
          <w:noProof/>
          <w:sz w:val="24"/>
          <w:szCs w:val="24"/>
        </w:rPr>
        <w:t xml:space="preserve">The Appraisal Foundation. (2017). </w:t>
      </w:r>
      <w:r w:rsidRPr="008B70BB">
        <w:rPr>
          <w:rFonts w:ascii="Times New Roman" w:hAnsi="Times New Roman"/>
          <w:i/>
          <w:iCs/>
          <w:noProof/>
          <w:sz w:val="24"/>
          <w:szCs w:val="24"/>
        </w:rPr>
        <w:t>Uniform Standards of Professional Appraisal Practice (2016-2017).</w:t>
      </w:r>
      <w:r w:rsidRPr="008B70BB">
        <w:rPr>
          <w:rFonts w:ascii="Times New Roman" w:hAnsi="Times New Roman"/>
          <w:noProof/>
          <w:sz w:val="24"/>
          <w:szCs w:val="24"/>
        </w:rPr>
        <w:t xml:space="preserve"> USA: </w:t>
      </w:r>
      <w:r>
        <w:rPr>
          <w:rFonts w:ascii="Times New Roman" w:hAnsi="Times New Roman"/>
          <w:noProof/>
          <w:sz w:val="24"/>
          <w:szCs w:val="24"/>
        </w:rPr>
        <w:t xml:space="preserve">Published by the </w:t>
      </w:r>
      <w:r w:rsidRPr="008B70BB">
        <w:rPr>
          <w:rFonts w:ascii="Times New Roman" w:hAnsi="Times New Roman"/>
          <w:noProof/>
          <w:sz w:val="24"/>
          <w:szCs w:val="24"/>
        </w:rPr>
        <w:t>Appraisal Standards Board (ASB) of the Appraisal Foundation (TAF) USA. 2016-2017 Edition.</w:t>
      </w:r>
    </w:p>
    <w:p w:rsidR="00697143" w:rsidRPr="00D334F0" w:rsidRDefault="00697143" w:rsidP="00697143">
      <w:pPr>
        <w:pStyle w:val="Bibliography"/>
        <w:ind w:left="720" w:hanging="720"/>
        <w:jc w:val="both"/>
        <w:rPr>
          <w:rFonts w:ascii="Times New Roman" w:hAnsi="Times New Roman"/>
          <w:noProof/>
          <w:sz w:val="24"/>
          <w:szCs w:val="24"/>
        </w:rPr>
      </w:pPr>
      <w:r w:rsidRPr="00D334F0">
        <w:rPr>
          <w:rFonts w:ascii="Times New Roman" w:hAnsi="Times New Roman"/>
          <w:noProof/>
          <w:sz w:val="24"/>
          <w:szCs w:val="24"/>
        </w:rPr>
        <w:t xml:space="preserve">The European Group of Valuers' Association. (2016). </w:t>
      </w:r>
      <w:r w:rsidRPr="00D334F0">
        <w:rPr>
          <w:rFonts w:ascii="Times New Roman" w:hAnsi="Times New Roman"/>
          <w:i/>
          <w:iCs/>
          <w:noProof/>
          <w:sz w:val="24"/>
          <w:szCs w:val="24"/>
        </w:rPr>
        <w:t>European Valuation Standards.</w:t>
      </w:r>
      <w:r w:rsidRPr="00D334F0">
        <w:rPr>
          <w:rFonts w:ascii="Times New Roman" w:hAnsi="Times New Roman"/>
          <w:noProof/>
          <w:sz w:val="24"/>
          <w:szCs w:val="24"/>
        </w:rPr>
        <w:t xml:space="preserve"> Eight Edition: Printed in Belgium by Grill n</w:t>
      </w:r>
      <w:r>
        <w:rPr>
          <w:rFonts w:ascii="Times New Roman" w:hAnsi="Times New Roman"/>
          <w:noProof/>
          <w:sz w:val="24"/>
          <w:szCs w:val="24"/>
        </w:rPr>
        <w:t>v</w:t>
      </w:r>
      <w:r w:rsidRPr="00D334F0">
        <w:rPr>
          <w:rFonts w:ascii="Times New Roman" w:hAnsi="Times New Roman"/>
          <w:noProof/>
          <w:sz w:val="24"/>
          <w:szCs w:val="24"/>
        </w:rPr>
        <w:t>/sa.</w:t>
      </w:r>
    </w:p>
    <w:p w:rsidR="00697143" w:rsidRPr="00914EC5" w:rsidRDefault="00697143" w:rsidP="00697143">
      <w:pPr>
        <w:pStyle w:val="Bibliography"/>
        <w:ind w:left="720" w:hanging="720"/>
        <w:jc w:val="both"/>
        <w:rPr>
          <w:rFonts w:ascii="Times New Roman" w:hAnsi="Times New Roman"/>
          <w:noProof/>
          <w:sz w:val="24"/>
          <w:szCs w:val="24"/>
        </w:rPr>
      </w:pPr>
      <w:r>
        <w:rPr>
          <w:rFonts w:ascii="Times New Roman" w:hAnsi="Times New Roman"/>
          <w:noProof/>
          <w:sz w:val="24"/>
          <w:szCs w:val="24"/>
        </w:rPr>
        <w:t xml:space="preserve">Umeh O.L., </w:t>
      </w:r>
      <w:r w:rsidRPr="00914EC5">
        <w:rPr>
          <w:rFonts w:ascii="Times New Roman" w:hAnsi="Times New Roman"/>
          <w:noProof/>
          <w:sz w:val="24"/>
          <w:szCs w:val="24"/>
        </w:rPr>
        <w:t xml:space="preserve">(2018). </w:t>
      </w:r>
      <w:r w:rsidRPr="00914EC5">
        <w:rPr>
          <w:rFonts w:ascii="Times New Roman" w:hAnsi="Times New Roman"/>
          <w:i/>
          <w:iCs/>
          <w:noProof/>
          <w:sz w:val="24"/>
          <w:szCs w:val="24"/>
        </w:rPr>
        <w:t>Research Methodology.</w:t>
      </w:r>
      <w:r w:rsidRPr="00914EC5">
        <w:rPr>
          <w:rFonts w:ascii="Times New Roman" w:hAnsi="Times New Roman"/>
          <w:noProof/>
          <w:sz w:val="24"/>
          <w:szCs w:val="24"/>
        </w:rPr>
        <w:t xml:space="preserve"> Lagos: University of Lagos Press and Bookshop Limited.</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 xml:space="preserve">Waters Report. (2000). </w:t>
      </w:r>
      <w:r w:rsidRPr="00914EC5">
        <w:rPr>
          <w:rFonts w:ascii="Times New Roman" w:hAnsi="Times New Roman"/>
          <w:i/>
          <w:iCs/>
          <w:noProof/>
          <w:sz w:val="24"/>
          <w:szCs w:val="24"/>
        </w:rPr>
        <w:t xml:space="preserve">Valuers’ Compliance with the Reporting Standards of the </w:t>
      </w:r>
      <w:r w:rsidRPr="007114D2">
        <w:rPr>
          <w:rFonts w:ascii="Times New Roman" w:hAnsi="Times New Roman"/>
          <w:i/>
          <w:iCs/>
          <w:noProof/>
          <w:sz w:val="24"/>
          <w:szCs w:val="24"/>
        </w:rPr>
        <w:t>RICS</w:t>
      </w:r>
      <w:r w:rsidRPr="00914EC5">
        <w:rPr>
          <w:rFonts w:ascii="Times New Roman" w:hAnsi="Times New Roman"/>
          <w:i/>
          <w:iCs/>
          <w:noProof/>
          <w:sz w:val="24"/>
          <w:szCs w:val="24"/>
        </w:rPr>
        <w:t xml:space="preserve"> Red Book. .</w:t>
      </w:r>
      <w:r w:rsidRPr="00914EC5">
        <w:rPr>
          <w:rFonts w:ascii="Times New Roman" w:hAnsi="Times New Roman"/>
          <w:noProof/>
          <w:sz w:val="24"/>
          <w:szCs w:val="24"/>
        </w:rPr>
        <w:t xml:space="preserve"> London.: Royal Institution of Chartered Surveyors.</w:t>
      </w:r>
    </w:p>
    <w:p w:rsidR="00697143" w:rsidRPr="00914EC5" w:rsidRDefault="00697143" w:rsidP="00697143">
      <w:pPr>
        <w:pStyle w:val="Bibliography"/>
        <w:ind w:left="720" w:hanging="720"/>
        <w:jc w:val="both"/>
        <w:rPr>
          <w:rFonts w:ascii="Times New Roman" w:hAnsi="Times New Roman"/>
          <w:noProof/>
          <w:sz w:val="24"/>
          <w:szCs w:val="24"/>
        </w:rPr>
      </w:pPr>
      <w:r>
        <w:rPr>
          <w:rFonts w:ascii="Times New Roman" w:hAnsi="Times New Roman"/>
          <w:noProof/>
          <w:sz w:val="24"/>
          <w:szCs w:val="24"/>
        </w:rPr>
        <w:t xml:space="preserve">Wyatt, P., </w:t>
      </w:r>
      <w:r w:rsidRPr="00914EC5">
        <w:rPr>
          <w:rFonts w:ascii="Times New Roman" w:hAnsi="Times New Roman"/>
          <w:noProof/>
          <w:sz w:val="24"/>
          <w:szCs w:val="24"/>
        </w:rPr>
        <w:t>(2003). How Much Wrong is Right? Variance in Commercial Property Valuation,:</w:t>
      </w:r>
      <w:r>
        <w:rPr>
          <w:rFonts w:ascii="Times New Roman" w:hAnsi="Times New Roman"/>
          <w:noProof/>
          <w:sz w:val="24"/>
          <w:szCs w:val="24"/>
        </w:rPr>
        <w:t xml:space="preserve"> </w:t>
      </w:r>
      <w:r w:rsidRPr="00914EC5">
        <w:rPr>
          <w:rFonts w:ascii="Times New Roman" w:hAnsi="Times New Roman"/>
          <w:noProof/>
          <w:sz w:val="24"/>
          <w:szCs w:val="24"/>
        </w:rPr>
        <w:t>Availabe on: http://www.ricsfoundation.org/ publish/document.aspx?did=2893&amp;f=y retrieved on 08/10/2018.</w:t>
      </w:r>
    </w:p>
    <w:p w:rsidR="00697143" w:rsidRPr="00914EC5" w:rsidRDefault="00697143" w:rsidP="00697143">
      <w:pPr>
        <w:pStyle w:val="Bibliography"/>
        <w:ind w:left="720" w:hanging="720"/>
        <w:jc w:val="both"/>
        <w:rPr>
          <w:rFonts w:ascii="Times New Roman" w:hAnsi="Times New Roman"/>
          <w:noProof/>
          <w:sz w:val="24"/>
          <w:szCs w:val="24"/>
        </w:rPr>
      </w:pPr>
      <w:r>
        <w:rPr>
          <w:rFonts w:ascii="Times New Roman" w:hAnsi="Times New Roman"/>
          <w:noProof/>
          <w:sz w:val="24"/>
          <w:szCs w:val="24"/>
        </w:rPr>
        <w:t xml:space="preserve">Wyatt, P., </w:t>
      </w:r>
      <w:r w:rsidRPr="00914EC5">
        <w:rPr>
          <w:rFonts w:ascii="Times New Roman" w:hAnsi="Times New Roman"/>
          <w:noProof/>
          <w:sz w:val="24"/>
          <w:szCs w:val="24"/>
        </w:rPr>
        <w:t xml:space="preserve">(2007). </w:t>
      </w:r>
      <w:r w:rsidRPr="00914EC5">
        <w:rPr>
          <w:rFonts w:ascii="Times New Roman" w:hAnsi="Times New Roman"/>
          <w:i/>
          <w:iCs/>
          <w:noProof/>
          <w:sz w:val="24"/>
          <w:szCs w:val="24"/>
        </w:rPr>
        <w:t>Property Valuation in an Economic Context.</w:t>
      </w:r>
      <w:r w:rsidRPr="00914EC5">
        <w:rPr>
          <w:rFonts w:ascii="Times New Roman" w:hAnsi="Times New Roman"/>
          <w:noProof/>
          <w:sz w:val="24"/>
          <w:szCs w:val="24"/>
        </w:rPr>
        <w:t xml:space="preserve"> Oxford: Blackwell Publishing.</w:t>
      </w:r>
    </w:p>
    <w:p w:rsidR="00697143" w:rsidRPr="00914EC5"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 xml:space="preserve">Yovino –Young, M.G. (1997). </w:t>
      </w:r>
      <w:r w:rsidRPr="00914EC5">
        <w:rPr>
          <w:rFonts w:ascii="Times New Roman" w:hAnsi="Times New Roman"/>
          <w:i/>
          <w:iCs/>
          <w:noProof/>
          <w:sz w:val="24"/>
          <w:szCs w:val="24"/>
        </w:rPr>
        <w:t xml:space="preserve">Appraising – From the middle Ages to Now. </w:t>
      </w:r>
      <w:r w:rsidRPr="00914EC5">
        <w:rPr>
          <w:rFonts w:ascii="Times New Roman" w:hAnsi="Times New Roman"/>
          <w:noProof/>
          <w:sz w:val="24"/>
          <w:szCs w:val="24"/>
        </w:rPr>
        <w:t xml:space="preserve">Retrieved </w:t>
      </w:r>
      <w:r w:rsidRPr="00914EC5">
        <w:rPr>
          <w:rFonts w:ascii="Times New Roman" w:hAnsi="Times New Roman"/>
          <w:iCs/>
          <w:noProof/>
          <w:sz w:val="24"/>
          <w:szCs w:val="24"/>
        </w:rPr>
        <w:t>on 10th September, 2018 f</w:t>
      </w:r>
      <w:r w:rsidRPr="00914EC5">
        <w:rPr>
          <w:rFonts w:ascii="Times New Roman" w:hAnsi="Times New Roman"/>
          <w:noProof/>
          <w:sz w:val="24"/>
          <w:szCs w:val="24"/>
        </w:rPr>
        <w:t xml:space="preserve">rom Appraisal Today: http://www.appraisaltoday.com/ appraisi.htm </w:t>
      </w:r>
    </w:p>
    <w:p w:rsidR="00697143" w:rsidRDefault="00697143" w:rsidP="00697143">
      <w:pPr>
        <w:pStyle w:val="Bibliography"/>
        <w:ind w:left="720" w:hanging="720"/>
        <w:jc w:val="both"/>
        <w:rPr>
          <w:rFonts w:ascii="Times New Roman" w:hAnsi="Times New Roman"/>
          <w:noProof/>
          <w:sz w:val="24"/>
          <w:szCs w:val="24"/>
        </w:rPr>
      </w:pPr>
      <w:r w:rsidRPr="00914EC5">
        <w:rPr>
          <w:rFonts w:ascii="Times New Roman" w:hAnsi="Times New Roman"/>
          <w:noProof/>
          <w:sz w:val="24"/>
          <w:szCs w:val="24"/>
        </w:rPr>
        <w:t>Zahiriah, Y.</w:t>
      </w:r>
      <w:r>
        <w:rPr>
          <w:rFonts w:ascii="Times New Roman" w:hAnsi="Times New Roman"/>
          <w:noProof/>
          <w:sz w:val="24"/>
          <w:szCs w:val="24"/>
        </w:rPr>
        <w:t>,</w:t>
      </w:r>
      <w:r w:rsidRPr="00914EC5">
        <w:rPr>
          <w:rFonts w:ascii="Times New Roman" w:hAnsi="Times New Roman"/>
          <w:noProof/>
          <w:sz w:val="24"/>
          <w:szCs w:val="24"/>
        </w:rPr>
        <w:t xml:space="preserve"> Razali, M.N.</w:t>
      </w:r>
      <w:r>
        <w:rPr>
          <w:rFonts w:ascii="Times New Roman" w:hAnsi="Times New Roman"/>
          <w:noProof/>
          <w:sz w:val="24"/>
          <w:szCs w:val="24"/>
        </w:rPr>
        <w:t>,</w:t>
      </w:r>
      <w:r w:rsidRPr="00914EC5">
        <w:rPr>
          <w:rFonts w:ascii="Times New Roman" w:hAnsi="Times New Roman"/>
          <w:noProof/>
          <w:sz w:val="24"/>
          <w:szCs w:val="24"/>
        </w:rPr>
        <w:t xml:space="preserve"> and Zulhisyam, A. (2012 ). Assessing professional valuation </w:t>
      </w:r>
      <w:r>
        <w:rPr>
          <w:rFonts w:ascii="Times New Roman" w:hAnsi="Times New Roman"/>
          <w:noProof/>
          <w:sz w:val="24"/>
          <w:szCs w:val="24"/>
        </w:rPr>
        <w:t xml:space="preserve">practice standards in Malaysia. </w:t>
      </w:r>
      <w:r w:rsidRPr="00914EC5">
        <w:rPr>
          <w:rFonts w:ascii="Times New Roman" w:hAnsi="Times New Roman"/>
          <w:noProof/>
          <w:sz w:val="24"/>
          <w:szCs w:val="24"/>
        </w:rPr>
        <w:t xml:space="preserve">A theoretical framework. </w:t>
      </w:r>
      <w:r w:rsidRPr="00914EC5">
        <w:rPr>
          <w:rFonts w:ascii="Times New Roman" w:hAnsi="Times New Roman"/>
          <w:i/>
          <w:iCs/>
          <w:noProof/>
          <w:sz w:val="24"/>
          <w:szCs w:val="24"/>
        </w:rPr>
        <w:t xml:space="preserve">IBIMA International Real Estate Conference </w:t>
      </w:r>
      <w:r w:rsidRPr="00914EC5">
        <w:rPr>
          <w:rFonts w:ascii="Times New Roman" w:hAnsi="Times New Roman"/>
          <w:i/>
          <w:noProof/>
          <w:sz w:val="24"/>
          <w:szCs w:val="24"/>
        </w:rPr>
        <w:t>09-11 June 2012</w:t>
      </w:r>
      <w:r w:rsidRPr="00914EC5">
        <w:rPr>
          <w:rFonts w:ascii="Times New Roman" w:hAnsi="Times New Roman"/>
          <w:noProof/>
          <w:sz w:val="24"/>
          <w:szCs w:val="24"/>
        </w:rPr>
        <w:t>. Kuala Lumpur.: University of Malaya Research Repository.</w:t>
      </w:r>
    </w:p>
    <w:p w:rsidR="00697143" w:rsidRDefault="00697143" w:rsidP="00697143"/>
    <w:p w:rsidR="00697143" w:rsidRDefault="00697143" w:rsidP="00697143"/>
    <w:p w:rsidR="00697143" w:rsidRDefault="00697143" w:rsidP="00697143"/>
    <w:p w:rsidR="00697143" w:rsidRDefault="00697143" w:rsidP="00697143"/>
    <w:p w:rsidR="00697143" w:rsidRDefault="00697143" w:rsidP="00697143"/>
    <w:p w:rsidR="00697143" w:rsidRDefault="00697143" w:rsidP="00697143"/>
    <w:p w:rsidR="00697143" w:rsidRDefault="00697143" w:rsidP="00697143"/>
    <w:p w:rsidR="00697143" w:rsidRDefault="00697143" w:rsidP="00697143"/>
    <w:p w:rsidR="00697143" w:rsidRDefault="00697143" w:rsidP="00697143"/>
    <w:p w:rsidR="00697143" w:rsidRDefault="00697143" w:rsidP="00697143"/>
    <w:p w:rsidR="00697143" w:rsidRDefault="00697143" w:rsidP="00697143"/>
    <w:p w:rsidR="00697143" w:rsidRDefault="00697143" w:rsidP="00697143"/>
    <w:p w:rsidR="00697143" w:rsidRDefault="00697143" w:rsidP="00697143"/>
    <w:p w:rsidR="00697143" w:rsidRDefault="00697143" w:rsidP="00697143"/>
    <w:p w:rsidR="00697143" w:rsidRDefault="00697143" w:rsidP="00697143"/>
    <w:p w:rsidR="00697143" w:rsidRDefault="00697143" w:rsidP="00697143"/>
    <w:p w:rsidR="00697143" w:rsidRDefault="00697143" w:rsidP="00697143"/>
    <w:p w:rsidR="00697143" w:rsidRDefault="00697143" w:rsidP="00697143"/>
    <w:p w:rsidR="00697143" w:rsidRDefault="00697143" w:rsidP="00697143"/>
    <w:p w:rsidR="00697143" w:rsidRDefault="00697143" w:rsidP="00697143"/>
    <w:p w:rsidR="00697143" w:rsidRDefault="00697143" w:rsidP="00697143"/>
    <w:p w:rsidR="00697143" w:rsidRDefault="00697143" w:rsidP="00697143"/>
    <w:p w:rsidR="00697143" w:rsidRDefault="00697143" w:rsidP="00697143"/>
    <w:p w:rsidR="00697143" w:rsidRPr="00C73D64" w:rsidRDefault="00697143" w:rsidP="00697143">
      <w:pPr>
        <w:rPr>
          <w:rFonts w:ascii="Times New Roman" w:hAnsi="Times New Roman"/>
          <w:sz w:val="24"/>
          <w:szCs w:val="24"/>
        </w:rPr>
      </w:pPr>
      <w:r>
        <w:rPr>
          <w:rFonts w:ascii="Times New Roman" w:hAnsi="Times New Roman"/>
          <w:b/>
          <w:noProof/>
          <w:sz w:val="24"/>
          <w:szCs w:val="24"/>
        </w:rPr>
        <w:drawing>
          <wp:anchor distT="0" distB="0" distL="114300" distR="114300" simplePos="0" relativeHeight="251659264" behindDoc="1" locked="0" layoutInCell="1" allowOverlap="1" wp14:anchorId="2C74A032" wp14:editId="11327948">
            <wp:simplePos x="0" y="0"/>
            <wp:positionH relativeFrom="column">
              <wp:posOffset>2292350</wp:posOffset>
            </wp:positionH>
            <wp:positionV relativeFrom="paragraph">
              <wp:posOffset>-109855</wp:posOffset>
            </wp:positionV>
            <wp:extent cx="1171575" cy="933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r="8621"/>
                    <a:stretch>
                      <a:fillRect/>
                    </a:stretch>
                  </pic:blipFill>
                  <pic:spPr bwMode="auto">
                    <a:xfrm>
                      <a:off x="0" y="0"/>
                      <a:ext cx="11715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32D">
        <w:rPr>
          <w:rFonts w:ascii="Times New Roman" w:hAnsi="Times New Roman"/>
          <w:b/>
          <w:sz w:val="24"/>
          <w:szCs w:val="24"/>
        </w:rPr>
        <w:t>APPENDIX 1</w:t>
      </w:r>
      <w:r w:rsidRPr="00C73D64">
        <w:rPr>
          <w:rFonts w:ascii="Times New Roman" w:hAnsi="Times New Roman"/>
          <w:sz w:val="24"/>
          <w:szCs w:val="24"/>
        </w:rPr>
        <w:t>: Questionnaire</w:t>
      </w:r>
    </w:p>
    <w:p w:rsidR="00697143" w:rsidRDefault="00697143" w:rsidP="00697143">
      <w:pPr>
        <w:jc w:val="center"/>
        <w:rPr>
          <w:rFonts w:ascii="Times New Roman" w:hAnsi="Times New Roman"/>
          <w:b/>
          <w:sz w:val="24"/>
          <w:szCs w:val="24"/>
        </w:rPr>
      </w:pPr>
    </w:p>
    <w:p w:rsidR="00697143" w:rsidRDefault="00697143" w:rsidP="00697143">
      <w:pPr>
        <w:tabs>
          <w:tab w:val="center" w:pos="4513"/>
          <w:tab w:val="left" w:pos="6795"/>
        </w:tabs>
        <w:spacing w:after="0" w:line="240" w:lineRule="auto"/>
        <w:jc w:val="center"/>
        <w:rPr>
          <w:rFonts w:ascii="Times New Roman" w:hAnsi="Times New Roman"/>
          <w:b/>
          <w:sz w:val="24"/>
          <w:szCs w:val="24"/>
        </w:rPr>
      </w:pPr>
    </w:p>
    <w:p w:rsidR="00697143" w:rsidRDefault="00697143" w:rsidP="00697143">
      <w:pPr>
        <w:tabs>
          <w:tab w:val="center" w:pos="4513"/>
          <w:tab w:val="left" w:pos="6795"/>
        </w:tabs>
        <w:spacing w:after="0" w:line="240" w:lineRule="auto"/>
        <w:jc w:val="center"/>
        <w:rPr>
          <w:rFonts w:ascii="Times New Roman" w:hAnsi="Times New Roman"/>
          <w:b/>
          <w:sz w:val="24"/>
          <w:szCs w:val="24"/>
        </w:rPr>
      </w:pPr>
    </w:p>
    <w:p w:rsidR="00697143" w:rsidRDefault="00697143" w:rsidP="00697143">
      <w:pPr>
        <w:tabs>
          <w:tab w:val="center" w:pos="4513"/>
          <w:tab w:val="left" w:pos="6795"/>
        </w:tabs>
        <w:spacing w:after="0" w:line="240" w:lineRule="auto"/>
        <w:jc w:val="center"/>
        <w:rPr>
          <w:rFonts w:ascii="Times New Roman" w:hAnsi="Times New Roman"/>
          <w:b/>
          <w:sz w:val="24"/>
          <w:szCs w:val="24"/>
        </w:rPr>
      </w:pPr>
      <w:r>
        <w:rPr>
          <w:rFonts w:ascii="Times New Roman" w:hAnsi="Times New Roman"/>
          <w:b/>
          <w:sz w:val="24"/>
          <w:szCs w:val="24"/>
        </w:rPr>
        <w:t>FEDERAL UNIVERSITY OF TECHNOLOGY MINNA</w:t>
      </w:r>
    </w:p>
    <w:p w:rsidR="00697143" w:rsidRDefault="00697143" w:rsidP="00697143">
      <w:pPr>
        <w:tabs>
          <w:tab w:val="center" w:pos="4513"/>
          <w:tab w:val="left" w:pos="6795"/>
        </w:tabs>
        <w:spacing w:after="0" w:line="240" w:lineRule="auto"/>
        <w:jc w:val="center"/>
        <w:rPr>
          <w:rFonts w:ascii="Times New Roman" w:hAnsi="Times New Roman"/>
          <w:b/>
          <w:sz w:val="24"/>
          <w:szCs w:val="24"/>
        </w:rPr>
      </w:pPr>
      <w:r>
        <w:rPr>
          <w:rFonts w:ascii="Times New Roman" w:hAnsi="Times New Roman"/>
          <w:b/>
          <w:sz w:val="24"/>
          <w:szCs w:val="24"/>
        </w:rPr>
        <w:t>DEPARTMENT OF ESTATE MANAGEMENT</w:t>
      </w:r>
    </w:p>
    <w:p w:rsidR="00697143" w:rsidRDefault="00697143" w:rsidP="00697143">
      <w:pPr>
        <w:tabs>
          <w:tab w:val="center" w:pos="4513"/>
          <w:tab w:val="left" w:pos="6795"/>
        </w:tabs>
        <w:spacing w:after="0" w:line="240" w:lineRule="auto"/>
        <w:jc w:val="center"/>
        <w:rPr>
          <w:rFonts w:ascii="Times New Roman" w:hAnsi="Times New Roman"/>
          <w:b/>
          <w:sz w:val="24"/>
          <w:szCs w:val="24"/>
        </w:rPr>
      </w:pPr>
    </w:p>
    <w:p w:rsidR="00697143" w:rsidRDefault="00697143" w:rsidP="00697143">
      <w:pPr>
        <w:tabs>
          <w:tab w:val="center" w:pos="4513"/>
          <w:tab w:val="left" w:pos="6795"/>
        </w:tabs>
        <w:spacing w:line="240" w:lineRule="auto"/>
        <w:jc w:val="both"/>
        <w:rPr>
          <w:rFonts w:ascii="Times New Roman" w:hAnsi="Times New Roman"/>
          <w:sz w:val="24"/>
          <w:szCs w:val="24"/>
        </w:rPr>
      </w:pPr>
      <w:r w:rsidRPr="00C90162">
        <w:rPr>
          <w:rFonts w:ascii="Times New Roman" w:hAnsi="Times New Roman"/>
          <w:sz w:val="24"/>
          <w:szCs w:val="24"/>
        </w:rPr>
        <w:t>A questionnaire for</w:t>
      </w:r>
      <w:r>
        <w:rPr>
          <w:rFonts w:ascii="Times New Roman" w:hAnsi="Times New Roman"/>
          <w:b/>
          <w:sz w:val="24"/>
          <w:szCs w:val="24"/>
        </w:rPr>
        <w:t xml:space="preserve"> </w:t>
      </w:r>
      <w:r>
        <w:rPr>
          <w:rFonts w:ascii="Times New Roman" w:hAnsi="Times New Roman"/>
          <w:sz w:val="24"/>
          <w:szCs w:val="24"/>
        </w:rPr>
        <w:t>Estate Surveyors and Valuers who are heads of practice or heads of valuation unit/department of firms of professional real estate valuation firms in Lagos, Nigeria.</w:t>
      </w:r>
    </w:p>
    <w:p w:rsidR="00697143" w:rsidRDefault="00697143" w:rsidP="00697143">
      <w:pPr>
        <w:tabs>
          <w:tab w:val="center" w:pos="4513"/>
          <w:tab w:val="left" w:pos="6795"/>
        </w:tabs>
        <w:spacing w:line="240" w:lineRule="auto"/>
        <w:jc w:val="both"/>
        <w:rPr>
          <w:rFonts w:ascii="Times New Roman" w:hAnsi="Times New Roman"/>
          <w:sz w:val="24"/>
          <w:szCs w:val="24"/>
        </w:rPr>
      </w:pPr>
      <w:r>
        <w:rPr>
          <w:rFonts w:ascii="Times New Roman" w:hAnsi="Times New Roman"/>
          <w:sz w:val="24"/>
          <w:szCs w:val="24"/>
        </w:rPr>
        <w:lastRenderedPageBreak/>
        <w:t>Dear Sir/Madam</w:t>
      </w:r>
    </w:p>
    <w:p w:rsidR="00697143" w:rsidRDefault="00697143" w:rsidP="00697143">
      <w:pPr>
        <w:spacing w:line="240" w:lineRule="auto"/>
        <w:jc w:val="both"/>
        <w:rPr>
          <w:rFonts w:ascii="Times New Roman" w:hAnsi="Times New Roman"/>
          <w:sz w:val="24"/>
          <w:szCs w:val="24"/>
        </w:rPr>
      </w:pPr>
      <w:r>
        <w:rPr>
          <w:rFonts w:ascii="Times New Roman" w:hAnsi="Times New Roman"/>
          <w:sz w:val="24"/>
          <w:szCs w:val="24"/>
        </w:rPr>
        <w:t>This questionnaire is for a research titled “</w:t>
      </w:r>
      <w:r w:rsidRPr="00CE030A">
        <w:rPr>
          <w:rFonts w:ascii="Times New Roman" w:hAnsi="Times New Roman"/>
          <w:b/>
          <w:sz w:val="24"/>
          <w:szCs w:val="24"/>
        </w:rPr>
        <w:t>Analysis of Adherence to Valuation Standards and Property Value Certification by Estate Surveying and Valuation Firms in Lagos, Nigeria</w:t>
      </w:r>
      <w:r>
        <w:rPr>
          <w:rFonts w:ascii="Times New Roman" w:hAnsi="Times New Roman"/>
          <w:b/>
          <w:sz w:val="24"/>
          <w:szCs w:val="24"/>
        </w:rPr>
        <w:t xml:space="preserve">”. </w:t>
      </w:r>
      <w:r>
        <w:rPr>
          <w:rFonts w:ascii="Times New Roman" w:hAnsi="Times New Roman"/>
          <w:sz w:val="24"/>
          <w:szCs w:val="24"/>
        </w:rPr>
        <w:t xml:space="preserve">The researcher is a Masters student of the Department of Estate Management, Federal University of Technology, Minna. Kindly respond by ticking (√) objectively and honestly please. You can tick more than one option where necessary. All the information you provide will be used solely for academic purpose and your opinion(s) will be treated strictly in confidence.                                                                                                                         </w:t>
      </w:r>
    </w:p>
    <w:p w:rsidR="00697143" w:rsidRDefault="00697143" w:rsidP="00697143">
      <w:pPr>
        <w:spacing w:after="0" w:line="360" w:lineRule="auto"/>
        <w:jc w:val="both"/>
        <w:rPr>
          <w:rFonts w:ascii="Times New Roman" w:hAnsi="Times New Roman"/>
          <w:b/>
          <w:sz w:val="28"/>
          <w:szCs w:val="28"/>
        </w:rPr>
      </w:pPr>
      <w:r w:rsidRPr="000A7E90">
        <w:rPr>
          <w:rFonts w:ascii="Times New Roman" w:hAnsi="Times New Roman"/>
          <w:b/>
          <w:sz w:val="28"/>
          <w:szCs w:val="28"/>
        </w:rPr>
        <w:t>Nwakpuda Ndubueze James (Researcher).</w:t>
      </w:r>
    </w:p>
    <w:p w:rsidR="00697143" w:rsidRDefault="00697143" w:rsidP="00697143">
      <w:pPr>
        <w:tabs>
          <w:tab w:val="center" w:pos="4513"/>
          <w:tab w:val="left" w:pos="6795"/>
        </w:tabs>
        <w:spacing w:after="0" w:line="360" w:lineRule="auto"/>
        <w:jc w:val="center"/>
        <w:rPr>
          <w:rFonts w:ascii="Times New Roman" w:hAnsi="Times New Roman"/>
          <w:b/>
          <w:sz w:val="24"/>
          <w:szCs w:val="24"/>
        </w:rPr>
      </w:pPr>
      <w:r w:rsidRPr="006649C0">
        <w:rPr>
          <w:rFonts w:ascii="Times New Roman" w:hAnsi="Times New Roman"/>
          <w:b/>
          <w:sz w:val="24"/>
          <w:szCs w:val="24"/>
        </w:rPr>
        <w:t xml:space="preserve">SECTION </w:t>
      </w:r>
      <w:r>
        <w:rPr>
          <w:rFonts w:ascii="Times New Roman" w:hAnsi="Times New Roman"/>
          <w:b/>
          <w:sz w:val="24"/>
          <w:szCs w:val="24"/>
        </w:rPr>
        <w:t>I</w:t>
      </w:r>
    </w:p>
    <w:p w:rsidR="00697143" w:rsidRDefault="00697143" w:rsidP="00697143">
      <w:pPr>
        <w:pStyle w:val="ListParagraph"/>
        <w:tabs>
          <w:tab w:val="center" w:pos="4513"/>
          <w:tab w:val="left" w:pos="6795"/>
        </w:tabs>
        <w:spacing w:after="0" w:line="360" w:lineRule="auto"/>
        <w:ind w:left="0"/>
        <w:jc w:val="both"/>
        <w:rPr>
          <w:rFonts w:ascii="Times New Roman" w:hAnsi="Times New Roman"/>
          <w:b/>
          <w:sz w:val="24"/>
          <w:szCs w:val="24"/>
        </w:rPr>
      </w:pPr>
      <w:r w:rsidRPr="00D353C6">
        <w:rPr>
          <w:rFonts w:ascii="Times New Roman" w:hAnsi="Times New Roman"/>
          <w:b/>
          <w:sz w:val="24"/>
          <w:szCs w:val="24"/>
        </w:rPr>
        <w:t>Valuers Firm Profile</w:t>
      </w:r>
    </w:p>
    <w:p w:rsidR="00697143" w:rsidRPr="00CC4D5B" w:rsidRDefault="00697143" w:rsidP="00697143">
      <w:pPr>
        <w:pStyle w:val="ListParagraph"/>
        <w:numPr>
          <w:ilvl w:val="0"/>
          <w:numId w:val="36"/>
        </w:numPr>
        <w:spacing w:after="0" w:line="360" w:lineRule="auto"/>
        <w:jc w:val="both"/>
        <w:rPr>
          <w:rFonts w:ascii="Times New Roman" w:hAnsi="Times New Roman"/>
          <w:sz w:val="24"/>
          <w:szCs w:val="24"/>
        </w:rPr>
      </w:pPr>
      <w:r w:rsidRPr="00CC4D5B">
        <w:rPr>
          <w:rFonts w:ascii="Times New Roman" w:hAnsi="Times New Roman"/>
          <w:sz w:val="24"/>
          <w:szCs w:val="24"/>
        </w:rPr>
        <w:t xml:space="preserve">Is </w:t>
      </w:r>
      <w:r>
        <w:rPr>
          <w:rFonts w:ascii="Times New Roman" w:hAnsi="Times New Roman"/>
          <w:sz w:val="24"/>
          <w:szCs w:val="24"/>
        </w:rPr>
        <w:t>the</w:t>
      </w:r>
      <w:r w:rsidRPr="00CC4D5B">
        <w:rPr>
          <w:rFonts w:ascii="Times New Roman" w:hAnsi="Times New Roman"/>
          <w:sz w:val="24"/>
          <w:szCs w:val="24"/>
        </w:rPr>
        <w:t xml:space="preserve"> firm a sole proprietorship?  Yes (     </w:t>
      </w:r>
      <w:r>
        <w:rPr>
          <w:rFonts w:ascii="Times New Roman" w:hAnsi="Times New Roman"/>
          <w:sz w:val="24"/>
          <w:szCs w:val="24"/>
        </w:rPr>
        <w:t xml:space="preserve">  </w:t>
      </w:r>
      <w:r w:rsidRPr="00CC4D5B">
        <w:rPr>
          <w:rFonts w:ascii="Times New Roman" w:hAnsi="Times New Roman"/>
          <w:sz w:val="24"/>
          <w:szCs w:val="24"/>
        </w:rPr>
        <w:t xml:space="preserve">). No (     </w:t>
      </w:r>
      <w:r>
        <w:rPr>
          <w:rFonts w:ascii="Times New Roman" w:hAnsi="Times New Roman"/>
          <w:sz w:val="24"/>
          <w:szCs w:val="24"/>
        </w:rPr>
        <w:t xml:space="preserve"> </w:t>
      </w:r>
      <w:r w:rsidRPr="00CC4D5B">
        <w:rPr>
          <w:rFonts w:ascii="Times New Roman" w:hAnsi="Times New Roman"/>
          <w:sz w:val="24"/>
          <w:szCs w:val="24"/>
        </w:rPr>
        <w:t>)</w:t>
      </w:r>
    </w:p>
    <w:p w:rsidR="00697143" w:rsidRPr="00CC4D5B" w:rsidRDefault="00697143" w:rsidP="00697143">
      <w:pPr>
        <w:pStyle w:val="ListParagraph"/>
        <w:numPr>
          <w:ilvl w:val="0"/>
          <w:numId w:val="36"/>
        </w:numPr>
        <w:spacing w:after="0" w:line="360" w:lineRule="auto"/>
        <w:jc w:val="both"/>
        <w:rPr>
          <w:rFonts w:ascii="Times New Roman" w:hAnsi="Times New Roman"/>
          <w:sz w:val="24"/>
          <w:szCs w:val="24"/>
        </w:rPr>
      </w:pPr>
      <w:r w:rsidRPr="00CC4D5B">
        <w:rPr>
          <w:rFonts w:ascii="Times New Roman" w:hAnsi="Times New Roman"/>
          <w:sz w:val="24"/>
          <w:szCs w:val="24"/>
        </w:rPr>
        <w:t xml:space="preserve">Is </w:t>
      </w:r>
      <w:r>
        <w:rPr>
          <w:rFonts w:ascii="Times New Roman" w:hAnsi="Times New Roman"/>
          <w:sz w:val="24"/>
          <w:szCs w:val="24"/>
        </w:rPr>
        <w:t>the</w:t>
      </w:r>
      <w:r w:rsidRPr="00CC4D5B">
        <w:rPr>
          <w:rFonts w:ascii="Times New Roman" w:hAnsi="Times New Roman"/>
          <w:sz w:val="24"/>
          <w:szCs w:val="24"/>
        </w:rPr>
        <w:t xml:space="preserve"> firm more than 5 years in operation?   Yes (    </w:t>
      </w:r>
      <w:r>
        <w:rPr>
          <w:rFonts w:ascii="Times New Roman" w:hAnsi="Times New Roman"/>
          <w:sz w:val="24"/>
          <w:szCs w:val="24"/>
        </w:rPr>
        <w:t xml:space="preserve"> </w:t>
      </w:r>
      <w:r w:rsidRPr="00CC4D5B">
        <w:rPr>
          <w:rFonts w:ascii="Times New Roman" w:hAnsi="Times New Roman"/>
          <w:sz w:val="24"/>
          <w:szCs w:val="24"/>
        </w:rPr>
        <w:t xml:space="preserve"> ). No (   </w:t>
      </w:r>
      <w:r>
        <w:rPr>
          <w:rFonts w:ascii="Times New Roman" w:hAnsi="Times New Roman"/>
          <w:sz w:val="24"/>
          <w:szCs w:val="24"/>
        </w:rPr>
        <w:t xml:space="preserve"> </w:t>
      </w:r>
      <w:r w:rsidRPr="00CC4D5B">
        <w:rPr>
          <w:rFonts w:ascii="Times New Roman" w:hAnsi="Times New Roman"/>
          <w:sz w:val="24"/>
          <w:szCs w:val="24"/>
        </w:rPr>
        <w:t xml:space="preserve">  )</w:t>
      </w:r>
    </w:p>
    <w:p w:rsidR="00697143" w:rsidRPr="00CC4D5B" w:rsidRDefault="00697143" w:rsidP="00697143">
      <w:pPr>
        <w:pStyle w:val="ListParagraph"/>
        <w:numPr>
          <w:ilvl w:val="0"/>
          <w:numId w:val="36"/>
        </w:numPr>
        <w:spacing w:after="0" w:line="360" w:lineRule="auto"/>
        <w:jc w:val="both"/>
        <w:rPr>
          <w:rFonts w:ascii="Times New Roman" w:hAnsi="Times New Roman"/>
          <w:sz w:val="24"/>
          <w:szCs w:val="24"/>
        </w:rPr>
      </w:pPr>
      <w:r w:rsidRPr="00CC4D5B">
        <w:rPr>
          <w:rFonts w:ascii="Times New Roman" w:hAnsi="Times New Roman"/>
          <w:sz w:val="24"/>
          <w:szCs w:val="24"/>
        </w:rPr>
        <w:t xml:space="preserve">Is </w:t>
      </w:r>
      <w:r>
        <w:rPr>
          <w:rFonts w:ascii="Times New Roman" w:hAnsi="Times New Roman"/>
          <w:sz w:val="24"/>
          <w:szCs w:val="24"/>
        </w:rPr>
        <w:t>the</w:t>
      </w:r>
      <w:r w:rsidRPr="00CC4D5B">
        <w:rPr>
          <w:rFonts w:ascii="Times New Roman" w:hAnsi="Times New Roman"/>
          <w:sz w:val="24"/>
          <w:szCs w:val="24"/>
        </w:rPr>
        <w:t xml:space="preserve"> firm having more than one branch? Yes (     </w:t>
      </w:r>
      <w:r>
        <w:rPr>
          <w:rFonts w:ascii="Times New Roman" w:hAnsi="Times New Roman"/>
          <w:sz w:val="24"/>
          <w:szCs w:val="24"/>
        </w:rPr>
        <w:t xml:space="preserve"> </w:t>
      </w:r>
      <w:r w:rsidRPr="00CC4D5B">
        <w:rPr>
          <w:rFonts w:ascii="Times New Roman" w:hAnsi="Times New Roman"/>
          <w:sz w:val="24"/>
          <w:szCs w:val="24"/>
        </w:rPr>
        <w:t xml:space="preserve">). No (     </w:t>
      </w:r>
      <w:r>
        <w:rPr>
          <w:rFonts w:ascii="Times New Roman" w:hAnsi="Times New Roman"/>
          <w:sz w:val="24"/>
          <w:szCs w:val="24"/>
        </w:rPr>
        <w:t xml:space="preserve"> </w:t>
      </w:r>
      <w:r w:rsidRPr="00CC4D5B">
        <w:rPr>
          <w:rFonts w:ascii="Times New Roman" w:hAnsi="Times New Roman"/>
          <w:sz w:val="24"/>
          <w:szCs w:val="24"/>
        </w:rPr>
        <w:t>)</w:t>
      </w:r>
    </w:p>
    <w:p w:rsidR="00697143" w:rsidRPr="00CC4D5B" w:rsidRDefault="00697143" w:rsidP="00697143">
      <w:pPr>
        <w:pStyle w:val="ListParagraph"/>
        <w:numPr>
          <w:ilvl w:val="0"/>
          <w:numId w:val="36"/>
        </w:numPr>
        <w:spacing w:after="0" w:line="360" w:lineRule="auto"/>
        <w:jc w:val="both"/>
        <w:rPr>
          <w:rFonts w:ascii="Times New Roman" w:hAnsi="Times New Roman"/>
          <w:sz w:val="24"/>
          <w:szCs w:val="24"/>
        </w:rPr>
      </w:pPr>
      <w:r>
        <w:rPr>
          <w:rFonts w:ascii="Times New Roman" w:hAnsi="Times New Roman"/>
          <w:sz w:val="24"/>
          <w:szCs w:val="24"/>
        </w:rPr>
        <w:t>Is the</w:t>
      </w:r>
      <w:r w:rsidRPr="00CC4D5B">
        <w:rPr>
          <w:rFonts w:ascii="Times New Roman" w:hAnsi="Times New Roman"/>
          <w:sz w:val="24"/>
          <w:szCs w:val="24"/>
        </w:rPr>
        <w:t xml:space="preserve"> firm having more than 5 registered Valuers?   Yes (    </w:t>
      </w:r>
      <w:r>
        <w:rPr>
          <w:rFonts w:ascii="Times New Roman" w:hAnsi="Times New Roman"/>
          <w:sz w:val="24"/>
          <w:szCs w:val="24"/>
        </w:rPr>
        <w:t xml:space="preserve"> </w:t>
      </w:r>
      <w:r w:rsidRPr="00CC4D5B">
        <w:rPr>
          <w:rFonts w:ascii="Times New Roman" w:hAnsi="Times New Roman"/>
          <w:sz w:val="24"/>
          <w:szCs w:val="24"/>
        </w:rPr>
        <w:t xml:space="preserve"> ). No (     </w:t>
      </w:r>
      <w:r>
        <w:rPr>
          <w:rFonts w:ascii="Times New Roman" w:hAnsi="Times New Roman"/>
          <w:sz w:val="24"/>
          <w:szCs w:val="24"/>
        </w:rPr>
        <w:t xml:space="preserve"> </w:t>
      </w:r>
      <w:r w:rsidRPr="00CC4D5B">
        <w:rPr>
          <w:rFonts w:ascii="Times New Roman" w:hAnsi="Times New Roman"/>
          <w:sz w:val="24"/>
          <w:szCs w:val="24"/>
        </w:rPr>
        <w:t>)</w:t>
      </w:r>
    </w:p>
    <w:p w:rsidR="00697143" w:rsidRPr="00CC4D5B" w:rsidRDefault="00697143" w:rsidP="00697143">
      <w:pPr>
        <w:pStyle w:val="ListParagraph"/>
        <w:numPr>
          <w:ilvl w:val="0"/>
          <w:numId w:val="36"/>
        </w:numPr>
        <w:spacing w:after="0" w:line="360" w:lineRule="auto"/>
        <w:jc w:val="both"/>
        <w:rPr>
          <w:rFonts w:ascii="Times New Roman" w:hAnsi="Times New Roman"/>
          <w:sz w:val="24"/>
          <w:szCs w:val="24"/>
        </w:rPr>
      </w:pPr>
      <w:r w:rsidRPr="00CC4D5B">
        <w:rPr>
          <w:rFonts w:ascii="Times New Roman" w:hAnsi="Times New Roman"/>
          <w:sz w:val="24"/>
          <w:szCs w:val="24"/>
        </w:rPr>
        <w:t xml:space="preserve">Is </w:t>
      </w:r>
      <w:r>
        <w:rPr>
          <w:rFonts w:ascii="Times New Roman" w:hAnsi="Times New Roman"/>
          <w:sz w:val="24"/>
          <w:szCs w:val="24"/>
        </w:rPr>
        <w:t>the</w:t>
      </w:r>
      <w:r w:rsidRPr="00CC4D5B">
        <w:rPr>
          <w:rFonts w:ascii="Times New Roman" w:hAnsi="Times New Roman"/>
          <w:sz w:val="24"/>
          <w:szCs w:val="24"/>
        </w:rPr>
        <w:t xml:space="preserve"> firm having affiliation with foreign firms or has a branch outside Nigeria?  Yes (    </w:t>
      </w:r>
      <w:r>
        <w:rPr>
          <w:rFonts w:ascii="Times New Roman" w:hAnsi="Times New Roman"/>
          <w:sz w:val="24"/>
          <w:szCs w:val="24"/>
        </w:rPr>
        <w:t xml:space="preserve"> </w:t>
      </w:r>
      <w:r w:rsidRPr="00CC4D5B">
        <w:rPr>
          <w:rFonts w:ascii="Times New Roman" w:hAnsi="Times New Roman"/>
          <w:sz w:val="24"/>
          <w:szCs w:val="24"/>
        </w:rPr>
        <w:t xml:space="preserve"> ). No (     </w:t>
      </w:r>
      <w:r>
        <w:rPr>
          <w:rFonts w:ascii="Times New Roman" w:hAnsi="Times New Roman"/>
          <w:sz w:val="24"/>
          <w:szCs w:val="24"/>
        </w:rPr>
        <w:t xml:space="preserve"> </w:t>
      </w:r>
      <w:r w:rsidRPr="00CC4D5B">
        <w:rPr>
          <w:rFonts w:ascii="Times New Roman" w:hAnsi="Times New Roman"/>
          <w:sz w:val="24"/>
          <w:szCs w:val="24"/>
        </w:rPr>
        <w:t>)</w:t>
      </w:r>
    </w:p>
    <w:p w:rsidR="00697143" w:rsidRPr="00CC4D5B" w:rsidRDefault="00697143" w:rsidP="00697143">
      <w:pPr>
        <w:pStyle w:val="ListParagraph"/>
        <w:numPr>
          <w:ilvl w:val="0"/>
          <w:numId w:val="36"/>
        </w:numPr>
        <w:spacing w:after="0" w:line="360" w:lineRule="auto"/>
        <w:jc w:val="both"/>
        <w:rPr>
          <w:rFonts w:ascii="Times New Roman" w:hAnsi="Times New Roman"/>
          <w:sz w:val="24"/>
          <w:szCs w:val="24"/>
        </w:rPr>
      </w:pPr>
      <w:r w:rsidRPr="00CC4D5B">
        <w:rPr>
          <w:rFonts w:ascii="Times New Roman" w:hAnsi="Times New Roman"/>
          <w:sz w:val="24"/>
          <w:szCs w:val="24"/>
        </w:rPr>
        <w:t xml:space="preserve">Is </w:t>
      </w:r>
      <w:r>
        <w:rPr>
          <w:rFonts w:ascii="Times New Roman" w:hAnsi="Times New Roman"/>
          <w:sz w:val="24"/>
          <w:szCs w:val="24"/>
        </w:rPr>
        <w:t>the</w:t>
      </w:r>
      <w:r w:rsidRPr="00CC4D5B">
        <w:rPr>
          <w:rFonts w:ascii="Times New Roman" w:hAnsi="Times New Roman"/>
          <w:sz w:val="24"/>
          <w:szCs w:val="24"/>
        </w:rPr>
        <w:t xml:space="preserve"> firm having a separate Valuation department</w:t>
      </w:r>
      <w:r>
        <w:rPr>
          <w:rFonts w:ascii="Times New Roman" w:hAnsi="Times New Roman"/>
          <w:sz w:val="24"/>
          <w:szCs w:val="24"/>
        </w:rPr>
        <w:t>/unit</w:t>
      </w:r>
      <w:r w:rsidRPr="00CC4D5B">
        <w:rPr>
          <w:rFonts w:ascii="Times New Roman" w:hAnsi="Times New Roman"/>
          <w:sz w:val="24"/>
          <w:szCs w:val="24"/>
        </w:rPr>
        <w:t xml:space="preserve">? Yes (     </w:t>
      </w:r>
      <w:r>
        <w:rPr>
          <w:rFonts w:ascii="Times New Roman" w:hAnsi="Times New Roman"/>
          <w:sz w:val="24"/>
          <w:szCs w:val="24"/>
        </w:rPr>
        <w:t xml:space="preserve"> </w:t>
      </w:r>
      <w:r w:rsidRPr="00CC4D5B">
        <w:rPr>
          <w:rFonts w:ascii="Times New Roman" w:hAnsi="Times New Roman"/>
          <w:sz w:val="24"/>
          <w:szCs w:val="24"/>
        </w:rPr>
        <w:t xml:space="preserve">). No (     </w:t>
      </w:r>
      <w:r>
        <w:rPr>
          <w:rFonts w:ascii="Times New Roman" w:hAnsi="Times New Roman"/>
          <w:sz w:val="24"/>
          <w:szCs w:val="24"/>
        </w:rPr>
        <w:t xml:space="preserve"> </w:t>
      </w:r>
      <w:r w:rsidRPr="00CC4D5B">
        <w:rPr>
          <w:rFonts w:ascii="Times New Roman" w:hAnsi="Times New Roman"/>
          <w:sz w:val="24"/>
          <w:szCs w:val="24"/>
        </w:rPr>
        <w:t>)</w:t>
      </w:r>
    </w:p>
    <w:p w:rsidR="00697143" w:rsidRPr="00CC4D5B" w:rsidRDefault="00697143" w:rsidP="00697143">
      <w:pPr>
        <w:pStyle w:val="ListParagraph"/>
        <w:numPr>
          <w:ilvl w:val="0"/>
          <w:numId w:val="36"/>
        </w:numPr>
        <w:spacing w:after="0" w:line="360" w:lineRule="auto"/>
        <w:jc w:val="both"/>
        <w:rPr>
          <w:rFonts w:ascii="Times New Roman" w:hAnsi="Times New Roman"/>
          <w:sz w:val="24"/>
          <w:szCs w:val="24"/>
        </w:rPr>
      </w:pPr>
      <w:r w:rsidRPr="00CC4D5B">
        <w:rPr>
          <w:rFonts w:ascii="Times New Roman" w:hAnsi="Times New Roman"/>
          <w:sz w:val="24"/>
          <w:szCs w:val="24"/>
        </w:rPr>
        <w:t xml:space="preserve">Is </w:t>
      </w:r>
      <w:r>
        <w:rPr>
          <w:rFonts w:ascii="Times New Roman" w:hAnsi="Times New Roman"/>
          <w:sz w:val="24"/>
          <w:szCs w:val="24"/>
        </w:rPr>
        <w:t>the</w:t>
      </w:r>
      <w:r w:rsidRPr="00CC4D5B">
        <w:rPr>
          <w:rFonts w:ascii="Times New Roman" w:hAnsi="Times New Roman"/>
          <w:sz w:val="24"/>
          <w:szCs w:val="24"/>
        </w:rPr>
        <w:t xml:space="preserve"> firm carrying out more than 5 valuations on an average per month? Yes (     </w:t>
      </w:r>
      <w:r>
        <w:rPr>
          <w:rFonts w:ascii="Times New Roman" w:hAnsi="Times New Roman"/>
          <w:sz w:val="24"/>
          <w:szCs w:val="24"/>
        </w:rPr>
        <w:t xml:space="preserve"> </w:t>
      </w:r>
      <w:r w:rsidRPr="00CC4D5B">
        <w:rPr>
          <w:rFonts w:ascii="Times New Roman" w:hAnsi="Times New Roman"/>
          <w:sz w:val="24"/>
          <w:szCs w:val="24"/>
        </w:rPr>
        <w:t xml:space="preserve">). No (    </w:t>
      </w:r>
      <w:r>
        <w:rPr>
          <w:rFonts w:ascii="Times New Roman" w:hAnsi="Times New Roman"/>
          <w:sz w:val="24"/>
          <w:szCs w:val="24"/>
        </w:rPr>
        <w:t xml:space="preserve"> </w:t>
      </w:r>
      <w:r w:rsidRPr="00CC4D5B">
        <w:rPr>
          <w:rFonts w:ascii="Times New Roman" w:hAnsi="Times New Roman"/>
          <w:sz w:val="24"/>
          <w:szCs w:val="24"/>
        </w:rPr>
        <w:t xml:space="preserve"> )</w:t>
      </w:r>
    </w:p>
    <w:p w:rsidR="00697143" w:rsidRPr="00CC4D5B" w:rsidRDefault="00697143" w:rsidP="00697143">
      <w:pPr>
        <w:pStyle w:val="ListParagraph"/>
        <w:numPr>
          <w:ilvl w:val="0"/>
          <w:numId w:val="36"/>
        </w:numPr>
        <w:spacing w:after="0" w:line="360" w:lineRule="auto"/>
        <w:jc w:val="both"/>
        <w:rPr>
          <w:rFonts w:ascii="Times New Roman" w:hAnsi="Times New Roman"/>
          <w:sz w:val="24"/>
          <w:szCs w:val="24"/>
        </w:rPr>
      </w:pPr>
      <w:r w:rsidRPr="00CC4D5B">
        <w:rPr>
          <w:rFonts w:ascii="Times New Roman" w:hAnsi="Times New Roman"/>
          <w:sz w:val="24"/>
          <w:szCs w:val="24"/>
        </w:rPr>
        <w:t xml:space="preserve">Is </w:t>
      </w:r>
      <w:r>
        <w:rPr>
          <w:rFonts w:ascii="Times New Roman" w:hAnsi="Times New Roman"/>
          <w:sz w:val="24"/>
          <w:szCs w:val="24"/>
        </w:rPr>
        <w:t>the</w:t>
      </w:r>
      <w:r w:rsidRPr="00CC4D5B">
        <w:rPr>
          <w:rFonts w:ascii="Times New Roman" w:hAnsi="Times New Roman"/>
          <w:sz w:val="24"/>
          <w:szCs w:val="24"/>
        </w:rPr>
        <w:t xml:space="preserve"> firm using industry-based valuation software?   Yes (     </w:t>
      </w:r>
      <w:r>
        <w:rPr>
          <w:rFonts w:ascii="Times New Roman" w:hAnsi="Times New Roman"/>
          <w:sz w:val="24"/>
          <w:szCs w:val="24"/>
        </w:rPr>
        <w:t xml:space="preserve"> </w:t>
      </w:r>
      <w:r w:rsidRPr="00CC4D5B">
        <w:rPr>
          <w:rFonts w:ascii="Times New Roman" w:hAnsi="Times New Roman"/>
          <w:sz w:val="24"/>
          <w:szCs w:val="24"/>
        </w:rPr>
        <w:t xml:space="preserve">). No (     </w:t>
      </w:r>
      <w:r>
        <w:rPr>
          <w:rFonts w:ascii="Times New Roman" w:hAnsi="Times New Roman"/>
          <w:sz w:val="24"/>
          <w:szCs w:val="24"/>
        </w:rPr>
        <w:t xml:space="preserve"> </w:t>
      </w:r>
      <w:r w:rsidRPr="00CC4D5B">
        <w:rPr>
          <w:rFonts w:ascii="Times New Roman" w:hAnsi="Times New Roman"/>
          <w:sz w:val="24"/>
          <w:szCs w:val="24"/>
        </w:rPr>
        <w:t>)</w:t>
      </w:r>
    </w:p>
    <w:p w:rsidR="00697143" w:rsidRPr="00CC4D5B" w:rsidRDefault="00697143" w:rsidP="00697143">
      <w:pPr>
        <w:pStyle w:val="ListParagraph"/>
        <w:numPr>
          <w:ilvl w:val="0"/>
          <w:numId w:val="36"/>
        </w:numPr>
        <w:spacing w:after="0" w:line="360" w:lineRule="auto"/>
        <w:jc w:val="both"/>
        <w:rPr>
          <w:rFonts w:ascii="Times New Roman" w:hAnsi="Times New Roman"/>
          <w:sz w:val="24"/>
          <w:szCs w:val="24"/>
        </w:rPr>
      </w:pPr>
      <w:r w:rsidRPr="00CC4D5B">
        <w:rPr>
          <w:rFonts w:ascii="Times New Roman" w:hAnsi="Times New Roman"/>
          <w:sz w:val="24"/>
          <w:szCs w:val="24"/>
        </w:rPr>
        <w:t xml:space="preserve">Is the firm maintaining </w:t>
      </w:r>
      <w:r>
        <w:rPr>
          <w:rFonts w:ascii="Times New Roman" w:hAnsi="Times New Roman"/>
          <w:sz w:val="24"/>
          <w:szCs w:val="24"/>
        </w:rPr>
        <w:t>formalized</w:t>
      </w:r>
      <w:r w:rsidRPr="00CC4D5B">
        <w:rPr>
          <w:rFonts w:ascii="Times New Roman" w:hAnsi="Times New Roman"/>
          <w:sz w:val="24"/>
          <w:szCs w:val="24"/>
        </w:rPr>
        <w:t xml:space="preserve"> data banking? Yes (    </w:t>
      </w:r>
      <w:r>
        <w:rPr>
          <w:rFonts w:ascii="Times New Roman" w:hAnsi="Times New Roman"/>
          <w:sz w:val="24"/>
          <w:szCs w:val="24"/>
        </w:rPr>
        <w:t xml:space="preserve"> </w:t>
      </w:r>
      <w:r w:rsidRPr="00CC4D5B">
        <w:rPr>
          <w:rFonts w:ascii="Times New Roman" w:hAnsi="Times New Roman"/>
          <w:sz w:val="24"/>
          <w:szCs w:val="24"/>
        </w:rPr>
        <w:t xml:space="preserve"> ). No (    </w:t>
      </w:r>
      <w:r>
        <w:rPr>
          <w:rFonts w:ascii="Times New Roman" w:hAnsi="Times New Roman"/>
          <w:sz w:val="24"/>
          <w:szCs w:val="24"/>
        </w:rPr>
        <w:t xml:space="preserve"> </w:t>
      </w:r>
      <w:r w:rsidRPr="00CC4D5B">
        <w:rPr>
          <w:rFonts w:ascii="Times New Roman" w:hAnsi="Times New Roman"/>
          <w:sz w:val="24"/>
          <w:szCs w:val="24"/>
        </w:rPr>
        <w:t xml:space="preserve"> )</w:t>
      </w:r>
    </w:p>
    <w:p w:rsidR="00697143" w:rsidRPr="00CC4D5B" w:rsidRDefault="00697143" w:rsidP="00697143">
      <w:pPr>
        <w:pStyle w:val="ListParagraph"/>
        <w:numPr>
          <w:ilvl w:val="0"/>
          <w:numId w:val="36"/>
        </w:numPr>
        <w:spacing w:after="0" w:line="360" w:lineRule="auto"/>
        <w:jc w:val="both"/>
        <w:rPr>
          <w:rFonts w:ascii="Times New Roman" w:hAnsi="Times New Roman"/>
          <w:sz w:val="24"/>
          <w:szCs w:val="24"/>
        </w:rPr>
      </w:pPr>
      <w:r w:rsidRPr="00CC4D5B">
        <w:rPr>
          <w:rFonts w:ascii="Times New Roman" w:hAnsi="Times New Roman"/>
          <w:sz w:val="24"/>
          <w:szCs w:val="24"/>
        </w:rPr>
        <w:t>Is the firm having a distinct I</w:t>
      </w:r>
      <w:r>
        <w:rPr>
          <w:rFonts w:ascii="Times New Roman" w:hAnsi="Times New Roman"/>
          <w:sz w:val="24"/>
          <w:szCs w:val="24"/>
        </w:rPr>
        <w:t>nformation Technology</w:t>
      </w:r>
      <w:r w:rsidRPr="00CC4D5B">
        <w:rPr>
          <w:rFonts w:ascii="Times New Roman" w:hAnsi="Times New Roman"/>
          <w:sz w:val="24"/>
          <w:szCs w:val="24"/>
        </w:rPr>
        <w:t xml:space="preserve"> unit? Yes (     </w:t>
      </w:r>
      <w:r>
        <w:rPr>
          <w:rFonts w:ascii="Times New Roman" w:hAnsi="Times New Roman"/>
          <w:sz w:val="24"/>
          <w:szCs w:val="24"/>
        </w:rPr>
        <w:t xml:space="preserve"> </w:t>
      </w:r>
      <w:r w:rsidRPr="00CC4D5B">
        <w:rPr>
          <w:rFonts w:ascii="Times New Roman" w:hAnsi="Times New Roman"/>
          <w:sz w:val="24"/>
          <w:szCs w:val="24"/>
        </w:rPr>
        <w:t xml:space="preserve">). No (     </w:t>
      </w:r>
      <w:r>
        <w:rPr>
          <w:rFonts w:ascii="Times New Roman" w:hAnsi="Times New Roman"/>
          <w:sz w:val="24"/>
          <w:szCs w:val="24"/>
        </w:rPr>
        <w:t xml:space="preserve"> </w:t>
      </w:r>
      <w:r w:rsidRPr="00CC4D5B">
        <w:rPr>
          <w:rFonts w:ascii="Times New Roman" w:hAnsi="Times New Roman"/>
          <w:sz w:val="24"/>
          <w:szCs w:val="24"/>
        </w:rPr>
        <w:t>)</w:t>
      </w:r>
    </w:p>
    <w:p w:rsidR="00697143" w:rsidRPr="00CC4D5B" w:rsidRDefault="00697143" w:rsidP="00697143">
      <w:pPr>
        <w:pStyle w:val="ListParagraph"/>
        <w:numPr>
          <w:ilvl w:val="0"/>
          <w:numId w:val="36"/>
        </w:numPr>
        <w:spacing w:after="0" w:line="360" w:lineRule="auto"/>
        <w:jc w:val="both"/>
        <w:rPr>
          <w:rFonts w:ascii="Times New Roman" w:hAnsi="Times New Roman"/>
          <w:sz w:val="24"/>
          <w:szCs w:val="24"/>
        </w:rPr>
      </w:pPr>
      <w:r w:rsidRPr="00CC4D5B">
        <w:rPr>
          <w:rFonts w:ascii="Times New Roman" w:hAnsi="Times New Roman"/>
          <w:sz w:val="24"/>
          <w:szCs w:val="24"/>
        </w:rPr>
        <w:t xml:space="preserve">Is the firm having distinct research unit/department?  Yes (     </w:t>
      </w:r>
      <w:r>
        <w:rPr>
          <w:rFonts w:ascii="Times New Roman" w:hAnsi="Times New Roman"/>
          <w:sz w:val="24"/>
          <w:szCs w:val="24"/>
        </w:rPr>
        <w:t xml:space="preserve"> </w:t>
      </w:r>
      <w:r w:rsidRPr="00CC4D5B">
        <w:rPr>
          <w:rFonts w:ascii="Times New Roman" w:hAnsi="Times New Roman"/>
          <w:sz w:val="24"/>
          <w:szCs w:val="24"/>
        </w:rPr>
        <w:t xml:space="preserve">). No (     </w:t>
      </w:r>
      <w:r>
        <w:rPr>
          <w:rFonts w:ascii="Times New Roman" w:hAnsi="Times New Roman"/>
          <w:sz w:val="24"/>
          <w:szCs w:val="24"/>
        </w:rPr>
        <w:t xml:space="preserve"> </w:t>
      </w:r>
      <w:r w:rsidRPr="00CC4D5B">
        <w:rPr>
          <w:rFonts w:ascii="Times New Roman" w:hAnsi="Times New Roman"/>
          <w:sz w:val="24"/>
          <w:szCs w:val="24"/>
        </w:rPr>
        <w:t>)</w:t>
      </w:r>
    </w:p>
    <w:p w:rsidR="00697143" w:rsidRDefault="00697143" w:rsidP="00697143">
      <w:pPr>
        <w:pStyle w:val="ListParagraph"/>
        <w:numPr>
          <w:ilvl w:val="0"/>
          <w:numId w:val="36"/>
        </w:numPr>
        <w:spacing w:after="0" w:line="360" w:lineRule="auto"/>
        <w:jc w:val="both"/>
        <w:rPr>
          <w:rFonts w:ascii="Times New Roman" w:hAnsi="Times New Roman"/>
          <w:sz w:val="24"/>
          <w:szCs w:val="24"/>
        </w:rPr>
      </w:pPr>
      <w:r w:rsidRPr="00CC4D5B">
        <w:rPr>
          <w:rFonts w:ascii="Times New Roman" w:hAnsi="Times New Roman"/>
          <w:sz w:val="24"/>
          <w:szCs w:val="24"/>
        </w:rPr>
        <w:t xml:space="preserve">Is the firm having a functional study library? Yes (    </w:t>
      </w:r>
      <w:r>
        <w:rPr>
          <w:rFonts w:ascii="Times New Roman" w:hAnsi="Times New Roman"/>
          <w:sz w:val="24"/>
          <w:szCs w:val="24"/>
        </w:rPr>
        <w:t xml:space="preserve"> </w:t>
      </w:r>
      <w:r w:rsidRPr="00CC4D5B">
        <w:rPr>
          <w:rFonts w:ascii="Times New Roman" w:hAnsi="Times New Roman"/>
          <w:sz w:val="24"/>
          <w:szCs w:val="24"/>
        </w:rPr>
        <w:t xml:space="preserve"> ). No (    </w:t>
      </w:r>
      <w:r>
        <w:rPr>
          <w:rFonts w:ascii="Times New Roman" w:hAnsi="Times New Roman"/>
          <w:sz w:val="24"/>
          <w:szCs w:val="24"/>
        </w:rPr>
        <w:t xml:space="preserve"> </w:t>
      </w:r>
      <w:r w:rsidRPr="00CC4D5B">
        <w:rPr>
          <w:rFonts w:ascii="Times New Roman" w:hAnsi="Times New Roman"/>
          <w:sz w:val="24"/>
          <w:szCs w:val="24"/>
        </w:rPr>
        <w:t xml:space="preserve"> )</w:t>
      </w:r>
    </w:p>
    <w:p w:rsidR="00697143" w:rsidRDefault="00697143" w:rsidP="00697143">
      <w:pPr>
        <w:pStyle w:val="ListParagraph"/>
        <w:tabs>
          <w:tab w:val="center" w:pos="4513"/>
          <w:tab w:val="left" w:pos="6795"/>
        </w:tabs>
        <w:spacing w:before="240"/>
        <w:jc w:val="center"/>
        <w:rPr>
          <w:rFonts w:ascii="Times New Roman" w:hAnsi="Times New Roman"/>
          <w:b/>
          <w:sz w:val="24"/>
          <w:szCs w:val="24"/>
        </w:rPr>
      </w:pPr>
      <w:r w:rsidRPr="00C157F9">
        <w:rPr>
          <w:rFonts w:ascii="Times New Roman" w:hAnsi="Times New Roman"/>
          <w:b/>
          <w:sz w:val="24"/>
          <w:szCs w:val="24"/>
        </w:rPr>
        <w:t xml:space="preserve">SECTION </w:t>
      </w:r>
      <w:r>
        <w:rPr>
          <w:rFonts w:ascii="Times New Roman" w:hAnsi="Times New Roman"/>
          <w:b/>
          <w:sz w:val="24"/>
          <w:szCs w:val="24"/>
        </w:rPr>
        <w:t>I</w:t>
      </w:r>
      <w:r w:rsidRPr="00C157F9">
        <w:rPr>
          <w:rFonts w:ascii="Times New Roman" w:hAnsi="Times New Roman"/>
          <w:b/>
          <w:sz w:val="24"/>
          <w:szCs w:val="24"/>
        </w:rPr>
        <w:t>I</w:t>
      </w:r>
    </w:p>
    <w:p w:rsidR="00697143" w:rsidRPr="00C157F9" w:rsidRDefault="00697143" w:rsidP="00697143">
      <w:pPr>
        <w:pStyle w:val="ListParagraph"/>
        <w:tabs>
          <w:tab w:val="center" w:pos="4513"/>
          <w:tab w:val="left" w:pos="6795"/>
        </w:tabs>
        <w:spacing w:before="240"/>
        <w:jc w:val="both"/>
        <w:rPr>
          <w:rFonts w:ascii="Times New Roman" w:hAnsi="Times New Roman"/>
          <w:b/>
          <w:sz w:val="24"/>
          <w:szCs w:val="24"/>
        </w:rPr>
      </w:pPr>
    </w:p>
    <w:p w:rsidR="00697143" w:rsidRPr="00C658A5" w:rsidRDefault="00697143" w:rsidP="00697143">
      <w:pPr>
        <w:pStyle w:val="ListParagraph"/>
        <w:numPr>
          <w:ilvl w:val="0"/>
          <w:numId w:val="38"/>
        </w:numPr>
        <w:spacing w:before="240"/>
        <w:jc w:val="both"/>
        <w:rPr>
          <w:rFonts w:ascii="Times New Roman" w:hAnsi="Times New Roman"/>
          <w:b/>
          <w:sz w:val="24"/>
          <w:szCs w:val="24"/>
        </w:rPr>
      </w:pPr>
      <w:r>
        <w:rPr>
          <w:rFonts w:ascii="Times New Roman" w:hAnsi="Times New Roman"/>
          <w:b/>
          <w:sz w:val="24"/>
          <w:szCs w:val="24"/>
        </w:rPr>
        <w:t>V</w:t>
      </w:r>
      <w:r w:rsidRPr="00C658A5">
        <w:rPr>
          <w:rFonts w:ascii="Times New Roman" w:hAnsi="Times New Roman"/>
          <w:b/>
          <w:sz w:val="24"/>
          <w:szCs w:val="24"/>
        </w:rPr>
        <w:t>aluers Awareness to Valuation Standard</w:t>
      </w:r>
    </w:p>
    <w:p w:rsidR="00697143" w:rsidRPr="00C658A5" w:rsidRDefault="00697143" w:rsidP="00697143">
      <w:pPr>
        <w:pStyle w:val="ListParagraph"/>
        <w:numPr>
          <w:ilvl w:val="0"/>
          <w:numId w:val="37"/>
        </w:numPr>
        <w:spacing w:before="240"/>
        <w:jc w:val="both"/>
        <w:rPr>
          <w:rFonts w:ascii="Times New Roman" w:hAnsi="Times New Roman"/>
          <w:sz w:val="24"/>
          <w:szCs w:val="24"/>
        </w:rPr>
      </w:pPr>
      <w:r w:rsidRPr="00C658A5">
        <w:rPr>
          <w:rFonts w:ascii="Times New Roman" w:hAnsi="Times New Roman"/>
          <w:sz w:val="24"/>
          <w:szCs w:val="24"/>
        </w:rPr>
        <w:t>Are you aware that there is a valuation standard? Please tick.</w:t>
      </w:r>
    </w:p>
    <w:p w:rsidR="00697143" w:rsidRPr="00C658A5" w:rsidRDefault="00697143" w:rsidP="00697143">
      <w:pPr>
        <w:spacing w:before="240"/>
        <w:jc w:val="both"/>
        <w:rPr>
          <w:rFonts w:ascii="Times New Roman" w:hAnsi="Times New Roman"/>
          <w:sz w:val="24"/>
          <w:szCs w:val="24"/>
        </w:rPr>
      </w:pPr>
      <w:r w:rsidRPr="00C658A5">
        <w:rPr>
          <w:rFonts w:ascii="Times New Roman" w:hAnsi="Times New Roman"/>
          <w:sz w:val="24"/>
          <w:szCs w:val="24"/>
        </w:rPr>
        <w:t xml:space="preserve">            Yes (    </w:t>
      </w:r>
      <w:r>
        <w:rPr>
          <w:rFonts w:ascii="Times New Roman" w:hAnsi="Times New Roman"/>
          <w:sz w:val="24"/>
          <w:szCs w:val="24"/>
        </w:rPr>
        <w:t xml:space="preserve"> </w:t>
      </w:r>
      <w:r w:rsidRPr="00C658A5">
        <w:rPr>
          <w:rFonts w:ascii="Times New Roman" w:hAnsi="Times New Roman"/>
          <w:sz w:val="24"/>
          <w:szCs w:val="24"/>
        </w:rPr>
        <w:t xml:space="preserve"> ). No (     </w:t>
      </w:r>
      <w:r>
        <w:rPr>
          <w:rFonts w:ascii="Times New Roman" w:hAnsi="Times New Roman"/>
          <w:sz w:val="24"/>
          <w:szCs w:val="24"/>
        </w:rPr>
        <w:t xml:space="preserve"> </w:t>
      </w:r>
      <w:r w:rsidRPr="00C658A5">
        <w:rPr>
          <w:rFonts w:ascii="Times New Roman" w:hAnsi="Times New Roman"/>
          <w:sz w:val="24"/>
          <w:szCs w:val="24"/>
        </w:rPr>
        <w:t>)</w:t>
      </w:r>
    </w:p>
    <w:p w:rsidR="00697143" w:rsidRPr="00C658A5" w:rsidRDefault="00697143" w:rsidP="00697143">
      <w:pPr>
        <w:spacing w:before="240"/>
        <w:jc w:val="both"/>
        <w:rPr>
          <w:rFonts w:ascii="Times New Roman" w:hAnsi="Times New Roman"/>
          <w:sz w:val="24"/>
          <w:szCs w:val="24"/>
        </w:rPr>
      </w:pPr>
      <w:r w:rsidRPr="00C658A5">
        <w:rPr>
          <w:rFonts w:ascii="Times New Roman" w:hAnsi="Times New Roman"/>
          <w:sz w:val="24"/>
          <w:szCs w:val="24"/>
        </w:rPr>
        <w:t xml:space="preserve">            If yes, how long?</w:t>
      </w:r>
    </w:p>
    <w:p w:rsidR="00697143" w:rsidRPr="00BF1BB6" w:rsidRDefault="00697143" w:rsidP="00697143">
      <w:pPr>
        <w:spacing w:before="240"/>
        <w:jc w:val="both"/>
        <w:rPr>
          <w:rFonts w:ascii="Times New Roman" w:hAnsi="Times New Roman"/>
          <w:sz w:val="24"/>
          <w:szCs w:val="24"/>
        </w:rPr>
      </w:pPr>
      <w:r>
        <w:rPr>
          <w:rFonts w:ascii="Times New Roman" w:hAnsi="Times New Roman"/>
          <w:sz w:val="24"/>
          <w:szCs w:val="24"/>
        </w:rPr>
        <w:t xml:space="preserve">           1</w:t>
      </w:r>
      <w:r w:rsidRPr="00BF1BB6">
        <w:rPr>
          <w:rFonts w:ascii="Times New Roman" w:hAnsi="Times New Roman"/>
          <w:sz w:val="24"/>
          <w:szCs w:val="24"/>
        </w:rPr>
        <w:t xml:space="preserve">-5 Years (    </w:t>
      </w:r>
      <w:r>
        <w:rPr>
          <w:rFonts w:ascii="Times New Roman" w:hAnsi="Times New Roman"/>
          <w:sz w:val="24"/>
          <w:szCs w:val="24"/>
        </w:rPr>
        <w:t xml:space="preserve"> </w:t>
      </w:r>
      <w:r w:rsidRPr="00BF1BB6">
        <w:rPr>
          <w:rFonts w:ascii="Times New Roman" w:hAnsi="Times New Roman"/>
          <w:sz w:val="24"/>
          <w:szCs w:val="24"/>
        </w:rPr>
        <w:t xml:space="preserve"> ), </w:t>
      </w:r>
      <w:r>
        <w:rPr>
          <w:rFonts w:ascii="Times New Roman" w:hAnsi="Times New Roman"/>
          <w:sz w:val="24"/>
          <w:szCs w:val="24"/>
        </w:rPr>
        <w:t>6</w:t>
      </w:r>
      <w:r w:rsidRPr="00BF1BB6">
        <w:rPr>
          <w:rFonts w:ascii="Times New Roman" w:hAnsi="Times New Roman"/>
          <w:sz w:val="24"/>
          <w:szCs w:val="24"/>
        </w:rPr>
        <w:t xml:space="preserve">-10 Years (     </w:t>
      </w:r>
      <w:r>
        <w:rPr>
          <w:rFonts w:ascii="Times New Roman" w:hAnsi="Times New Roman"/>
          <w:sz w:val="24"/>
          <w:szCs w:val="24"/>
        </w:rPr>
        <w:t xml:space="preserve">  </w:t>
      </w:r>
      <w:r w:rsidRPr="00BF1BB6">
        <w:rPr>
          <w:rFonts w:ascii="Times New Roman" w:hAnsi="Times New Roman"/>
          <w:sz w:val="24"/>
          <w:szCs w:val="24"/>
        </w:rPr>
        <w:t>), 1</w:t>
      </w:r>
      <w:r>
        <w:rPr>
          <w:rFonts w:ascii="Times New Roman" w:hAnsi="Times New Roman"/>
          <w:sz w:val="24"/>
          <w:szCs w:val="24"/>
        </w:rPr>
        <w:t>1</w:t>
      </w:r>
      <w:r w:rsidRPr="00BF1BB6">
        <w:rPr>
          <w:rFonts w:ascii="Times New Roman" w:hAnsi="Times New Roman"/>
          <w:sz w:val="24"/>
          <w:szCs w:val="24"/>
        </w:rPr>
        <w:t xml:space="preserve">-15 Years (    </w:t>
      </w:r>
      <w:r>
        <w:rPr>
          <w:rFonts w:ascii="Times New Roman" w:hAnsi="Times New Roman"/>
          <w:sz w:val="24"/>
          <w:szCs w:val="24"/>
        </w:rPr>
        <w:t xml:space="preserve">  </w:t>
      </w:r>
      <w:r w:rsidRPr="00BF1BB6">
        <w:rPr>
          <w:rFonts w:ascii="Times New Roman" w:hAnsi="Times New Roman"/>
          <w:sz w:val="24"/>
          <w:szCs w:val="24"/>
        </w:rPr>
        <w:t xml:space="preserve"> ), above</w:t>
      </w:r>
      <w:r>
        <w:rPr>
          <w:rFonts w:ascii="Times New Roman" w:hAnsi="Times New Roman"/>
          <w:sz w:val="24"/>
          <w:szCs w:val="24"/>
        </w:rPr>
        <w:t xml:space="preserve"> 15 years</w:t>
      </w:r>
      <w:r w:rsidRPr="00BF1BB6">
        <w:rPr>
          <w:rFonts w:ascii="Times New Roman" w:hAnsi="Times New Roman"/>
          <w:sz w:val="24"/>
          <w:szCs w:val="24"/>
        </w:rPr>
        <w:t xml:space="preserve"> (     </w:t>
      </w:r>
      <w:r>
        <w:rPr>
          <w:rFonts w:ascii="Times New Roman" w:hAnsi="Times New Roman"/>
          <w:sz w:val="24"/>
          <w:szCs w:val="24"/>
        </w:rPr>
        <w:t xml:space="preserve">  </w:t>
      </w:r>
      <w:r w:rsidRPr="00BF1BB6">
        <w:rPr>
          <w:rFonts w:ascii="Times New Roman" w:hAnsi="Times New Roman"/>
          <w:sz w:val="24"/>
          <w:szCs w:val="24"/>
        </w:rPr>
        <w:t>)</w:t>
      </w:r>
    </w:p>
    <w:p w:rsidR="00697143" w:rsidRPr="006302F4" w:rsidRDefault="00697143" w:rsidP="00697143">
      <w:pPr>
        <w:pStyle w:val="ListParagraph"/>
        <w:numPr>
          <w:ilvl w:val="0"/>
          <w:numId w:val="38"/>
        </w:numPr>
        <w:spacing w:before="240"/>
        <w:jc w:val="both"/>
        <w:rPr>
          <w:rFonts w:ascii="Times New Roman" w:hAnsi="Times New Roman"/>
          <w:sz w:val="24"/>
          <w:szCs w:val="24"/>
        </w:rPr>
      </w:pPr>
      <w:r w:rsidRPr="00C658A5">
        <w:rPr>
          <w:rFonts w:ascii="Times New Roman" w:hAnsi="Times New Roman"/>
          <w:b/>
          <w:sz w:val="24"/>
          <w:szCs w:val="24"/>
        </w:rPr>
        <w:t>Existing Valuation Standards</w:t>
      </w:r>
    </w:p>
    <w:p w:rsidR="00697143" w:rsidRPr="004075FA" w:rsidRDefault="00697143" w:rsidP="00697143">
      <w:pPr>
        <w:pStyle w:val="ListParagraph"/>
        <w:numPr>
          <w:ilvl w:val="0"/>
          <w:numId w:val="24"/>
        </w:numPr>
        <w:spacing w:before="240"/>
        <w:jc w:val="both"/>
        <w:rPr>
          <w:rFonts w:ascii="Times New Roman" w:hAnsi="Times New Roman"/>
          <w:sz w:val="24"/>
          <w:szCs w:val="24"/>
        </w:rPr>
      </w:pPr>
      <w:r w:rsidRPr="004075FA">
        <w:rPr>
          <w:rFonts w:ascii="Times New Roman" w:hAnsi="Times New Roman"/>
          <w:sz w:val="24"/>
          <w:szCs w:val="24"/>
        </w:rPr>
        <w:lastRenderedPageBreak/>
        <w:t xml:space="preserve">Please indicate the available existing valuation standards you know?  Please you can tick more than one option.  </w:t>
      </w:r>
    </w:p>
    <w:p w:rsidR="00697143" w:rsidRPr="006302F4" w:rsidRDefault="00697143" w:rsidP="00697143">
      <w:pPr>
        <w:pStyle w:val="ListParagraph"/>
        <w:spacing w:before="240"/>
        <w:jc w:val="both"/>
        <w:rPr>
          <w:rFonts w:ascii="Times New Roman" w:hAnsi="Times New Roman"/>
          <w:sz w:val="24"/>
          <w:szCs w:val="24"/>
        </w:rPr>
      </w:pPr>
      <w:r w:rsidRPr="006302F4">
        <w:rPr>
          <w:rFonts w:ascii="Times New Roman" w:hAnsi="Times New Roman"/>
          <w:sz w:val="24"/>
          <w:szCs w:val="24"/>
        </w:rPr>
        <w:t xml:space="preserve">NIESV (     </w:t>
      </w:r>
      <w:r>
        <w:rPr>
          <w:rFonts w:ascii="Times New Roman" w:hAnsi="Times New Roman"/>
          <w:sz w:val="24"/>
          <w:szCs w:val="24"/>
        </w:rPr>
        <w:t xml:space="preserve"> </w:t>
      </w:r>
      <w:r w:rsidRPr="006302F4">
        <w:rPr>
          <w:rFonts w:ascii="Times New Roman" w:hAnsi="Times New Roman"/>
          <w:sz w:val="24"/>
          <w:szCs w:val="24"/>
        </w:rPr>
        <w:t xml:space="preserve">), IVS (     </w:t>
      </w:r>
      <w:r>
        <w:rPr>
          <w:rFonts w:ascii="Times New Roman" w:hAnsi="Times New Roman"/>
          <w:sz w:val="24"/>
          <w:szCs w:val="24"/>
        </w:rPr>
        <w:t xml:space="preserve"> </w:t>
      </w:r>
      <w:r w:rsidRPr="006302F4">
        <w:rPr>
          <w:rFonts w:ascii="Times New Roman" w:hAnsi="Times New Roman"/>
          <w:sz w:val="24"/>
          <w:szCs w:val="24"/>
        </w:rPr>
        <w:t xml:space="preserve">), RICS (    </w:t>
      </w:r>
      <w:r>
        <w:rPr>
          <w:rFonts w:ascii="Times New Roman" w:hAnsi="Times New Roman"/>
          <w:sz w:val="24"/>
          <w:szCs w:val="24"/>
        </w:rPr>
        <w:t xml:space="preserve"> </w:t>
      </w:r>
      <w:r w:rsidRPr="006302F4">
        <w:rPr>
          <w:rFonts w:ascii="Times New Roman" w:hAnsi="Times New Roman"/>
          <w:sz w:val="24"/>
          <w:szCs w:val="24"/>
        </w:rPr>
        <w:t xml:space="preserve"> ), EVS (     </w:t>
      </w:r>
      <w:r>
        <w:rPr>
          <w:rFonts w:ascii="Times New Roman" w:hAnsi="Times New Roman"/>
          <w:sz w:val="24"/>
          <w:szCs w:val="24"/>
        </w:rPr>
        <w:t xml:space="preserve"> </w:t>
      </w:r>
      <w:r w:rsidRPr="006302F4">
        <w:rPr>
          <w:rFonts w:ascii="Times New Roman" w:hAnsi="Times New Roman"/>
          <w:sz w:val="24"/>
          <w:szCs w:val="24"/>
        </w:rPr>
        <w:t xml:space="preserve">), USPAP (    </w:t>
      </w:r>
      <w:r>
        <w:rPr>
          <w:rFonts w:ascii="Times New Roman" w:hAnsi="Times New Roman"/>
          <w:sz w:val="24"/>
          <w:szCs w:val="24"/>
        </w:rPr>
        <w:t xml:space="preserve"> </w:t>
      </w:r>
      <w:r w:rsidRPr="006302F4">
        <w:rPr>
          <w:rFonts w:ascii="Times New Roman" w:hAnsi="Times New Roman"/>
          <w:sz w:val="24"/>
          <w:szCs w:val="24"/>
        </w:rPr>
        <w:t xml:space="preserve"> ), ANZPVS (     </w:t>
      </w:r>
      <w:r>
        <w:rPr>
          <w:rFonts w:ascii="Times New Roman" w:hAnsi="Times New Roman"/>
          <w:sz w:val="24"/>
          <w:szCs w:val="24"/>
        </w:rPr>
        <w:t xml:space="preserve"> </w:t>
      </w:r>
      <w:r w:rsidRPr="006302F4">
        <w:rPr>
          <w:rFonts w:ascii="Times New Roman" w:hAnsi="Times New Roman"/>
          <w:sz w:val="24"/>
          <w:szCs w:val="24"/>
        </w:rPr>
        <w:t>)</w:t>
      </w:r>
    </w:p>
    <w:p w:rsidR="00697143" w:rsidRPr="00C658A5" w:rsidRDefault="00697143" w:rsidP="00697143">
      <w:pPr>
        <w:spacing w:before="240"/>
        <w:ind w:left="720"/>
        <w:jc w:val="both"/>
        <w:rPr>
          <w:rFonts w:ascii="Times New Roman" w:hAnsi="Times New Roman"/>
          <w:sz w:val="24"/>
          <w:szCs w:val="24"/>
        </w:rPr>
      </w:pPr>
      <w:r w:rsidRPr="006302F4">
        <w:rPr>
          <w:rFonts w:ascii="Times New Roman" w:hAnsi="Times New Roman"/>
          <w:sz w:val="24"/>
          <w:szCs w:val="24"/>
        </w:rPr>
        <w:t>O</w:t>
      </w:r>
      <w:r w:rsidRPr="00C658A5">
        <w:rPr>
          <w:rFonts w:ascii="Times New Roman" w:hAnsi="Times New Roman"/>
          <w:sz w:val="24"/>
          <w:szCs w:val="24"/>
        </w:rPr>
        <w:t>thers (Please specify) ------------------------------------------------------</w:t>
      </w:r>
    </w:p>
    <w:p w:rsidR="00697143" w:rsidRPr="00C658A5" w:rsidRDefault="00697143" w:rsidP="00697143">
      <w:pPr>
        <w:pStyle w:val="ListParagraph"/>
        <w:numPr>
          <w:ilvl w:val="0"/>
          <w:numId w:val="42"/>
        </w:numPr>
        <w:spacing w:before="240"/>
        <w:jc w:val="both"/>
        <w:rPr>
          <w:rFonts w:ascii="Times New Roman" w:hAnsi="Times New Roman"/>
          <w:sz w:val="24"/>
          <w:szCs w:val="24"/>
        </w:rPr>
      </w:pPr>
      <w:r>
        <w:rPr>
          <w:rFonts w:ascii="Times New Roman" w:hAnsi="Times New Roman"/>
          <w:b/>
          <w:sz w:val="24"/>
          <w:szCs w:val="24"/>
        </w:rPr>
        <w:t xml:space="preserve">Valuation Standards </w:t>
      </w:r>
      <w:r w:rsidRPr="00C658A5">
        <w:rPr>
          <w:rFonts w:ascii="Times New Roman" w:hAnsi="Times New Roman"/>
          <w:b/>
          <w:sz w:val="24"/>
          <w:szCs w:val="24"/>
        </w:rPr>
        <w:t xml:space="preserve">Mostly </w:t>
      </w:r>
      <w:r>
        <w:rPr>
          <w:rFonts w:ascii="Times New Roman" w:hAnsi="Times New Roman"/>
          <w:b/>
          <w:sz w:val="24"/>
          <w:szCs w:val="24"/>
        </w:rPr>
        <w:t>Adhered</w:t>
      </w:r>
      <w:r w:rsidRPr="00C658A5">
        <w:rPr>
          <w:rFonts w:ascii="Times New Roman" w:hAnsi="Times New Roman"/>
          <w:b/>
          <w:sz w:val="24"/>
          <w:szCs w:val="24"/>
        </w:rPr>
        <w:t xml:space="preserve"> in Practice</w:t>
      </w:r>
    </w:p>
    <w:p w:rsidR="00697143" w:rsidRPr="00620A66" w:rsidRDefault="00697143" w:rsidP="00697143">
      <w:pPr>
        <w:pStyle w:val="ListParagraph"/>
        <w:numPr>
          <w:ilvl w:val="0"/>
          <w:numId w:val="40"/>
        </w:numPr>
        <w:spacing w:before="240"/>
        <w:jc w:val="both"/>
        <w:rPr>
          <w:rFonts w:ascii="Times New Roman" w:hAnsi="Times New Roman"/>
          <w:sz w:val="24"/>
          <w:szCs w:val="24"/>
        </w:rPr>
      </w:pPr>
      <w:r w:rsidRPr="00620A66">
        <w:rPr>
          <w:rFonts w:ascii="Times New Roman" w:hAnsi="Times New Roman"/>
          <w:sz w:val="24"/>
          <w:szCs w:val="24"/>
        </w:rPr>
        <w:t xml:space="preserve">Which of </w:t>
      </w:r>
      <w:r>
        <w:rPr>
          <w:rFonts w:ascii="Times New Roman" w:hAnsi="Times New Roman"/>
          <w:sz w:val="24"/>
          <w:szCs w:val="24"/>
        </w:rPr>
        <w:t xml:space="preserve">the </w:t>
      </w:r>
      <w:r w:rsidRPr="00620A66">
        <w:rPr>
          <w:rFonts w:ascii="Times New Roman" w:hAnsi="Times New Roman"/>
          <w:sz w:val="24"/>
          <w:szCs w:val="24"/>
        </w:rPr>
        <w:t>identified valuation standards do you comply</w:t>
      </w:r>
      <w:r>
        <w:rPr>
          <w:rFonts w:ascii="Times New Roman" w:hAnsi="Times New Roman"/>
          <w:sz w:val="24"/>
          <w:szCs w:val="24"/>
        </w:rPr>
        <w:t xml:space="preserve"> mostly</w:t>
      </w:r>
      <w:r w:rsidRPr="00620A66">
        <w:rPr>
          <w:rFonts w:ascii="Times New Roman" w:hAnsi="Times New Roman"/>
          <w:sz w:val="24"/>
          <w:szCs w:val="24"/>
        </w:rPr>
        <w:t xml:space="preserve"> with in Practice?  </w:t>
      </w:r>
      <w:r>
        <w:rPr>
          <w:rFonts w:ascii="Times New Roman" w:hAnsi="Times New Roman"/>
          <w:sz w:val="24"/>
          <w:szCs w:val="24"/>
        </w:rPr>
        <w:t>Please tick</w:t>
      </w:r>
      <w:r w:rsidRPr="00620A66">
        <w:rPr>
          <w:rFonts w:ascii="Times New Roman" w:hAnsi="Times New Roman"/>
          <w:sz w:val="24"/>
          <w:szCs w:val="24"/>
        </w:rPr>
        <w:t>.</w:t>
      </w:r>
    </w:p>
    <w:p w:rsidR="00697143" w:rsidRPr="006302F4" w:rsidRDefault="00697143" w:rsidP="00697143">
      <w:pPr>
        <w:pStyle w:val="ListParagraph"/>
        <w:spacing w:before="240"/>
        <w:jc w:val="both"/>
        <w:rPr>
          <w:rFonts w:ascii="Times New Roman" w:hAnsi="Times New Roman"/>
          <w:sz w:val="24"/>
          <w:szCs w:val="24"/>
        </w:rPr>
      </w:pPr>
      <w:r w:rsidRPr="006302F4">
        <w:rPr>
          <w:rFonts w:ascii="Times New Roman" w:hAnsi="Times New Roman"/>
          <w:sz w:val="24"/>
          <w:szCs w:val="24"/>
        </w:rPr>
        <w:t xml:space="preserve">NIESV (     </w:t>
      </w:r>
      <w:r>
        <w:rPr>
          <w:rFonts w:ascii="Times New Roman" w:hAnsi="Times New Roman"/>
          <w:sz w:val="24"/>
          <w:szCs w:val="24"/>
        </w:rPr>
        <w:t xml:space="preserve"> </w:t>
      </w:r>
      <w:r w:rsidRPr="006302F4">
        <w:rPr>
          <w:rFonts w:ascii="Times New Roman" w:hAnsi="Times New Roman"/>
          <w:sz w:val="24"/>
          <w:szCs w:val="24"/>
        </w:rPr>
        <w:t xml:space="preserve">), IVS (     </w:t>
      </w:r>
      <w:r>
        <w:rPr>
          <w:rFonts w:ascii="Times New Roman" w:hAnsi="Times New Roman"/>
          <w:sz w:val="24"/>
          <w:szCs w:val="24"/>
        </w:rPr>
        <w:t xml:space="preserve"> </w:t>
      </w:r>
      <w:r w:rsidRPr="006302F4">
        <w:rPr>
          <w:rFonts w:ascii="Times New Roman" w:hAnsi="Times New Roman"/>
          <w:sz w:val="24"/>
          <w:szCs w:val="24"/>
        </w:rPr>
        <w:t xml:space="preserve">), RICS (    </w:t>
      </w:r>
      <w:r>
        <w:rPr>
          <w:rFonts w:ascii="Times New Roman" w:hAnsi="Times New Roman"/>
          <w:sz w:val="24"/>
          <w:szCs w:val="24"/>
        </w:rPr>
        <w:t xml:space="preserve"> </w:t>
      </w:r>
      <w:r w:rsidRPr="006302F4">
        <w:rPr>
          <w:rFonts w:ascii="Times New Roman" w:hAnsi="Times New Roman"/>
          <w:sz w:val="24"/>
          <w:szCs w:val="24"/>
        </w:rPr>
        <w:t xml:space="preserve"> ), EVS (     </w:t>
      </w:r>
      <w:r>
        <w:rPr>
          <w:rFonts w:ascii="Times New Roman" w:hAnsi="Times New Roman"/>
          <w:sz w:val="24"/>
          <w:szCs w:val="24"/>
        </w:rPr>
        <w:t xml:space="preserve"> </w:t>
      </w:r>
      <w:r w:rsidRPr="006302F4">
        <w:rPr>
          <w:rFonts w:ascii="Times New Roman" w:hAnsi="Times New Roman"/>
          <w:sz w:val="24"/>
          <w:szCs w:val="24"/>
        </w:rPr>
        <w:t xml:space="preserve">), USPAP (    </w:t>
      </w:r>
      <w:r>
        <w:rPr>
          <w:rFonts w:ascii="Times New Roman" w:hAnsi="Times New Roman"/>
          <w:sz w:val="24"/>
          <w:szCs w:val="24"/>
        </w:rPr>
        <w:t xml:space="preserve"> </w:t>
      </w:r>
      <w:r w:rsidRPr="006302F4">
        <w:rPr>
          <w:rFonts w:ascii="Times New Roman" w:hAnsi="Times New Roman"/>
          <w:sz w:val="24"/>
          <w:szCs w:val="24"/>
        </w:rPr>
        <w:t xml:space="preserve"> ), ANZPVS (     </w:t>
      </w:r>
      <w:r>
        <w:rPr>
          <w:rFonts w:ascii="Times New Roman" w:hAnsi="Times New Roman"/>
          <w:sz w:val="24"/>
          <w:szCs w:val="24"/>
        </w:rPr>
        <w:t xml:space="preserve"> </w:t>
      </w:r>
      <w:r w:rsidRPr="006302F4">
        <w:rPr>
          <w:rFonts w:ascii="Times New Roman" w:hAnsi="Times New Roman"/>
          <w:sz w:val="24"/>
          <w:szCs w:val="24"/>
        </w:rPr>
        <w:t>)</w:t>
      </w:r>
    </w:p>
    <w:p w:rsidR="00697143" w:rsidRDefault="00697143" w:rsidP="00697143">
      <w:pPr>
        <w:spacing w:before="240"/>
        <w:ind w:left="720"/>
        <w:jc w:val="both"/>
        <w:rPr>
          <w:rFonts w:ascii="Times New Roman" w:hAnsi="Times New Roman"/>
          <w:sz w:val="24"/>
          <w:szCs w:val="24"/>
        </w:rPr>
      </w:pPr>
      <w:r>
        <w:rPr>
          <w:rFonts w:ascii="Times New Roman" w:hAnsi="Times New Roman"/>
          <w:sz w:val="24"/>
          <w:szCs w:val="24"/>
        </w:rPr>
        <w:t>NONE (      )</w:t>
      </w:r>
    </w:p>
    <w:p w:rsidR="00697143" w:rsidRPr="00C658A5" w:rsidRDefault="00697143" w:rsidP="00697143">
      <w:pPr>
        <w:pStyle w:val="ListParagraph"/>
        <w:numPr>
          <w:ilvl w:val="0"/>
          <w:numId w:val="42"/>
        </w:numPr>
        <w:spacing w:before="240"/>
        <w:jc w:val="both"/>
        <w:rPr>
          <w:rFonts w:ascii="Times New Roman" w:hAnsi="Times New Roman"/>
          <w:sz w:val="24"/>
          <w:szCs w:val="24"/>
        </w:rPr>
      </w:pPr>
      <w:r>
        <w:rPr>
          <w:rFonts w:ascii="Times New Roman" w:hAnsi="Times New Roman"/>
          <w:b/>
          <w:sz w:val="24"/>
          <w:szCs w:val="24"/>
        </w:rPr>
        <w:t xml:space="preserve">Valuation Standards Manual </w:t>
      </w:r>
      <w:r w:rsidRPr="00C658A5">
        <w:rPr>
          <w:rFonts w:ascii="Times New Roman" w:hAnsi="Times New Roman"/>
          <w:b/>
          <w:sz w:val="24"/>
          <w:szCs w:val="24"/>
        </w:rPr>
        <w:t xml:space="preserve">Mostly </w:t>
      </w:r>
      <w:r>
        <w:rPr>
          <w:rFonts w:ascii="Times New Roman" w:hAnsi="Times New Roman"/>
          <w:b/>
          <w:sz w:val="24"/>
          <w:szCs w:val="24"/>
        </w:rPr>
        <w:t>Used</w:t>
      </w:r>
      <w:r w:rsidRPr="00C658A5">
        <w:rPr>
          <w:rFonts w:ascii="Times New Roman" w:hAnsi="Times New Roman"/>
          <w:b/>
          <w:sz w:val="24"/>
          <w:szCs w:val="24"/>
        </w:rPr>
        <w:t xml:space="preserve"> in Practice</w:t>
      </w:r>
    </w:p>
    <w:p w:rsidR="00697143" w:rsidRDefault="00697143" w:rsidP="00697143">
      <w:pPr>
        <w:pStyle w:val="ListParagraph"/>
        <w:numPr>
          <w:ilvl w:val="0"/>
          <w:numId w:val="41"/>
        </w:numPr>
        <w:spacing w:before="240"/>
        <w:jc w:val="both"/>
        <w:rPr>
          <w:rFonts w:ascii="Times New Roman" w:hAnsi="Times New Roman"/>
          <w:sz w:val="24"/>
          <w:szCs w:val="24"/>
        </w:rPr>
      </w:pPr>
      <w:r>
        <w:rPr>
          <w:rFonts w:ascii="Times New Roman" w:hAnsi="Times New Roman"/>
          <w:sz w:val="24"/>
          <w:szCs w:val="24"/>
        </w:rPr>
        <w:t xml:space="preserve">Which </w:t>
      </w:r>
      <w:r w:rsidRPr="00C658A5">
        <w:rPr>
          <w:rFonts w:ascii="Times New Roman" w:hAnsi="Times New Roman"/>
          <w:sz w:val="24"/>
          <w:szCs w:val="24"/>
        </w:rPr>
        <w:t xml:space="preserve">valuation standards </w:t>
      </w:r>
      <w:r>
        <w:rPr>
          <w:rFonts w:ascii="Times New Roman" w:hAnsi="Times New Roman"/>
          <w:sz w:val="24"/>
          <w:szCs w:val="24"/>
        </w:rPr>
        <w:t xml:space="preserve">manual </w:t>
      </w:r>
      <w:r w:rsidRPr="00C658A5">
        <w:rPr>
          <w:rFonts w:ascii="Times New Roman" w:hAnsi="Times New Roman"/>
          <w:sz w:val="24"/>
          <w:szCs w:val="24"/>
        </w:rPr>
        <w:t xml:space="preserve">do you mostly </w:t>
      </w:r>
      <w:r>
        <w:rPr>
          <w:rFonts w:ascii="Times New Roman" w:hAnsi="Times New Roman"/>
          <w:sz w:val="24"/>
          <w:szCs w:val="24"/>
        </w:rPr>
        <w:t xml:space="preserve">use </w:t>
      </w:r>
      <w:r w:rsidRPr="00C658A5">
        <w:rPr>
          <w:rFonts w:ascii="Times New Roman" w:hAnsi="Times New Roman"/>
          <w:sz w:val="24"/>
          <w:szCs w:val="24"/>
        </w:rPr>
        <w:t>in Practice?  Please tick.</w:t>
      </w:r>
    </w:p>
    <w:p w:rsidR="00697143" w:rsidRDefault="00697143" w:rsidP="00697143">
      <w:pPr>
        <w:pStyle w:val="ListParagraph"/>
        <w:spacing w:before="240"/>
        <w:jc w:val="both"/>
        <w:rPr>
          <w:rFonts w:ascii="Times New Roman" w:hAnsi="Times New Roman"/>
          <w:sz w:val="24"/>
          <w:szCs w:val="24"/>
        </w:rPr>
      </w:pPr>
      <w:r w:rsidRPr="006302F4">
        <w:rPr>
          <w:rFonts w:ascii="Times New Roman" w:hAnsi="Times New Roman"/>
          <w:sz w:val="24"/>
          <w:szCs w:val="24"/>
        </w:rPr>
        <w:t xml:space="preserve">NIESV (     </w:t>
      </w:r>
      <w:r>
        <w:rPr>
          <w:rFonts w:ascii="Times New Roman" w:hAnsi="Times New Roman"/>
          <w:sz w:val="24"/>
          <w:szCs w:val="24"/>
        </w:rPr>
        <w:t xml:space="preserve"> </w:t>
      </w:r>
      <w:r w:rsidRPr="006302F4">
        <w:rPr>
          <w:rFonts w:ascii="Times New Roman" w:hAnsi="Times New Roman"/>
          <w:sz w:val="24"/>
          <w:szCs w:val="24"/>
        </w:rPr>
        <w:t>), IVS</w:t>
      </w:r>
      <w:r>
        <w:rPr>
          <w:rFonts w:ascii="Times New Roman" w:hAnsi="Times New Roman"/>
          <w:sz w:val="24"/>
          <w:szCs w:val="24"/>
        </w:rPr>
        <w:t>C</w:t>
      </w:r>
      <w:r w:rsidRPr="006302F4">
        <w:rPr>
          <w:rFonts w:ascii="Times New Roman" w:hAnsi="Times New Roman"/>
          <w:sz w:val="24"/>
          <w:szCs w:val="24"/>
        </w:rPr>
        <w:t xml:space="preserve"> (     </w:t>
      </w:r>
      <w:r>
        <w:rPr>
          <w:rFonts w:ascii="Times New Roman" w:hAnsi="Times New Roman"/>
          <w:sz w:val="24"/>
          <w:szCs w:val="24"/>
        </w:rPr>
        <w:t xml:space="preserve"> </w:t>
      </w:r>
      <w:r w:rsidRPr="006302F4">
        <w:rPr>
          <w:rFonts w:ascii="Times New Roman" w:hAnsi="Times New Roman"/>
          <w:sz w:val="24"/>
          <w:szCs w:val="24"/>
        </w:rPr>
        <w:t xml:space="preserve">), RICS (     </w:t>
      </w:r>
      <w:r>
        <w:rPr>
          <w:rFonts w:ascii="Times New Roman" w:hAnsi="Times New Roman"/>
          <w:sz w:val="24"/>
          <w:szCs w:val="24"/>
        </w:rPr>
        <w:t xml:space="preserve"> </w:t>
      </w:r>
      <w:r w:rsidRPr="006302F4">
        <w:rPr>
          <w:rFonts w:ascii="Times New Roman" w:hAnsi="Times New Roman"/>
          <w:sz w:val="24"/>
          <w:szCs w:val="24"/>
        </w:rPr>
        <w:t xml:space="preserve">), </w:t>
      </w:r>
      <w:r>
        <w:rPr>
          <w:rFonts w:ascii="Times New Roman" w:hAnsi="Times New Roman"/>
          <w:sz w:val="24"/>
          <w:szCs w:val="24"/>
        </w:rPr>
        <w:t>TEGOVA</w:t>
      </w:r>
      <w:r w:rsidRPr="006302F4">
        <w:rPr>
          <w:rFonts w:ascii="Times New Roman" w:hAnsi="Times New Roman"/>
          <w:sz w:val="24"/>
          <w:szCs w:val="24"/>
        </w:rPr>
        <w:t xml:space="preserve"> (     </w:t>
      </w:r>
      <w:r>
        <w:rPr>
          <w:rFonts w:ascii="Times New Roman" w:hAnsi="Times New Roman"/>
          <w:sz w:val="24"/>
          <w:szCs w:val="24"/>
        </w:rPr>
        <w:t xml:space="preserve"> </w:t>
      </w:r>
      <w:r w:rsidRPr="006302F4">
        <w:rPr>
          <w:rFonts w:ascii="Times New Roman" w:hAnsi="Times New Roman"/>
          <w:sz w:val="24"/>
          <w:szCs w:val="24"/>
        </w:rPr>
        <w:t xml:space="preserve">), </w:t>
      </w:r>
      <w:r>
        <w:rPr>
          <w:rFonts w:ascii="Times New Roman" w:hAnsi="Times New Roman"/>
          <w:sz w:val="24"/>
          <w:szCs w:val="24"/>
        </w:rPr>
        <w:t>NONE</w:t>
      </w:r>
      <w:r w:rsidRPr="006302F4">
        <w:rPr>
          <w:rFonts w:ascii="Times New Roman" w:hAnsi="Times New Roman"/>
          <w:sz w:val="24"/>
          <w:szCs w:val="24"/>
        </w:rPr>
        <w:t xml:space="preserve"> (    </w:t>
      </w:r>
      <w:r>
        <w:rPr>
          <w:rFonts w:ascii="Times New Roman" w:hAnsi="Times New Roman"/>
          <w:sz w:val="24"/>
          <w:szCs w:val="24"/>
        </w:rPr>
        <w:t xml:space="preserve"> </w:t>
      </w:r>
      <w:r w:rsidRPr="006302F4">
        <w:rPr>
          <w:rFonts w:ascii="Times New Roman" w:hAnsi="Times New Roman"/>
          <w:sz w:val="24"/>
          <w:szCs w:val="24"/>
        </w:rPr>
        <w:t xml:space="preserve"> ), </w:t>
      </w:r>
    </w:p>
    <w:p w:rsidR="00697143" w:rsidRDefault="00697143" w:rsidP="00697143">
      <w:pPr>
        <w:pStyle w:val="ListParagraph"/>
        <w:spacing w:before="240"/>
        <w:jc w:val="both"/>
        <w:rPr>
          <w:rFonts w:ascii="Times New Roman" w:hAnsi="Times New Roman"/>
          <w:sz w:val="24"/>
          <w:szCs w:val="24"/>
        </w:rPr>
      </w:pPr>
    </w:p>
    <w:p w:rsidR="00697143" w:rsidRPr="00C658A5" w:rsidRDefault="00697143" w:rsidP="00697143">
      <w:pPr>
        <w:pStyle w:val="ListParagraph"/>
        <w:numPr>
          <w:ilvl w:val="0"/>
          <w:numId w:val="39"/>
        </w:numPr>
        <w:spacing w:before="240"/>
        <w:jc w:val="both"/>
        <w:rPr>
          <w:rFonts w:ascii="Times New Roman" w:hAnsi="Times New Roman"/>
          <w:b/>
          <w:sz w:val="24"/>
          <w:szCs w:val="24"/>
        </w:rPr>
      </w:pPr>
      <w:r w:rsidRPr="00C658A5">
        <w:rPr>
          <w:rFonts w:ascii="Times New Roman" w:hAnsi="Times New Roman"/>
          <w:b/>
          <w:sz w:val="24"/>
          <w:szCs w:val="24"/>
        </w:rPr>
        <w:t>Valuation Approach/Method Employed in Valuing Residential and Commercial Properties</w:t>
      </w:r>
    </w:p>
    <w:p w:rsidR="00697143" w:rsidRPr="00C658A5" w:rsidRDefault="00697143" w:rsidP="00697143">
      <w:pPr>
        <w:pStyle w:val="ListParagraph"/>
        <w:numPr>
          <w:ilvl w:val="0"/>
          <w:numId w:val="25"/>
        </w:numPr>
        <w:spacing w:before="240"/>
        <w:jc w:val="both"/>
        <w:rPr>
          <w:rFonts w:ascii="Times New Roman" w:hAnsi="Times New Roman"/>
          <w:sz w:val="24"/>
          <w:szCs w:val="24"/>
        </w:rPr>
      </w:pPr>
      <w:r w:rsidRPr="00C658A5">
        <w:rPr>
          <w:rFonts w:ascii="Times New Roman" w:hAnsi="Times New Roman"/>
          <w:sz w:val="24"/>
          <w:szCs w:val="24"/>
        </w:rPr>
        <w:t>Which valuation approach/method do you use mostly in Practice?  Please tick.</w:t>
      </w:r>
    </w:p>
    <w:p w:rsidR="00697143" w:rsidRPr="00C658A5" w:rsidRDefault="00697143" w:rsidP="00697143">
      <w:pPr>
        <w:pStyle w:val="ListParagraph"/>
        <w:numPr>
          <w:ilvl w:val="0"/>
          <w:numId w:val="26"/>
        </w:numPr>
        <w:spacing w:before="240"/>
        <w:jc w:val="both"/>
        <w:rPr>
          <w:rFonts w:ascii="Times New Roman" w:hAnsi="Times New Roman"/>
          <w:sz w:val="24"/>
          <w:szCs w:val="24"/>
        </w:rPr>
      </w:pPr>
      <w:r w:rsidRPr="00C658A5">
        <w:rPr>
          <w:rFonts w:ascii="Times New Roman" w:hAnsi="Times New Roman"/>
          <w:sz w:val="24"/>
          <w:szCs w:val="24"/>
        </w:rPr>
        <w:t xml:space="preserve">Market (Comparative) (     </w:t>
      </w:r>
      <w:r>
        <w:rPr>
          <w:rFonts w:ascii="Times New Roman" w:hAnsi="Times New Roman"/>
          <w:sz w:val="24"/>
          <w:szCs w:val="24"/>
        </w:rPr>
        <w:t xml:space="preserve">  </w:t>
      </w:r>
      <w:r w:rsidRPr="00C658A5">
        <w:rPr>
          <w:rFonts w:ascii="Times New Roman" w:hAnsi="Times New Roman"/>
          <w:sz w:val="24"/>
          <w:szCs w:val="24"/>
        </w:rPr>
        <w:t>)</w:t>
      </w:r>
    </w:p>
    <w:p w:rsidR="00697143" w:rsidRPr="00C658A5" w:rsidRDefault="00697143" w:rsidP="00697143">
      <w:pPr>
        <w:pStyle w:val="ListParagraph"/>
        <w:numPr>
          <w:ilvl w:val="0"/>
          <w:numId w:val="26"/>
        </w:numPr>
        <w:spacing w:before="240"/>
        <w:jc w:val="both"/>
        <w:rPr>
          <w:rFonts w:ascii="Times New Roman" w:hAnsi="Times New Roman"/>
          <w:sz w:val="24"/>
          <w:szCs w:val="24"/>
        </w:rPr>
      </w:pPr>
      <w:r w:rsidRPr="00C658A5">
        <w:rPr>
          <w:rFonts w:ascii="Times New Roman" w:hAnsi="Times New Roman"/>
          <w:sz w:val="24"/>
          <w:szCs w:val="24"/>
        </w:rPr>
        <w:t xml:space="preserve">Income Capitalization (Investment) (     </w:t>
      </w:r>
      <w:r>
        <w:rPr>
          <w:rFonts w:ascii="Times New Roman" w:hAnsi="Times New Roman"/>
          <w:sz w:val="24"/>
          <w:szCs w:val="24"/>
        </w:rPr>
        <w:t xml:space="preserve">  </w:t>
      </w:r>
      <w:r w:rsidRPr="00C658A5">
        <w:rPr>
          <w:rFonts w:ascii="Times New Roman" w:hAnsi="Times New Roman"/>
          <w:sz w:val="24"/>
          <w:szCs w:val="24"/>
        </w:rPr>
        <w:t>)</w:t>
      </w:r>
    </w:p>
    <w:p w:rsidR="00697143" w:rsidRPr="00C658A5" w:rsidRDefault="00697143" w:rsidP="00697143">
      <w:pPr>
        <w:pStyle w:val="ListParagraph"/>
        <w:numPr>
          <w:ilvl w:val="0"/>
          <w:numId w:val="26"/>
        </w:numPr>
        <w:spacing w:before="240"/>
        <w:jc w:val="both"/>
        <w:rPr>
          <w:rFonts w:ascii="Times New Roman" w:hAnsi="Times New Roman"/>
          <w:sz w:val="24"/>
          <w:szCs w:val="24"/>
        </w:rPr>
      </w:pPr>
      <w:r w:rsidRPr="00C658A5">
        <w:rPr>
          <w:rFonts w:ascii="Times New Roman" w:hAnsi="Times New Roman"/>
          <w:sz w:val="24"/>
          <w:szCs w:val="24"/>
        </w:rPr>
        <w:t xml:space="preserve">Cost (Depreciated Replacement Cost) (   </w:t>
      </w:r>
      <w:r>
        <w:rPr>
          <w:rFonts w:ascii="Times New Roman" w:hAnsi="Times New Roman"/>
          <w:sz w:val="24"/>
          <w:szCs w:val="24"/>
        </w:rPr>
        <w:t xml:space="preserve"> </w:t>
      </w:r>
      <w:r w:rsidRPr="00C658A5">
        <w:rPr>
          <w:rFonts w:ascii="Times New Roman" w:hAnsi="Times New Roman"/>
          <w:sz w:val="24"/>
          <w:szCs w:val="24"/>
        </w:rPr>
        <w:t xml:space="preserve"> </w:t>
      </w:r>
      <w:r>
        <w:rPr>
          <w:rFonts w:ascii="Times New Roman" w:hAnsi="Times New Roman"/>
          <w:sz w:val="24"/>
          <w:szCs w:val="24"/>
        </w:rPr>
        <w:t xml:space="preserve"> </w:t>
      </w:r>
      <w:r w:rsidRPr="00C658A5">
        <w:rPr>
          <w:rFonts w:ascii="Times New Roman" w:hAnsi="Times New Roman"/>
          <w:sz w:val="24"/>
          <w:szCs w:val="24"/>
        </w:rPr>
        <w:t xml:space="preserve"> )</w:t>
      </w:r>
    </w:p>
    <w:p w:rsidR="00697143" w:rsidRPr="00C658A5" w:rsidRDefault="00697143" w:rsidP="00697143">
      <w:pPr>
        <w:pStyle w:val="ListParagraph"/>
        <w:numPr>
          <w:ilvl w:val="0"/>
          <w:numId w:val="26"/>
        </w:numPr>
        <w:spacing w:before="240"/>
        <w:jc w:val="both"/>
        <w:rPr>
          <w:rFonts w:ascii="Times New Roman" w:hAnsi="Times New Roman"/>
          <w:sz w:val="24"/>
          <w:szCs w:val="24"/>
        </w:rPr>
      </w:pPr>
      <w:r w:rsidRPr="00C658A5">
        <w:rPr>
          <w:rFonts w:ascii="Times New Roman" w:hAnsi="Times New Roman"/>
          <w:sz w:val="24"/>
          <w:szCs w:val="24"/>
        </w:rPr>
        <w:t xml:space="preserve">Market + Income Capitalization (     </w:t>
      </w:r>
      <w:r>
        <w:rPr>
          <w:rFonts w:ascii="Times New Roman" w:hAnsi="Times New Roman"/>
          <w:sz w:val="24"/>
          <w:szCs w:val="24"/>
        </w:rPr>
        <w:t xml:space="preserve">  </w:t>
      </w:r>
      <w:r w:rsidRPr="00C658A5">
        <w:rPr>
          <w:rFonts w:ascii="Times New Roman" w:hAnsi="Times New Roman"/>
          <w:sz w:val="24"/>
          <w:szCs w:val="24"/>
        </w:rPr>
        <w:t>)</w:t>
      </w:r>
    </w:p>
    <w:p w:rsidR="00697143" w:rsidRPr="00C658A5" w:rsidRDefault="00697143" w:rsidP="00697143">
      <w:pPr>
        <w:pStyle w:val="ListParagraph"/>
        <w:numPr>
          <w:ilvl w:val="0"/>
          <w:numId w:val="26"/>
        </w:numPr>
        <w:spacing w:before="240"/>
        <w:jc w:val="both"/>
        <w:rPr>
          <w:rFonts w:ascii="Times New Roman" w:hAnsi="Times New Roman"/>
          <w:sz w:val="24"/>
          <w:szCs w:val="24"/>
        </w:rPr>
      </w:pPr>
      <w:r w:rsidRPr="00C658A5">
        <w:rPr>
          <w:rFonts w:ascii="Times New Roman" w:hAnsi="Times New Roman"/>
          <w:sz w:val="24"/>
          <w:szCs w:val="24"/>
        </w:rPr>
        <w:t xml:space="preserve">Market + Cost (    </w:t>
      </w:r>
      <w:r>
        <w:rPr>
          <w:rFonts w:ascii="Times New Roman" w:hAnsi="Times New Roman"/>
          <w:sz w:val="24"/>
          <w:szCs w:val="24"/>
        </w:rPr>
        <w:t xml:space="preserve"> </w:t>
      </w:r>
      <w:r w:rsidRPr="00C658A5">
        <w:rPr>
          <w:rFonts w:ascii="Times New Roman" w:hAnsi="Times New Roman"/>
          <w:sz w:val="24"/>
          <w:szCs w:val="24"/>
        </w:rPr>
        <w:t xml:space="preserve"> </w:t>
      </w:r>
      <w:r>
        <w:rPr>
          <w:rFonts w:ascii="Times New Roman" w:hAnsi="Times New Roman"/>
          <w:sz w:val="24"/>
          <w:szCs w:val="24"/>
        </w:rPr>
        <w:t xml:space="preserve"> </w:t>
      </w:r>
      <w:r w:rsidRPr="00C658A5">
        <w:rPr>
          <w:rFonts w:ascii="Times New Roman" w:hAnsi="Times New Roman"/>
          <w:sz w:val="24"/>
          <w:szCs w:val="24"/>
        </w:rPr>
        <w:t>)</w:t>
      </w:r>
    </w:p>
    <w:p w:rsidR="00697143" w:rsidRPr="00C658A5" w:rsidRDefault="00697143" w:rsidP="00697143">
      <w:pPr>
        <w:pStyle w:val="ListParagraph"/>
        <w:numPr>
          <w:ilvl w:val="0"/>
          <w:numId w:val="26"/>
        </w:numPr>
        <w:spacing w:before="240"/>
        <w:jc w:val="both"/>
        <w:rPr>
          <w:rFonts w:ascii="Times New Roman" w:hAnsi="Times New Roman"/>
          <w:sz w:val="24"/>
          <w:szCs w:val="24"/>
        </w:rPr>
      </w:pPr>
      <w:r w:rsidRPr="00C658A5">
        <w:rPr>
          <w:rFonts w:ascii="Times New Roman" w:hAnsi="Times New Roman"/>
          <w:sz w:val="24"/>
          <w:szCs w:val="24"/>
        </w:rPr>
        <w:t xml:space="preserve">Income + Cost (     </w:t>
      </w:r>
      <w:r>
        <w:rPr>
          <w:rFonts w:ascii="Times New Roman" w:hAnsi="Times New Roman"/>
          <w:sz w:val="24"/>
          <w:szCs w:val="24"/>
        </w:rPr>
        <w:t xml:space="preserve"> </w:t>
      </w:r>
      <w:r w:rsidRPr="00C658A5">
        <w:rPr>
          <w:rFonts w:ascii="Times New Roman" w:hAnsi="Times New Roman"/>
          <w:sz w:val="24"/>
          <w:szCs w:val="24"/>
        </w:rPr>
        <w:t xml:space="preserve"> )</w:t>
      </w:r>
    </w:p>
    <w:p w:rsidR="00697143" w:rsidRPr="00C658A5" w:rsidRDefault="00697143" w:rsidP="00697143">
      <w:pPr>
        <w:pStyle w:val="ListParagraph"/>
        <w:numPr>
          <w:ilvl w:val="0"/>
          <w:numId w:val="26"/>
        </w:numPr>
        <w:spacing w:before="240"/>
        <w:jc w:val="both"/>
        <w:rPr>
          <w:rFonts w:ascii="Times New Roman" w:hAnsi="Times New Roman"/>
          <w:sz w:val="24"/>
          <w:szCs w:val="24"/>
        </w:rPr>
      </w:pPr>
      <w:r w:rsidRPr="00C658A5">
        <w:rPr>
          <w:rFonts w:ascii="Times New Roman" w:hAnsi="Times New Roman"/>
          <w:sz w:val="24"/>
          <w:szCs w:val="24"/>
        </w:rPr>
        <w:t xml:space="preserve">Market + Income + Cost (    </w:t>
      </w:r>
      <w:r>
        <w:rPr>
          <w:rFonts w:ascii="Times New Roman" w:hAnsi="Times New Roman"/>
          <w:sz w:val="24"/>
          <w:szCs w:val="24"/>
        </w:rPr>
        <w:t xml:space="preserve"> </w:t>
      </w:r>
      <w:r w:rsidRPr="00C658A5">
        <w:rPr>
          <w:rFonts w:ascii="Times New Roman" w:hAnsi="Times New Roman"/>
          <w:sz w:val="24"/>
          <w:szCs w:val="24"/>
        </w:rPr>
        <w:t xml:space="preserve"> </w:t>
      </w:r>
      <w:r>
        <w:rPr>
          <w:rFonts w:ascii="Times New Roman" w:hAnsi="Times New Roman"/>
          <w:sz w:val="24"/>
          <w:szCs w:val="24"/>
        </w:rPr>
        <w:t xml:space="preserve"> </w:t>
      </w:r>
      <w:r w:rsidRPr="00C658A5">
        <w:rPr>
          <w:rFonts w:ascii="Times New Roman" w:hAnsi="Times New Roman"/>
          <w:sz w:val="24"/>
          <w:szCs w:val="24"/>
        </w:rPr>
        <w:t>)</w:t>
      </w:r>
    </w:p>
    <w:p w:rsidR="00697143" w:rsidRPr="00C658A5" w:rsidRDefault="00697143" w:rsidP="00697143">
      <w:pPr>
        <w:pStyle w:val="ListParagraph"/>
        <w:numPr>
          <w:ilvl w:val="0"/>
          <w:numId w:val="26"/>
        </w:numPr>
        <w:spacing w:before="240"/>
        <w:jc w:val="both"/>
        <w:rPr>
          <w:rFonts w:ascii="Times New Roman" w:hAnsi="Times New Roman"/>
          <w:sz w:val="24"/>
          <w:szCs w:val="24"/>
        </w:rPr>
      </w:pPr>
      <w:r w:rsidRPr="00C658A5">
        <w:rPr>
          <w:rFonts w:ascii="Times New Roman" w:hAnsi="Times New Roman"/>
          <w:sz w:val="24"/>
          <w:szCs w:val="24"/>
        </w:rPr>
        <w:t xml:space="preserve">Discounted Cash Flow (DCF) (     </w:t>
      </w:r>
      <w:r>
        <w:rPr>
          <w:rFonts w:ascii="Times New Roman" w:hAnsi="Times New Roman"/>
          <w:sz w:val="24"/>
          <w:szCs w:val="24"/>
        </w:rPr>
        <w:t xml:space="preserve"> </w:t>
      </w:r>
      <w:r w:rsidRPr="00C658A5">
        <w:rPr>
          <w:rFonts w:ascii="Times New Roman" w:hAnsi="Times New Roman"/>
          <w:sz w:val="24"/>
          <w:szCs w:val="24"/>
        </w:rPr>
        <w:t xml:space="preserve"> )</w:t>
      </w:r>
    </w:p>
    <w:p w:rsidR="00697143" w:rsidRDefault="00697143" w:rsidP="00697143">
      <w:pPr>
        <w:pStyle w:val="ListParagraph"/>
        <w:numPr>
          <w:ilvl w:val="0"/>
          <w:numId w:val="26"/>
        </w:numPr>
        <w:spacing w:before="240"/>
        <w:jc w:val="both"/>
        <w:rPr>
          <w:rFonts w:ascii="Times New Roman" w:hAnsi="Times New Roman"/>
          <w:sz w:val="24"/>
          <w:szCs w:val="24"/>
        </w:rPr>
      </w:pPr>
      <w:r w:rsidRPr="00C658A5">
        <w:rPr>
          <w:rFonts w:ascii="Times New Roman" w:hAnsi="Times New Roman"/>
          <w:sz w:val="24"/>
          <w:szCs w:val="24"/>
        </w:rPr>
        <w:t>Others (Please specify)......................................................................</w:t>
      </w:r>
    </w:p>
    <w:p w:rsidR="00697143" w:rsidRDefault="00697143" w:rsidP="00697143">
      <w:pPr>
        <w:pStyle w:val="ListParagraph"/>
        <w:spacing w:before="240"/>
        <w:jc w:val="both"/>
        <w:rPr>
          <w:rFonts w:ascii="Times New Roman" w:hAnsi="Times New Roman"/>
          <w:sz w:val="24"/>
          <w:szCs w:val="24"/>
        </w:rPr>
      </w:pPr>
    </w:p>
    <w:p w:rsidR="00697143" w:rsidRPr="00C658A5" w:rsidRDefault="00697143" w:rsidP="00697143">
      <w:pPr>
        <w:pStyle w:val="ListParagraph"/>
        <w:numPr>
          <w:ilvl w:val="0"/>
          <w:numId w:val="39"/>
        </w:numPr>
        <w:spacing w:before="240"/>
        <w:jc w:val="both"/>
        <w:rPr>
          <w:rFonts w:ascii="Times New Roman" w:hAnsi="Times New Roman"/>
          <w:b/>
          <w:sz w:val="24"/>
          <w:szCs w:val="24"/>
        </w:rPr>
      </w:pPr>
      <w:r w:rsidRPr="00C658A5">
        <w:rPr>
          <w:rFonts w:ascii="Times New Roman" w:hAnsi="Times New Roman"/>
          <w:b/>
          <w:sz w:val="24"/>
          <w:szCs w:val="24"/>
        </w:rPr>
        <w:t>Valuation Method Employed to Estimate Accrued Depreciation</w:t>
      </w:r>
    </w:p>
    <w:p w:rsidR="00697143" w:rsidRPr="00C658A5" w:rsidRDefault="00697143" w:rsidP="00697143">
      <w:pPr>
        <w:pStyle w:val="ListParagraph"/>
        <w:spacing w:before="240"/>
        <w:jc w:val="both"/>
        <w:rPr>
          <w:rFonts w:ascii="Times New Roman" w:hAnsi="Times New Roman"/>
          <w:b/>
          <w:sz w:val="24"/>
          <w:szCs w:val="24"/>
        </w:rPr>
      </w:pPr>
    </w:p>
    <w:p w:rsidR="00697143" w:rsidRDefault="00697143" w:rsidP="00697143">
      <w:pPr>
        <w:pStyle w:val="ListParagraph"/>
        <w:numPr>
          <w:ilvl w:val="0"/>
          <w:numId w:val="27"/>
        </w:numPr>
        <w:spacing w:before="240"/>
        <w:jc w:val="both"/>
        <w:rPr>
          <w:rFonts w:ascii="Times New Roman" w:hAnsi="Times New Roman"/>
          <w:sz w:val="24"/>
          <w:szCs w:val="24"/>
        </w:rPr>
      </w:pPr>
      <w:r w:rsidRPr="00C658A5">
        <w:rPr>
          <w:rFonts w:ascii="Times New Roman" w:hAnsi="Times New Roman"/>
          <w:sz w:val="24"/>
          <w:szCs w:val="24"/>
        </w:rPr>
        <w:t>Which method do you often use to estimate accrued depreciation? Please Tick.</w:t>
      </w:r>
    </w:p>
    <w:p w:rsidR="00697143" w:rsidRPr="00C658A5" w:rsidRDefault="00697143" w:rsidP="00697143">
      <w:pPr>
        <w:pStyle w:val="ListParagraph"/>
        <w:spacing w:before="240"/>
        <w:jc w:val="both"/>
        <w:rPr>
          <w:rFonts w:ascii="Times New Roman" w:hAnsi="Times New Roman"/>
          <w:sz w:val="24"/>
          <w:szCs w:val="24"/>
        </w:rPr>
      </w:pPr>
    </w:p>
    <w:p w:rsidR="00697143" w:rsidRPr="00C658A5" w:rsidRDefault="00697143" w:rsidP="00697143">
      <w:pPr>
        <w:pStyle w:val="ListParagraph"/>
        <w:numPr>
          <w:ilvl w:val="0"/>
          <w:numId w:val="28"/>
        </w:numPr>
        <w:spacing w:before="240"/>
        <w:jc w:val="both"/>
        <w:rPr>
          <w:rFonts w:ascii="Times New Roman" w:hAnsi="Times New Roman"/>
          <w:sz w:val="24"/>
          <w:szCs w:val="24"/>
        </w:rPr>
      </w:pPr>
      <w:r w:rsidRPr="00C658A5">
        <w:rPr>
          <w:rFonts w:ascii="Times New Roman" w:hAnsi="Times New Roman"/>
          <w:sz w:val="24"/>
          <w:szCs w:val="24"/>
        </w:rPr>
        <w:t xml:space="preserve">Formula/figure pre-determined by the firm (   </w:t>
      </w:r>
      <w:r>
        <w:rPr>
          <w:rFonts w:ascii="Times New Roman" w:hAnsi="Times New Roman"/>
          <w:sz w:val="24"/>
          <w:szCs w:val="24"/>
        </w:rPr>
        <w:t xml:space="preserve">  </w:t>
      </w:r>
      <w:r w:rsidRPr="00C658A5">
        <w:rPr>
          <w:rFonts w:ascii="Times New Roman" w:hAnsi="Times New Roman"/>
          <w:sz w:val="24"/>
          <w:szCs w:val="24"/>
        </w:rPr>
        <w:t xml:space="preserve"> )</w:t>
      </w:r>
    </w:p>
    <w:p w:rsidR="00697143" w:rsidRPr="00C658A5" w:rsidRDefault="00697143" w:rsidP="00697143">
      <w:pPr>
        <w:pStyle w:val="ListParagraph"/>
        <w:numPr>
          <w:ilvl w:val="0"/>
          <w:numId w:val="28"/>
        </w:numPr>
        <w:spacing w:before="240"/>
        <w:jc w:val="both"/>
        <w:rPr>
          <w:rFonts w:ascii="Times New Roman" w:hAnsi="Times New Roman"/>
          <w:sz w:val="24"/>
          <w:szCs w:val="24"/>
        </w:rPr>
      </w:pPr>
      <w:r w:rsidRPr="0037399B">
        <w:rPr>
          <w:rFonts w:ascii="Times New Roman" w:hAnsi="Times New Roman"/>
          <w:color w:val="000000"/>
          <w:sz w:val="24"/>
          <w:szCs w:val="24"/>
        </w:rPr>
        <w:t xml:space="preserve">Straight-line / Overall (age-life) method based on physical deterioration state of property on inspection </w:t>
      </w:r>
      <w:r w:rsidRPr="00C658A5">
        <w:rPr>
          <w:rFonts w:ascii="Times New Roman" w:hAnsi="Times New Roman"/>
          <w:sz w:val="24"/>
          <w:szCs w:val="24"/>
        </w:rPr>
        <w:t xml:space="preserve">(   </w:t>
      </w:r>
      <w:r>
        <w:rPr>
          <w:rFonts w:ascii="Times New Roman" w:hAnsi="Times New Roman"/>
          <w:sz w:val="24"/>
          <w:szCs w:val="24"/>
        </w:rPr>
        <w:t xml:space="preserve">  </w:t>
      </w:r>
      <w:r w:rsidRPr="00C658A5">
        <w:rPr>
          <w:rFonts w:ascii="Times New Roman" w:hAnsi="Times New Roman"/>
          <w:sz w:val="24"/>
          <w:szCs w:val="24"/>
        </w:rPr>
        <w:t xml:space="preserve"> ) </w:t>
      </w:r>
    </w:p>
    <w:p w:rsidR="00697143" w:rsidRPr="00C658A5" w:rsidRDefault="00697143" w:rsidP="00697143">
      <w:pPr>
        <w:pStyle w:val="ListParagraph"/>
        <w:numPr>
          <w:ilvl w:val="0"/>
          <w:numId w:val="28"/>
        </w:numPr>
        <w:spacing w:before="240"/>
        <w:jc w:val="both"/>
        <w:rPr>
          <w:rFonts w:ascii="Times New Roman" w:hAnsi="Times New Roman"/>
          <w:sz w:val="24"/>
          <w:szCs w:val="24"/>
        </w:rPr>
      </w:pPr>
      <w:r w:rsidRPr="00C658A5">
        <w:rPr>
          <w:rFonts w:ascii="Times New Roman" w:hAnsi="Times New Roman"/>
          <w:sz w:val="24"/>
          <w:szCs w:val="24"/>
        </w:rPr>
        <w:t xml:space="preserve">Specific allowance for functional obsolescence (  </w:t>
      </w:r>
      <w:r>
        <w:rPr>
          <w:rFonts w:ascii="Times New Roman" w:hAnsi="Times New Roman"/>
          <w:sz w:val="24"/>
          <w:szCs w:val="24"/>
        </w:rPr>
        <w:t xml:space="preserve">   </w:t>
      </w:r>
      <w:r w:rsidRPr="00C658A5">
        <w:rPr>
          <w:rFonts w:ascii="Times New Roman" w:hAnsi="Times New Roman"/>
          <w:sz w:val="24"/>
          <w:szCs w:val="24"/>
        </w:rPr>
        <w:t xml:space="preserve"> </w:t>
      </w:r>
      <w:r>
        <w:rPr>
          <w:rFonts w:ascii="Times New Roman" w:hAnsi="Times New Roman"/>
          <w:sz w:val="24"/>
          <w:szCs w:val="24"/>
        </w:rPr>
        <w:t xml:space="preserve"> </w:t>
      </w:r>
      <w:r w:rsidRPr="00C658A5">
        <w:rPr>
          <w:rFonts w:ascii="Times New Roman" w:hAnsi="Times New Roman"/>
          <w:sz w:val="24"/>
          <w:szCs w:val="24"/>
        </w:rPr>
        <w:t>)</w:t>
      </w:r>
    </w:p>
    <w:p w:rsidR="00697143" w:rsidRPr="00C658A5" w:rsidRDefault="00697143" w:rsidP="00697143">
      <w:pPr>
        <w:pStyle w:val="ListParagraph"/>
        <w:numPr>
          <w:ilvl w:val="0"/>
          <w:numId w:val="28"/>
        </w:numPr>
        <w:spacing w:before="240"/>
        <w:jc w:val="both"/>
        <w:rPr>
          <w:rFonts w:ascii="Times New Roman" w:hAnsi="Times New Roman"/>
          <w:sz w:val="24"/>
          <w:szCs w:val="24"/>
        </w:rPr>
      </w:pPr>
      <w:r w:rsidRPr="00C658A5">
        <w:rPr>
          <w:rFonts w:ascii="Times New Roman" w:hAnsi="Times New Roman"/>
          <w:sz w:val="24"/>
          <w:szCs w:val="24"/>
        </w:rPr>
        <w:t xml:space="preserve">Specific allowance for economic obsolescence (   </w:t>
      </w:r>
      <w:r>
        <w:rPr>
          <w:rFonts w:ascii="Times New Roman" w:hAnsi="Times New Roman"/>
          <w:sz w:val="24"/>
          <w:szCs w:val="24"/>
        </w:rPr>
        <w:t xml:space="preserve">   </w:t>
      </w:r>
      <w:r w:rsidRPr="00C658A5">
        <w:rPr>
          <w:rFonts w:ascii="Times New Roman" w:hAnsi="Times New Roman"/>
          <w:sz w:val="24"/>
          <w:szCs w:val="24"/>
        </w:rPr>
        <w:t xml:space="preserve"> )</w:t>
      </w:r>
    </w:p>
    <w:p w:rsidR="00697143" w:rsidRPr="00C658A5" w:rsidRDefault="00697143" w:rsidP="00697143">
      <w:pPr>
        <w:pStyle w:val="ListParagraph"/>
        <w:numPr>
          <w:ilvl w:val="0"/>
          <w:numId w:val="28"/>
        </w:numPr>
        <w:spacing w:before="240"/>
        <w:jc w:val="both"/>
        <w:rPr>
          <w:rFonts w:ascii="Times New Roman" w:hAnsi="Times New Roman"/>
          <w:sz w:val="24"/>
          <w:szCs w:val="24"/>
        </w:rPr>
      </w:pPr>
      <w:r w:rsidRPr="00C658A5">
        <w:rPr>
          <w:rFonts w:ascii="Times New Roman" w:hAnsi="Times New Roman"/>
          <w:sz w:val="24"/>
          <w:szCs w:val="24"/>
        </w:rPr>
        <w:t>Others (Please specify)</w:t>
      </w:r>
      <w:r>
        <w:rPr>
          <w:rFonts w:ascii="Times New Roman" w:hAnsi="Times New Roman"/>
          <w:sz w:val="24"/>
          <w:szCs w:val="24"/>
        </w:rPr>
        <w:t>.................................................................................</w:t>
      </w:r>
    </w:p>
    <w:p w:rsidR="00697143" w:rsidRPr="00C658A5" w:rsidRDefault="00697143" w:rsidP="00697143">
      <w:pPr>
        <w:pStyle w:val="ListParagraph"/>
        <w:spacing w:before="240"/>
        <w:ind w:left="1080"/>
        <w:jc w:val="both"/>
        <w:rPr>
          <w:rFonts w:ascii="Times New Roman" w:hAnsi="Times New Roman"/>
          <w:sz w:val="24"/>
          <w:szCs w:val="24"/>
        </w:rPr>
      </w:pPr>
    </w:p>
    <w:p w:rsidR="00697143" w:rsidRPr="00C658A5" w:rsidRDefault="00697143" w:rsidP="00697143">
      <w:pPr>
        <w:pStyle w:val="ListParagraph"/>
        <w:numPr>
          <w:ilvl w:val="0"/>
          <w:numId w:val="39"/>
        </w:numPr>
        <w:spacing w:before="240"/>
        <w:jc w:val="both"/>
        <w:rPr>
          <w:rFonts w:ascii="Times New Roman" w:hAnsi="Times New Roman"/>
          <w:b/>
          <w:sz w:val="24"/>
          <w:szCs w:val="24"/>
        </w:rPr>
      </w:pPr>
      <w:r w:rsidRPr="00C658A5">
        <w:rPr>
          <w:rFonts w:ascii="Times New Roman" w:hAnsi="Times New Roman"/>
          <w:b/>
          <w:sz w:val="24"/>
          <w:szCs w:val="24"/>
        </w:rPr>
        <w:lastRenderedPageBreak/>
        <w:t>Valuation Method Employed to Estimate Outgoings</w:t>
      </w:r>
    </w:p>
    <w:p w:rsidR="00697143" w:rsidRPr="00C658A5" w:rsidRDefault="00697143" w:rsidP="00697143">
      <w:pPr>
        <w:pStyle w:val="ListParagraph"/>
        <w:spacing w:before="240"/>
        <w:jc w:val="both"/>
        <w:rPr>
          <w:rFonts w:ascii="Times New Roman" w:hAnsi="Times New Roman"/>
          <w:b/>
          <w:sz w:val="24"/>
          <w:szCs w:val="24"/>
        </w:rPr>
      </w:pPr>
    </w:p>
    <w:p w:rsidR="00697143" w:rsidRPr="00C658A5" w:rsidRDefault="00697143" w:rsidP="00697143">
      <w:pPr>
        <w:pStyle w:val="ListParagraph"/>
        <w:numPr>
          <w:ilvl w:val="0"/>
          <w:numId w:val="29"/>
        </w:numPr>
        <w:spacing w:before="240"/>
        <w:jc w:val="both"/>
        <w:rPr>
          <w:rFonts w:ascii="Times New Roman" w:hAnsi="Times New Roman"/>
          <w:sz w:val="24"/>
          <w:szCs w:val="24"/>
        </w:rPr>
      </w:pPr>
      <w:r w:rsidRPr="00C658A5">
        <w:rPr>
          <w:rFonts w:ascii="Times New Roman" w:hAnsi="Times New Roman"/>
          <w:sz w:val="24"/>
          <w:szCs w:val="24"/>
        </w:rPr>
        <w:t>Which method do you often use to estimate outgoings? Please Tick</w:t>
      </w:r>
    </w:p>
    <w:p w:rsidR="00697143" w:rsidRPr="00C658A5" w:rsidRDefault="00697143" w:rsidP="00697143">
      <w:pPr>
        <w:pStyle w:val="ListParagraph"/>
        <w:spacing w:before="240"/>
        <w:jc w:val="both"/>
        <w:rPr>
          <w:rFonts w:ascii="Times New Roman" w:hAnsi="Times New Roman"/>
          <w:sz w:val="24"/>
          <w:szCs w:val="24"/>
        </w:rPr>
      </w:pPr>
    </w:p>
    <w:p w:rsidR="00697143" w:rsidRPr="00C658A5" w:rsidRDefault="00697143" w:rsidP="00697143">
      <w:pPr>
        <w:pStyle w:val="ListParagraph"/>
        <w:numPr>
          <w:ilvl w:val="0"/>
          <w:numId w:val="30"/>
        </w:numPr>
        <w:spacing w:before="240"/>
        <w:jc w:val="both"/>
        <w:rPr>
          <w:rFonts w:ascii="Times New Roman" w:hAnsi="Times New Roman"/>
          <w:sz w:val="24"/>
          <w:szCs w:val="24"/>
        </w:rPr>
      </w:pPr>
      <w:r w:rsidRPr="00C658A5">
        <w:rPr>
          <w:rFonts w:ascii="Times New Roman" w:hAnsi="Times New Roman"/>
          <w:sz w:val="24"/>
          <w:szCs w:val="24"/>
        </w:rPr>
        <w:t xml:space="preserve">Formula/figure pre-determined by the firm (    </w:t>
      </w:r>
      <w:r>
        <w:rPr>
          <w:rFonts w:ascii="Times New Roman" w:hAnsi="Times New Roman"/>
          <w:sz w:val="24"/>
          <w:szCs w:val="24"/>
        </w:rPr>
        <w:t xml:space="preserve">   </w:t>
      </w:r>
      <w:r w:rsidRPr="00C658A5">
        <w:rPr>
          <w:rFonts w:ascii="Times New Roman" w:hAnsi="Times New Roman"/>
          <w:sz w:val="24"/>
          <w:szCs w:val="24"/>
        </w:rPr>
        <w:t>)</w:t>
      </w:r>
    </w:p>
    <w:p w:rsidR="00697143" w:rsidRPr="00C658A5" w:rsidRDefault="00697143" w:rsidP="00697143">
      <w:pPr>
        <w:pStyle w:val="ListParagraph"/>
        <w:numPr>
          <w:ilvl w:val="0"/>
          <w:numId w:val="30"/>
        </w:numPr>
        <w:spacing w:before="240"/>
        <w:jc w:val="both"/>
        <w:rPr>
          <w:rFonts w:ascii="Times New Roman" w:hAnsi="Times New Roman"/>
          <w:sz w:val="24"/>
          <w:szCs w:val="24"/>
        </w:rPr>
      </w:pPr>
      <w:r w:rsidRPr="00C658A5">
        <w:rPr>
          <w:rFonts w:ascii="Times New Roman" w:hAnsi="Times New Roman"/>
          <w:sz w:val="24"/>
          <w:szCs w:val="24"/>
        </w:rPr>
        <w:t xml:space="preserve">Reference to actual amount spent on the subject property (   </w:t>
      </w:r>
      <w:r>
        <w:rPr>
          <w:rFonts w:ascii="Times New Roman" w:hAnsi="Times New Roman"/>
          <w:sz w:val="24"/>
          <w:szCs w:val="24"/>
        </w:rPr>
        <w:t xml:space="preserve">   </w:t>
      </w:r>
      <w:r w:rsidRPr="00C658A5">
        <w:rPr>
          <w:rFonts w:ascii="Times New Roman" w:hAnsi="Times New Roman"/>
          <w:sz w:val="24"/>
          <w:szCs w:val="24"/>
        </w:rPr>
        <w:t xml:space="preserve"> )</w:t>
      </w:r>
    </w:p>
    <w:p w:rsidR="00697143" w:rsidRPr="00C658A5" w:rsidRDefault="00697143" w:rsidP="00697143">
      <w:pPr>
        <w:pStyle w:val="ListParagraph"/>
        <w:numPr>
          <w:ilvl w:val="0"/>
          <w:numId w:val="30"/>
        </w:numPr>
        <w:spacing w:before="240"/>
        <w:jc w:val="both"/>
        <w:rPr>
          <w:rFonts w:ascii="Times New Roman" w:hAnsi="Times New Roman"/>
          <w:sz w:val="24"/>
          <w:szCs w:val="24"/>
        </w:rPr>
      </w:pPr>
      <w:r w:rsidRPr="00C658A5">
        <w:rPr>
          <w:rFonts w:ascii="Times New Roman" w:hAnsi="Times New Roman"/>
          <w:sz w:val="24"/>
          <w:szCs w:val="24"/>
        </w:rPr>
        <w:t xml:space="preserve">Reference to amount spent on similar property (   </w:t>
      </w:r>
      <w:r>
        <w:rPr>
          <w:rFonts w:ascii="Times New Roman" w:hAnsi="Times New Roman"/>
          <w:sz w:val="24"/>
          <w:szCs w:val="24"/>
        </w:rPr>
        <w:t xml:space="preserve">   </w:t>
      </w:r>
      <w:r w:rsidRPr="00C658A5">
        <w:rPr>
          <w:rFonts w:ascii="Times New Roman" w:hAnsi="Times New Roman"/>
          <w:sz w:val="24"/>
          <w:szCs w:val="24"/>
        </w:rPr>
        <w:t xml:space="preserve"> )</w:t>
      </w:r>
    </w:p>
    <w:p w:rsidR="00697143" w:rsidRPr="00C658A5" w:rsidRDefault="00697143" w:rsidP="00697143">
      <w:pPr>
        <w:pStyle w:val="ListParagraph"/>
        <w:numPr>
          <w:ilvl w:val="0"/>
          <w:numId w:val="30"/>
        </w:numPr>
        <w:spacing w:before="240"/>
        <w:jc w:val="both"/>
        <w:rPr>
          <w:rFonts w:ascii="Times New Roman" w:hAnsi="Times New Roman"/>
          <w:sz w:val="24"/>
          <w:szCs w:val="24"/>
        </w:rPr>
      </w:pPr>
      <w:r w:rsidRPr="00C658A5">
        <w:rPr>
          <w:rFonts w:ascii="Times New Roman" w:hAnsi="Times New Roman"/>
          <w:sz w:val="24"/>
          <w:szCs w:val="24"/>
        </w:rPr>
        <w:t xml:space="preserve">Reference to textbook recommendations (    </w:t>
      </w:r>
      <w:r>
        <w:rPr>
          <w:rFonts w:ascii="Times New Roman" w:hAnsi="Times New Roman"/>
          <w:sz w:val="24"/>
          <w:szCs w:val="24"/>
        </w:rPr>
        <w:t xml:space="preserve">  </w:t>
      </w:r>
      <w:r w:rsidRPr="00C658A5">
        <w:rPr>
          <w:rFonts w:ascii="Times New Roman" w:hAnsi="Times New Roman"/>
          <w:sz w:val="24"/>
          <w:szCs w:val="24"/>
        </w:rPr>
        <w:t>)</w:t>
      </w:r>
    </w:p>
    <w:p w:rsidR="00697143" w:rsidRPr="00C658A5" w:rsidRDefault="00697143" w:rsidP="00697143">
      <w:pPr>
        <w:pStyle w:val="ListParagraph"/>
        <w:numPr>
          <w:ilvl w:val="0"/>
          <w:numId w:val="30"/>
        </w:numPr>
        <w:spacing w:before="240"/>
        <w:jc w:val="both"/>
        <w:rPr>
          <w:rFonts w:ascii="Times New Roman" w:hAnsi="Times New Roman"/>
          <w:sz w:val="24"/>
          <w:szCs w:val="24"/>
        </w:rPr>
      </w:pPr>
      <w:r w:rsidRPr="00C658A5">
        <w:rPr>
          <w:rFonts w:ascii="Times New Roman" w:hAnsi="Times New Roman"/>
          <w:sz w:val="24"/>
          <w:szCs w:val="24"/>
        </w:rPr>
        <w:t xml:space="preserve">Rule of thumb based on the physical state and use of the property (    </w:t>
      </w:r>
      <w:r>
        <w:rPr>
          <w:rFonts w:ascii="Times New Roman" w:hAnsi="Times New Roman"/>
          <w:sz w:val="24"/>
          <w:szCs w:val="24"/>
        </w:rPr>
        <w:t xml:space="preserve">    </w:t>
      </w:r>
      <w:r w:rsidRPr="00C658A5">
        <w:rPr>
          <w:rFonts w:ascii="Times New Roman" w:hAnsi="Times New Roman"/>
          <w:sz w:val="24"/>
          <w:szCs w:val="24"/>
        </w:rPr>
        <w:t>)</w:t>
      </w:r>
    </w:p>
    <w:p w:rsidR="00697143" w:rsidRPr="00C658A5" w:rsidRDefault="00697143" w:rsidP="00697143">
      <w:pPr>
        <w:pStyle w:val="ListParagraph"/>
        <w:numPr>
          <w:ilvl w:val="0"/>
          <w:numId w:val="30"/>
        </w:numPr>
        <w:spacing w:before="240"/>
        <w:jc w:val="both"/>
        <w:rPr>
          <w:rFonts w:ascii="Times New Roman" w:hAnsi="Times New Roman"/>
          <w:sz w:val="24"/>
          <w:szCs w:val="24"/>
        </w:rPr>
      </w:pPr>
      <w:r w:rsidRPr="00C658A5">
        <w:rPr>
          <w:rFonts w:ascii="Times New Roman" w:hAnsi="Times New Roman"/>
          <w:sz w:val="24"/>
          <w:szCs w:val="24"/>
        </w:rPr>
        <w:t>Others (Please specify)..................................................................................</w:t>
      </w:r>
    </w:p>
    <w:p w:rsidR="00697143" w:rsidRPr="00C658A5" w:rsidRDefault="00697143" w:rsidP="00697143">
      <w:pPr>
        <w:pStyle w:val="ListParagraph"/>
        <w:spacing w:before="240"/>
        <w:jc w:val="both"/>
        <w:rPr>
          <w:rFonts w:ascii="Times New Roman" w:hAnsi="Times New Roman"/>
          <w:sz w:val="24"/>
          <w:szCs w:val="24"/>
        </w:rPr>
      </w:pPr>
    </w:p>
    <w:p w:rsidR="00697143" w:rsidRPr="00C658A5" w:rsidRDefault="00697143" w:rsidP="00697143">
      <w:pPr>
        <w:pStyle w:val="ListParagraph"/>
        <w:numPr>
          <w:ilvl w:val="0"/>
          <w:numId w:val="39"/>
        </w:numPr>
        <w:spacing w:before="240"/>
        <w:jc w:val="both"/>
        <w:rPr>
          <w:rFonts w:ascii="Times New Roman" w:hAnsi="Times New Roman"/>
          <w:b/>
          <w:sz w:val="24"/>
          <w:szCs w:val="24"/>
        </w:rPr>
      </w:pPr>
      <w:r w:rsidRPr="00C658A5">
        <w:rPr>
          <w:rFonts w:ascii="Times New Roman" w:hAnsi="Times New Roman"/>
          <w:b/>
          <w:sz w:val="24"/>
          <w:szCs w:val="24"/>
        </w:rPr>
        <w:t>Valuation Method Employed to Estimate Yield</w:t>
      </w:r>
    </w:p>
    <w:p w:rsidR="00697143" w:rsidRPr="00C658A5" w:rsidRDefault="00697143" w:rsidP="00697143">
      <w:pPr>
        <w:pStyle w:val="ListParagraph"/>
        <w:spacing w:before="240"/>
        <w:jc w:val="both"/>
        <w:rPr>
          <w:rFonts w:ascii="Times New Roman" w:hAnsi="Times New Roman"/>
          <w:b/>
          <w:sz w:val="24"/>
          <w:szCs w:val="24"/>
        </w:rPr>
      </w:pPr>
    </w:p>
    <w:p w:rsidR="00697143" w:rsidRPr="00C658A5" w:rsidRDefault="00697143" w:rsidP="00697143">
      <w:pPr>
        <w:pStyle w:val="ListParagraph"/>
        <w:numPr>
          <w:ilvl w:val="0"/>
          <w:numId w:val="31"/>
        </w:numPr>
        <w:spacing w:before="240"/>
        <w:jc w:val="both"/>
        <w:rPr>
          <w:rFonts w:ascii="Times New Roman" w:hAnsi="Times New Roman"/>
          <w:sz w:val="24"/>
          <w:szCs w:val="24"/>
        </w:rPr>
      </w:pPr>
      <w:r w:rsidRPr="00C658A5">
        <w:rPr>
          <w:rFonts w:ascii="Times New Roman" w:hAnsi="Times New Roman"/>
          <w:sz w:val="24"/>
          <w:szCs w:val="24"/>
        </w:rPr>
        <w:t xml:space="preserve">Which method do you often use to estimate </w:t>
      </w:r>
      <w:r>
        <w:rPr>
          <w:rFonts w:ascii="Times New Roman" w:hAnsi="Times New Roman"/>
          <w:sz w:val="24"/>
          <w:szCs w:val="24"/>
        </w:rPr>
        <w:t>yield</w:t>
      </w:r>
      <w:r w:rsidRPr="00C658A5">
        <w:rPr>
          <w:rFonts w:ascii="Times New Roman" w:hAnsi="Times New Roman"/>
          <w:sz w:val="24"/>
          <w:szCs w:val="24"/>
        </w:rPr>
        <w:t>? Please Tick.</w:t>
      </w:r>
    </w:p>
    <w:p w:rsidR="00697143" w:rsidRPr="00C658A5" w:rsidRDefault="00697143" w:rsidP="00697143">
      <w:pPr>
        <w:pStyle w:val="ListParagraph"/>
        <w:spacing w:before="240"/>
        <w:jc w:val="both"/>
        <w:rPr>
          <w:rFonts w:ascii="Times New Roman" w:hAnsi="Times New Roman"/>
          <w:sz w:val="24"/>
          <w:szCs w:val="24"/>
        </w:rPr>
      </w:pPr>
    </w:p>
    <w:p w:rsidR="00697143" w:rsidRPr="00C658A5" w:rsidRDefault="00697143" w:rsidP="00697143">
      <w:pPr>
        <w:pStyle w:val="ListParagraph"/>
        <w:numPr>
          <w:ilvl w:val="0"/>
          <w:numId w:val="32"/>
        </w:numPr>
        <w:spacing w:before="240"/>
        <w:jc w:val="both"/>
        <w:rPr>
          <w:rFonts w:ascii="Times New Roman" w:hAnsi="Times New Roman"/>
          <w:sz w:val="24"/>
          <w:szCs w:val="24"/>
        </w:rPr>
      </w:pPr>
      <w:r w:rsidRPr="00C658A5">
        <w:rPr>
          <w:rFonts w:ascii="Times New Roman" w:hAnsi="Times New Roman"/>
          <w:sz w:val="24"/>
          <w:szCs w:val="24"/>
        </w:rPr>
        <w:t xml:space="preserve">Market Analysis (    </w:t>
      </w:r>
      <w:r>
        <w:rPr>
          <w:rFonts w:ascii="Times New Roman" w:hAnsi="Times New Roman"/>
          <w:sz w:val="24"/>
          <w:szCs w:val="24"/>
        </w:rPr>
        <w:t xml:space="preserve">   </w:t>
      </w:r>
      <w:r w:rsidRPr="00C658A5">
        <w:rPr>
          <w:rFonts w:ascii="Times New Roman" w:hAnsi="Times New Roman"/>
          <w:sz w:val="24"/>
          <w:szCs w:val="24"/>
        </w:rPr>
        <w:t>)</w:t>
      </w:r>
    </w:p>
    <w:p w:rsidR="00697143" w:rsidRPr="00C658A5" w:rsidRDefault="00697143" w:rsidP="00697143">
      <w:pPr>
        <w:pStyle w:val="ListParagraph"/>
        <w:numPr>
          <w:ilvl w:val="0"/>
          <w:numId w:val="32"/>
        </w:numPr>
        <w:spacing w:before="240"/>
        <w:jc w:val="both"/>
        <w:rPr>
          <w:rFonts w:ascii="Times New Roman" w:hAnsi="Times New Roman"/>
          <w:sz w:val="24"/>
          <w:szCs w:val="24"/>
        </w:rPr>
      </w:pPr>
      <w:r w:rsidRPr="00C658A5">
        <w:rPr>
          <w:rFonts w:ascii="Times New Roman" w:hAnsi="Times New Roman"/>
          <w:sz w:val="24"/>
          <w:szCs w:val="24"/>
        </w:rPr>
        <w:t xml:space="preserve">Pre-determined figures as provided by the firm based on the property type and location  (   </w:t>
      </w:r>
      <w:r>
        <w:rPr>
          <w:rFonts w:ascii="Times New Roman" w:hAnsi="Times New Roman"/>
          <w:sz w:val="24"/>
          <w:szCs w:val="24"/>
        </w:rPr>
        <w:t xml:space="preserve">  </w:t>
      </w:r>
      <w:r w:rsidRPr="00C658A5">
        <w:rPr>
          <w:rFonts w:ascii="Times New Roman" w:hAnsi="Times New Roman"/>
          <w:sz w:val="24"/>
          <w:szCs w:val="24"/>
        </w:rPr>
        <w:t xml:space="preserve"> )</w:t>
      </w:r>
    </w:p>
    <w:p w:rsidR="00697143" w:rsidRPr="00C658A5" w:rsidRDefault="00697143" w:rsidP="00697143">
      <w:pPr>
        <w:pStyle w:val="ListParagraph"/>
        <w:numPr>
          <w:ilvl w:val="0"/>
          <w:numId w:val="32"/>
        </w:numPr>
        <w:spacing w:before="240"/>
        <w:jc w:val="both"/>
        <w:rPr>
          <w:rFonts w:ascii="Times New Roman" w:hAnsi="Times New Roman"/>
          <w:sz w:val="24"/>
          <w:szCs w:val="24"/>
        </w:rPr>
      </w:pPr>
      <w:r w:rsidRPr="00C658A5">
        <w:rPr>
          <w:rFonts w:ascii="Times New Roman" w:hAnsi="Times New Roman"/>
          <w:sz w:val="24"/>
          <w:szCs w:val="24"/>
        </w:rPr>
        <w:t xml:space="preserve">Theoretical calculations (   </w:t>
      </w:r>
      <w:r>
        <w:rPr>
          <w:rFonts w:ascii="Times New Roman" w:hAnsi="Times New Roman"/>
          <w:sz w:val="24"/>
          <w:szCs w:val="24"/>
        </w:rPr>
        <w:t xml:space="preserve">   </w:t>
      </w:r>
      <w:r w:rsidRPr="00C658A5">
        <w:rPr>
          <w:rFonts w:ascii="Times New Roman" w:hAnsi="Times New Roman"/>
          <w:sz w:val="24"/>
          <w:szCs w:val="24"/>
        </w:rPr>
        <w:t xml:space="preserve"> )</w:t>
      </w:r>
    </w:p>
    <w:p w:rsidR="00697143" w:rsidRPr="00C658A5" w:rsidRDefault="00697143" w:rsidP="00697143">
      <w:pPr>
        <w:pStyle w:val="ListParagraph"/>
        <w:numPr>
          <w:ilvl w:val="0"/>
          <w:numId w:val="32"/>
        </w:numPr>
        <w:spacing w:before="240"/>
        <w:jc w:val="both"/>
        <w:rPr>
          <w:rFonts w:ascii="Times New Roman" w:hAnsi="Times New Roman"/>
          <w:sz w:val="24"/>
          <w:szCs w:val="24"/>
        </w:rPr>
      </w:pPr>
      <w:r w:rsidRPr="00C658A5">
        <w:rPr>
          <w:rFonts w:ascii="Times New Roman" w:hAnsi="Times New Roman"/>
          <w:sz w:val="24"/>
          <w:szCs w:val="24"/>
        </w:rPr>
        <w:t xml:space="preserve">Rule of thumb based on the property type and location  (  </w:t>
      </w:r>
      <w:r>
        <w:rPr>
          <w:rFonts w:ascii="Times New Roman" w:hAnsi="Times New Roman"/>
          <w:sz w:val="24"/>
          <w:szCs w:val="24"/>
        </w:rPr>
        <w:t xml:space="preserve">   </w:t>
      </w:r>
      <w:r w:rsidRPr="00C658A5">
        <w:rPr>
          <w:rFonts w:ascii="Times New Roman" w:hAnsi="Times New Roman"/>
          <w:sz w:val="24"/>
          <w:szCs w:val="24"/>
        </w:rPr>
        <w:t xml:space="preserve">  )</w:t>
      </w:r>
    </w:p>
    <w:p w:rsidR="00697143" w:rsidRPr="00C658A5" w:rsidRDefault="00697143" w:rsidP="00697143">
      <w:pPr>
        <w:pStyle w:val="ListParagraph"/>
        <w:numPr>
          <w:ilvl w:val="0"/>
          <w:numId w:val="32"/>
        </w:numPr>
        <w:spacing w:before="240"/>
        <w:jc w:val="both"/>
        <w:rPr>
          <w:rFonts w:ascii="Times New Roman" w:hAnsi="Times New Roman"/>
          <w:sz w:val="24"/>
          <w:szCs w:val="24"/>
        </w:rPr>
      </w:pPr>
      <w:r w:rsidRPr="00C658A5">
        <w:rPr>
          <w:rFonts w:ascii="Times New Roman" w:hAnsi="Times New Roman"/>
          <w:sz w:val="24"/>
          <w:szCs w:val="24"/>
        </w:rPr>
        <w:t>Others (Please specify)........................................................................................</w:t>
      </w:r>
    </w:p>
    <w:p w:rsidR="00697143" w:rsidRDefault="00697143" w:rsidP="00697143">
      <w:pPr>
        <w:spacing w:before="240"/>
        <w:rPr>
          <w:rFonts w:ascii="Times New Roman" w:hAnsi="Times New Roman"/>
          <w:sz w:val="24"/>
          <w:szCs w:val="24"/>
        </w:rPr>
      </w:pPr>
    </w:p>
    <w:p w:rsidR="00697143" w:rsidRDefault="00697143" w:rsidP="00697143">
      <w:pPr>
        <w:spacing w:before="240"/>
        <w:rPr>
          <w:rFonts w:ascii="Times New Roman" w:hAnsi="Times New Roman"/>
          <w:sz w:val="24"/>
          <w:szCs w:val="24"/>
        </w:rPr>
      </w:pPr>
    </w:p>
    <w:p w:rsidR="00697143" w:rsidRDefault="00697143" w:rsidP="00697143">
      <w:pPr>
        <w:spacing w:before="240"/>
        <w:rPr>
          <w:rFonts w:ascii="Times New Roman" w:hAnsi="Times New Roman"/>
          <w:sz w:val="24"/>
          <w:szCs w:val="24"/>
        </w:rPr>
      </w:pPr>
    </w:p>
    <w:p w:rsidR="00697143" w:rsidRDefault="00697143" w:rsidP="00697143">
      <w:pPr>
        <w:spacing w:before="240"/>
        <w:rPr>
          <w:rFonts w:ascii="Times New Roman" w:hAnsi="Times New Roman"/>
          <w:sz w:val="24"/>
          <w:szCs w:val="24"/>
        </w:rPr>
      </w:pPr>
    </w:p>
    <w:p w:rsidR="00697143" w:rsidRPr="00351393" w:rsidRDefault="00697143" w:rsidP="00697143">
      <w:pPr>
        <w:spacing w:before="240"/>
        <w:rPr>
          <w:rFonts w:ascii="Times New Roman" w:hAnsi="Times New Roman"/>
          <w:sz w:val="24"/>
          <w:szCs w:val="24"/>
        </w:rPr>
      </w:pPr>
      <w:r w:rsidRPr="0005732D">
        <w:rPr>
          <w:rFonts w:ascii="Times New Roman" w:hAnsi="Times New Roman"/>
          <w:b/>
          <w:sz w:val="24"/>
          <w:szCs w:val="24"/>
        </w:rPr>
        <w:t>APPENDIX II</w:t>
      </w:r>
      <w:r w:rsidRPr="00351393">
        <w:rPr>
          <w:rFonts w:ascii="Times New Roman" w:hAnsi="Times New Roman"/>
          <w:sz w:val="24"/>
          <w:szCs w:val="24"/>
        </w:rPr>
        <w:t xml:space="preserve">: </w:t>
      </w:r>
      <w:r>
        <w:rPr>
          <w:rFonts w:ascii="Times New Roman" w:hAnsi="Times New Roman"/>
          <w:sz w:val="24"/>
          <w:szCs w:val="24"/>
        </w:rPr>
        <w:t>Evaluation Sheet</w:t>
      </w:r>
    </w:p>
    <w:p w:rsidR="00697143" w:rsidRDefault="00697143" w:rsidP="00697143">
      <w:pPr>
        <w:ind w:left="-142"/>
        <w:rPr>
          <w:rFonts w:ascii="Times New Roman" w:hAnsi="Times New Roman"/>
          <w:b/>
          <w:sz w:val="24"/>
          <w:szCs w:val="24"/>
        </w:rPr>
      </w:pPr>
      <w:r>
        <w:rPr>
          <w:rFonts w:ascii="Times New Roman" w:hAnsi="Times New Roman"/>
          <w:noProof/>
          <w:sz w:val="24"/>
          <w:szCs w:val="24"/>
        </w:rPr>
        <w:drawing>
          <wp:anchor distT="0" distB="0" distL="114300" distR="114300" simplePos="0" relativeHeight="251660288" behindDoc="1" locked="0" layoutInCell="1" allowOverlap="1" wp14:anchorId="58636DD6" wp14:editId="79798ACC">
            <wp:simplePos x="0" y="0"/>
            <wp:positionH relativeFrom="column">
              <wp:posOffset>2263140</wp:posOffset>
            </wp:positionH>
            <wp:positionV relativeFrom="paragraph">
              <wp:posOffset>47625</wp:posOffset>
            </wp:positionV>
            <wp:extent cx="1316990" cy="11836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r="8621"/>
                    <a:stretch>
                      <a:fillRect/>
                    </a:stretch>
                  </pic:blipFill>
                  <pic:spPr bwMode="auto">
                    <a:xfrm>
                      <a:off x="0" y="0"/>
                      <a:ext cx="1316990" cy="1183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143" w:rsidRDefault="00697143" w:rsidP="00697143">
      <w:pPr>
        <w:ind w:left="-142"/>
        <w:rPr>
          <w:rFonts w:ascii="Times New Roman" w:hAnsi="Times New Roman"/>
          <w:b/>
          <w:sz w:val="24"/>
          <w:szCs w:val="24"/>
        </w:rPr>
      </w:pPr>
    </w:p>
    <w:p w:rsidR="00697143" w:rsidRPr="00B70F3F" w:rsidRDefault="00697143" w:rsidP="00697143">
      <w:pPr>
        <w:ind w:left="-142"/>
        <w:rPr>
          <w:rFonts w:ascii="Times New Roman" w:hAnsi="Times New Roman"/>
          <w:b/>
          <w:sz w:val="24"/>
          <w:szCs w:val="24"/>
        </w:rPr>
      </w:pPr>
    </w:p>
    <w:p w:rsidR="00697143" w:rsidRDefault="00697143" w:rsidP="00697143">
      <w:pPr>
        <w:tabs>
          <w:tab w:val="center" w:pos="4513"/>
          <w:tab w:val="left" w:pos="6795"/>
        </w:tabs>
        <w:spacing w:after="0"/>
        <w:jc w:val="center"/>
        <w:rPr>
          <w:rFonts w:ascii="Times New Roman" w:hAnsi="Times New Roman"/>
          <w:b/>
          <w:sz w:val="24"/>
          <w:szCs w:val="24"/>
        </w:rPr>
      </w:pPr>
    </w:p>
    <w:p w:rsidR="00697143" w:rsidRDefault="00697143" w:rsidP="00697143">
      <w:pPr>
        <w:tabs>
          <w:tab w:val="center" w:pos="4513"/>
          <w:tab w:val="left" w:pos="6795"/>
        </w:tabs>
        <w:spacing w:after="0"/>
        <w:jc w:val="center"/>
        <w:rPr>
          <w:rFonts w:ascii="Times New Roman" w:hAnsi="Times New Roman"/>
          <w:b/>
          <w:sz w:val="24"/>
          <w:szCs w:val="24"/>
        </w:rPr>
      </w:pPr>
    </w:p>
    <w:p w:rsidR="00697143" w:rsidRDefault="00697143" w:rsidP="00697143">
      <w:pPr>
        <w:tabs>
          <w:tab w:val="center" w:pos="4513"/>
          <w:tab w:val="left" w:pos="6795"/>
        </w:tabs>
        <w:spacing w:after="0"/>
        <w:jc w:val="center"/>
        <w:rPr>
          <w:rFonts w:ascii="Times New Roman" w:hAnsi="Times New Roman"/>
          <w:b/>
          <w:sz w:val="24"/>
          <w:szCs w:val="24"/>
        </w:rPr>
      </w:pPr>
      <w:r>
        <w:rPr>
          <w:rFonts w:ascii="Times New Roman" w:hAnsi="Times New Roman"/>
          <w:b/>
          <w:sz w:val="24"/>
          <w:szCs w:val="24"/>
        </w:rPr>
        <w:t>FEDERAL UNIVERSITY OF TECHNOLOGY MINNA</w:t>
      </w:r>
    </w:p>
    <w:p w:rsidR="00697143" w:rsidRDefault="00697143" w:rsidP="00697143">
      <w:pPr>
        <w:tabs>
          <w:tab w:val="center" w:pos="4513"/>
          <w:tab w:val="left" w:pos="6795"/>
        </w:tabs>
        <w:spacing w:after="0"/>
        <w:jc w:val="center"/>
        <w:rPr>
          <w:rFonts w:ascii="Times New Roman" w:hAnsi="Times New Roman"/>
          <w:b/>
          <w:sz w:val="24"/>
          <w:szCs w:val="24"/>
        </w:rPr>
      </w:pPr>
      <w:r>
        <w:rPr>
          <w:rFonts w:ascii="Times New Roman" w:hAnsi="Times New Roman"/>
          <w:b/>
          <w:sz w:val="24"/>
          <w:szCs w:val="24"/>
        </w:rPr>
        <w:t>DEPARTMENT OF ESTATE MANAGEMENT</w:t>
      </w:r>
    </w:p>
    <w:p w:rsidR="00697143" w:rsidRDefault="00697143" w:rsidP="00697143">
      <w:pPr>
        <w:tabs>
          <w:tab w:val="left" w:pos="1701"/>
        </w:tabs>
        <w:spacing w:after="0"/>
        <w:ind w:left="720"/>
        <w:jc w:val="center"/>
        <w:rPr>
          <w:rFonts w:ascii="Times New Roman" w:hAnsi="Times New Roman"/>
          <w:b/>
          <w:sz w:val="24"/>
          <w:szCs w:val="24"/>
        </w:rPr>
      </w:pPr>
      <w:r w:rsidRPr="00940A61">
        <w:rPr>
          <w:rFonts w:ascii="Times New Roman" w:hAnsi="Times New Roman"/>
          <w:b/>
          <w:sz w:val="24"/>
          <w:szCs w:val="24"/>
        </w:rPr>
        <w:lastRenderedPageBreak/>
        <w:t xml:space="preserve">MINIMUM CONTENT OF VALUATION REPORT: COMPLYING WITH </w:t>
      </w:r>
      <w:r>
        <w:rPr>
          <w:rFonts w:ascii="Times New Roman" w:hAnsi="Times New Roman"/>
          <w:b/>
          <w:sz w:val="24"/>
          <w:szCs w:val="24"/>
        </w:rPr>
        <w:t>IVS</w:t>
      </w:r>
      <w:r w:rsidRPr="00940A61">
        <w:rPr>
          <w:rFonts w:ascii="Times New Roman" w:hAnsi="Times New Roman"/>
          <w:b/>
          <w:sz w:val="24"/>
          <w:szCs w:val="24"/>
        </w:rPr>
        <w:t xml:space="preserve"> </w:t>
      </w:r>
      <w:r>
        <w:rPr>
          <w:rFonts w:ascii="Times New Roman" w:hAnsi="Times New Roman"/>
          <w:b/>
          <w:sz w:val="24"/>
          <w:szCs w:val="24"/>
        </w:rPr>
        <w:t>SCOPE OF WORK ON GENERAL REQUIREMENT</w:t>
      </w:r>
    </w:p>
    <w:p w:rsidR="00697143" w:rsidRDefault="00697143" w:rsidP="00697143">
      <w:pPr>
        <w:tabs>
          <w:tab w:val="left" w:pos="1701"/>
        </w:tabs>
        <w:spacing w:after="0"/>
        <w:ind w:left="720"/>
        <w:jc w:val="center"/>
        <w:rPr>
          <w:rFonts w:ascii="Times New Roman" w:hAnsi="Times New Roman"/>
          <w:b/>
          <w:sz w:val="24"/>
          <w:szCs w:val="24"/>
        </w:rPr>
      </w:pPr>
    </w:p>
    <w:p w:rsidR="00697143" w:rsidRDefault="00697143" w:rsidP="00697143">
      <w:pPr>
        <w:tabs>
          <w:tab w:val="left" w:pos="1701"/>
        </w:tabs>
        <w:spacing w:after="0"/>
        <w:ind w:left="720"/>
        <w:jc w:val="center"/>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5329"/>
        <w:gridCol w:w="1559"/>
        <w:gridCol w:w="1763"/>
      </w:tblGrid>
      <w:tr w:rsidR="00697143" w:rsidRPr="000B36F0" w:rsidTr="00AE2C06">
        <w:trPr>
          <w:jc w:val="center"/>
        </w:trPr>
        <w:tc>
          <w:tcPr>
            <w:tcW w:w="591" w:type="dxa"/>
          </w:tcPr>
          <w:p w:rsidR="00697143" w:rsidRPr="000B36F0" w:rsidRDefault="00697143" w:rsidP="00AE2C06">
            <w:pPr>
              <w:spacing w:after="0" w:line="360" w:lineRule="auto"/>
              <w:rPr>
                <w:rFonts w:ascii="Times New Roman" w:hAnsi="Times New Roman"/>
                <w:b/>
                <w:sz w:val="24"/>
                <w:szCs w:val="24"/>
              </w:rPr>
            </w:pPr>
            <w:r w:rsidRPr="000B36F0">
              <w:rPr>
                <w:rFonts w:ascii="Times New Roman" w:hAnsi="Times New Roman"/>
                <w:b/>
                <w:sz w:val="24"/>
                <w:szCs w:val="24"/>
              </w:rPr>
              <w:t>S/N</w:t>
            </w:r>
          </w:p>
        </w:tc>
        <w:tc>
          <w:tcPr>
            <w:tcW w:w="5329" w:type="dxa"/>
          </w:tcPr>
          <w:p w:rsidR="00697143" w:rsidRPr="000B36F0" w:rsidRDefault="00697143" w:rsidP="00AE2C06">
            <w:pPr>
              <w:spacing w:after="0" w:line="360" w:lineRule="auto"/>
              <w:rPr>
                <w:rFonts w:ascii="Times New Roman" w:hAnsi="Times New Roman"/>
                <w:b/>
                <w:sz w:val="24"/>
                <w:szCs w:val="24"/>
              </w:rPr>
            </w:pPr>
            <w:r>
              <w:rPr>
                <w:rFonts w:ascii="Times New Roman" w:hAnsi="Times New Roman"/>
                <w:b/>
                <w:sz w:val="24"/>
                <w:szCs w:val="24"/>
              </w:rPr>
              <w:t>Valuation Report Subheads</w:t>
            </w:r>
          </w:p>
        </w:tc>
        <w:tc>
          <w:tcPr>
            <w:tcW w:w="1559" w:type="dxa"/>
          </w:tcPr>
          <w:p w:rsidR="00697143" w:rsidRPr="000B36F0" w:rsidRDefault="00697143" w:rsidP="00AE2C06">
            <w:pPr>
              <w:spacing w:after="0" w:line="360" w:lineRule="auto"/>
              <w:rPr>
                <w:rFonts w:ascii="Times New Roman" w:hAnsi="Times New Roman"/>
                <w:b/>
                <w:sz w:val="24"/>
                <w:szCs w:val="24"/>
              </w:rPr>
            </w:pPr>
            <w:r>
              <w:rPr>
                <w:rFonts w:ascii="Times New Roman" w:hAnsi="Times New Roman"/>
                <w:b/>
                <w:sz w:val="24"/>
                <w:szCs w:val="24"/>
              </w:rPr>
              <w:t>Included</w:t>
            </w:r>
          </w:p>
        </w:tc>
        <w:tc>
          <w:tcPr>
            <w:tcW w:w="1763" w:type="dxa"/>
          </w:tcPr>
          <w:p w:rsidR="00697143" w:rsidRPr="000B36F0" w:rsidRDefault="00697143" w:rsidP="00AE2C06">
            <w:pPr>
              <w:spacing w:after="0" w:line="360" w:lineRule="auto"/>
              <w:rPr>
                <w:rFonts w:ascii="Times New Roman" w:hAnsi="Times New Roman"/>
                <w:b/>
                <w:sz w:val="24"/>
                <w:szCs w:val="24"/>
              </w:rPr>
            </w:pPr>
            <w:r w:rsidRPr="000B36F0">
              <w:rPr>
                <w:rFonts w:ascii="Times New Roman" w:hAnsi="Times New Roman"/>
                <w:b/>
                <w:sz w:val="24"/>
                <w:szCs w:val="24"/>
              </w:rPr>
              <w:t xml:space="preserve">Not </w:t>
            </w:r>
            <w:r>
              <w:rPr>
                <w:rFonts w:ascii="Times New Roman" w:hAnsi="Times New Roman"/>
                <w:b/>
                <w:sz w:val="24"/>
                <w:szCs w:val="24"/>
              </w:rPr>
              <w:t>Included</w:t>
            </w:r>
          </w:p>
        </w:tc>
      </w:tr>
      <w:tr w:rsidR="00697143" w:rsidRPr="000B36F0" w:rsidTr="00AE2C06">
        <w:trPr>
          <w:jc w:val="center"/>
        </w:trPr>
        <w:tc>
          <w:tcPr>
            <w:tcW w:w="591" w:type="dxa"/>
          </w:tcPr>
          <w:p w:rsidR="00697143" w:rsidRPr="000B36F0" w:rsidRDefault="00697143" w:rsidP="00AE2C06">
            <w:pPr>
              <w:spacing w:after="0" w:line="360" w:lineRule="auto"/>
              <w:rPr>
                <w:rFonts w:ascii="Times New Roman" w:hAnsi="Times New Roman"/>
                <w:sz w:val="23"/>
                <w:szCs w:val="23"/>
              </w:rPr>
            </w:pPr>
            <w:r w:rsidRPr="000B36F0">
              <w:rPr>
                <w:rFonts w:ascii="Times New Roman" w:hAnsi="Times New Roman"/>
                <w:sz w:val="23"/>
                <w:szCs w:val="23"/>
              </w:rPr>
              <w:t>1</w:t>
            </w:r>
          </w:p>
        </w:tc>
        <w:tc>
          <w:tcPr>
            <w:tcW w:w="5329" w:type="dxa"/>
          </w:tcPr>
          <w:p w:rsidR="00697143" w:rsidRPr="000B36F0" w:rsidRDefault="00697143" w:rsidP="00AE2C06">
            <w:pPr>
              <w:spacing w:after="0" w:line="360" w:lineRule="auto"/>
              <w:rPr>
                <w:rFonts w:ascii="Times New Roman" w:hAnsi="Times New Roman"/>
                <w:sz w:val="23"/>
                <w:szCs w:val="23"/>
              </w:rPr>
            </w:pPr>
            <w:r w:rsidRPr="000B36F0">
              <w:rPr>
                <w:rFonts w:ascii="Times New Roman" w:hAnsi="Times New Roman"/>
                <w:sz w:val="23"/>
                <w:szCs w:val="23"/>
              </w:rPr>
              <w:t>Identification and status of valuer</w:t>
            </w:r>
            <w:r>
              <w:rPr>
                <w:rFonts w:ascii="Times New Roman" w:hAnsi="Times New Roman"/>
                <w:sz w:val="23"/>
                <w:szCs w:val="23"/>
              </w:rPr>
              <w:t xml:space="preserve"> </w:t>
            </w:r>
          </w:p>
        </w:tc>
        <w:tc>
          <w:tcPr>
            <w:tcW w:w="1559" w:type="dxa"/>
          </w:tcPr>
          <w:p w:rsidR="00697143" w:rsidRPr="000B36F0" w:rsidRDefault="00697143" w:rsidP="00AE2C06">
            <w:pPr>
              <w:spacing w:after="0" w:line="360" w:lineRule="auto"/>
              <w:rPr>
                <w:rFonts w:ascii="Times New Roman" w:hAnsi="Times New Roman"/>
                <w:sz w:val="24"/>
                <w:szCs w:val="24"/>
              </w:rPr>
            </w:pPr>
          </w:p>
        </w:tc>
        <w:tc>
          <w:tcPr>
            <w:tcW w:w="1763" w:type="dxa"/>
          </w:tcPr>
          <w:p w:rsidR="00697143" w:rsidRPr="000B36F0" w:rsidRDefault="00697143" w:rsidP="00AE2C06">
            <w:pPr>
              <w:spacing w:after="0" w:line="360" w:lineRule="auto"/>
              <w:rPr>
                <w:rFonts w:ascii="Times New Roman" w:hAnsi="Times New Roman"/>
                <w:sz w:val="24"/>
                <w:szCs w:val="24"/>
              </w:rPr>
            </w:pPr>
          </w:p>
        </w:tc>
      </w:tr>
      <w:tr w:rsidR="00697143" w:rsidRPr="000B36F0" w:rsidTr="00AE2C06">
        <w:trPr>
          <w:jc w:val="center"/>
        </w:trPr>
        <w:tc>
          <w:tcPr>
            <w:tcW w:w="591" w:type="dxa"/>
          </w:tcPr>
          <w:p w:rsidR="00697143" w:rsidRPr="000B36F0" w:rsidRDefault="00697143" w:rsidP="00AE2C06">
            <w:pPr>
              <w:spacing w:after="0" w:line="360" w:lineRule="auto"/>
              <w:rPr>
                <w:rFonts w:ascii="Times New Roman" w:hAnsi="Times New Roman"/>
                <w:sz w:val="23"/>
                <w:szCs w:val="23"/>
              </w:rPr>
            </w:pPr>
            <w:r w:rsidRPr="000B36F0">
              <w:rPr>
                <w:rFonts w:ascii="Times New Roman" w:hAnsi="Times New Roman"/>
                <w:sz w:val="23"/>
                <w:szCs w:val="23"/>
              </w:rPr>
              <w:t>2</w:t>
            </w:r>
          </w:p>
        </w:tc>
        <w:tc>
          <w:tcPr>
            <w:tcW w:w="5329" w:type="dxa"/>
          </w:tcPr>
          <w:p w:rsidR="00697143" w:rsidRPr="000B36F0" w:rsidRDefault="00697143" w:rsidP="00AE2C06">
            <w:pPr>
              <w:spacing w:after="0" w:line="360" w:lineRule="auto"/>
              <w:rPr>
                <w:rFonts w:ascii="Times New Roman" w:hAnsi="Times New Roman"/>
                <w:sz w:val="23"/>
                <w:szCs w:val="23"/>
              </w:rPr>
            </w:pPr>
            <w:r w:rsidRPr="000B36F0">
              <w:rPr>
                <w:rFonts w:ascii="Times New Roman" w:hAnsi="Times New Roman"/>
                <w:sz w:val="23"/>
                <w:szCs w:val="23"/>
              </w:rPr>
              <w:t>Ide</w:t>
            </w:r>
            <w:r>
              <w:rPr>
                <w:rFonts w:ascii="Times New Roman" w:hAnsi="Times New Roman"/>
                <w:sz w:val="23"/>
                <w:szCs w:val="23"/>
              </w:rPr>
              <w:t>ntification of the client and any other intended user</w:t>
            </w:r>
          </w:p>
        </w:tc>
        <w:tc>
          <w:tcPr>
            <w:tcW w:w="1559" w:type="dxa"/>
          </w:tcPr>
          <w:p w:rsidR="00697143" w:rsidRPr="000B36F0" w:rsidRDefault="00697143" w:rsidP="00AE2C06">
            <w:pPr>
              <w:spacing w:after="0" w:line="360" w:lineRule="auto"/>
              <w:rPr>
                <w:rFonts w:ascii="Times New Roman" w:hAnsi="Times New Roman"/>
                <w:sz w:val="24"/>
                <w:szCs w:val="24"/>
              </w:rPr>
            </w:pPr>
          </w:p>
        </w:tc>
        <w:tc>
          <w:tcPr>
            <w:tcW w:w="1763" w:type="dxa"/>
          </w:tcPr>
          <w:p w:rsidR="00697143" w:rsidRPr="000B36F0" w:rsidRDefault="00697143" w:rsidP="00AE2C06">
            <w:pPr>
              <w:spacing w:after="0" w:line="360" w:lineRule="auto"/>
              <w:rPr>
                <w:rFonts w:ascii="Times New Roman" w:hAnsi="Times New Roman"/>
                <w:sz w:val="24"/>
                <w:szCs w:val="24"/>
              </w:rPr>
            </w:pPr>
          </w:p>
        </w:tc>
      </w:tr>
      <w:tr w:rsidR="00697143" w:rsidRPr="000B36F0" w:rsidTr="00AE2C06">
        <w:trPr>
          <w:jc w:val="center"/>
        </w:trPr>
        <w:tc>
          <w:tcPr>
            <w:tcW w:w="591" w:type="dxa"/>
          </w:tcPr>
          <w:p w:rsidR="00697143" w:rsidRPr="000B36F0" w:rsidRDefault="00697143" w:rsidP="00AE2C06">
            <w:pPr>
              <w:spacing w:after="0" w:line="360" w:lineRule="auto"/>
              <w:rPr>
                <w:rFonts w:ascii="Times New Roman" w:hAnsi="Times New Roman"/>
                <w:sz w:val="23"/>
                <w:szCs w:val="23"/>
              </w:rPr>
            </w:pPr>
            <w:r w:rsidRPr="000B36F0">
              <w:rPr>
                <w:rFonts w:ascii="Times New Roman" w:hAnsi="Times New Roman"/>
                <w:sz w:val="23"/>
                <w:szCs w:val="23"/>
              </w:rPr>
              <w:t>3</w:t>
            </w:r>
          </w:p>
        </w:tc>
        <w:tc>
          <w:tcPr>
            <w:tcW w:w="5329" w:type="dxa"/>
          </w:tcPr>
          <w:p w:rsidR="00697143" w:rsidRPr="000B36F0" w:rsidRDefault="00697143" w:rsidP="00AE2C06">
            <w:pPr>
              <w:spacing w:after="0" w:line="360" w:lineRule="auto"/>
              <w:rPr>
                <w:rFonts w:ascii="Times New Roman" w:hAnsi="Times New Roman"/>
                <w:sz w:val="23"/>
                <w:szCs w:val="23"/>
              </w:rPr>
            </w:pPr>
            <w:r>
              <w:rPr>
                <w:rFonts w:ascii="Times New Roman" w:hAnsi="Times New Roman"/>
                <w:sz w:val="23"/>
                <w:szCs w:val="23"/>
              </w:rPr>
              <w:t>Asset being valued</w:t>
            </w:r>
          </w:p>
        </w:tc>
        <w:tc>
          <w:tcPr>
            <w:tcW w:w="1559" w:type="dxa"/>
          </w:tcPr>
          <w:p w:rsidR="00697143" w:rsidRPr="000B36F0" w:rsidRDefault="00697143" w:rsidP="00AE2C06">
            <w:pPr>
              <w:spacing w:after="0" w:line="360" w:lineRule="auto"/>
              <w:rPr>
                <w:rFonts w:ascii="Times New Roman" w:hAnsi="Times New Roman"/>
                <w:sz w:val="24"/>
                <w:szCs w:val="24"/>
              </w:rPr>
            </w:pPr>
          </w:p>
        </w:tc>
        <w:tc>
          <w:tcPr>
            <w:tcW w:w="1763" w:type="dxa"/>
          </w:tcPr>
          <w:p w:rsidR="00697143" w:rsidRPr="000B36F0" w:rsidRDefault="00697143" w:rsidP="00AE2C06">
            <w:pPr>
              <w:spacing w:after="0" w:line="360" w:lineRule="auto"/>
              <w:rPr>
                <w:rFonts w:ascii="Times New Roman" w:hAnsi="Times New Roman"/>
                <w:sz w:val="24"/>
                <w:szCs w:val="24"/>
              </w:rPr>
            </w:pPr>
          </w:p>
        </w:tc>
      </w:tr>
      <w:tr w:rsidR="00697143" w:rsidRPr="000B36F0" w:rsidTr="00AE2C06">
        <w:trPr>
          <w:jc w:val="center"/>
        </w:trPr>
        <w:tc>
          <w:tcPr>
            <w:tcW w:w="591" w:type="dxa"/>
          </w:tcPr>
          <w:p w:rsidR="00697143" w:rsidRPr="000B36F0" w:rsidRDefault="00697143" w:rsidP="00AE2C06">
            <w:pPr>
              <w:spacing w:after="0" w:line="360" w:lineRule="auto"/>
              <w:rPr>
                <w:rFonts w:ascii="Times New Roman" w:hAnsi="Times New Roman"/>
                <w:sz w:val="23"/>
                <w:szCs w:val="23"/>
              </w:rPr>
            </w:pPr>
            <w:r w:rsidRPr="000B36F0">
              <w:rPr>
                <w:rFonts w:ascii="Times New Roman" w:hAnsi="Times New Roman"/>
                <w:sz w:val="23"/>
                <w:szCs w:val="23"/>
              </w:rPr>
              <w:t>4</w:t>
            </w:r>
          </w:p>
        </w:tc>
        <w:tc>
          <w:tcPr>
            <w:tcW w:w="5329" w:type="dxa"/>
          </w:tcPr>
          <w:p w:rsidR="00697143" w:rsidRPr="000B36F0" w:rsidRDefault="00697143" w:rsidP="00AE2C06">
            <w:pPr>
              <w:spacing w:after="0" w:line="360" w:lineRule="auto"/>
              <w:rPr>
                <w:rFonts w:ascii="Times New Roman" w:hAnsi="Times New Roman"/>
                <w:sz w:val="23"/>
                <w:szCs w:val="23"/>
              </w:rPr>
            </w:pPr>
            <w:r w:rsidRPr="000B36F0">
              <w:rPr>
                <w:rFonts w:ascii="Times New Roman" w:hAnsi="Times New Roman"/>
                <w:sz w:val="23"/>
                <w:szCs w:val="23"/>
              </w:rPr>
              <w:t xml:space="preserve">Purpose of </w:t>
            </w:r>
            <w:r>
              <w:rPr>
                <w:rFonts w:ascii="Times New Roman" w:hAnsi="Times New Roman"/>
                <w:sz w:val="23"/>
                <w:szCs w:val="23"/>
              </w:rPr>
              <w:t xml:space="preserve">the </w:t>
            </w:r>
            <w:r w:rsidRPr="000B36F0">
              <w:rPr>
                <w:rFonts w:ascii="Times New Roman" w:hAnsi="Times New Roman"/>
                <w:sz w:val="23"/>
                <w:szCs w:val="23"/>
              </w:rPr>
              <w:t>valuation</w:t>
            </w:r>
          </w:p>
        </w:tc>
        <w:tc>
          <w:tcPr>
            <w:tcW w:w="1559" w:type="dxa"/>
          </w:tcPr>
          <w:p w:rsidR="00697143" w:rsidRPr="000B36F0" w:rsidRDefault="00697143" w:rsidP="00AE2C06">
            <w:pPr>
              <w:spacing w:after="0" w:line="360" w:lineRule="auto"/>
              <w:rPr>
                <w:rFonts w:ascii="Times New Roman" w:hAnsi="Times New Roman"/>
                <w:sz w:val="24"/>
                <w:szCs w:val="24"/>
              </w:rPr>
            </w:pPr>
          </w:p>
        </w:tc>
        <w:tc>
          <w:tcPr>
            <w:tcW w:w="1763" w:type="dxa"/>
          </w:tcPr>
          <w:p w:rsidR="00697143" w:rsidRPr="000B36F0" w:rsidRDefault="00697143" w:rsidP="00AE2C06">
            <w:pPr>
              <w:spacing w:after="0" w:line="360" w:lineRule="auto"/>
              <w:rPr>
                <w:rFonts w:ascii="Times New Roman" w:hAnsi="Times New Roman"/>
                <w:sz w:val="24"/>
                <w:szCs w:val="24"/>
              </w:rPr>
            </w:pPr>
          </w:p>
        </w:tc>
      </w:tr>
      <w:tr w:rsidR="00697143" w:rsidRPr="000B36F0" w:rsidTr="00AE2C06">
        <w:trPr>
          <w:jc w:val="center"/>
        </w:trPr>
        <w:tc>
          <w:tcPr>
            <w:tcW w:w="591" w:type="dxa"/>
          </w:tcPr>
          <w:p w:rsidR="00697143" w:rsidRPr="000B36F0" w:rsidRDefault="00697143" w:rsidP="00AE2C06">
            <w:pPr>
              <w:spacing w:after="0" w:line="360" w:lineRule="auto"/>
              <w:rPr>
                <w:rFonts w:ascii="Times New Roman" w:hAnsi="Times New Roman"/>
                <w:sz w:val="23"/>
                <w:szCs w:val="23"/>
              </w:rPr>
            </w:pPr>
            <w:r w:rsidRPr="000B36F0">
              <w:rPr>
                <w:rFonts w:ascii="Times New Roman" w:hAnsi="Times New Roman"/>
                <w:sz w:val="23"/>
                <w:szCs w:val="23"/>
              </w:rPr>
              <w:t>5</w:t>
            </w:r>
          </w:p>
        </w:tc>
        <w:tc>
          <w:tcPr>
            <w:tcW w:w="5329" w:type="dxa"/>
          </w:tcPr>
          <w:p w:rsidR="00697143" w:rsidRPr="000B36F0" w:rsidRDefault="00697143" w:rsidP="00AE2C06">
            <w:pPr>
              <w:spacing w:after="0" w:line="360" w:lineRule="auto"/>
              <w:rPr>
                <w:rFonts w:ascii="Times New Roman" w:hAnsi="Times New Roman"/>
                <w:sz w:val="23"/>
                <w:szCs w:val="23"/>
              </w:rPr>
            </w:pPr>
            <w:r>
              <w:rPr>
                <w:rFonts w:ascii="Times New Roman" w:hAnsi="Times New Roman"/>
                <w:sz w:val="23"/>
                <w:szCs w:val="23"/>
              </w:rPr>
              <w:t xml:space="preserve">Basis of </w:t>
            </w:r>
            <w:r w:rsidRPr="000B36F0">
              <w:rPr>
                <w:rFonts w:ascii="Times New Roman" w:hAnsi="Times New Roman"/>
                <w:sz w:val="23"/>
                <w:szCs w:val="23"/>
              </w:rPr>
              <w:t>valu</w:t>
            </w:r>
            <w:r>
              <w:rPr>
                <w:rFonts w:ascii="Times New Roman" w:hAnsi="Times New Roman"/>
                <w:sz w:val="23"/>
                <w:szCs w:val="23"/>
              </w:rPr>
              <w:t>e</w:t>
            </w:r>
          </w:p>
        </w:tc>
        <w:tc>
          <w:tcPr>
            <w:tcW w:w="1559" w:type="dxa"/>
          </w:tcPr>
          <w:p w:rsidR="00697143" w:rsidRPr="000B36F0" w:rsidRDefault="00697143" w:rsidP="00AE2C06">
            <w:pPr>
              <w:spacing w:after="0" w:line="360" w:lineRule="auto"/>
              <w:rPr>
                <w:rFonts w:ascii="Times New Roman" w:hAnsi="Times New Roman"/>
                <w:sz w:val="24"/>
                <w:szCs w:val="24"/>
              </w:rPr>
            </w:pPr>
          </w:p>
        </w:tc>
        <w:tc>
          <w:tcPr>
            <w:tcW w:w="1763" w:type="dxa"/>
          </w:tcPr>
          <w:p w:rsidR="00697143" w:rsidRPr="000B36F0" w:rsidRDefault="00697143" w:rsidP="00AE2C06">
            <w:pPr>
              <w:spacing w:after="0" w:line="360" w:lineRule="auto"/>
              <w:rPr>
                <w:rFonts w:ascii="Times New Roman" w:hAnsi="Times New Roman"/>
                <w:sz w:val="24"/>
                <w:szCs w:val="24"/>
              </w:rPr>
            </w:pPr>
          </w:p>
        </w:tc>
      </w:tr>
      <w:tr w:rsidR="00697143" w:rsidRPr="000B36F0" w:rsidTr="00AE2C06">
        <w:trPr>
          <w:jc w:val="center"/>
        </w:trPr>
        <w:tc>
          <w:tcPr>
            <w:tcW w:w="591" w:type="dxa"/>
          </w:tcPr>
          <w:p w:rsidR="00697143" w:rsidRPr="000B36F0" w:rsidRDefault="00697143" w:rsidP="00AE2C06">
            <w:pPr>
              <w:spacing w:after="0" w:line="360" w:lineRule="auto"/>
              <w:rPr>
                <w:rFonts w:ascii="Times New Roman" w:hAnsi="Times New Roman"/>
                <w:sz w:val="23"/>
                <w:szCs w:val="23"/>
              </w:rPr>
            </w:pPr>
            <w:r w:rsidRPr="000B36F0">
              <w:rPr>
                <w:rFonts w:ascii="Times New Roman" w:hAnsi="Times New Roman"/>
                <w:sz w:val="23"/>
                <w:szCs w:val="23"/>
              </w:rPr>
              <w:t>6</w:t>
            </w:r>
          </w:p>
        </w:tc>
        <w:tc>
          <w:tcPr>
            <w:tcW w:w="5329" w:type="dxa"/>
          </w:tcPr>
          <w:p w:rsidR="00697143" w:rsidRPr="000B36F0" w:rsidRDefault="00697143" w:rsidP="00AE2C06">
            <w:pPr>
              <w:spacing w:after="0" w:line="360" w:lineRule="auto"/>
              <w:rPr>
                <w:rFonts w:ascii="Times New Roman" w:hAnsi="Times New Roman"/>
                <w:sz w:val="23"/>
                <w:szCs w:val="23"/>
              </w:rPr>
            </w:pPr>
            <w:r>
              <w:rPr>
                <w:rFonts w:ascii="Times New Roman" w:hAnsi="Times New Roman"/>
                <w:sz w:val="23"/>
                <w:szCs w:val="23"/>
              </w:rPr>
              <w:t>Valuation date</w:t>
            </w:r>
          </w:p>
        </w:tc>
        <w:tc>
          <w:tcPr>
            <w:tcW w:w="1559" w:type="dxa"/>
          </w:tcPr>
          <w:p w:rsidR="00697143" w:rsidRPr="000B36F0" w:rsidRDefault="00697143" w:rsidP="00AE2C06">
            <w:pPr>
              <w:spacing w:after="0" w:line="360" w:lineRule="auto"/>
              <w:rPr>
                <w:rFonts w:ascii="Times New Roman" w:hAnsi="Times New Roman"/>
                <w:sz w:val="24"/>
                <w:szCs w:val="24"/>
              </w:rPr>
            </w:pPr>
          </w:p>
        </w:tc>
        <w:tc>
          <w:tcPr>
            <w:tcW w:w="1763" w:type="dxa"/>
          </w:tcPr>
          <w:p w:rsidR="00697143" w:rsidRPr="000B36F0" w:rsidRDefault="00697143" w:rsidP="00AE2C06">
            <w:pPr>
              <w:spacing w:after="0" w:line="360" w:lineRule="auto"/>
              <w:rPr>
                <w:rFonts w:ascii="Times New Roman" w:hAnsi="Times New Roman"/>
                <w:sz w:val="24"/>
                <w:szCs w:val="24"/>
              </w:rPr>
            </w:pPr>
          </w:p>
        </w:tc>
      </w:tr>
      <w:tr w:rsidR="00697143" w:rsidRPr="000B36F0" w:rsidTr="00AE2C06">
        <w:trPr>
          <w:jc w:val="center"/>
        </w:trPr>
        <w:tc>
          <w:tcPr>
            <w:tcW w:w="591" w:type="dxa"/>
          </w:tcPr>
          <w:p w:rsidR="00697143" w:rsidRPr="000B36F0" w:rsidRDefault="00697143" w:rsidP="00AE2C06">
            <w:pPr>
              <w:spacing w:after="0" w:line="360" w:lineRule="auto"/>
              <w:rPr>
                <w:rFonts w:ascii="Times New Roman" w:hAnsi="Times New Roman"/>
                <w:sz w:val="23"/>
                <w:szCs w:val="23"/>
              </w:rPr>
            </w:pPr>
            <w:r w:rsidRPr="000B36F0">
              <w:rPr>
                <w:rFonts w:ascii="Times New Roman" w:hAnsi="Times New Roman"/>
                <w:sz w:val="23"/>
                <w:szCs w:val="23"/>
              </w:rPr>
              <w:t>7</w:t>
            </w:r>
          </w:p>
        </w:tc>
        <w:tc>
          <w:tcPr>
            <w:tcW w:w="5329" w:type="dxa"/>
          </w:tcPr>
          <w:p w:rsidR="00697143" w:rsidRPr="000B36F0" w:rsidRDefault="00697143" w:rsidP="00AE2C06">
            <w:pPr>
              <w:spacing w:after="0" w:line="360" w:lineRule="auto"/>
              <w:rPr>
                <w:rFonts w:ascii="Times New Roman" w:hAnsi="Times New Roman"/>
                <w:sz w:val="23"/>
                <w:szCs w:val="23"/>
              </w:rPr>
            </w:pPr>
            <w:r>
              <w:rPr>
                <w:rFonts w:ascii="Times New Roman" w:hAnsi="Times New Roman"/>
                <w:sz w:val="23"/>
                <w:szCs w:val="23"/>
              </w:rPr>
              <w:t>Nature and sources of information relied upon</w:t>
            </w:r>
          </w:p>
        </w:tc>
        <w:tc>
          <w:tcPr>
            <w:tcW w:w="1559" w:type="dxa"/>
          </w:tcPr>
          <w:p w:rsidR="00697143" w:rsidRPr="000B36F0" w:rsidRDefault="00697143" w:rsidP="00AE2C06">
            <w:pPr>
              <w:spacing w:after="0" w:line="360" w:lineRule="auto"/>
              <w:rPr>
                <w:rFonts w:ascii="Times New Roman" w:hAnsi="Times New Roman"/>
                <w:sz w:val="24"/>
                <w:szCs w:val="24"/>
              </w:rPr>
            </w:pPr>
          </w:p>
        </w:tc>
        <w:tc>
          <w:tcPr>
            <w:tcW w:w="1763" w:type="dxa"/>
          </w:tcPr>
          <w:p w:rsidR="00697143" w:rsidRPr="000B36F0" w:rsidRDefault="00697143" w:rsidP="00AE2C06">
            <w:pPr>
              <w:spacing w:after="0" w:line="360" w:lineRule="auto"/>
              <w:rPr>
                <w:rFonts w:ascii="Times New Roman" w:hAnsi="Times New Roman"/>
                <w:sz w:val="24"/>
                <w:szCs w:val="24"/>
              </w:rPr>
            </w:pPr>
          </w:p>
        </w:tc>
      </w:tr>
      <w:tr w:rsidR="00697143" w:rsidRPr="000B36F0" w:rsidTr="00AE2C06">
        <w:trPr>
          <w:jc w:val="center"/>
        </w:trPr>
        <w:tc>
          <w:tcPr>
            <w:tcW w:w="591" w:type="dxa"/>
          </w:tcPr>
          <w:p w:rsidR="00697143" w:rsidRPr="000B36F0" w:rsidRDefault="00697143" w:rsidP="00AE2C06">
            <w:pPr>
              <w:spacing w:after="0" w:line="360" w:lineRule="auto"/>
              <w:rPr>
                <w:rFonts w:ascii="Times New Roman" w:hAnsi="Times New Roman"/>
                <w:sz w:val="23"/>
                <w:szCs w:val="23"/>
              </w:rPr>
            </w:pPr>
            <w:r w:rsidRPr="000B36F0">
              <w:rPr>
                <w:rFonts w:ascii="Times New Roman" w:hAnsi="Times New Roman"/>
                <w:sz w:val="23"/>
                <w:szCs w:val="23"/>
              </w:rPr>
              <w:t>8</w:t>
            </w:r>
          </w:p>
        </w:tc>
        <w:tc>
          <w:tcPr>
            <w:tcW w:w="5329" w:type="dxa"/>
          </w:tcPr>
          <w:p w:rsidR="00697143" w:rsidRPr="000B36F0" w:rsidRDefault="00697143" w:rsidP="00AE2C06">
            <w:pPr>
              <w:spacing w:after="0" w:line="360" w:lineRule="auto"/>
              <w:rPr>
                <w:rFonts w:ascii="Times New Roman" w:hAnsi="Times New Roman"/>
                <w:sz w:val="23"/>
                <w:szCs w:val="23"/>
              </w:rPr>
            </w:pPr>
            <w:r>
              <w:rPr>
                <w:rFonts w:ascii="Times New Roman" w:hAnsi="Times New Roman"/>
                <w:sz w:val="23"/>
                <w:szCs w:val="23"/>
              </w:rPr>
              <w:t>Nature and extent of investigation (valuers work)</w:t>
            </w:r>
          </w:p>
        </w:tc>
        <w:tc>
          <w:tcPr>
            <w:tcW w:w="1559" w:type="dxa"/>
          </w:tcPr>
          <w:p w:rsidR="00697143" w:rsidRPr="000B36F0" w:rsidRDefault="00697143" w:rsidP="00AE2C06">
            <w:pPr>
              <w:spacing w:after="0" w:line="360" w:lineRule="auto"/>
              <w:rPr>
                <w:rFonts w:ascii="Times New Roman" w:hAnsi="Times New Roman"/>
                <w:sz w:val="24"/>
                <w:szCs w:val="24"/>
              </w:rPr>
            </w:pPr>
          </w:p>
        </w:tc>
        <w:tc>
          <w:tcPr>
            <w:tcW w:w="1763" w:type="dxa"/>
          </w:tcPr>
          <w:p w:rsidR="00697143" w:rsidRPr="000B36F0" w:rsidRDefault="00697143" w:rsidP="00AE2C06">
            <w:pPr>
              <w:spacing w:after="0" w:line="360" w:lineRule="auto"/>
              <w:rPr>
                <w:rFonts w:ascii="Times New Roman" w:hAnsi="Times New Roman"/>
                <w:sz w:val="24"/>
                <w:szCs w:val="24"/>
              </w:rPr>
            </w:pPr>
          </w:p>
        </w:tc>
      </w:tr>
      <w:tr w:rsidR="00697143" w:rsidRPr="000B36F0" w:rsidTr="00AE2C06">
        <w:trPr>
          <w:jc w:val="center"/>
        </w:trPr>
        <w:tc>
          <w:tcPr>
            <w:tcW w:w="591" w:type="dxa"/>
          </w:tcPr>
          <w:p w:rsidR="00697143" w:rsidRPr="000B36F0" w:rsidRDefault="00697143" w:rsidP="00AE2C06">
            <w:pPr>
              <w:spacing w:after="0" w:line="360" w:lineRule="auto"/>
              <w:rPr>
                <w:rFonts w:ascii="Times New Roman" w:hAnsi="Times New Roman"/>
                <w:sz w:val="23"/>
                <w:szCs w:val="23"/>
              </w:rPr>
            </w:pPr>
            <w:r w:rsidRPr="000B36F0">
              <w:rPr>
                <w:rFonts w:ascii="Times New Roman" w:hAnsi="Times New Roman"/>
                <w:sz w:val="23"/>
                <w:szCs w:val="23"/>
              </w:rPr>
              <w:t>9</w:t>
            </w:r>
          </w:p>
        </w:tc>
        <w:tc>
          <w:tcPr>
            <w:tcW w:w="5329" w:type="dxa"/>
          </w:tcPr>
          <w:p w:rsidR="00697143" w:rsidRPr="000B36F0" w:rsidRDefault="00697143" w:rsidP="00AE2C06">
            <w:pPr>
              <w:spacing w:after="0" w:line="360" w:lineRule="auto"/>
              <w:rPr>
                <w:rFonts w:ascii="Times New Roman" w:hAnsi="Times New Roman"/>
                <w:sz w:val="23"/>
                <w:szCs w:val="23"/>
              </w:rPr>
            </w:pPr>
            <w:r w:rsidRPr="000B36F0">
              <w:rPr>
                <w:rFonts w:ascii="Times New Roman" w:hAnsi="Times New Roman"/>
                <w:sz w:val="23"/>
                <w:szCs w:val="23"/>
              </w:rPr>
              <w:t xml:space="preserve">Assumptions and </w:t>
            </w:r>
            <w:r>
              <w:rPr>
                <w:rFonts w:ascii="Times New Roman" w:hAnsi="Times New Roman"/>
                <w:sz w:val="23"/>
                <w:szCs w:val="23"/>
              </w:rPr>
              <w:t>special assumptions</w:t>
            </w:r>
          </w:p>
        </w:tc>
        <w:tc>
          <w:tcPr>
            <w:tcW w:w="1559" w:type="dxa"/>
          </w:tcPr>
          <w:p w:rsidR="00697143" w:rsidRPr="000B36F0" w:rsidRDefault="00697143" w:rsidP="00AE2C06">
            <w:pPr>
              <w:spacing w:after="0" w:line="360" w:lineRule="auto"/>
              <w:rPr>
                <w:rFonts w:ascii="Times New Roman" w:hAnsi="Times New Roman"/>
                <w:sz w:val="24"/>
                <w:szCs w:val="24"/>
              </w:rPr>
            </w:pPr>
          </w:p>
        </w:tc>
        <w:tc>
          <w:tcPr>
            <w:tcW w:w="1763" w:type="dxa"/>
          </w:tcPr>
          <w:p w:rsidR="00697143" w:rsidRPr="000B36F0" w:rsidRDefault="00697143" w:rsidP="00AE2C06">
            <w:pPr>
              <w:spacing w:after="0" w:line="360" w:lineRule="auto"/>
              <w:rPr>
                <w:rFonts w:ascii="Times New Roman" w:hAnsi="Times New Roman"/>
                <w:sz w:val="24"/>
                <w:szCs w:val="24"/>
              </w:rPr>
            </w:pPr>
          </w:p>
        </w:tc>
      </w:tr>
      <w:tr w:rsidR="00697143" w:rsidRPr="000B36F0" w:rsidTr="00AE2C06">
        <w:trPr>
          <w:jc w:val="center"/>
        </w:trPr>
        <w:tc>
          <w:tcPr>
            <w:tcW w:w="591" w:type="dxa"/>
          </w:tcPr>
          <w:p w:rsidR="00697143" w:rsidRPr="000B36F0" w:rsidRDefault="00697143" w:rsidP="00AE2C06">
            <w:pPr>
              <w:spacing w:after="0" w:line="360" w:lineRule="auto"/>
              <w:rPr>
                <w:rFonts w:ascii="Times New Roman" w:hAnsi="Times New Roman"/>
                <w:sz w:val="23"/>
                <w:szCs w:val="23"/>
              </w:rPr>
            </w:pPr>
            <w:r w:rsidRPr="000B36F0">
              <w:rPr>
                <w:rFonts w:ascii="Times New Roman" w:hAnsi="Times New Roman"/>
                <w:sz w:val="23"/>
                <w:szCs w:val="23"/>
              </w:rPr>
              <w:t>10</w:t>
            </w:r>
          </w:p>
        </w:tc>
        <w:tc>
          <w:tcPr>
            <w:tcW w:w="5329" w:type="dxa"/>
          </w:tcPr>
          <w:p w:rsidR="00697143" w:rsidRPr="000B36F0" w:rsidRDefault="00697143" w:rsidP="00AE2C06">
            <w:pPr>
              <w:spacing w:after="0" w:line="360" w:lineRule="auto"/>
              <w:rPr>
                <w:rFonts w:ascii="Times New Roman" w:hAnsi="Times New Roman"/>
                <w:sz w:val="23"/>
                <w:szCs w:val="23"/>
              </w:rPr>
            </w:pPr>
            <w:r>
              <w:rPr>
                <w:rFonts w:ascii="Times New Roman" w:hAnsi="Times New Roman"/>
                <w:sz w:val="23"/>
                <w:szCs w:val="23"/>
              </w:rPr>
              <w:t>Valuation Approach and Reasoning</w:t>
            </w:r>
            <w:r w:rsidRPr="000B36F0">
              <w:rPr>
                <w:rFonts w:ascii="Times New Roman" w:hAnsi="Times New Roman"/>
                <w:sz w:val="23"/>
                <w:szCs w:val="23"/>
              </w:rPr>
              <w:t xml:space="preserve"> </w:t>
            </w:r>
          </w:p>
        </w:tc>
        <w:tc>
          <w:tcPr>
            <w:tcW w:w="1559" w:type="dxa"/>
          </w:tcPr>
          <w:p w:rsidR="00697143" w:rsidRPr="000B36F0" w:rsidRDefault="00697143" w:rsidP="00AE2C06">
            <w:pPr>
              <w:spacing w:after="0" w:line="360" w:lineRule="auto"/>
              <w:rPr>
                <w:rFonts w:ascii="Times New Roman" w:hAnsi="Times New Roman"/>
                <w:sz w:val="24"/>
                <w:szCs w:val="24"/>
              </w:rPr>
            </w:pPr>
          </w:p>
        </w:tc>
        <w:tc>
          <w:tcPr>
            <w:tcW w:w="1763" w:type="dxa"/>
          </w:tcPr>
          <w:p w:rsidR="00697143" w:rsidRPr="000B36F0" w:rsidRDefault="00697143" w:rsidP="00AE2C06">
            <w:pPr>
              <w:spacing w:after="0" w:line="360" w:lineRule="auto"/>
              <w:rPr>
                <w:rFonts w:ascii="Times New Roman" w:hAnsi="Times New Roman"/>
                <w:sz w:val="24"/>
                <w:szCs w:val="24"/>
              </w:rPr>
            </w:pPr>
          </w:p>
        </w:tc>
      </w:tr>
      <w:tr w:rsidR="00697143" w:rsidRPr="000B36F0" w:rsidTr="00AE2C06">
        <w:trPr>
          <w:jc w:val="center"/>
        </w:trPr>
        <w:tc>
          <w:tcPr>
            <w:tcW w:w="591" w:type="dxa"/>
          </w:tcPr>
          <w:p w:rsidR="00697143" w:rsidRPr="000B36F0" w:rsidRDefault="00697143" w:rsidP="00AE2C06">
            <w:pPr>
              <w:spacing w:after="0" w:line="360" w:lineRule="auto"/>
              <w:rPr>
                <w:rFonts w:ascii="Times New Roman" w:hAnsi="Times New Roman"/>
                <w:sz w:val="23"/>
                <w:szCs w:val="23"/>
              </w:rPr>
            </w:pPr>
            <w:r w:rsidRPr="000B36F0">
              <w:rPr>
                <w:rFonts w:ascii="Times New Roman" w:hAnsi="Times New Roman"/>
                <w:sz w:val="23"/>
                <w:szCs w:val="23"/>
              </w:rPr>
              <w:t>11</w:t>
            </w:r>
          </w:p>
        </w:tc>
        <w:tc>
          <w:tcPr>
            <w:tcW w:w="5329" w:type="dxa"/>
          </w:tcPr>
          <w:p w:rsidR="00697143" w:rsidRPr="007C7EF5" w:rsidRDefault="00697143" w:rsidP="00AE2C06">
            <w:pPr>
              <w:spacing w:after="0"/>
              <w:rPr>
                <w:rFonts w:ascii="Times New Roman" w:hAnsi="Times New Roman"/>
                <w:sz w:val="23"/>
                <w:szCs w:val="23"/>
              </w:rPr>
            </w:pPr>
            <w:r>
              <w:rPr>
                <w:rFonts w:ascii="Times New Roman" w:hAnsi="Times New Roman"/>
                <w:sz w:val="23"/>
                <w:szCs w:val="23"/>
              </w:rPr>
              <w:t xml:space="preserve">Amount of the Valuation or Valuations (Currency) </w:t>
            </w:r>
          </w:p>
        </w:tc>
        <w:tc>
          <w:tcPr>
            <w:tcW w:w="1559" w:type="dxa"/>
          </w:tcPr>
          <w:p w:rsidR="00697143" w:rsidRPr="000B36F0" w:rsidRDefault="00697143" w:rsidP="00AE2C06">
            <w:pPr>
              <w:spacing w:after="0" w:line="360" w:lineRule="auto"/>
              <w:rPr>
                <w:rFonts w:ascii="Times New Roman" w:hAnsi="Times New Roman"/>
                <w:sz w:val="24"/>
                <w:szCs w:val="24"/>
              </w:rPr>
            </w:pPr>
          </w:p>
        </w:tc>
        <w:tc>
          <w:tcPr>
            <w:tcW w:w="1763" w:type="dxa"/>
          </w:tcPr>
          <w:p w:rsidR="00697143" w:rsidRPr="000B36F0" w:rsidRDefault="00697143" w:rsidP="00AE2C06">
            <w:pPr>
              <w:spacing w:after="0" w:line="360" w:lineRule="auto"/>
              <w:rPr>
                <w:rFonts w:ascii="Times New Roman" w:hAnsi="Times New Roman"/>
                <w:sz w:val="24"/>
                <w:szCs w:val="24"/>
              </w:rPr>
            </w:pPr>
          </w:p>
        </w:tc>
      </w:tr>
      <w:tr w:rsidR="00697143" w:rsidRPr="000B36F0" w:rsidTr="00AE2C06">
        <w:trPr>
          <w:jc w:val="center"/>
        </w:trPr>
        <w:tc>
          <w:tcPr>
            <w:tcW w:w="591" w:type="dxa"/>
          </w:tcPr>
          <w:p w:rsidR="00697143" w:rsidRPr="000B36F0" w:rsidRDefault="00697143" w:rsidP="00AE2C06">
            <w:pPr>
              <w:spacing w:after="0" w:line="360" w:lineRule="auto"/>
              <w:rPr>
                <w:rFonts w:ascii="Times New Roman" w:hAnsi="Times New Roman"/>
                <w:sz w:val="23"/>
                <w:szCs w:val="23"/>
              </w:rPr>
            </w:pPr>
            <w:r w:rsidRPr="000B36F0">
              <w:rPr>
                <w:rFonts w:ascii="Times New Roman" w:hAnsi="Times New Roman"/>
                <w:sz w:val="23"/>
                <w:szCs w:val="23"/>
              </w:rPr>
              <w:t>12</w:t>
            </w:r>
          </w:p>
        </w:tc>
        <w:tc>
          <w:tcPr>
            <w:tcW w:w="5329" w:type="dxa"/>
          </w:tcPr>
          <w:p w:rsidR="00697143" w:rsidRPr="000B36F0" w:rsidRDefault="00697143" w:rsidP="00AE2C06">
            <w:pPr>
              <w:spacing w:after="0" w:line="360" w:lineRule="auto"/>
              <w:rPr>
                <w:rFonts w:ascii="Times New Roman" w:hAnsi="Times New Roman"/>
                <w:sz w:val="23"/>
                <w:szCs w:val="23"/>
              </w:rPr>
            </w:pPr>
            <w:r>
              <w:rPr>
                <w:rFonts w:ascii="Times New Roman" w:hAnsi="Times New Roman"/>
                <w:sz w:val="23"/>
                <w:szCs w:val="23"/>
              </w:rPr>
              <w:t>Restriction on use, Distribution or publication</w:t>
            </w:r>
          </w:p>
        </w:tc>
        <w:tc>
          <w:tcPr>
            <w:tcW w:w="1559" w:type="dxa"/>
          </w:tcPr>
          <w:p w:rsidR="00697143" w:rsidRPr="000B36F0" w:rsidRDefault="00697143" w:rsidP="00AE2C06">
            <w:pPr>
              <w:spacing w:after="0" w:line="360" w:lineRule="auto"/>
              <w:rPr>
                <w:rFonts w:ascii="Times New Roman" w:hAnsi="Times New Roman"/>
                <w:sz w:val="24"/>
                <w:szCs w:val="24"/>
              </w:rPr>
            </w:pPr>
          </w:p>
        </w:tc>
        <w:tc>
          <w:tcPr>
            <w:tcW w:w="1763" w:type="dxa"/>
          </w:tcPr>
          <w:p w:rsidR="00697143" w:rsidRPr="000B36F0" w:rsidRDefault="00697143" w:rsidP="00AE2C06">
            <w:pPr>
              <w:spacing w:after="0" w:line="360" w:lineRule="auto"/>
              <w:rPr>
                <w:rFonts w:ascii="Times New Roman" w:hAnsi="Times New Roman"/>
                <w:sz w:val="24"/>
                <w:szCs w:val="24"/>
              </w:rPr>
            </w:pPr>
          </w:p>
        </w:tc>
      </w:tr>
      <w:tr w:rsidR="00697143" w:rsidRPr="000B36F0" w:rsidTr="00AE2C06">
        <w:trPr>
          <w:jc w:val="center"/>
        </w:trPr>
        <w:tc>
          <w:tcPr>
            <w:tcW w:w="591" w:type="dxa"/>
          </w:tcPr>
          <w:p w:rsidR="00697143" w:rsidRPr="000B36F0" w:rsidRDefault="00697143" w:rsidP="00AE2C06">
            <w:pPr>
              <w:spacing w:after="0" w:line="360" w:lineRule="auto"/>
              <w:rPr>
                <w:rFonts w:ascii="Times New Roman" w:hAnsi="Times New Roman"/>
                <w:sz w:val="23"/>
                <w:szCs w:val="23"/>
              </w:rPr>
            </w:pPr>
            <w:r w:rsidRPr="000B36F0">
              <w:rPr>
                <w:rFonts w:ascii="Times New Roman" w:hAnsi="Times New Roman"/>
                <w:sz w:val="23"/>
                <w:szCs w:val="23"/>
              </w:rPr>
              <w:t>13</w:t>
            </w:r>
          </w:p>
        </w:tc>
        <w:tc>
          <w:tcPr>
            <w:tcW w:w="5329" w:type="dxa"/>
          </w:tcPr>
          <w:p w:rsidR="00697143" w:rsidRPr="000B36F0" w:rsidRDefault="00697143" w:rsidP="00AE2C06">
            <w:pPr>
              <w:spacing w:after="0" w:line="360" w:lineRule="auto"/>
              <w:rPr>
                <w:rFonts w:ascii="Times New Roman" w:hAnsi="Times New Roman"/>
                <w:sz w:val="23"/>
                <w:szCs w:val="23"/>
              </w:rPr>
            </w:pPr>
            <w:r w:rsidRPr="007C7EF5">
              <w:rPr>
                <w:rFonts w:ascii="Times New Roman" w:hAnsi="Times New Roman"/>
                <w:sz w:val="23"/>
                <w:szCs w:val="23"/>
              </w:rPr>
              <w:t>Statement of compli</w:t>
            </w:r>
            <w:r>
              <w:rPr>
                <w:rFonts w:ascii="Times New Roman" w:hAnsi="Times New Roman"/>
                <w:sz w:val="23"/>
                <w:szCs w:val="23"/>
              </w:rPr>
              <w:t>ance with IVS or any standards (</w:t>
            </w:r>
            <w:r w:rsidRPr="007C7EF5">
              <w:rPr>
                <w:rFonts w:ascii="Times New Roman" w:hAnsi="Times New Roman"/>
                <w:sz w:val="23"/>
                <w:szCs w:val="23"/>
              </w:rPr>
              <w:t>Certification)</w:t>
            </w:r>
          </w:p>
        </w:tc>
        <w:tc>
          <w:tcPr>
            <w:tcW w:w="1559" w:type="dxa"/>
          </w:tcPr>
          <w:p w:rsidR="00697143" w:rsidRPr="000B36F0" w:rsidRDefault="00697143" w:rsidP="00AE2C06">
            <w:pPr>
              <w:spacing w:after="0" w:line="360" w:lineRule="auto"/>
              <w:rPr>
                <w:rFonts w:ascii="Times New Roman" w:hAnsi="Times New Roman"/>
                <w:sz w:val="24"/>
                <w:szCs w:val="24"/>
              </w:rPr>
            </w:pPr>
          </w:p>
        </w:tc>
        <w:tc>
          <w:tcPr>
            <w:tcW w:w="1763" w:type="dxa"/>
          </w:tcPr>
          <w:p w:rsidR="00697143" w:rsidRPr="000B36F0" w:rsidRDefault="00697143" w:rsidP="00AE2C06">
            <w:pPr>
              <w:spacing w:after="0" w:line="360" w:lineRule="auto"/>
              <w:rPr>
                <w:rFonts w:ascii="Times New Roman" w:hAnsi="Times New Roman"/>
                <w:sz w:val="24"/>
                <w:szCs w:val="24"/>
              </w:rPr>
            </w:pPr>
          </w:p>
        </w:tc>
      </w:tr>
      <w:tr w:rsidR="00697143" w:rsidRPr="000B36F0" w:rsidTr="00AE2C06">
        <w:trPr>
          <w:jc w:val="center"/>
        </w:trPr>
        <w:tc>
          <w:tcPr>
            <w:tcW w:w="591" w:type="dxa"/>
          </w:tcPr>
          <w:p w:rsidR="00697143" w:rsidRPr="000B36F0" w:rsidRDefault="00697143" w:rsidP="00AE2C06">
            <w:pPr>
              <w:spacing w:after="0" w:line="360" w:lineRule="auto"/>
              <w:rPr>
                <w:rFonts w:ascii="Times New Roman" w:hAnsi="Times New Roman"/>
                <w:sz w:val="23"/>
                <w:szCs w:val="23"/>
              </w:rPr>
            </w:pPr>
            <w:r w:rsidRPr="000B36F0">
              <w:rPr>
                <w:rFonts w:ascii="Times New Roman" w:hAnsi="Times New Roman"/>
                <w:sz w:val="23"/>
                <w:szCs w:val="23"/>
              </w:rPr>
              <w:t>14</w:t>
            </w:r>
          </w:p>
        </w:tc>
        <w:tc>
          <w:tcPr>
            <w:tcW w:w="5329" w:type="dxa"/>
          </w:tcPr>
          <w:p w:rsidR="00697143" w:rsidRPr="000B36F0" w:rsidRDefault="00697143" w:rsidP="00AE2C06">
            <w:pPr>
              <w:spacing w:after="0" w:line="360" w:lineRule="auto"/>
              <w:rPr>
                <w:rFonts w:ascii="Times New Roman" w:hAnsi="Times New Roman"/>
                <w:sz w:val="23"/>
                <w:szCs w:val="23"/>
              </w:rPr>
            </w:pPr>
            <w:r>
              <w:rPr>
                <w:rFonts w:ascii="Times New Roman" w:hAnsi="Times New Roman"/>
                <w:sz w:val="23"/>
                <w:szCs w:val="23"/>
              </w:rPr>
              <w:t>Signature and Stamp</w:t>
            </w:r>
          </w:p>
        </w:tc>
        <w:tc>
          <w:tcPr>
            <w:tcW w:w="1559" w:type="dxa"/>
          </w:tcPr>
          <w:p w:rsidR="00697143" w:rsidRPr="000B36F0" w:rsidRDefault="00697143" w:rsidP="00AE2C06">
            <w:pPr>
              <w:spacing w:after="0" w:line="360" w:lineRule="auto"/>
              <w:rPr>
                <w:rFonts w:ascii="Times New Roman" w:hAnsi="Times New Roman"/>
                <w:sz w:val="24"/>
                <w:szCs w:val="24"/>
              </w:rPr>
            </w:pPr>
          </w:p>
        </w:tc>
        <w:tc>
          <w:tcPr>
            <w:tcW w:w="1763" w:type="dxa"/>
          </w:tcPr>
          <w:p w:rsidR="00697143" w:rsidRPr="000B36F0" w:rsidRDefault="00697143" w:rsidP="00AE2C06">
            <w:pPr>
              <w:spacing w:after="0" w:line="360" w:lineRule="auto"/>
              <w:rPr>
                <w:rFonts w:ascii="Times New Roman" w:hAnsi="Times New Roman"/>
                <w:sz w:val="24"/>
                <w:szCs w:val="24"/>
              </w:rPr>
            </w:pPr>
          </w:p>
        </w:tc>
      </w:tr>
      <w:tr w:rsidR="00697143" w:rsidRPr="000B36F0" w:rsidTr="00AE2C06">
        <w:trPr>
          <w:jc w:val="center"/>
        </w:trPr>
        <w:tc>
          <w:tcPr>
            <w:tcW w:w="591" w:type="dxa"/>
          </w:tcPr>
          <w:p w:rsidR="00697143" w:rsidRPr="000B36F0" w:rsidRDefault="00697143" w:rsidP="00AE2C06">
            <w:pPr>
              <w:spacing w:after="0" w:line="360" w:lineRule="auto"/>
              <w:rPr>
                <w:rFonts w:ascii="Times New Roman" w:hAnsi="Times New Roman"/>
                <w:sz w:val="23"/>
                <w:szCs w:val="23"/>
              </w:rPr>
            </w:pPr>
            <w:r>
              <w:rPr>
                <w:rFonts w:ascii="Times New Roman" w:hAnsi="Times New Roman"/>
                <w:sz w:val="23"/>
                <w:szCs w:val="23"/>
              </w:rPr>
              <w:t>15</w:t>
            </w:r>
          </w:p>
        </w:tc>
        <w:tc>
          <w:tcPr>
            <w:tcW w:w="5329" w:type="dxa"/>
          </w:tcPr>
          <w:p w:rsidR="00697143" w:rsidRPr="007C7EF5" w:rsidRDefault="00697143" w:rsidP="00AE2C06">
            <w:pPr>
              <w:spacing w:after="0" w:line="360" w:lineRule="auto"/>
              <w:rPr>
                <w:rFonts w:ascii="Times New Roman" w:hAnsi="Times New Roman"/>
                <w:sz w:val="23"/>
                <w:szCs w:val="23"/>
              </w:rPr>
            </w:pPr>
            <w:r>
              <w:rPr>
                <w:rFonts w:ascii="Times New Roman" w:hAnsi="Times New Roman"/>
                <w:sz w:val="23"/>
                <w:szCs w:val="23"/>
              </w:rPr>
              <w:t xml:space="preserve">Date of Valuation Report </w:t>
            </w:r>
          </w:p>
        </w:tc>
        <w:tc>
          <w:tcPr>
            <w:tcW w:w="1559" w:type="dxa"/>
          </w:tcPr>
          <w:p w:rsidR="00697143" w:rsidRPr="000B36F0" w:rsidRDefault="00697143" w:rsidP="00AE2C06">
            <w:pPr>
              <w:spacing w:after="0" w:line="360" w:lineRule="auto"/>
              <w:rPr>
                <w:rFonts w:ascii="Times New Roman" w:hAnsi="Times New Roman"/>
                <w:sz w:val="24"/>
                <w:szCs w:val="24"/>
              </w:rPr>
            </w:pPr>
          </w:p>
        </w:tc>
        <w:tc>
          <w:tcPr>
            <w:tcW w:w="1763" w:type="dxa"/>
          </w:tcPr>
          <w:p w:rsidR="00697143" w:rsidRPr="000B36F0" w:rsidRDefault="00697143" w:rsidP="00AE2C06">
            <w:pPr>
              <w:spacing w:after="0" w:line="360" w:lineRule="auto"/>
              <w:rPr>
                <w:rFonts w:ascii="Times New Roman" w:hAnsi="Times New Roman"/>
                <w:sz w:val="24"/>
                <w:szCs w:val="24"/>
              </w:rPr>
            </w:pPr>
          </w:p>
        </w:tc>
      </w:tr>
    </w:tbl>
    <w:p w:rsidR="00697143" w:rsidRPr="00B70F3F" w:rsidRDefault="00697143" w:rsidP="00697143">
      <w:pPr>
        <w:rPr>
          <w:rFonts w:ascii="Times New Roman" w:hAnsi="Times New Roman"/>
          <w:b/>
          <w:sz w:val="24"/>
          <w:szCs w:val="24"/>
        </w:rPr>
      </w:pPr>
    </w:p>
    <w:p w:rsidR="00697143" w:rsidRDefault="00697143">
      <w:bookmarkStart w:id="0" w:name="_GoBack"/>
      <w:bookmarkEnd w:id="0"/>
    </w:p>
    <w:sectPr w:rsidR="006971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77DF2"/>
    <w:multiLevelType w:val="multilevel"/>
    <w:tmpl w:val="00A2A376"/>
    <w:lvl w:ilvl="0">
      <w:start w:val="4"/>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
    <w:nsid w:val="03917DA3"/>
    <w:multiLevelType w:val="hybridMultilevel"/>
    <w:tmpl w:val="989051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C00D54"/>
    <w:multiLevelType w:val="hybridMultilevel"/>
    <w:tmpl w:val="E09A0B72"/>
    <w:lvl w:ilvl="0" w:tplc="08090019">
      <w:start w:val="1"/>
      <w:numFmt w:val="lowerLetter"/>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
    <w:nsid w:val="0474743A"/>
    <w:multiLevelType w:val="hybridMultilevel"/>
    <w:tmpl w:val="68889EB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70C7579"/>
    <w:multiLevelType w:val="hybridMultilevel"/>
    <w:tmpl w:val="D6760E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BE0F19"/>
    <w:multiLevelType w:val="hybridMultilevel"/>
    <w:tmpl w:val="58A06006"/>
    <w:lvl w:ilvl="0" w:tplc="D7D24BD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2295DF1"/>
    <w:multiLevelType w:val="hybridMultilevel"/>
    <w:tmpl w:val="736C89C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59643FF"/>
    <w:multiLevelType w:val="hybridMultilevel"/>
    <w:tmpl w:val="A0988706"/>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66A1F4C"/>
    <w:multiLevelType w:val="hybridMultilevel"/>
    <w:tmpl w:val="B09CDA3A"/>
    <w:lvl w:ilvl="0" w:tplc="F3FA58FC">
      <w:start w:val="5"/>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7153473"/>
    <w:multiLevelType w:val="hybridMultilevel"/>
    <w:tmpl w:val="BD20FEA2"/>
    <w:lvl w:ilvl="0" w:tplc="0809001B">
      <w:start w:val="1"/>
      <w:numFmt w:val="lowerRoman"/>
      <w:lvlText w:val="%1."/>
      <w:lvlJc w:val="right"/>
      <w:pPr>
        <w:ind w:left="775" w:hanging="360"/>
      </w:p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abstractNum w:abstractNumId="10">
    <w:nsid w:val="17512445"/>
    <w:multiLevelType w:val="hybridMultilevel"/>
    <w:tmpl w:val="5678AA98"/>
    <w:lvl w:ilvl="0" w:tplc="655E3BA8">
      <w:start w:val="3"/>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D9469A2"/>
    <w:multiLevelType w:val="multilevel"/>
    <w:tmpl w:val="5C12816C"/>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
    <w:nsid w:val="1E5F50D6"/>
    <w:multiLevelType w:val="hybridMultilevel"/>
    <w:tmpl w:val="E1F879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2A13F83"/>
    <w:multiLevelType w:val="hybridMultilevel"/>
    <w:tmpl w:val="ADBCACCE"/>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23D7301E"/>
    <w:multiLevelType w:val="hybridMultilevel"/>
    <w:tmpl w:val="39EC8E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7D71BF0"/>
    <w:multiLevelType w:val="hybridMultilevel"/>
    <w:tmpl w:val="6546C764"/>
    <w:lvl w:ilvl="0" w:tplc="D7D24BD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7E24255"/>
    <w:multiLevelType w:val="hybridMultilevel"/>
    <w:tmpl w:val="E050F03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C0E431A"/>
    <w:multiLevelType w:val="multilevel"/>
    <w:tmpl w:val="11AAFE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D2805F5"/>
    <w:multiLevelType w:val="hybridMultilevel"/>
    <w:tmpl w:val="9202BA5E"/>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32C9769E"/>
    <w:multiLevelType w:val="hybridMultilevel"/>
    <w:tmpl w:val="B7B8BB8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33254614"/>
    <w:multiLevelType w:val="hybridMultilevel"/>
    <w:tmpl w:val="CADA8B8C"/>
    <w:lvl w:ilvl="0" w:tplc="0809000F">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893304E"/>
    <w:multiLevelType w:val="hybridMultilevel"/>
    <w:tmpl w:val="9AEE0A6A"/>
    <w:lvl w:ilvl="0" w:tplc="56569C9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3">
    <w:nsid w:val="3E6B5797"/>
    <w:multiLevelType w:val="hybridMultilevel"/>
    <w:tmpl w:val="5150E7A2"/>
    <w:lvl w:ilvl="0" w:tplc="B958F18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2C422C4"/>
    <w:multiLevelType w:val="hybridMultilevel"/>
    <w:tmpl w:val="F42A7A7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8E259DC"/>
    <w:multiLevelType w:val="hybridMultilevel"/>
    <w:tmpl w:val="2AF2EF2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D476C55"/>
    <w:multiLevelType w:val="multilevel"/>
    <w:tmpl w:val="851C14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EB537EB"/>
    <w:multiLevelType w:val="hybridMultilevel"/>
    <w:tmpl w:val="EF983E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FC15664"/>
    <w:multiLevelType w:val="hybridMultilevel"/>
    <w:tmpl w:val="13422EB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1B3086D"/>
    <w:multiLevelType w:val="multilevel"/>
    <w:tmpl w:val="DCCADE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42C5AE2"/>
    <w:multiLevelType w:val="multilevel"/>
    <w:tmpl w:val="BB3EECE8"/>
    <w:lvl w:ilvl="0">
      <w:start w:val="4"/>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1">
    <w:nsid w:val="561647D9"/>
    <w:multiLevelType w:val="hybridMultilevel"/>
    <w:tmpl w:val="18782C5C"/>
    <w:lvl w:ilvl="0" w:tplc="0809001B">
      <w:start w:val="1"/>
      <w:numFmt w:val="lowerRoman"/>
      <w:lvlText w:val="%1."/>
      <w:lvlJc w:val="righ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2">
    <w:nsid w:val="58C665E7"/>
    <w:multiLevelType w:val="hybridMultilevel"/>
    <w:tmpl w:val="BBC03DF2"/>
    <w:lvl w:ilvl="0" w:tplc="0809001B">
      <w:start w:val="1"/>
      <w:numFmt w:val="lowerRoman"/>
      <w:lvlText w:val="%1."/>
      <w:lvlJc w:val="right"/>
      <w:pPr>
        <w:ind w:left="720" w:hanging="360"/>
      </w:pPr>
    </w:lvl>
    <w:lvl w:ilvl="1" w:tplc="08090019">
      <w:start w:val="1"/>
      <w:numFmt w:val="lowerLetter"/>
      <w:lvlText w:val="%2."/>
      <w:lvlJc w:val="left"/>
      <w:pPr>
        <w:ind w:left="36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AED78B3"/>
    <w:multiLevelType w:val="hybridMultilevel"/>
    <w:tmpl w:val="01348218"/>
    <w:lvl w:ilvl="0" w:tplc="A060FC7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D61268B"/>
    <w:multiLevelType w:val="hybridMultilevel"/>
    <w:tmpl w:val="C2C0EF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D8923C9"/>
    <w:multiLevelType w:val="hybridMultilevel"/>
    <w:tmpl w:val="3C446C6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1D04431"/>
    <w:multiLevelType w:val="hybridMultilevel"/>
    <w:tmpl w:val="9AEE0A6A"/>
    <w:lvl w:ilvl="0" w:tplc="56569C9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71C64E5"/>
    <w:multiLevelType w:val="hybridMultilevel"/>
    <w:tmpl w:val="4B94C760"/>
    <w:lvl w:ilvl="0" w:tplc="4C1C3988">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734734F"/>
    <w:multiLevelType w:val="hybridMultilevel"/>
    <w:tmpl w:val="320EC256"/>
    <w:lvl w:ilvl="0" w:tplc="08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244EDD"/>
    <w:multiLevelType w:val="hybridMultilevel"/>
    <w:tmpl w:val="8D72CD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1D53D70"/>
    <w:multiLevelType w:val="hybridMultilevel"/>
    <w:tmpl w:val="58A06006"/>
    <w:lvl w:ilvl="0" w:tplc="D7D24BD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24D5154"/>
    <w:multiLevelType w:val="hybridMultilevel"/>
    <w:tmpl w:val="4B02DA50"/>
    <w:lvl w:ilvl="0" w:tplc="0809000F">
      <w:start w:val="1"/>
      <w:numFmt w:val="decimal"/>
      <w:lvlText w:val="%1."/>
      <w:lvlJc w:val="left"/>
      <w:pPr>
        <w:ind w:left="1054" w:hanging="360"/>
      </w:pPr>
      <w:rPr>
        <w:rFonts w:hint="default"/>
      </w:rPr>
    </w:lvl>
    <w:lvl w:ilvl="1" w:tplc="08090003" w:tentative="1">
      <w:start w:val="1"/>
      <w:numFmt w:val="bullet"/>
      <w:lvlText w:val="o"/>
      <w:lvlJc w:val="left"/>
      <w:pPr>
        <w:ind w:left="1774" w:hanging="360"/>
      </w:pPr>
      <w:rPr>
        <w:rFonts w:ascii="Courier New" w:hAnsi="Courier New" w:cs="Courier New" w:hint="default"/>
      </w:rPr>
    </w:lvl>
    <w:lvl w:ilvl="2" w:tplc="08090005" w:tentative="1">
      <w:start w:val="1"/>
      <w:numFmt w:val="bullet"/>
      <w:lvlText w:val=""/>
      <w:lvlJc w:val="left"/>
      <w:pPr>
        <w:ind w:left="2494" w:hanging="360"/>
      </w:pPr>
      <w:rPr>
        <w:rFonts w:ascii="Wingdings" w:hAnsi="Wingdings" w:hint="default"/>
      </w:rPr>
    </w:lvl>
    <w:lvl w:ilvl="3" w:tplc="08090001" w:tentative="1">
      <w:start w:val="1"/>
      <w:numFmt w:val="bullet"/>
      <w:lvlText w:val=""/>
      <w:lvlJc w:val="left"/>
      <w:pPr>
        <w:ind w:left="3214" w:hanging="360"/>
      </w:pPr>
      <w:rPr>
        <w:rFonts w:ascii="Symbol" w:hAnsi="Symbol" w:hint="default"/>
      </w:rPr>
    </w:lvl>
    <w:lvl w:ilvl="4" w:tplc="08090003" w:tentative="1">
      <w:start w:val="1"/>
      <w:numFmt w:val="bullet"/>
      <w:lvlText w:val="o"/>
      <w:lvlJc w:val="left"/>
      <w:pPr>
        <w:ind w:left="3934" w:hanging="360"/>
      </w:pPr>
      <w:rPr>
        <w:rFonts w:ascii="Courier New" w:hAnsi="Courier New" w:cs="Courier New" w:hint="default"/>
      </w:rPr>
    </w:lvl>
    <w:lvl w:ilvl="5" w:tplc="08090005" w:tentative="1">
      <w:start w:val="1"/>
      <w:numFmt w:val="bullet"/>
      <w:lvlText w:val=""/>
      <w:lvlJc w:val="left"/>
      <w:pPr>
        <w:ind w:left="4654" w:hanging="360"/>
      </w:pPr>
      <w:rPr>
        <w:rFonts w:ascii="Wingdings" w:hAnsi="Wingdings" w:hint="default"/>
      </w:rPr>
    </w:lvl>
    <w:lvl w:ilvl="6" w:tplc="08090001" w:tentative="1">
      <w:start w:val="1"/>
      <w:numFmt w:val="bullet"/>
      <w:lvlText w:val=""/>
      <w:lvlJc w:val="left"/>
      <w:pPr>
        <w:ind w:left="5374" w:hanging="360"/>
      </w:pPr>
      <w:rPr>
        <w:rFonts w:ascii="Symbol" w:hAnsi="Symbol" w:hint="default"/>
      </w:rPr>
    </w:lvl>
    <w:lvl w:ilvl="7" w:tplc="08090003" w:tentative="1">
      <w:start w:val="1"/>
      <w:numFmt w:val="bullet"/>
      <w:lvlText w:val="o"/>
      <w:lvlJc w:val="left"/>
      <w:pPr>
        <w:ind w:left="6094" w:hanging="360"/>
      </w:pPr>
      <w:rPr>
        <w:rFonts w:ascii="Courier New" w:hAnsi="Courier New" w:cs="Courier New" w:hint="default"/>
      </w:rPr>
    </w:lvl>
    <w:lvl w:ilvl="8" w:tplc="08090005" w:tentative="1">
      <w:start w:val="1"/>
      <w:numFmt w:val="bullet"/>
      <w:lvlText w:val=""/>
      <w:lvlJc w:val="left"/>
      <w:pPr>
        <w:ind w:left="6814" w:hanging="360"/>
      </w:pPr>
      <w:rPr>
        <w:rFonts w:ascii="Wingdings" w:hAnsi="Wingdings" w:hint="default"/>
      </w:rPr>
    </w:lvl>
  </w:abstractNum>
  <w:abstractNum w:abstractNumId="42">
    <w:nsid w:val="75E6433B"/>
    <w:multiLevelType w:val="hybridMultilevel"/>
    <w:tmpl w:val="9AEE0A6A"/>
    <w:lvl w:ilvl="0" w:tplc="56569C9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7210165"/>
    <w:multiLevelType w:val="hybridMultilevel"/>
    <w:tmpl w:val="9AEE0A6A"/>
    <w:lvl w:ilvl="0" w:tplc="56569C9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9BB4C02"/>
    <w:multiLevelType w:val="hybridMultilevel"/>
    <w:tmpl w:val="5128E6B2"/>
    <w:lvl w:ilvl="0" w:tplc="0809000F">
      <w:start w:val="1"/>
      <w:numFmt w:val="decimal"/>
      <w:lvlText w:val="%1."/>
      <w:lvlJc w:val="left"/>
      <w:pPr>
        <w:ind w:left="858" w:hanging="360"/>
      </w:pPr>
      <w:rPr>
        <w:rFonts w:hint="default"/>
      </w:rPr>
    </w:lvl>
    <w:lvl w:ilvl="1" w:tplc="08090003" w:tentative="1">
      <w:start w:val="1"/>
      <w:numFmt w:val="bullet"/>
      <w:lvlText w:val="o"/>
      <w:lvlJc w:val="left"/>
      <w:pPr>
        <w:ind w:left="1578" w:hanging="360"/>
      </w:pPr>
      <w:rPr>
        <w:rFonts w:ascii="Courier New" w:hAnsi="Courier New" w:cs="Courier New" w:hint="default"/>
      </w:rPr>
    </w:lvl>
    <w:lvl w:ilvl="2" w:tplc="08090005" w:tentative="1">
      <w:start w:val="1"/>
      <w:numFmt w:val="bullet"/>
      <w:lvlText w:val=""/>
      <w:lvlJc w:val="left"/>
      <w:pPr>
        <w:ind w:left="2298" w:hanging="360"/>
      </w:pPr>
      <w:rPr>
        <w:rFonts w:ascii="Wingdings" w:hAnsi="Wingdings" w:hint="default"/>
      </w:rPr>
    </w:lvl>
    <w:lvl w:ilvl="3" w:tplc="08090001" w:tentative="1">
      <w:start w:val="1"/>
      <w:numFmt w:val="bullet"/>
      <w:lvlText w:val=""/>
      <w:lvlJc w:val="left"/>
      <w:pPr>
        <w:ind w:left="3018" w:hanging="360"/>
      </w:pPr>
      <w:rPr>
        <w:rFonts w:ascii="Symbol" w:hAnsi="Symbol" w:hint="default"/>
      </w:rPr>
    </w:lvl>
    <w:lvl w:ilvl="4" w:tplc="08090003" w:tentative="1">
      <w:start w:val="1"/>
      <w:numFmt w:val="bullet"/>
      <w:lvlText w:val="o"/>
      <w:lvlJc w:val="left"/>
      <w:pPr>
        <w:ind w:left="3738" w:hanging="360"/>
      </w:pPr>
      <w:rPr>
        <w:rFonts w:ascii="Courier New" w:hAnsi="Courier New" w:cs="Courier New" w:hint="default"/>
      </w:rPr>
    </w:lvl>
    <w:lvl w:ilvl="5" w:tplc="08090005" w:tentative="1">
      <w:start w:val="1"/>
      <w:numFmt w:val="bullet"/>
      <w:lvlText w:val=""/>
      <w:lvlJc w:val="left"/>
      <w:pPr>
        <w:ind w:left="4458" w:hanging="360"/>
      </w:pPr>
      <w:rPr>
        <w:rFonts w:ascii="Wingdings" w:hAnsi="Wingdings" w:hint="default"/>
      </w:rPr>
    </w:lvl>
    <w:lvl w:ilvl="6" w:tplc="08090001" w:tentative="1">
      <w:start w:val="1"/>
      <w:numFmt w:val="bullet"/>
      <w:lvlText w:val=""/>
      <w:lvlJc w:val="left"/>
      <w:pPr>
        <w:ind w:left="5178" w:hanging="360"/>
      </w:pPr>
      <w:rPr>
        <w:rFonts w:ascii="Symbol" w:hAnsi="Symbol" w:hint="default"/>
      </w:rPr>
    </w:lvl>
    <w:lvl w:ilvl="7" w:tplc="08090003" w:tentative="1">
      <w:start w:val="1"/>
      <w:numFmt w:val="bullet"/>
      <w:lvlText w:val="o"/>
      <w:lvlJc w:val="left"/>
      <w:pPr>
        <w:ind w:left="5898" w:hanging="360"/>
      </w:pPr>
      <w:rPr>
        <w:rFonts w:ascii="Courier New" w:hAnsi="Courier New" w:cs="Courier New" w:hint="default"/>
      </w:rPr>
    </w:lvl>
    <w:lvl w:ilvl="8" w:tplc="08090005" w:tentative="1">
      <w:start w:val="1"/>
      <w:numFmt w:val="bullet"/>
      <w:lvlText w:val=""/>
      <w:lvlJc w:val="left"/>
      <w:pPr>
        <w:ind w:left="6618" w:hanging="360"/>
      </w:pPr>
      <w:rPr>
        <w:rFonts w:ascii="Wingdings" w:hAnsi="Wingdings" w:hint="default"/>
      </w:rPr>
    </w:lvl>
  </w:abstractNum>
  <w:abstractNum w:abstractNumId="45">
    <w:nsid w:val="7DC954DE"/>
    <w:multiLevelType w:val="hybridMultilevel"/>
    <w:tmpl w:val="499C5678"/>
    <w:lvl w:ilvl="0" w:tplc="B5A8906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E9D1416"/>
    <w:multiLevelType w:val="hybridMultilevel"/>
    <w:tmpl w:val="8E969B62"/>
    <w:lvl w:ilvl="0" w:tplc="0809001B">
      <w:start w:val="1"/>
      <w:numFmt w:val="lowerRoman"/>
      <w:lvlText w:val="%1."/>
      <w:lvlJc w:val="right"/>
      <w:pPr>
        <w:ind w:left="720" w:hanging="360"/>
      </w:pPr>
    </w:lvl>
    <w:lvl w:ilvl="1" w:tplc="80721300">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7"/>
  </w:num>
  <w:num w:numId="3">
    <w:abstractNumId w:val="29"/>
  </w:num>
  <w:num w:numId="4">
    <w:abstractNumId w:val="0"/>
  </w:num>
  <w:num w:numId="5">
    <w:abstractNumId w:val="30"/>
  </w:num>
  <w:num w:numId="6">
    <w:abstractNumId w:val="11"/>
  </w:num>
  <w:num w:numId="7">
    <w:abstractNumId w:val="24"/>
  </w:num>
  <w:num w:numId="8">
    <w:abstractNumId w:val="25"/>
  </w:num>
  <w:num w:numId="9">
    <w:abstractNumId w:val="35"/>
  </w:num>
  <w:num w:numId="10">
    <w:abstractNumId w:val="16"/>
  </w:num>
  <w:num w:numId="11">
    <w:abstractNumId w:val="31"/>
  </w:num>
  <w:num w:numId="12">
    <w:abstractNumId w:val="46"/>
  </w:num>
  <w:num w:numId="13">
    <w:abstractNumId w:val="39"/>
  </w:num>
  <w:num w:numId="14">
    <w:abstractNumId w:val="41"/>
  </w:num>
  <w:num w:numId="15">
    <w:abstractNumId w:val="44"/>
  </w:num>
  <w:num w:numId="16">
    <w:abstractNumId w:val="38"/>
  </w:num>
  <w:num w:numId="17">
    <w:abstractNumId w:val="9"/>
  </w:num>
  <w:num w:numId="18">
    <w:abstractNumId w:val="22"/>
  </w:num>
  <w:num w:numId="19">
    <w:abstractNumId w:val="20"/>
  </w:num>
  <w:num w:numId="20">
    <w:abstractNumId w:val="3"/>
  </w:num>
  <w:num w:numId="21">
    <w:abstractNumId w:val="28"/>
  </w:num>
  <w:num w:numId="22">
    <w:abstractNumId w:val="27"/>
  </w:num>
  <w:num w:numId="23">
    <w:abstractNumId w:val="2"/>
  </w:num>
  <w:num w:numId="24">
    <w:abstractNumId w:val="21"/>
  </w:num>
  <w:num w:numId="25">
    <w:abstractNumId w:val="43"/>
  </w:num>
  <w:num w:numId="26">
    <w:abstractNumId w:val="13"/>
  </w:num>
  <w:num w:numId="27">
    <w:abstractNumId w:val="15"/>
  </w:num>
  <w:num w:numId="28">
    <w:abstractNumId w:val="18"/>
  </w:num>
  <w:num w:numId="29">
    <w:abstractNumId w:val="40"/>
  </w:num>
  <w:num w:numId="30">
    <w:abstractNumId w:val="7"/>
  </w:num>
  <w:num w:numId="31">
    <w:abstractNumId w:val="5"/>
  </w:num>
  <w:num w:numId="32">
    <w:abstractNumId w:val="19"/>
  </w:num>
  <w:num w:numId="33">
    <w:abstractNumId w:val="32"/>
  </w:num>
  <w:num w:numId="34">
    <w:abstractNumId w:val="1"/>
  </w:num>
  <w:num w:numId="35">
    <w:abstractNumId w:val="4"/>
  </w:num>
  <w:num w:numId="36">
    <w:abstractNumId w:val="12"/>
  </w:num>
  <w:num w:numId="37">
    <w:abstractNumId w:val="23"/>
  </w:num>
  <w:num w:numId="38">
    <w:abstractNumId w:val="37"/>
  </w:num>
  <w:num w:numId="39">
    <w:abstractNumId w:val="8"/>
  </w:num>
  <w:num w:numId="40">
    <w:abstractNumId w:val="42"/>
  </w:num>
  <w:num w:numId="41">
    <w:abstractNumId w:val="36"/>
  </w:num>
  <w:num w:numId="42">
    <w:abstractNumId w:val="10"/>
  </w:num>
  <w:num w:numId="43">
    <w:abstractNumId w:val="14"/>
  </w:num>
  <w:num w:numId="44">
    <w:abstractNumId w:val="33"/>
  </w:num>
  <w:num w:numId="45">
    <w:abstractNumId w:val="6"/>
  </w:num>
  <w:num w:numId="46">
    <w:abstractNumId w:val="45"/>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143"/>
    <w:rsid w:val="00697143"/>
    <w:rsid w:val="00B07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70BCA4-FE76-4E33-82DE-6FA999D7C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143"/>
    <w:pPr>
      <w:spacing w:after="200" w:line="276" w:lineRule="auto"/>
    </w:pPr>
  </w:style>
  <w:style w:type="paragraph" w:styleId="Heading1">
    <w:name w:val="heading 1"/>
    <w:basedOn w:val="Normal"/>
    <w:next w:val="Normal"/>
    <w:link w:val="Heading1Char"/>
    <w:uiPriority w:val="9"/>
    <w:qFormat/>
    <w:rsid w:val="00697143"/>
    <w:pPr>
      <w:keepNext/>
      <w:keepLines/>
      <w:spacing w:before="480" w:after="0"/>
      <w:outlineLvl w:val="0"/>
    </w:pPr>
    <w:rPr>
      <w:rFonts w:ascii="Cambria" w:eastAsia="Times New Roman" w:hAnsi="Cambria" w:cs="Times New Roman"/>
      <w:b/>
      <w:bCs/>
      <w:color w:val="365F91"/>
      <w:sz w:val="28"/>
      <w:szCs w:val="28"/>
      <w:lang w:bidi="en-US"/>
    </w:rPr>
  </w:style>
  <w:style w:type="paragraph" w:styleId="Heading2">
    <w:name w:val="heading 2"/>
    <w:basedOn w:val="Normal"/>
    <w:next w:val="Normal"/>
    <w:link w:val="Heading2Char"/>
    <w:uiPriority w:val="9"/>
    <w:unhideWhenUsed/>
    <w:qFormat/>
    <w:rsid w:val="00697143"/>
    <w:pPr>
      <w:keepNext/>
      <w:spacing w:before="240" w:after="60" w:line="259" w:lineRule="auto"/>
      <w:outlineLvl w:val="1"/>
    </w:pPr>
    <w:rPr>
      <w:rFonts w:ascii="Cambria" w:eastAsia="Times New Roman" w:hAnsi="Cambria" w:cs="Times New Roman"/>
      <w:b/>
      <w:bCs/>
      <w:i/>
      <w:iCs/>
      <w:sz w:val="28"/>
      <w:szCs w:val="28"/>
      <w:lang w:val="en-GB"/>
    </w:rPr>
  </w:style>
  <w:style w:type="paragraph" w:styleId="Heading3">
    <w:name w:val="heading 3"/>
    <w:basedOn w:val="Normal"/>
    <w:next w:val="Normal"/>
    <w:link w:val="Heading3Char"/>
    <w:uiPriority w:val="9"/>
    <w:unhideWhenUsed/>
    <w:qFormat/>
    <w:rsid w:val="00697143"/>
    <w:pPr>
      <w:keepNext/>
      <w:spacing w:before="240" w:after="60" w:line="259" w:lineRule="auto"/>
      <w:outlineLvl w:val="2"/>
    </w:pPr>
    <w:rPr>
      <w:rFonts w:ascii="Cambria" w:eastAsia="Times New Roman" w:hAnsi="Cambria" w:cs="Times New Roman"/>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143"/>
    <w:rPr>
      <w:rFonts w:ascii="Cambria" w:eastAsia="Times New Roman" w:hAnsi="Cambria" w:cs="Times New Roman"/>
      <w:b/>
      <w:bCs/>
      <w:color w:val="365F91"/>
      <w:sz w:val="28"/>
      <w:szCs w:val="28"/>
      <w:lang w:bidi="en-US"/>
    </w:rPr>
  </w:style>
  <w:style w:type="character" w:customStyle="1" w:styleId="Heading2Char">
    <w:name w:val="Heading 2 Char"/>
    <w:basedOn w:val="DefaultParagraphFont"/>
    <w:link w:val="Heading2"/>
    <w:uiPriority w:val="9"/>
    <w:rsid w:val="00697143"/>
    <w:rPr>
      <w:rFonts w:ascii="Cambria" w:eastAsia="Times New Roman" w:hAnsi="Cambria" w:cs="Times New Roman"/>
      <w:b/>
      <w:bCs/>
      <w:i/>
      <w:iCs/>
      <w:sz w:val="28"/>
      <w:szCs w:val="28"/>
      <w:lang w:val="en-GB"/>
    </w:rPr>
  </w:style>
  <w:style w:type="character" w:customStyle="1" w:styleId="Heading3Char">
    <w:name w:val="Heading 3 Char"/>
    <w:basedOn w:val="DefaultParagraphFont"/>
    <w:link w:val="Heading3"/>
    <w:uiPriority w:val="9"/>
    <w:rsid w:val="00697143"/>
    <w:rPr>
      <w:rFonts w:ascii="Cambria" w:eastAsia="Times New Roman" w:hAnsi="Cambria" w:cs="Times New Roman"/>
      <w:b/>
      <w:bCs/>
      <w:sz w:val="26"/>
      <w:szCs w:val="26"/>
      <w:lang w:val="en-GB"/>
    </w:rPr>
  </w:style>
  <w:style w:type="paragraph" w:styleId="ListParagraph">
    <w:name w:val="List Paragraph"/>
    <w:basedOn w:val="Normal"/>
    <w:uiPriority w:val="34"/>
    <w:qFormat/>
    <w:rsid w:val="00697143"/>
    <w:pPr>
      <w:ind w:left="720"/>
      <w:contextualSpacing/>
    </w:pPr>
  </w:style>
  <w:style w:type="paragraph" w:styleId="Footer">
    <w:name w:val="footer"/>
    <w:basedOn w:val="Normal"/>
    <w:link w:val="FooterChar"/>
    <w:uiPriority w:val="99"/>
    <w:unhideWhenUsed/>
    <w:rsid w:val="00697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143"/>
  </w:style>
  <w:style w:type="paragraph" w:styleId="BalloonText">
    <w:name w:val="Balloon Text"/>
    <w:basedOn w:val="Normal"/>
    <w:link w:val="BalloonTextChar"/>
    <w:uiPriority w:val="99"/>
    <w:semiHidden/>
    <w:unhideWhenUsed/>
    <w:rsid w:val="00697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143"/>
    <w:rPr>
      <w:rFonts w:ascii="Tahoma" w:hAnsi="Tahoma" w:cs="Tahoma"/>
      <w:sz w:val="16"/>
      <w:szCs w:val="16"/>
    </w:rPr>
  </w:style>
  <w:style w:type="paragraph" w:customStyle="1" w:styleId="AuthorInfo">
    <w:name w:val="Author Info"/>
    <w:basedOn w:val="Normal"/>
    <w:rsid w:val="00697143"/>
    <w:pPr>
      <w:tabs>
        <w:tab w:val="right" w:pos="8640"/>
      </w:tabs>
      <w:spacing w:after="0" w:line="480" w:lineRule="auto"/>
      <w:jc w:val="center"/>
    </w:pPr>
    <w:rPr>
      <w:rFonts w:ascii="Times New Roman" w:eastAsia="Times New Roman" w:hAnsi="Times New Roman" w:cs="Times New Roman"/>
      <w:sz w:val="24"/>
      <w:szCs w:val="24"/>
    </w:rPr>
  </w:style>
  <w:style w:type="paragraph" w:customStyle="1" w:styleId="AbstractText">
    <w:name w:val="Abstract Text"/>
    <w:basedOn w:val="Normal"/>
    <w:next w:val="BodyText"/>
    <w:rsid w:val="00697143"/>
    <w:pPr>
      <w:spacing w:after="0"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697143"/>
    <w:pPr>
      <w:spacing w:after="120"/>
    </w:pPr>
  </w:style>
  <w:style w:type="character" w:customStyle="1" w:styleId="BodyTextChar">
    <w:name w:val="Body Text Char"/>
    <w:basedOn w:val="DefaultParagraphFont"/>
    <w:link w:val="BodyText"/>
    <w:uiPriority w:val="99"/>
    <w:semiHidden/>
    <w:rsid w:val="00697143"/>
  </w:style>
  <w:style w:type="paragraph" w:customStyle="1" w:styleId="Default">
    <w:name w:val="Default"/>
    <w:rsid w:val="00697143"/>
    <w:pPr>
      <w:autoSpaceDE w:val="0"/>
      <w:autoSpaceDN w:val="0"/>
      <w:adjustRightInd w:val="0"/>
      <w:spacing w:after="0" w:line="240" w:lineRule="auto"/>
    </w:pPr>
    <w:rPr>
      <w:rFonts w:ascii="Arial" w:eastAsia="Calibri" w:hAnsi="Arial" w:cs="Arial"/>
      <w:color w:val="000000"/>
      <w:sz w:val="24"/>
      <w:szCs w:val="24"/>
    </w:rPr>
  </w:style>
  <w:style w:type="paragraph" w:styleId="NoSpacing">
    <w:name w:val="No Spacing"/>
    <w:uiPriority w:val="1"/>
    <w:qFormat/>
    <w:rsid w:val="00697143"/>
    <w:pPr>
      <w:spacing w:after="0" w:line="240" w:lineRule="auto"/>
    </w:pPr>
    <w:rPr>
      <w:rFonts w:ascii="Calibri" w:eastAsia="Calibri" w:hAnsi="Calibri" w:cs="Times New Roman"/>
    </w:rPr>
  </w:style>
  <w:style w:type="character" w:styleId="Hyperlink">
    <w:name w:val="Hyperlink"/>
    <w:uiPriority w:val="99"/>
    <w:unhideWhenUsed/>
    <w:rsid w:val="00697143"/>
    <w:rPr>
      <w:color w:val="0563C1"/>
      <w:u w:val="single"/>
    </w:rPr>
  </w:style>
  <w:style w:type="character" w:customStyle="1" w:styleId="HeaderChar">
    <w:name w:val="Header Char"/>
    <w:basedOn w:val="DefaultParagraphFont"/>
    <w:link w:val="Header"/>
    <w:uiPriority w:val="99"/>
    <w:rsid w:val="00697143"/>
    <w:rPr>
      <w:rFonts w:ascii="Calibri" w:eastAsia="Calibri" w:hAnsi="Calibri" w:cs="Times New Roman"/>
    </w:rPr>
  </w:style>
  <w:style w:type="paragraph" w:styleId="Header">
    <w:name w:val="header"/>
    <w:basedOn w:val="Normal"/>
    <w:link w:val="HeaderChar"/>
    <w:uiPriority w:val="99"/>
    <w:unhideWhenUsed/>
    <w:rsid w:val="00697143"/>
    <w:pPr>
      <w:tabs>
        <w:tab w:val="center" w:pos="4513"/>
        <w:tab w:val="right" w:pos="9026"/>
      </w:tabs>
      <w:spacing w:after="160" w:line="259" w:lineRule="auto"/>
    </w:pPr>
    <w:rPr>
      <w:rFonts w:ascii="Calibri" w:eastAsia="Calibri" w:hAnsi="Calibri" w:cs="Times New Roman"/>
    </w:rPr>
  </w:style>
  <w:style w:type="character" w:customStyle="1" w:styleId="HeaderChar1">
    <w:name w:val="Header Char1"/>
    <w:basedOn w:val="DefaultParagraphFont"/>
    <w:uiPriority w:val="99"/>
    <w:semiHidden/>
    <w:rsid w:val="00697143"/>
  </w:style>
  <w:style w:type="paragraph" w:styleId="Title">
    <w:name w:val="Title"/>
    <w:basedOn w:val="Normal"/>
    <w:next w:val="Normal"/>
    <w:link w:val="TitleChar"/>
    <w:qFormat/>
    <w:rsid w:val="00697143"/>
    <w:pPr>
      <w:framePr w:w="9360" w:hSpace="187" w:vSpace="187" w:wrap="notBeside" w:vAnchor="text" w:hAnchor="page" w:xAlign="center" w:y="1"/>
      <w:autoSpaceDE w:val="0"/>
      <w:autoSpaceDN w:val="0"/>
      <w:spacing w:after="0" w:line="240" w:lineRule="auto"/>
      <w:jc w:val="center"/>
    </w:pPr>
    <w:rPr>
      <w:rFonts w:ascii="Times New Roman" w:eastAsia="PMingLiU" w:hAnsi="Times New Roman" w:cs="Times New Roman"/>
      <w:kern w:val="28"/>
      <w:sz w:val="48"/>
      <w:szCs w:val="48"/>
    </w:rPr>
  </w:style>
  <w:style w:type="character" w:customStyle="1" w:styleId="TitleChar">
    <w:name w:val="Title Char"/>
    <w:basedOn w:val="DefaultParagraphFont"/>
    <w:link w:val="Title"/>
    <w:rsid w:val="00697143"/>
    <w:rPr>
      <w:rFonts w:ascii="Times New Roman" w:eastAsia="PMingLiU" w:hAnsi="Times New Roman" w:cs="Times New Roman"/>
      <w:kern w:val="28"/>
      <w:sz w:val="48"/>
      <w:szCs w:val="48"/>
    </w:rPr>
  </w:style>
  <w:style w:type="paragraph" w:styleId="Bibliography">
    <w:name w:val="Bibliography"/>
    <w:basedOn w:val="Normal"/>
    <w:next w:val="Normal"/>
    <w:uiPriority w:val="37"/>
    <w:unhideWhenUsed/>
    <w:rsid w:val="00697143"/>
    <w:pPr>
      <w:spacing w:after="160" w:line="259" w:lineRule="auto"/>
    </w:pPr>
    <w:rPr>
      <w:rFonts w:ascii="Calibri" w:eastAsia="Calibri" w:hAnsi="Calibri" w:cs="Times New Roman"/>
      <w:lang w:val="en-GB"/>
    </w:rPr>
  </w:style>
  <w:style w:type="paragraph" w:customStyle="1" w:styleId="DecimalAligned">
    <w:name w:val="Decimal Aligned"/>
    <w:basedOn w:val="Normal"/>
    <w:uiPriority w:val="40"/>
    <w:qFormat/>
    <w:rsid w:val="00697143"/>
    <w:pPr>
      <w:tabs>
        <w:tab w:val="decimal" w:pos="360"/>
      </w:tabs>
    </w:pPr>
    <w:rPr>
      <w:rFonts w:ascii="Calibri" w:eastAsia="Times New Roman" w:hAnsi="Calibri" w:cs="Times New Roman"/>
    </w:rPr>
  </w:style>
  <w:style w:type="paragraph" w:styleId="FootnoteText">
    <w:name w:val="footnote text"/>
    <w:basedOn w:val="Normal"/>
    <w:link w:val="FootnoteTextChar"/>
    <w:uiPriority w:val="99"/>
    <w:unhideWhenUsed/>
    <w:rsid w:val="00697143"/>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697143"/>
    <w:rPr>
      <w:rFonts w:ascii="Calibri" w:eastAsia="Times New Roman" w:hAnsi="Calibri" w:cs="Times New Roman"/>
      <w:sz w:val="20"/>
      <w:szCs w:val="20"/>
    </w:rPr>
  </w:style>
  <w:style w:type="character" w:styleId="SubtleEmphasis">
    <w:name w:val="Subtle Emphasis"/>
    <w:basedOn w:val="DefaultParagraphFont"/>
    <w:uiPriority w:val="19"/>
    <w:qFormat/>
    <w:rsid w:val="00697143"/>
    <w:rPr>
      <w:rFonts w:eastAsia="Times New Roman" w:cs="Times New Roman"/>
      <w:bCs w:val="0"/>
      <w:i/>
      <w:iCs/>
      <w:color w:val="808080"/>
      <w:szCs w:val="22"/>
      <w:lang w:val="en-US"/>
    </w:rPr>
  </w:style>
  <w:style w:type="paragraph" w:customStyle="1" w:styleId="References">
    <w:name w:val="References"/>
    <w:basedOn w:val="Normal"/>
    <w:rsid w:val="00697143"/>
    <w:pPr>
      <w:numPr>
        <w:numId w:val="18"/>
      </w:numPr>
      <w:autoSpaceDE w:val="0"/>
      <w:autoSpaceDN w:val="0"/>
      <w:spacing w:after="0" w:line="240" w:lineRule="auto"/>
      <w:jc w:val="both"/>
    </w:pPr>
    <w:rPr>
      <w:rFonts w:ascii="Times New Roman" w:eastAsia="PMingLiU" w:hAnsi="Times New Roman" w:cs="Times New Roman"/>
      <w:sz w:val="16"/>
      <w:szCs w:val="16"/>
    </w:rPr>
  </w:style>
  <w:style w:type="character" w:customStyle="1" w:styleId="us">
    <w:name w:val="us"/>
    <w:basedOn w:val="DefaultParagraphFont"/>
    <w:rsid w:val="00697143"/>
  </w:style>
  <w:style w:type="character" w:customStyle="1" w:styleId="pron">
    <w:name w:val="pron"/>
    <w:basedOn w:val="DefaultParagraphFont"/>
    <w:rsid w:val="00697143"/>
  </w:style>
  <w:style w:type="paragraph" w:customStyle="1" w:styleId="def-head">
    <w:name w:val="def-head"/>
    <w:basedOn w:val="Normal"/>
    <w:rsid w:val="0069714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gram">
    <w:name w:val="gram"/>
    <w:basedOn w:val="DefaultParagraphFont"/>
    <w:rsid w:val="00697143"/>
  </w:style>
  <w:style w:type="character" w:customStyle="1" w:styleId="gcs">
    <w:name w:val="gcs"/>
    <w:basedOn w:val="DefaultParagraphFont"/>
    <w:rsid w:val="00697143"/>
  </w:style>
  <w:style w:type="character" w:customStyle="1" w:styleId="gc">
    <w:name w:val="gc"/>
    <w:basedOn w:val="DefaultParagraphFont"/>
    <w:rsid w:val="00697143"/>
  </w:style>
  <w:style w:type="character" w:customStyle="1" w:styleId="eg">
    <w:name w:val="eg"/>
    <w:basedOn w:val="DefaultParagraphFont"/>
    <w:rsid w:val="00697143"/>
  </w:style>
  <w:style w:type="character" w:customStyle="1" w:styleId="hw">
    <w:name w:val="hw"/>
    <w:basedOn w:val="DefaultParagraphFont"/>
    <w:rsid w:val="00697143"/>
  </w:style>
  <w:style w:type="character" w:customStyle="1" w:styleId="posgram">
    <w:name w:val="posgram"/>
    <w:basedOn w:val="DefaultParagraphFont"/>
    <w:rsid w:val="00697143"/>
  </w:style>
  <w:style w:type="character" w:customStyle="1" w:styleId="pos">
    <w:name w:val="pos"/>
    <w:basedOn w:val="DefaultParagraphFont"/>
    <w:rsid w:val="00697143"/>
  </w:style>
  <w:style w:type="character" w:customStyle="1" w:styleId="uk">
    <w:name w:val="uk"/>
    <w:basedOn w:val="DefaultParagraphFont"/>
    <w:rsid w:val="00697143"/>
  </w:style>
  <w:style w:type="character" w:customStyle="1" w:styleId="region">
    <w:name w:val="region"/>
    <w:basedOn w:val="DefaultParagraphFont"/>
    <w:rsid w:val="00697143"/>
  </w:style>
  <w:style w:type="character" w:customStyle="1" w:styleId="circle">
    <w:name w:val="circle"/>
    <w:basedOn w:val="DefaultParagraphFont"/>
    <w:rsid w:val="00697143"/>
  </w:style>
  <w:style w:type="character" w:customStyle="1" w:styleId="ipa">
    <w:name w:val="ipa"/>
    <w:basedOn w:val="DefaultParagraphFont"/>
    <w:rsid w:val="00697143"/>
  </w:style>
  <w:style w:type="paragraph" w:customStyle="1" w:styleId="ossb">
    <w:name w:val="ossb"/>
    <w:basedOn w:val="Normal"/>
    <w:rsid w:val="0069714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ssc">
    <w:name w:val="ssc"/>
    <w:basedOn w:val="Normal"/>
    <w:rsid w:val="0069714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personname">
    <w:name w:val="person_name"/>
    <w:basedOn w:val="DefaultParagraphFont"/>
    <w:rsid w:val="00697143"/>
  </w:style>
  <w:style w:type="character" w:styleId="Emphasis">
    <w:name w:val="Emphasis"/>
    <w:basedOn w:val="DefaultParagraphFont"/>
    <w:uiPriority w:val="20"/>
    <w:qFormat/>
    <w:rsid w:val="006971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ijis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94</Pages>
  <Words>21651</Words>
  <Characters>123412</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2021-07-29T14:48:00Z</dcterms:created>
  <dcterms:modified xsi:type="dcterms:W3CDTF">2021-07-29T14:54:00Z</dcterms:modified>
</cp:coreProperties>
</file>